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3" w:rsidRDefault="00BE4593" w:rsidP="00BE4593">
      <w:pPr>
        <w:ind w:left="216" w:hanging="216"/>
        <w:rPr>
          <w:b/>
          <w:sz w:val="28"/>
          <w:szCs w:val="28"/>
        </w:rPr>
      </w:pPr>
    </w:p>
    <w:p w:rsidR="00BE4593" w:rsidRDefault="00BE4593" w:rsidP="00BE4593">
      <w:pPr>
        <w:jc w:val="center"/>
        <w:rPr>
          <w:b/>
          <w:sz w:val="28"/>
          <w:szCs w:val="28"/>
        </w:rPr>
      </w:pPr>
      <w:r>
        <w:rPr>
          <w:b/>
          <w:sz w:val="28"/>
          <w:szCs w:val="28"/>
        </w:rPr>
        <w:t>DEPARTMENT CHAIR</w:t>
      </w:r>
    </w:p>
    <w:p w:rsidR="00BE4593" w:rsidRDefault="00BE4593" w:rsidP="00BE4593">
      <w:pPr>
        <w:jc w:val="center"/>
        <w:rPr>
          <w:b/>
          <w:sz w:val="28"/>
          <w:szCs w:val="28"/>
        </w:rPr>
      </w:pPr>
      <w:r>
        <w:rPr>
          <w:b/>
          <w:sz w:val="28"/>
          <w:szCs w:val="28"/>
        </w:rPr>
        <w:t>EVALUATION COMMENTARY</w:t>
      </w:r>
    </w:p>
    <w:p w:rsidR="00BE4593" w:rsidRDefault="00BE4593" w:rsidP="00BE4593">
      <w:pPr>
        <w:rPr>
          <w:szCs w:val="24"/>
        </w:rPr>
      </w:pPr>
    </w:p>
    <w:p w:rsidR="00BE4593" w:rsidRDefault="00BE4593" w:rsidP="00BE4593">
      <w:pPr>
        <w:jc w:val="center"/>
        <w:rPr>
          <w:szCs w:val="24"/>
        </w:rPr>
      </w:pPr>
      <w:r>
        <w:rPr>
          <w:szCs w:val="24"/>
        </w:rPr>
        <w:t>The assumption is that forms will be completed anonymously, but faculty members may sign the forms if they wish to do so.  Results will be available to chairs.</w:t>
      </w:r>
    </w:p>
    <w:p w:rsidR="00BE4593" w:rsidRDefault="00BE4593" w:rsidP="00BE4593">
      <w:pPr>
        <w:rPr>
          <w:szCs w:val="24"/>
        </w:rPr>
      </w:pPr>
    </w:p>
    <w:p w:rsidR="00BE4593" w:rsidRDefault="00BE4593" w:rsidP="00BE4593">
      <w:pPr>
        <w:rPr>
          <w:szCs w:val="24"/>
        </w:rPr>
      </w:pPr>
      <w:r>
        <w:rPr>
          <w:szCs w:val="24"/>
        </w:rPr>
        <w:t xml:space="preserve">Department: </w:t>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Chair:</w:t>
      </w:r>
      <w:r>
        <w:rPr>
          <w:szCs w:val="24"/>
          <w:u w:val="single"/>
        </w:rPr>
        <w:tab/>
      </w:r>
      <w:r>
        <w:rPr>
          <w:szCs w:val="24"/>
          <w:u w:val="single"/>
        </w:rPr>
        <w:tab/>
      </w:r>
      <w:r>
        <w:rPr>
          <w:szCs w:val="24"/>
          <w:u w:val="single"/>
        </w:rPr>
        <w:tab/>
      </w:r>
      <w:r>
        <w:rPr>
          <w:szCs w:val="24"/>
          <w:u w:val="single"/>
        </w:rPr>
        <w:tab/>
      </w:r>
      <w:r>
        <w:rPr>
          <w:szCs w:val="24"/>
        </w:rPr>
        <w:t xml:space="preserve"> Date</w:t>
      </w:r>
      <w:proofErr w:type="gramStart"/>
      <w:r>
        <w:rPr>
          <w:szCs w:val="24"/>
        </w:rPr>
        <w:t>:_</w:t>
      </w:r>
      <w:proofErr w:type="gramEnd"/>
      <w:r>
        <w:rPr>
          <w:szCs w:val="24"/>
        </w:rPr>
        <w:t>_</w:t>
      </w:r>
      <w:r>
        <w:rPr>
          <w:szCs w:val="24"/>
          <w:u w:val="single"/>
        </w:rPr>
        <w:tab/>
      </w:r>
      <w:r>
        <w:rPr>
          <w:szCs w:val="24"/>
        </w:rPr>
        <w:t>_</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b/>
          <w:szCs w:val="24"/>
        </w:rPr>
        <w:t xml:space="preserve">Teaching, Professional Activity, and Service:  </w:t>
      </w:r>
      <w:r>
        <w:rPr>
          <w:szCs w:val="24"/>
        </w:rPr>
        <w:t>Following the procedures of the approved peer-review plan for my department, and in the context of performance expectations for all members of my department, I assign the following ratings to my department chair in the areas of teaching, professional activity, and service.  Use [0] unsatisfactory - failure to meet minimum performance expectations, [1] faculty performance that meets expectations, [2] effective – the average performance expected of UMW faculty  and always interpreted in a favorable light, [3] exceptional or outstanding performance – well above the effective level of expectations:</w:t>
      </w:r>
    </w:p>
    <w:p w:rsidR="00BE4593" w:rsidRDefault="00BE4593" w:rsidP="00BE4593">
      <w:pPr>
        <w:rPr>
          <w:szCs w:val="24"/>
        </w:rPr>
      </w:pPr>
    </w:p>
    <w:p w:rsidR="00BE4593" w:rsidRDefault="00BE4593" w:rsidP="00BE459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Cs w:val="24"/>
        </w:rPr>
      </w:pPr>
      <w:r>
        <w:rPr>
          <w:b/>
          <w:szCs w:val="24"/>
        </w:rPr>
        <w:t>Teaching</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Rating _____</w:t>
      </w:r>
    </w:p>
    <w:p w:rsidR="00BE4593" w:rsidRDefault="00BE4593" w:rsidP="00BE4593">
      <w:pPr>
        <w:rPr>
          <w:b/>
          <w:szCs w:val="24"/>
        </w:rPr>
      </w:pPr>
    </w:p>
    <w:p w:rsidR="00BE4593" w:rsidRDefault="00BE4593" w:rsidP="00BE4593">
      <w:pPr>
        <w:rPr>
          <w:b/>
          <w:szCs w:val="24"/>
        </w:rPr>
      </w:pPr>
      <w:r>
        <w:rPr>
          <w:b/>
          <w:szCs w:val="24"/>
        </w:rPr>
        <w:t>Commentary:</w:t>
      </w:r>
      <w:r>
        <w:rPr>
          <w:b/>
          <w:szCs w:val="24"/>
        </w:rPr>
        <w:tab/>
      </w:r>
    </w:p>
    <w:p w:rsidR="00BE4593" w:rsidRDefault="00BE4593" w:rsidP="00BE4593">
      <w:pPr>
        <w:rPr>
          <w:b/>
          <w:szCs w:val="24"/>
        </w:rPr>
      </w:pPr>
    </w:p>
    <w:p w:rsidR="00BE4593" w:rsidRDefault="00BE4593" w:rsidP="00BE4593">
      <w:pPr>
        <w:rPr>
          <w:b/>
          <w:szCs w:val="24"/>
        </w:rPr>
      </w:pPr>
    </w:p>
    <w:p w:rsidR="00BE4593" w:rsidRDefault="00BE4593" w:rsidP="00BE4593">
      <w:pPr>
        <w:rPr>
          <w:b/>
          <w:szCs w:val="24"/>
        </w:rPr>
      </w:pPr>
    </w:p>
    <w:p w:rsidR="00BE4593" w:rsidRDefault="00BE4593" w:rsidP="00BE4593">
      <w:pPr>
        <w:rPr>
          <w:b/>
          <w:szCs w:val="24"/>
        </w:rPr>
      </w:pPr>
      <w:r>
        <w:rPr>
          <w:b/>
          <w:szCs w:val="24"/>
        </w:rPr>
        <w:tab/>
      </w:r>
    </w:p>
    <w:p w:rsidR="00BE4593" w:rsidRDefault="00BE4593" w:rsidP="00BE4593">
      <w:pPr>
        <w:rPr>
          <w:b/>
          <w:szCs w:val="24"/>
        </w:rPr>
      </w:pPr>
    </w:p>
    <w:p w:rsidR="00BE4593" w:rsidRDefault="00BE4593" w:rsidP="00BE4593">
      <w:pPr>
        <w:rPr>
          <w:b/>
          <w:szCs w:val="24"/>
        </w:rPr>
      </w:pPr>
    </w:p>
    <w:p w:rsidR="00BE4593" w:rsidRDefault="00BE4593" w:rsidP="00BE459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Cs w:val="24"/>
        </w:rPr>
      </w:pPr>
      <w:r>
        <w:rPr>
          <w:b/>
          <w:szCs w:val="24"/>
        </w:rPr>
        <w:t>Professional Activity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Rating _____</w:t>
      </w:r>
    </w:p>
    <w:p w:rsidR="00BE4593" w:rsidRDefault="00BE4593" w:rsidP="00BE4593">
      <w:pPr>
        <w:rPr>
          <w:b/>
          <w:szCs w:val="24"/>
        </w:rPr>
      </w:pPr>
    </w:p>
    <w:p w:rsidR="00BE4593" w:rsidRDefault="00BE4593" w:rsidP="00BE4593">
      <w:pPr>
        <w:rPr>
          <w:b/>
          <w:szCs w:val="24"/>
        </w:rPr>
      </w:pPr>
      <w:r>
        <w:rPr>
          <w:b/>
          <w:szCs w:val="24"/>
        </w:rPr>
        <w:t>Commentary:</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b/>
          <w:szCs w:val="24"/>
        </w:rPr>
      </w:pPr>
      <w:r>
        <w:rPr>
          <w:szCs w:val="24"/>
        </w:rPr>
        <w:tab/>
        <w:t xml:space="preserve"> </w:t>
      </w:r>
    </w:p>
    <w:p w:rsidR="00BE4593" w:rsidRDefault="00BE4593" w:rsidP="00BE4593">
      <w:pPr>
        <w:rPr>
          <w:b/>
          <w:szCs w:val="24"/>
        </w:rPr>
      </w:pPr>
    </w:p>
    <w:p w:rsidR="00BE4593" w:rsidRDefault="00BE4593" w:rsidP="00BE459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Rating _____</w:t>
      </w:r>
    </w:p>
    <w:p w:rsidR="00BE4593" w:rsidRDefault="00BE4593" w:rsidP="00BE4593">
      <w:pPr>
        <w:rPr>
          <w:b/>
          <w:szCs w:val="24"/>
        </w:rPr>
      </w:pPr>
    </w:p>
    <w:p w:rsidR="00BE4593" w:rsidRDefault="00BE4593" w:rsidP="00BE4593">
      <w:pPr>
        <w:rPr>
          <w:b/>
          <w:szCs w:val="24"/>
        </w:rPr>
      </w:pPr>
      <w:r>
        <w:rPr>
          <w:b/>
          <w:szCs w:val="24"/>
        </w:rPr>
        <w:t>Commentary:</w:t>
      </w:r>
    </w:p>
    <w:p w:rsidR="00BE4593" w:rsidRDefault="00BE4593" w:rsidP="00BE4593">
      <w:pPr>
        <w:rPr>
          <w:b/>
          <w:szCs w:val="24"/>
        </w:rPr>
      </w:pPr>
    </w:p>
    <w:p w:rsidR="00BE4593" w:rsidRDefault="00BE4593" w:rsidP="00BE4593">
      <w:pPr>
        <w:rPr>
          <w:szCs w:val="24"/>
        </w:rPr>
      </w:pPr>
      <w:r>
        <w:rPr>
          <w:b/>
          <w:szCs w:val="24"/>
        </w:rPr>
        <w:br w:type="page"/>
      </w:r>
      <w:r>
        <w:rPr>
          <w:b/>
          <w:szCs w:val="24"/>
        </w:rPr>
        <w:lastRenderedPageBreak/>
        <w:t>Administration</w:t>
      </w:r>
      <w:r>
        <w:t xml:space="preserve">:  </w:t>
      </w:r>
      <w:r>
        <w:rPr>
          <w:szCs w:val="24"/>
        </w:rPr>
        <w:t xml:space="preserve">For each of the seven areas of department chair responsibility indicated below, as well as for overall performance, indicate your assessment of the quality of your chair’s performance over the course of the recently completed academic year.  </w:t>
      </w:r>
      <w:proofErr w:type="gramStart"/>
      <w:r>
        <w:rPr>
          <w:szCs w:val="24"/>
        </w:rPr>
        <w:t xml:space="preserve">Use [0] performance quality generally </w:t>
      </w:r>
      <w:r>
        <w:rPr>
          <w:i/>
          <w:szCs w:val="24"/>
        </w:rPr>
        <w:t>ineffective</w:t>
      </w:r>
      <w:r>
        <w:rPr>
          <w:szCs w:val="24"/>
        </w:rPr>
        <w:t xml:space="preserve">, [1] performance quality generally </w:t>
      </w:r>
      <w:r>
        <w:rPr>
          <w:i/>
          <w:szCs w:val="24"/>
        </w:rPr>
        <w:t>effective,</w:t>
      </w:r>
      <w:r>
        <w:rPr>
          <w:szCs w:val="24"/>
        </w:rPr>
        <w:t xml:space="preserve"> [2] performance quality often </w:t>
      </w:r>
      <w:r>
        <w:rPr>
          <w:i/>
          <w:szCs w:val="24"/>
        </w:rPr>
        <w:t>better than effective</w:t>
      </w:r>
      <w:r>
        <w:rPr>
          <w:szCs w:val="24"/>
        </w:rPr>
        <w:t xml:space="preserve">, [3] performance quality </w:t>
      </w:r>
      <w:r>
        <w:rPr>
          <w:i/>
          <w:szCs w:val="24"/>
        </w:rPr>
        <w:t>exceptional</w:t>
      </w:r>
      <w:r>
        <w:rPr>
          <w:szCs w:val="24"/>
        </w:rPr>
        <w:t>.</w:t>
      </w:r>
      <w:proofErr w:type="gramEnd"/>
      <w:r>
        <w:rPr>
          <w:szCs w:val="24"/>
        </w:rPr>
        <w:t xml:space="preserve">  Please use the back of the form for explanatory comments, especially when assigning ratings of [0] or [3].  If you consider yourself inadequately informed to assign a rating in a given area, use </w:t>
      </w:r>
      <w:r>
        <w:rPr>
          <w:i/>
          <w:szCs w:val="24"/>
        </w:rPr>
        <w:t>N.A.</w:t>
      </w:r>
      <w:r>
        <w:rPr>
          <w:szCs w:val="24"/>
        </w:rPr>
        <w:t xml:space="preserve"> in the blank.</w:t>
      </w:r>
    </w:p>
    <w:p w:rsidR="00BE4593" w:rsidRDefault="00BE4593" w:rsidP="00BE4593">
      <w:pPr>
        <w:tabs>
          <w:tab w:val="left" w:pos="720"/>
          <w:tab w:val="right" w:pos="9216"/>
        </w:tabs>
        <w:rPr>
          <w:szCs w:val="24"/>
        </w:rPr>
      </w:pPr>
    </w:p>
    <w:p w:rsidR="00BE4593" w:rsidRDefault="00BE4593" w:rsidP="00BE4593">
      <w:pPr>
        <w:pStyle w:val="a"/>
        <w:tabs>
          <w:tab w:val="left" w:pos="720"/>
          <w:tab w:val="right" w:pos="9216"/>
        </w:tabs>
        <w:ind w:left="0"/>
        <w:rPr>
          <w:rFonts w:ascii="Times New Roman" w:hAnsi="Times New Roman"/>
          <w:b/>
        </w:rPr>
      </w:pPr>
      <w:r>
        <w:rPr>
          <w:rFonts w:ascii="Times New Roman" w:hAnsi="Times New Roman"/>
          <w:b/>
        </w:rPr>
        <w:t>Budget-related Matters</w:t>
      </w:r>
      <w:r>
        <w:rPr>
          <w:rFonts w:ascii="Times New Roman" w:hAnsi="Times New Roman"/>
          <w:b/>
        </w:rPr>
        <w:tab/>
        <w:t>Rating _____</w:t>
      </w:r>
    </w:p>
    <w:p w:rsidR="00BE4593" w:rsidRDefault="00BE4593" w:rsidP="00BE4593">
      <w:pPr>
        <w:pStyle w:val="a"/>
        <w:tabs>
          <w:tab w:val="left" w:pos="720"/>
          <w:tab w:val="right" w:pos="9216"/>
        </w:tabs>
        <w:ind w:left="0" w:hanging="7200"/>
        <w:rPr>
          <w:rFonts w:ascii="Times New Roman" w:hAnsi="Times New Roman"/>
        </w:rPr>
      </w:pPr>
    </w:p>
    <w:p w:rsidR="00BE4593" w:rsidRPr="001F7AB1" w:rsidRDefault="00BE4593" w:rsidP="00BE4593">
      <w:pPr>
        <w:tabs>
          <w:tab w:val="left" w:pos="720"/>
          <w:tab w:val="right" w:pos="9216"/>
        </w:tabs>
        <w:ind w:left="864" w:hanging="864"/>
        <w:rPr>
          <w:szCs w:val="24"/>
          <w:u w:val="single"/>
        </w:rPr>
      </w:pPr>
      <w:r>
        <w:rPr>
          <w:szCs w:val="24"/>
        </w:rPr>
        <w:tab/>
      </w:r>
      <w:r w:rsidRPr="001F7AB1">
        <w:rPr>
          <w:szCs w:val="24"/>
          <w:u w:val="single"/>
        </w:rPr>
        <w:t>This performance area includes such items as:</w:t>
      </w:r>
    </w:p>
    <w:p w:rsidR="00BE4593" w:rsidRDefault="00BE4593" w:rsidP="00BE4593">
      <w:pPr>
        <w:tabs>
          <w:tab w:val="left" w:pos="720"/>
          <w:tab w:val="right" w:pos="9216"/>
        </w:tabs>
        <w:ind w:left="864" w:hanging="864"/>
        <w:rPr>
          <w:szCs w:val="24"/>
        </w:rPr>
      </w:pPr>
      <w:r>
        <w:rPr>
          <w:szCs w:val="24"/>
        </w:rPr>
        <w:tab/>
      </w:r>
      <w:r>
        <w:rPr>
          <w:szCs w:val="24"/>
        </w:rPr>
        <w:sym w:font="Symbol" w:char="F0B7"/>
      </w:r>
      <w:r>
        <w:rPr>
          <w:szCs w:val="24"/>
        </w:rPr>
        <w:t xml:space="preserve">  </w:t>
      </w:r>
      <w:proofErr w:type="gramStart"/>
      <w:r>
        <w:rPr>
          <w:szCs w:val="24"/>
        </w:rPr>
        <w:t>involves</w:t>
      </w:r>
      <w:proofErr w:type="gramEnd"/>
      <w:r>
        <w:rPr>
          <w:szCs w:val="24"/>
        </w:rPr>
        <w:t xml:space="preserve"> the department in setting budget and equipment priorities</w:t>
      </w:r>
    </w:p>
    <w:p w:rsidR="00BE4593" w:rsidRDefault="00BE4593" w:rsidP="00BE4593">
      <w:pPr>
        <w:tabs>
          <w:tab w:val="left" w:pos="720"/>
          <w:tab w:val="right" w:pos="9216"/>
        </w:tabs>
        <w:ind w:left="864" w:hanging="864"/>
        <w:rPr>
          <w:szCs w:val="24"/>
        </w:rPr>
      </w:pPr>
      <w:r>
        <w:rPr>
          <w:szCs w:val="24"/>
        </w:rPr>
        <w:tab/>
      </w:r>
      <w:r>
        <w:rPr>
          <w:szCs w:val="24"/>
        </w:rPr>
        <w:sym w:font="Symbol" w:char="F0B7"/>
      </w:r>
      <w:r>
        <w:rPr>
          <w:szCs w:val="24"/>
        </w:rPr>
        <w:t xml:space="preserve">  </w:t>
      </w:r>
      <w:proofErr w:type="gramStart"/>
      <w:r>
        <w:rPr>
          <w:szCs w:val="24"/>
        </w:rPr>
        <w:t>makes</w:t>
      </w:r>
      <w:proofErr w:type="gramEnd"/>
      <w:r>
        <w:rPr>
          <w:szCs w:val="24"/>
        </w:rPr>
        <w:t xml:space="preserve"> fair and appropriate use of the department’s appropriated budget</w:t>
      </w:r>
    </w:p>
    <w:p w:rsidR="00BE4593" w:rsidRDefault="00BE4593" w:rsidP="00BE4593">
      <w:pPr>
        <w:tabs>
          <w:tab w:val="left" w:pos="900"/>
          <w:tab w:val="right" w:pos="9216"/>
        </w:tabs>
        <w:ind w:left="936" w:hanging="216"/>
        <w:rPr>
          <w:szCs w:val="24"/>
        </w:rPr>
      </w:pPr>
      <w:r>
        <w:rPr>
          <w:szCs w:val="24"/>
        </w:rPr>
        <w:sym w:font="Symbol" w:char="F0B7"/>
      </w:r>
      <w:r>
        <w:rPr>
          <w:szCs w:val="24"/>
        </w:rPr>
        <w:t xml:space="preserve">  </w:t>
      </w:r>
      <w:proofErr w:type="gramStart"/>
      <w:r>
        <w:rPr>
          <w:szCs w:val="24"/>
        </w:rPr>
        <w:t>attends</w:t>
      </w:r>
      <w:proofErr w:type="gramEnd"/>
      <w:r>
        <w:rPr>
          <w:szCs w:val="24"/>
        </w:rPr>
        <w:t xml:space="preserve"> to budget-related administrative detail (requisitions, receiving reports, travel authorizations, credit card usage, inventories, etc.)</w:t>
      </w:r>
    </w:p>
    <w:p w:rsidR="00BE4593" w:rsidRDefault="00BE4593" w:rsidP="00BE4593">
      <w:pPr>
        <w:tabs>
          <w:tab w:val="left" w:pos="720"/>
          <w:tab w:val="right" w:pos="9216"/>
        </w:tabs>
        <w:ind w:left="864" w:hanging="144"/>
        <w:rPr>
          <w:szCs w:val="24"/>
        </w:rPr>
      </w:pPr>
      <w:r>
        <w:rPr>
          <w:szCs w:val="24"/>
        </w:rPr>
        <w:sym w:font="Symbol" w:char="F0B7"/>
      </w:r>
      <w:r>
        <w:rPr>
          <w:szCs w:val="24"/>
        </w:rPr>
        <w:t xml:space="preserve">  </w:t>
      </w:r>
      <w:proofErr w:type="gramStart"/>
      <w:r>
        <w:rPr>
          <w:szCs w:val="24"/>
        </w:rPr>
        <w:t>keeps</w:t>
      </w:r>
      <w:proofErr w:type="gramEnd"/>
      <w:r>
        <w:rPr>
          <w:szCs w:val="24"/>
        </w:rPr>
        <w:t xml:space="preserve"> the department appropriately informed about budget-related matters</w:t>
      </w:r>
    </w:p>
    <w:p w:rsidR="00BE4593" w:rsidRDefault="00BE4593" w:rsidP="00BE4593">
      <w:pPr>
        <w:tabs>
          <w:tab w:val="left" w:pos="720"/>
          <w:tab w:val="right" w:pos="9216"/>
        </w:tabs>
        <w:ind w:left="864" w:hanging="864"/>
        <w:rPr>
          <w:szCs w:val="24"/>
        </w:rPr>
      </w:pPr>
    </w:p>
    <w:p w:rsidR="00BE4593" w:rsidRDefault="00BE4593" w:rsidP="00BE4593">
      <w:pPr>
        <w:pStyle w:val="a"/>
        <w:tabs>
          <w:tab w:val="left" w:pos="720"/>
          <w:tab w:val="right" w:pos="9216"/>
        </w:tabs>
        <w:ind w:left="0" w:hanging="7200"/>
        <w:rPr>
          <w:rFonts w:ascii="Times New Roman" w:hAnsi="Times New Roman"/>
          <w:b/>
        </w:rPr>
      </w:pPr>
      <w:r>
        <w:rPr>
          <w:rFonts w:ascii="Times New Roman" w:hAnsi="Times New Roman"/>
        </w:rPr>
        <w:t></w:t>
      </w:r>
      <w:r>
        <w:rPr>
          <w:rFonts w:ascii="Times New Roman" w:hAnsi="Times New Roman"/>
        </w:rPr>
        <w:tab/>
        <w:t>C</w:t>
      </w:r>
      <w:r>
        <w:rPr>
          <w:rFonts w:ascii="Times New Roman" w:hAnsi="Times New Roman"/>
          <w:b/>
        </w:rPr>
        <w:t>urriculum-related Matters</w:t>
      </w:r>
      <w:r>
        <w:rPr>
          <w:rFonts w:ascii="Times New Roman" w:hAnsi="Times New Roman"/>
          <w:b/>
        </w:rPr>
        <w:tab/>
        <w:t>Rating _____</w:t>
      </w:r>
    </w:p>
    <w:p w:rsidR="00BE4593" w:rsidRDefault="00BE4593" w:rsidP="00BE4593">
      <w:pPr>
        <w:pStyle w:val="a"/>
        <w:tabs>
          <w:tab w:val="left" w:pos="720"/>
          <w:tab w:val="right" w:pos="9216"/>
        </w:tabs>
        <w:ind w:left="0"/>
        <w:rPr>
          <w:rFonts w:ascii="Times New Roman" w:hAnsi="Times New Roman"/>
          <w:b/>
          <w:sz w:val="22"/>
          <w:szCs w:val="22"/>
        </w:rPr>
      </w:pPr>
    </w:p>
    <w:p w:rsidR="00BE4593" w:rsidRPr="001F7AB1" w:rsidRDefault="00BE4593" w:rsidP="00BE4593">
      <w:pPr>
        <w:tabs>
          <w:tab w:val="left" w:pos="720"/>
          <w:tab w:val="right" w:pos="9216"/>
        </w:tabs>
        <w:ind w:left="936" w:hanging="936"/>
        <w:rPr>
          <w:szCs w:val="24"/>
          <w:u w:val="single"/>
        </w:rPr>
      </w:pPr>
      <w:r>
        <w:rPr>
          <w:szCs w:val="24"/>
        </w:rPr>
        <w:tab/>
      </w:r>
      <w:r w:rsidRPr="001F7AB1">
        <w:rPr>
          <w:szCs w:val="24"/>
          <w:u w:val="single"/>
        </w:rPr>
        <w:t>This performance area includes such items as:</w:t>
      </w:r>
    </w:p>
    <w:p w:rsidR="00BE4593" w:rsidRDefault="00BE4593" w:rsidP="00BE4593">
      <w:pPr>
        <w:tabs>
          <w:tab w:val="left" w:pos="720"/>
          <w:tab w:val="right" w:pos="9216"/>
        </w:tabs>
        <w:ind w:left="936" w:hanging="936"/>
        <w:rPr>
          <w:szCs w:val="24"/>
        </w:rPr>
      </w:pPr>
      <w:r>
        <w:tab/>
      </w:r>
      <w:r>
        <w:rPr>
          <w:szCs w:val="24"/>
        </w:rPr>
        <w:sym w:font="Symbol" w:char="F0B7"/>
      </w:r>
      <w:r>
        <w:rPr>
          <w:szCs w:val="24"/>
        </w:rPr>
        <w:t xml:space="preserve">  </w:t>
      </w:r>
      <w:proofErr w:type="gramStart"/>
      <w:r>
        <w:rPr>
          <w:szCs w:val="24"/>
        </w:rPr>
        <w:t>leads</w:t>
      </w:r>
      <w:proofErr w:type="gramEnd"/>
      <w:r>
        <w:rPr>
          <w:szCs w:val="24"/>
        </w:rPr>
        <w:t xml:space="preserve"> department in undertaking curriculum initiatives (examining requirements for the major and departmental contributions to general education offerings, establishing new courses, revising existing courses, incorporating technology, etc.)</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disseminates</w:t>
      </w:r>
      <w:proofErr w:type="gramEnd"/>
      <w:r>
        <w:rPr>
          <w:szCs w:val="24"/>
        </w:rPr>
        <w:t xml:space="preserve"> necessary information (catalog copy, prerequisite lists, requests for information, etc.) about departmental programs</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supervises</w:t>
      </w:r>
      <w:proofErr w:type="gramEnd"/>
      <w:r>
        <w:rPr>
          <w:szCs w:val="24"/>
        </w:rPr>
        <w:t xml:space="preserve"> departmental outcomes assessment</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supports</w:t>
      </w:r>
      <w:proofErr w:type="gramEnd"/>
      <w:r>
        <w:rPr>
          <w:szCs w:val="24"/>
        </w:rPr>
        <w:t xml:space="preserve"> and encourages internships and undergraduate research</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supports</w:t>
      </w:r>
      <w:proofErr w:type="gramEnd"/>
      <w:r>
        <w:rPr>
          <w:szCs w:val="24"/>
        </w:rPr>
        <w:t xml:space="preserve"> and encourages departmental activities (lectures, student clubs/activities, etc.)</w:t>
      </w:r>
    </w:p>
    <w:p w:rsidR="00BE4593" w:rsidRDefault="00BE4593" w:rsidP="00BE4593">
      <w:pPr>
        <w:pStyle w:val="Header"/>
        <w:tabs>
          <w:tab w:val="clear" w:pos="4320"/>
          <w:tab w:val="clear" w:pos="8640"/>
          <w:tab w:val="left" w:pos="720"/>
          <w:tab w:val="right" w:pos="9216"/>
        </w:tabs>
      </w:pPr>
    </w:p>
    <w:p w:rsidR="00BE4593" w:rsidRDefault="00BE4593" w:rsidP="00BE4593">
      <w:pPr>
        <w:pStyle w:val="a"/>
        <w:keepLines/>
        <w:tabs>
          <w:tab w:val="left" w:pos="720"/>
          <w:tab w:val="right" w:pos="9216"/>
        </w:tabs>
        <w:ind w:left="0" w:hanging="7200"/>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Personnel Matters</w:t>
      </w:r>
      <w:r>
        <w:rPr>
          <w:rFonts w:ascii="Times New Roman" w:hAnsi="Times New Roman"/>
          <w:b/>
        </w:rPr>
        <w:tab/>
        <w:t>Rating _____</w:t>
      </w:r>
    </w:p>
    <w:p w:rsidR="00BE4593" w:rsidRDefault="00BE4593" w:rsidP="00BE4593">
      <w:pPr>
        <w:pStyle w:val="a"/>
        <w:keepLines/>
        <w:tabs>
          <w:tab w:val="left" w:pos="720"/>
          <w:tab w:val="right" w:pos="9216"/>
        </w:tabs>
        <w:ind w:left="0" w:hanging="7200"/>
        <w:rPr>
          <w:rFonts w:ascii="Times New Roman" w:hAnsi="Times New Roman"/>
          <w:b/>
        </w:rPr>
      </w:pPr>
    </w:p>
    <w:p w:rsidR="00BE4593" w:rsidRPr="001F7AB1" w:rsidRDefault="00BE4593" w:rsidP="00BE4593">
      <w:pPr>
        <w:rPr>
          <w:szCs w:val="24"/>
          <w:u w:val="single"/>
        </w:rPr>
      </w:pPr>
      <w:r>
        <w:tab/>
      </w:r>
      <w:r w:rsidRPr="001F7AB1">
        <w:rPr>
          <w:szCs w:val="24"/>
          <w:u w:val="single"/>
        </w:rPr>
        <w:t>This performance area includes such items as:</w:t>
      </w:r>
    </w:p>
    <w:p w:rsidR="00BE4593" w:rsidRDefault="00BE4593" w:rsidP="00BE4593">
      <w:pPr>
        <w:ind w:firstLine="720"/>
        <w:rPr>
          <w:szCs w:val="24"/>
        </w:rPr>
      </w:pPr>
      <w:r>
        <w:rPr>
          <w:szCs w:val="24"/>
        </w:rPr>
        <w:sym w:font="Symbol" w:char="F0B7"/>
      </w:r>
      <w:r>
        <w:rPr>
          <w:szCs w:val="24"/>
        </w:rPr>
        <w:t xml:space="preserve">  </w:t>
      </w:r>
      <w:proofErr w:type="gramStart"/>
      <w:r>
        <w:rPr>
          <w:szCs w:val="24"/>
        </w:rPr>
        <w:t>conducts</w:t>
      </w:r>
      <w:proofErr w:type="gramEnd"/>
      <w:r>
        <w:rPr>
          <w:szCs w:val="24"/>
        </w:rPr>
        <w:t xml:space="preserve"> and/or supervises tenure-track faculty searches</w:t>
      </w:r>
    </w:p>
    <w:p w:rsidR="00BE4593" w:rsidRDefault="00BE4593" w:rsidP="00BE4593">
      <w:pPr>
        <w:pStyle w:val="BodyTextIndent"/>
        <w:ind w:left="720"/>
        <w:jc w:val="left"/>
        <w:rPr>
          <w:b w:val="0"/>
          <w:sz w:val="24"/>
        </w:rPr>
      </w:pPr>
      <w:r w:rsidRPr="001F7AB1">
        <w:rPr>
          <w:b w:val="0"/>
          <w:sz w:val="24"/>
        </w:rPr>
        <w:sym w:font="Symbol" w:char="F0B7"/>
      </w:r>
      <w:r w:rsidRPr="001F7AB1">
        <w:rPr>
          <w:b w:val="0"/>
          <w:sz w:val="24"/>
        </w:rPr>
        <w:t xml:space="preserve">  </w:t>
      </w:r>
      <w:proofErr w:type="gramStart"/>
      <w:r w:rsidRPr="001F7AB1">
        <w:rPr>
          <w:b w:val="0"/>
          <w:sz w:val="24"/>
        </w:rPr>
        <w:t>orients</w:t>
      </w:r>
      <w:proofErr w:type="gramEnd"/>
      <w:r w:rsidRPr="001F7AB1">
        <w:rPr>
          <w:b w:val="0"/>
          <w:sz w:val="24"/>
        </w:rPr>
        <w:t>, mentors</w:t>
      </w:r>
      <w:r>
        <w:rPr>
          <w:b w:val="0"/>
          <w:sz w:val="24"/>
        </w:rPr>
        <w:t>,</w:t>
      </w:r>
      <w:r w:rsidRPr="001F7AB1">
        <w:rPr>
          <w:b w:val="0"/>
          <w:sz w:val="24"/>
        </w:rPr>
        <w:t xml:space="preserve"> and supports tenure-track faculty prior to the tenure decision </w:t>
      </w:r>
    </w:p>
    <w:p w:rsidR="00BE4593" w:rsidRDefault="00BE4593" w:rsidP="00BE4593">
      <w:pPr>
        <w:pStyle w:val="BodyTextIndent"/>
        <w:ind w:left="720"/>
        <w:jc w:val="left"/>
        <w:rPr>
          <w:b w:val="0"/>
          <w:sz w:val="24"/>
        </w:rPr>
      </w:pPr>
      <w:r>
        <w:rPr>
          <w:b w:val="0"/>
          <w:sz w:val="24"/>
        </w:rPr>
        <w:t xml:space="preserve">    </w:t>
      </w:r>
      <w:r w:rsidRPr="001F7AB1">
        <w:rPr>
          <w:b w:val="0"/>
          <w:sz w:val="24"/>
        </w:rPr>
        <w:t>(</w:t>
      </w:r>
      <w:proofErr w:type="gramStart"/>
      <w:r w:rsidRPr="001F7AB1">
        <w:rPr>
          <w:b w:val="0"/>
          <w:sz w:val="24"/>
        </w:rPr>
        <w:t>including</w:t>
      </w:r>
      <w:proofErr w:type="gramEnd"/>
      <w:r w:rsidRPr="001F7AB1">
        <w:rPr>
          <w:b w:val="0"/>
          <w:sz w:val="24"/>
        </w:rPr>
        <w:t xml:space="preserve"> assistance in preparing and assembling tenure/promotion file and writing </w:t>
      </w:r>
      <w:r>
        <w:rPr>
          <w:b w:val="0"/>
          <w:sz w:val="24"/>
        </w:rPr>
        <w:t xml:space="preserve"> </w:t>
      </w:r>
    </w:p>
    <w:p w:rsidR="00BE4593" w:rsidRPr="001F7AB1" w:rsidRDefault="00BE4593" w:rsidP="00BE4593">
      <w:pPr>
        <w:pStyle w:val="BodyTextIndent"/>
        <w:ind w:left="720"/>
        <w:jc w:val="left"/>
        <w:rPr>
          <w:b w:val="0"/>
          <w:sz w:val="24"/>
        </w:rPr>
      </w:pPr>
      <w:r>
        <w:rPr>
          <w:b w:val="0"/>
          <w:sz w:val="24"/>
        </w:rPr>
        <w:t xml:space="preserve">    </w:t>
      </w:r>
      <w:proofErr w:type="gramStart"/>
      <w:r w:rsidRPr="001F7AB1">
        <w:rPr>
          <w:b w:val="0"/>
          <w:sz w:val="24"/>
        </w:rPr>
        <w:t>letter</w:t>
      </w:r>
      <w:proofErr w:type="gramEnd"/>
      <w:r w:rsidRPr="001F7AB1">
        <w:rPr>
          <w:b w:val="0"/>
          <w:sz w:val="24"/>
        </w:rPr>
        <w:t xml:space="preserve"> for the credentials file)</w:t>
      </w:r>
    </w:p>
    <w:p w:rsidR="00BE4593" w:rsidRDefault="00BE4593" w:rsidP="00BE4593">
      <w:pPr>
        <w:ind w:firstLine="720"/>
        <w:rPr>
          <w:szCs w:val="24"/>
        </w:rPr>
      </w:pPr>
      <w:r>
        <w:rPr>
          <w:szCs w:val="24"/>
        </w:rPr>
        <w:sym w:font="Symbol" w:char="F0B7"/>
      </w:r>
      <w:r>
        <w:rPr>
          <w:szCs w:val="24"/>
        </w:rPr>
        <w:t xml:space="preserve">  </w:t>
      </w:r>
      <w:proofErr w:type="gramStart"/>
      <w:r>
        <w:rPr>
          <w:szCs w:val="24"/>
        </w:rPr>
        <w:t>encourages</w:t>
      </w:r>
      <w:proofErr w:type="gramEnd"/>
      <w:r>
        <w:rPr>
          <w:szCs w:val="24"/>
        </w:rPr>
        <w:t xml:space="preserve"> and supports pedagogical experimentation and innovation</w:t>
      </w:r>
    </w:p>
    <w:p w:rsidR="00BE4593" w:rsidRDefault="00BE4593" w:rsidP="00BE4593">
      <w:pPr>
        <w:ind w:firstLine="720"/>
        <w:rPr>
          <w:szCs w:val="24"/>
        </w:rPr>
      </w:pPr>
      <w:r>
        <w:rPr>
          <w:szCs w:val="24"/>
        </w:rPr>
        <w:sym w:font="Symbol" w:char="F0B7"/>
      </w:r>
      <w:r>
        <w:rPr>
          <w:szCs w:val="24"/>
        </w:rPr>
        <w:t xml:space="preserve">  </w:t>
      </w:r>
      <w:proofErr w:type="gramStart"/>
      <w:r>
        <w:rPr>
          <w:szCs w:val="24"/>
        </w:rPr>
        <w:t>fosters</w:t>
      </w:r>
      <w:proofErr w:type="gramEnd"/>
      <w:r>
        <w:rPr>
          <w:szCs w:val="24"/>
        </w:rPr>
        <w:t xml:space="preserve"> good teaching practice and upholds the quality of teaching in the department</w:t>
      </w:r>
    </w:p>
    <w:p w:rsidR="00BE4593" w:rsidRDefault="00BE4593" w:rsidP="00BE4593">
      <w:pPr>
        <w:ind w:left="720"/>
        <w:rPr>
          <w:szCs w:val="24"/>
        </w:rPr>
      </w:pPr>
      <w:r>
        <w:rPr>
          <w:szCs w:val="24"/>
        </w:rPr>
        <w:sym w:font="Symbol" w:char="F0B7"/>
      </w:r>
      <w:r>
        <w:rPr>
          <w:szCs w:val="24"/>
        </w:rPr>
        <w:t xml:space="preserve">  </w:t>
      </w:r>
      <w:proofErr w:type="gramStart"/>
      <w:r>
        <w:rPr>
          <w:szCs w:val="24"/>
        </w:rPr>
        <w:t>administers</w:t>
      </w:r>
      <w:proofErr w:type="gramEnd"/>
      <w:r>
        <w:rPr>
          <w:szCs w:val="24"/>
        </w:rPr>
        <w:t xml:space="preserve"> annual faculty evaluation and merit pay procedures for full-time </w:t>
      </w:r>
    </w:p>
    <w:p w:rsidR="00BE4593" w:rsidRDefault="00BE4593" w:rsidP="00BE4593">
      <w:pPr>
        <w:ind w:left="720"/>
        <w:rPr>
          <w:szCs w:val="24"/>
        </w:rPr>
      </w:pPr>
      <w:r>
        <w:rPr>
          <w:szCs w:val="24"/>
        </w:rPr>
        <w:t xml:space="preserve">    </w:t>
      </w:r>
      <w:proofErr w:type="gramStart"/>
      <w:r>
        <w:rPr>
          <w:szCs w:val="24"/>
        </w:rPr>
        <w:t>continuing</w:t>
      </w:r>
      <w:proofErr w:type="gramEnd"/>
      <w:r>
        <w:rPr>
          <w:szCs w:val="24"/>
        </w:rPr>
        <w:t xml:space="preserve"> faculty)</w:t>
      </w:r>
    </w:p>
    <w:p w:rsidR="00BE4593" w:rsidRDefault="00BE4593" w:rsidP="00BE4593">
      <w:pPr>
        <w:rPr>
          <w:szCs w:val="24"/>
        </w:rPr>
      </w:pPr>
      <w:r>
        <w:rPr>
          <w:szCs w:val="24"/>
        </w:rPr>
        <w:tab/>
      </w:r>
      <w:r>
        <w:rPr>
          <w:szCs w:val="24"/>
        </w:rPr>
        <w:sym w:font="Symbol" w:char="F0B7"/>
      </w:r>
      <w:r>
        <w:rPr>
          <w:szCs w:val="24"/>
        </w:rPr>
        <w:t xml:space="preserve">  </w:t>
      </w:r>
      <w:proofErr w:type="gramStart"/>
      <w:r>
        <w:rPr>
          <w:szCs w:val="24"/>
        </w:rPr>
        <w:t>hires</w:t>
      </w:r>
      <w:proofErr w:type="gramEnd"/>
      <w:r>
        <w:rPr>
          <w:szCs w:val="24"/>
        </w:rPr>
        <w:t>, orients, supports, and evaluates temporary faculty (lecturers and senior lecturers)</w:t>
      </w:r>
    </w:p>
    <w:p w:rsidR="00BE4593" w:rsidRDefault="00BE4593" w:rsidP="00BE4593">
      <w:pPr>
        <w:pStyle w:val="a"/>
        <w:keepLines/>
        <w:tabs>
          <w:tab w:val="left" w:pos="720"/>
          <w:tab w:val="right" w:pos="9216"/>
        </w:tabs>
        <w:ind w:left="0" w:hanging="7200"/>
        <w:rPr>
          <w:rFonts w:ascii="Times New Roman" w:hAnsi="Times New Roman"/>
        </w:rPr>
      </w:pPr>
      <w:r>
        <w:rPr>
          <w:rFonts w:ascii="Times New Roman" w:hAnsi="Times New Roman"/>
        </w:rPr>
        <w:t></w:t>
      </w:r>
      <w:r>
        <w:rPr>
          <w:rFonts w:ascii="Times New Roman" w:hAnsi="Times New Roman"/>
        </w:rPr>
        <w:tab/>
      </w:r>
    </w:p>
    <w:p w:rsidR="00BE4593" w:rsidRDefault="00BE4593" w:rsidP="00BE4593">
      <w:pPr>
        <w:pStyle w:val="a"/>
        <w:keepLines/>
        <w:tabs>
          <w:tab w:val="left" w:pos="720"/>
          <w:tab w:val="right" w:pos="9216"/>
        </w:tabs>
        <w:ind w:left="0" w:hanging="7200"/>
        <w:rPr>
          <w:rFonts w:ascii="Times New Roman" w:hAnsi="Times New Roman"/>
          <w:b/>
        </w:rPr>
      </w:pPr>
      <w:r>
        <w:rPr>
          <w:rFonts w:ascii="Times New Roman" w:hAnsi="Times New Roman"/>
          <w:b/>
        </w:rPr>
        <w:br w:type="page"/>
      </w:r>
      <w:proofErr w:type="gramStart"/>
      <w:r>
        <w:rPr>
          <w:rFonts w:ascii="Times New Roman" w:hAnsi="Times New Roman"/>
          <w:b/>
        </w:rPr>
        <w:t>course</w:t>
      </w:r>
      <w:proofErr w:type="gramEnd"/>
      <w:r>
        <w:rPr>
          <w:rFonts w:ascii="Times New Roman" w:hAnsi="Times New Roman"/>
          <w:b/>
        </w:rPr>
        <w:t xml:space="preserve"> scheduling</w:t>
      </w:r>
      <w:r>
        <w:rPr>
          <w:rFonts w:ascii="Times New Roman" w:hAnsi="Times New Roman"/>
          <w:b/>
        </w:rPr>
        <w:tab/>
        <w:t>Course Scheduling</w:t>
      </w:r>
      <w:r>
        <w:rPr>
          <w:rFonts w:ascii="Times New Roman" w:hAnsi="Times New Roman"/>
          <w:b/>
        </w:rPr>
        <w:tab/>
        <w:t>Rating _____</w:t>
      </w:r>
    </w:p>
    <w:p w:rsidR="00BE4593" w:rsidRDefault="00BE4593" w:rsidP="00BE4593">
      <w:pPr>
        <w:pStyle w:val="a"/>
        <w:keepLines/>
        <w:tabs>
          <w:tab w:val="left" w:pos="720"/>
          <w:tab w:val="right" w:pos="9216"/>
        </w:tabs>
        <w:ind w:left="0" w:hanging="7200"/>
        <w:rPr>
          <w:rFonts w:ascii="Times New Roman" w:hAnsi="Times New Roman"/>
          <w:b/>
        </w:rPr>
      </w:pPr>
    </w:p>
    <w:p w:rsidR="00BE4593" w:rsidRPr="001F7AB1" w:rsidRDefault="00BE4593" w:rsidP="00BE4593">
      <w:pPr>
        <w:tabs>
          <w:tab w:val="left" w:pos="720"/>
          <w:tab w:val="right" w:pos="9216"/>
        </w:tabs>
        <w:rPr>
          <w:szCs w:val="24"/>
          <w:u w:val="single"/>
        </w:rPr>
      </w:pPr>
      <w:r>
        <w:rPr>
          <w:szCs w:val="24"/>
        </w:rPr>
        <w:tab/>
      </w:r>
      <w:r w:rsidRPr="001F7AB1">
        <w:rPr>
          <w:szCs w:val="24"/>
          <w:u w:val="single"/>
        </w:rPr>
        <w:t>This performance area includes such items as:</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makes</w:t>
      </w:r>
      <w:proofErr w:type="gramEnd"/>
      <w:r>
        <w:rPr>
          <w:szCs w:val="24"/>
        </w:rPr>
        <w:t xml:space="preserve"> course scheduling decisions fairly in meeting the needs of the department’s instructional program(s)</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negotiates</w:t>
      </w:r>
      <w:proofErr w:type="gramEnd"/>
      <w:r>
        <w:rPr>
          <w:szCs w:val="24"/>
        </w:rPr>
        <w:t xml:space="preserve"> effectively for classroom time and spaces</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interacts</w:t>
      </w:r>
      <w:proofErr w:type="gramEnd"/>
      <w:r>
        <w:rPr>
          <w:szCs w:val="24"/>
        </w:rPr>
        <w:t xml:space="preserve"> effectively with administrative offices (e.g., Registrar, Office of Academic Affairs) on the department’s behalf</w:t>
      </w:r>
    </w:p>
    <w:p w:rsidR="00BE4593" w:rsidRDefault="00BE4593" w:rsidP="00BE4593">
      <w:pPr>
        <w:tabs>
          <w:tab w:val="left" w:pos="720"/>
          <w:tab w:val="right" w:pos="9216"/>
        </w:tabs>
        <w:ind w:left="936" w:hanging="936"/>
        <w:rPr>
          <w:szCs w:val="24"/>
        </w:rPr>
      </w:pPr>
      <w:r>
        <w:rPr>
          <w:szCs w:val="24"/>
        </w:rPr>
        <w:tab/>
      </w:r>
      <w:r>
        <w:rPr>
          <w:szCs w:val="24"/>
        </w:rPr>
        <w:sym w:font="Symbol" w:char="F0B7"/>
      </w:r>
      <w:r>
        <w:rPr>
          <w:szCs w:val="24"/>
        </w:rPr>
        <w:t xml:space="preserve">  </w:t>
      </w:r>
      <w:proofErr w:type="gramStart"/>
      <w:r>
        <w:rPr>
          <w:szCs w:val="24"/>
        </w:rPr>
        <w:t>attends</w:t>
      </w:r>
      <w:proofErr w:type="gramEnd"/>
      <w:r>
        <w:rPr>
          <w:szCs w:val="24"/>
        </w:rPr>
        <w:t xml:space="preserve"> to schedule-related administrative detail (staffing requests, final schedules, etc.)</w:t>
      </w:r>
    </w:p>
    <w:p w:rsidR="00BE4593" w:rsidRDefault="00BE4593" w:rsidP="00BE4593">
      <w:pPr>
        <w:pStyle w:val="Header"/>
        <w:tabs>
          <w:tab w:val="clear" w:pos="4320"/>
          <w:tab w:val="clear" w:pos="8640"/>
          <w:tab w:val="left" w:pos="720"/>
          <w:tab w:val="right" w:pos="9216"/>
        </w:tabs>
      </w:pPr>
    </w:p>
    <w:p w:rsidR="00BE4593" w:rsidRDefault="00BE4593" w:rsidP="00BE4593">
      <w:pPr>
        <w:pStyle w:val="a"/>
        <w:tabs>
          <w:tab w:val="left" w:pos="720"/>
          <w:tab w:val="right" w:pos="9216"/>
        </w:tabs>
        <w:ind w:left="0" w:hanging="7200"/>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Communication</w:t>
      </w:r>
      <w:r>
        <w:rPr>
          <w:rFonts w:ascii="Times New Roman" w:hAnsi="Times New Roman"/>
          <w:b/>
        </w:rPr>
        <w:tab/>
        <w:t>Rating _____</w:t>
      </w:r>
    </w:p>
    <w:p w:rsidR="00BE4593" w:rsidRDefault="00BE4593" w:rsidP="00BE4593">
      <w:pPr>
        <w:pStyle w:val="a"/>
        <w:tabs>
          <w:tab w:val="left" w:pos="720"/>
          <w:tab w:val="right" w:pos="9216"/>
        </w:tabs>
        <w:ind w:left="0" w:hanging="7200"/>
        <w:rPr>
          <w:rFonts w:ascii="Times New Roman" w:hAnsi="Times New Roman"/>
          <w:b/>
        </w:rPr>
      </w:pPr>
    </w:p>
    <w:p w:rsidR="00BE4593" w:rsidRPr="001F7AB1" w:rsidRDefault="00BE4593" w:rsidP="00BE4593">
      <w:pPr>
        <w:tabs>
          <w:tab w:val="left" w:pos="720"/>
          <w:tab w:val="right" w:pos="9216"/>
        </w:tabs>
        <w:rPr>
          <w:szCs w:val="24"/>
          <w:u w:val="single"/>
        </w:rPr>
      </w:pPr>
      <w:r>
        <w:rPr>
          <w:b/>
          <w:szCs w:val="24"/>
        </w:rPr>
        <w:tab/>
      </w:r>
      <w:r w:rsidRPr="001F7AB1">
        <w:rPr>
          <w:szCs w:val="24"/>
          <w:u w:val="single"/>
        </w:rPr>
        <w:t>This performance area includes such items as:</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involves</w:t>
      </w:r>
      <w:proofErr w:type="gramEnd"/>
      <w:r>
        <w:rPr>
          <w:szCs w:val="24"/>
        </w:rPr>
        <w:t xml:space="preserve"> the department in decision making</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keeps</w:t>
      </w:r>
      <w:proofErr w:type="gramEnd"/>
      <w:r>
        <w:rPr>
          <w:szCs w:val="24"/>
        </w:rPr>
        <w:t xml:space="preserve"> the department informed about all necessary matters</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deals</w:t>
      </w:r>
      <w:proofErr w:type="gramEnd"/>
      <w:r>
        <w:rPr>
          <w:szCs w:val="24"/>
        </w:rPr>
        <w:t xml:space="preserve"> with conflicts between individuals</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is</w:t>
      </w:r>
      <w:proofErr w:type="gramEnd"/>
      <w:r>
        <w:rPr>
          <w:szCs w:val="24"/>
        </w:rPr>
        <w:t xml:space="preserve"> available and accessible</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listens</w:t>
      </w:r>
      <w:proofErr w:type="gramEnd"/>
      <w:r>
        <w:rPr>
          <w:szCs w:val="24"/>
        </w:rPr>
        <w:t xml:space="preserve"> to suggestions and/or concerns from persons in the department</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interacts</w:t>
      </w:r>
      <w:proofErr w:type="gramEnd"/>
      <w:r>
        <w:rPr>
          <w:szCs w:val="24"/>
        </w:rPr>
        <w:t xml:space="preserve"> in a professional manner</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explains</w:t>
      </w:r>
      <w:proofErr w:type="gramEnd"/>
      <w:r>
        <w:rPr>
          <w:szCs w:val="24"/>
        </w:rPr>
        <w:t xml:space="preserve"> decisions made, and accepts responsibility for actions taken</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is</w:t>
      </w:r>
      <w:proofErr w:type="gramEnd"/>
      <w:r>
        <w:rPr>
          <w:szCs w:val="24"/>
        </w:rPr>
        <w:t xml:space="preserve"> trustworthy</w:t>
      </w:r>
    </w:p>
    <w:p w:rsidR="00BE4593" w:rsidRDefault="00BE4593" w:rsidP="00BE4593">
      <w:pPr>
        <w:pStyle w:val="Header"/>
        <w:tabs>
          <w:tab w:val="clear" w:pos="4320"/>
          <w:tab w:val="clear" w:pos="8640"/>
          <w:tab w:val="left" w:pos="720"/>
          <w:tab w:val="right" w:pos="9216"/>
        </w:tabs>
      </w:pPr>
    </w:p>
    <w:p w:rsidR="00BE4593" w:rsidRDefault="00BE4593" w:rsidP="00BE4593">
      <w:pPr>
        <w:pStyle w:val="a"/>
        <w:tabs>
          <w:tab w:val="left" w:pos="720"/>
          <w:tab w:val="right" w:pos="9216"/>
        </w:tabs>
        <w:ind w:left="0" w:hanging="7200"/>
        <w:rPr>
          <w:rFonts w:ascii="Times New Roman" w:hAnsi="Times New Roman"/>
        </w:rPr>
      </w:pPr>
      <w:r>
        <w:rPr>
          <w:rFonts w:ascii="Times New Roman" w:hAnsi="Times New Roman"/>
        </w:rPr>
        <w:t></w:t>
      </w:r>
      <w:r>
        <w:rPr>
          <w:rFonts w:ascii="Times New Roman" w:hAnsi="Times New Roman"/>
        </w:rPr>
        <w:tab/>
        <w:t>S</w:t>
      </w:r>
      <w:r>
        <w:rPr>
          <w:rFonts w:ascii="Times New Roman" w:hAnsi="Times New Roman"/>
          <w:b/>
        </w:rPr>
        <w:t>tudent-related Items</w:t>
      </w:r>
      <w:r>
        <w:rPr>
          <w:rFonts w:ascii="Times New Roman" w:hAnsi="Times New Roman"/>
        </w:rPr>
        <w:tab/>
      </w:r>
      <w:r>
        <w:rPr>
          <w:rFonts w:ascii="Times New Roman" w:hAnsi="Times New Roman"/>
          <w:b/>
        </w:rPr>
        <w:t>Rating____</w:t>
      </w:r>
      <w:r>
        <w:rPr>
          <w:rFonts w:ascii="Times New Roman" w:hAnsi="Times New Roman"/>
        </w:rPr>
        <w:t>_</w:t>
      </w:r>
    </w:p>
    <w:p w:rsidR="00BE4593" w:rsidRDefault="00BE4593" w:rsidP="00BE4593">
      <w:pPr>
        <w:pStyle w:val="a"/>
        <w:tabs>
          <w:tab w:val="left" w:pos="720"/>
          <w:tab w:val="right" w:pos="9216"/>
        </w:tabs>
        <w:ind w:left="0" w:hanging="7200"/>
        <w:rPr>
          <w:rFonts w:ascii="Times New Roman" w:hAnsi="Times New Roman"/>
        </w:rPr>
      </w:pPr>
    </w:p>
    <w:p w:rsidR="00BE4593" w:rsidRPr="001F7AB1" w:rsidRDefault="00BE4593" w:rsidP="00BE4593">
      <w:pPr>
        <w:pStyle w:val="a"/>
        <w:tabs>
          <w:tab w:val="left" w:pos="720"/>
          <w:tab w:val="right" w:pos="9216"/>
        </w:tabs>
        <w:ind w:left="0" w:hanging="7200"/>
        <w:rPr>
          <w:rFonts w:ascii="Times New Roman" w:hAnsi="Times New Roman"/>
          <w:u w:val="single"/>
        </w:rPr>
      </w:pPr>
      <w:r>
        <w:rPr>
          <w:b/>
        </w:rPr>
        <w:tab/>
      </w:r>
      <w:r>
        <w:rPr>
          <w:b/>
        </w:rPr>
        <w:tab/>
      </w:r>
      <w:r w:rsidRPr="001F7AB1">
        <w:rPr>
          <w:rFonts w:ascii="Times New Roman" w:hAnsi="Times New Roman"/>
          <w:u w:val="single"/>
        </w:rPr>
        <w:t>This performance area includes such items as:</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is</w:t>
      </w:r>
      <w:proofErr w:type="gramEnd"/>
      <w:r>
        <w:rPr>
          <w:szCs w:val="24"/>
        </w:rPr>
        <w:t xml:space="preserve"> available and accessible to students</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coordinates</w:t>
      </w:r>
      <w:proofErr w:type="gramEnd"/>
      <w:r>
        <w:rPr>
          <w:szCs w:val="24"/>
        </w:rPr>
        <w:t xml:space="preserve"> and/or supervises student advising (majors, career)</w:t>
      </w:r>
    </w:p>
    <w:p w:rsidR="00BE4593" w:rsidRDefault="00BE4593" w:rsidP="00BE4593">
      <w:pPr>
        <w:tabs>
          <w:tab w:val="left" w:pos="720"/>
          <w:tab w:val="right" w:pos="9216"/>
        </w:tabs>
        <w:ind w:left="720"/>
        <w:rPr>
          <w:szCs w:val="24"/>
        </w:rPr>
      </w:pPr>
      <w:r>
        <w:rPr>
          <w:szCs w:val="24"/>
        </w:rPr>
        <w:sym w:font="Symbol" w:char="F0B7"/>
      </w:r>
      <w:r>
        <w:rPr>
          <w:szCs w:val="24"/>
        </w:rPr>
        <w:t xml:space="preserve">  </w:t>
      </w:r>
      <w:proofErr w:type="gramStart"/>
      <w:r>
        <w:rPr>
          <w:szCs w:val="24"/>
        </w:rPr>
        <w:t>works</w:t>
      </w:r>
      <w:proofErr w:type="gramEnd"/>
      <w:r>
        <w:rPr>
          <w:szCs w:val="24"/>
        </w:rPr>
        <w:t xml:space="preserve"> effectively with student aides and student representatives</w:t>
      </w:r>
    </w:p>
    <w:p w:rsidR="00BE4593" w:rsidRDefault="00BE4593" w:rsidP="00BE4593">
      <w:pPr>
        <w:pStyle w:val="Header"/>
        <w:tabs>
          <w:tab w:val="clear" w:pos="4320"/>
          <w:tab w:val="clear" w:pos="8640"/>
          <w:tab w:val="left" w:pos="720"/>
          <w:tab w:val="right" w:pos="9216"/>
        </w:tabs>
      </w:pPr>
    </w:p>
    <w:p w:rsidR="00BE4593" w:rsidRDefault="00BE4593" w:rsidP="00BE4593">
      <w:pPr>
        <w:pStyle w:val="a"/>
        <w:tabs>
          <w:tab w:val="left" w:pos="720"/>
          <w:tab w:val="right" w:pos="9216"/>
        </w:tabs>
        <w:ind w:left="0" w:hanging="7200"/>
        <w:rPr>
          <w:rFonts w:ascii="Times New Roman" w:hAnsi="Times New Roman"/>
          <w:b/>
        </w:rPr>
      </w:pPr>
      <w:r>
        <w:rPr>
          <w:rFonts w:ascii="Times New Roman" w:hAnsi="Times New Roman"/>
        </w:rPr>
        <w:t></w:t>
      </w:r>
      <w:r>
        <w:rPr>
          <w:rFonts w:ascii="Times New Roman" w:hAnsi="Times New Roman"/>
        </w:rPr>
        <w:tab/>
      </w:r>
      <w:r>
        <w:rPr>
          <w:rFonts w:ascii="Times New Roman" w:hAnsi="Times New Roman"/>
          <w:b/>
        </w:rPr>
        <w:t>General Department Administration</w:t>
      </w:r>
      <w:r>
        <w:rPr>
          <w:rFonts w:ascii="Times New Roman" w:hAnsi="Times New Roman"/>
        </w:rPr>
        <w:tab/>
      </w:r>
      <w:r>
        <w:rPr>
          <w:rFonts w:ascii="Times New Roman" w:hAnsi="Times New Roman"/>
          <w:b/>
        </w:rPr>
        <w:t>Rating _____</w:t>
      </w:r>
    </w:p>
    <w:p w:rsidR="00BE4593" w:rsidRDefault="00BE4593" w:rsidP="00BE4593">
      <w:pPr>
        <w:pStyle w:val="a"/>
        <w:tabs>
          <w:tab w:val="left" w:pos="720"/>
          <w:tab w:val="right" w:pos="9216"/>
        </w:tabs>
        <w:ind w:left="0" w:hanging="7200"/>
        <w:rPr>
          <w:rFonts w:ascii="Times New Roman" w:hAnsi="Times New Roman"/>
        </w:rPr>
      </w:pPr>
    </w:p>
    <w:p w:rsidR="00BE4593" w:rsidRPr="001F7AB1" w:rsidRDefault="00BE4593" w:rsidP="00BE4593">
      <w:pPr>
        <w:tabs>
          <w:tab w:val="left" w:pos="720"/>
          <w:tab w:val="right" w:pos="9216"/>
        </w:tabs>
        <w:ind w:left="936" w:hanging="936"/>
        <w:rPr>
          <w:szCs w:val="24"/>
          <w:u w:val="single"/>
        </w:rPr>
      </w:pPr>
      <w:r>
        <w:rPr>
          <w:szCs w:val="24"/>
        </w:rPr>
        <w:tab/>
      </w:r>
      <w:r w:rsidRPr="001F7AB1">
        <w:rPr>
          <w:szCs w:val="24"/>
          <w:u w:val="single"/>
        </w:rPr>
        <w:t>This performance area includes such items as:</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delegates</w:t>
      </w:r>
      <w:proofErr w:type="gramEnd"/>
      <w:r>
        <w:rPr>
          <w:szCs w:val="24"/>
        </w:rPr>
        <w:t xml:space="preserve"> responsibility and authority to colleagues</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schedules</w:t>
      </w:r>
      <w:proofErr w:type="gramEnd"/>
      <w:r>
        <w:rPr>
          <w:szCs w:val="24"/>
        </w:rPr>
        <w:t>, sets agendas for, and presides over departmental faculty meetings</w:t>
      </w:r>
    </w:p>
    <w:p w:rsidR="00BE4593" w:rsidRDefault="00BE4593" w:rsidP="00BE4593">
      <w:pPr>
        <w:tabs>
          <w:tab w:val="left" w:pos="720"/>
          <w:tab w:val="right" w:pos="9216"/>
        </w:tabs>
        <w:ind w:left="936" w:hanging="936"/>
        <w:rPr>
          <w:szCs w:val="24"/>
        </w:rPr>
      </w:pPr>
      <w:r>
        <w:tab/>
      </w:r>
      <w:r>
        <w:sym w:font="Symbol" w:char="F0B7"/>
      </w:r>
      <w:r>
        <w:rPr>
          <w:szCs w:val="24"/>
        </w:rPr>
        <w:t xml:space="preserve">  </w:t>
      </w:r>
      <w:proofErr w:type="gramStart"/>
      <w:r>
        <w:rPr>
          <w:szCs w:val="24"/>
        </w:rPr>
        <w:t>keeps</w:t>
      </w:r>
      <w:proofErr w:type="gramEnd"/>
      <w:r>
        <w:rPr>
          <w:szCs w:val="24"/>
        </w:rPr>
        <w:t xml:space="preserve"> necessary records on departmental activities</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organizes</w:t>
      </w:r>
      <w:proofErr w:type="gramEnd"/>
      <w:r>
        <w:rPr>
          <w:szCs w:val="24"/>
        </w:rPr>
        <w:t xml:space="preserve"> and leads periodic program reviews</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does</w:t>
      </w:r>
      <w:proofErr w:type="gramEnd"/>
      <w:r>
        <w:rPr>
          <w:szCs w:val="24"/>
        </w:rPr>
        <w:t xml:space="preserve"> work in a timely fashion</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responds</w:t>
      </w:r>
      <w:proofErr w:type="gramEnd"/>
      <w:r>
        <w:rPr>
          <w:szCs w:val="24"/>
        </w:rPr>
        <w:t xml:space="preserve"> to college and University calls for departmental participation </w:t>
      </w:r>
    </w:p>
    <w:p w:rsidR="00BE4593" w:rsidRDefault="00BE4593" w:rsidP="00BE4593">
      <w:pPr>
        <w:tabs>
          <w:tab w:val="left" w:pos="720"/>
          <w:tab w:val="right" w:pos="9216"/>
        </w:tabs>
        <w:ind w:left="936" w:hanging="936"/>
        <w:rPr>
          <w:szCs w:val="24"/>
        </w:rPr>
      </w:pPr>
      <w:r>
        <w:tab/>
      </w:r>
      <w:r>
        <w:sym w:font="Symbol" w:char="F0B7"/>
      </w:r>
      <w:r>
        <w:t xml:space="preserve"> </w:t>
      </w:r>
      <w:r>
        <w:rPr>
          <w:szCs w:val="24"/>
        </w:rPr>
        <w:t xml:space="preserve"> </w:t>
      </w:r>
      <w:proofErr w:type="gramStart"/>
      <w:r>
        <w:rPr>
          <w:szCs w:val="24"/>
        </w:rPr>
        <w:t>ensures</w:t>
      </w:r>
      <w:proofErr w:type="gramEnd"/>
      <w:r>
        <w:rPr>
          <w:szCs w:val="24"/>
        </w:rPr>
        <w:t xml:space="preserve"> that the department’s physical working environment is maintained, repaired, and renovated as necessary</w:t>
      </w:r>
    </w:p>
    <w:p w:rsidR="00BE4593" w:rsidRDefault="00BE4593" w:rsidP="00BE4593">
      <w:pPr>
        <w:tabs>
          <w:tab w:val="left" w:pos="720"/>
          <w:tab w:val="right" w:pos="9216"/>
        </w:tabs>
        <w:ind w:left="936" w:hanging="936"/>
        <w:rPr>
          <w:szCs w:val="24"/>
        </w:rPr>
      </w:pPr>
      <w:r>
        <w:rPr>
          <w:szCs w:val="24"/>
        </w:rPr>
        <w:tab/>
      </w:r>
      <w:r>
        <w:sym w:font="Symbol" w:char="F0B7"/>
      </w:r>
      <w:r>
        <w:t xml:space="preserve">  </w:t>
      </w:r>
      <w:proofErr w:type="gramStart"/>
      <w:r>
        <w:rPr>
          <w:szCs w:val="24"/>
        </w:rPr>
        <w:t>coordinates</w:t>
      </w:r>
      <w:proofErr w:type="gramEnd"/>
      <w:r>
        <w:rPr>
          <w:szCs w:val="24"/>
        </w:rPr>
        <w:t xml:space="preserve"> and/or supervises “outreach efforts” (such as student recruitment, public relations, alumni contacts, etc.)</w:t>
      </w:r>
    </w:p>
    <w:p w:rsidR="00BE4593" w:rsidRDefault="00BE4593" w:rsidP="00BE4593">
      <w:pPr>
        <w:tabs>
          <w:tab w:val="left" w:pos="720"/>
          <w:tab w:val="right" w:pos="9216"/>
        </w:tabs>
        <w:ind w:left="936" w:hanging="936"/>
        <w:rPr>
          <w:szCs w:val="24"/>
        </w:rPr>
      </w:pPr>
    </w:p>
    <w:p w:rsidR="00BE4593" w:rsidRDefault="00BE4593" w:rsidP="00F533CA">
      <w:pPr>
        <w:pStyle w:val="a"/>
        <w:tabs>
          <w:tab w:val="left" w:pos="720"/>
          <w:tab w:val="right" w:pos="9216"/>
        </w:tabs>
        <w:ind w:left="0"/>
      </w:pPr>
      <w:r w:rsidRPr="00B756C9">
        <w:rPr>
          <w:b/>
          <w:caps/>
        </w:rPr>
        <w:t>overall performance as department chair</w:t>
      </w:r>
      <w:r w:rsidRPr="00B756C9">
        <w:rPr>
          <w:b/>
        </w:rPr>
        <w:tab/>
        <w:t>Rating_____</w:t>
      </w:r>
    </w:p>
    <w:p w:rsidR="002B12C4" w:rsidRDefault="002B12C4">
      <w:bookmarkStart w:id="0" w:name="_GoBack"/>
      <w:bookmarkEnd w:id="0"/>
    </w:p>
    <w:sectPr w:rsidR="002B12C4" w:rsidSect="0021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BE4593"/>
    <w:rsid w:val="00216066"/>
    <w:rsid w:val="002B12C4"/>
    <w:rsid w:val="00632572"/>
    <w:rsid w:val="0078012C"/>
    <w:rsid w:val="00951701"/>
    <w:rsid w:val="00A37242"/>
    <w:rsid w:val="00BE4593"/>
    <w:rsid w:val="00F5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EE9D206-7FDB-4C93-813F-E690AC19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Company>University of Mary Washington</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3</cp:revision>
  <dcterms:created xsi:type="dcterms:W3CDTF">2013-08-19T18:27:00Z</dcterms:created>
  <dcterms:modified xsi:type="dcterms:W3CDTF">2013-08-19T18:28:00Z</dcterms:modified>
</cp:coreProperties>
</file>