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header22.xml" ContentType="application/vnd.openxmlformats-officedocument.wordprocessingml.header+xml"/>
  <Override PartName="/word/header23.xml" ContentType="application/vnd.openxmlformats-officedocument.wordprocessingml.header+xml"/>
  <Override PartName="/word/header24.xml" ContentType="application/vnd.openxmlformats-officedocument.wordprocessingml.header+xml"/>
  <Override PartName="/word/header25.xml" ContentType="application/vnd.openxmlformats-officedocument.wordprocessingml.header+xml"/>
  <Override PartName="/word/header26.xml" ContentType="application/vnd.openxmlformats-officedocument.wordprocessingml.header+xml"/>
  <Override PartName="/word/header27.xml" ContentType="application/vnd.openxmlformats-officedocument.wordprocessingml.header+xml"/>
  <Override PartName="/word/header28.xml" ContentType="application/vnd.openxmlformats-officedocument.wordprocessingml.header+xml"/>
  <Override PartName="/word/header29.xml" ContentType="application/vnd.openxmlformats-officedocument.wordprocessingml.header+xml"/>
  <Override PartName="/word/header30.xml" ContentType="application/vnd.openxmlformats-officedocument.wordprocessingml.header+xml"/>
  <Override PartName="/word/header31.xml" ContentType="application/vnd.openxmlformats-officedocument.wordprocessingml.header+xml"/>
  <Override PartName="/word/header32.xml" ContentType="application/vnd.openxmlformats-officedocument.wordprocessingml.header+xml"/>
  <Override PartName="/word/header33.xml" ContentType="application/vnd.openxmlformats-officedocument.wordprocessingml.header+xml"/>
  <Override PartName="/word/header34.xml" ContentType="application/vnd.openxmlformats-officedocument.wordprocessingml.header+xml"/>
  <Override PartName="/word/header35.xml" ContentType="application/vnd.openxmlformats-officedocument.wordprocessingml.header+xml"/>
  <Override PartName="/word/header36.xml" ContentType="application/vnd.openxmlformats-officedocument.wordprocessingml.header+xml"/>
  <Override PartName="/word/header37.xml" ContentType="application/vnd.openxmlformats-officedocument.wordprocessingml.header+xml"/>
  <Override PartName="/word/header38.xml" ContentType="application/vnd.openxmlformats-officedocument.wordprocessingml.header+xml"/>
  <Override PartName="/word/header39.xml" ContentType="application/vnd.openxmlformats-officedocument.wordprocessingml.header+xml"/>
  <Override PartName="/word/header40.xml" ContentType="application/vnd.openxmlformats-officedocument.wordprocessingml.header+xml"/>
  <Override PartName="/word/header41.xml" ContentType="application/vnd.openxmlformats-officedocument.wordprocessingml.header+xml"/>
  <Override PartName="/word/header42.xml" ContentType="application/vnd.openxmlformats-officedocument.wordprocessingml.header+xml"/>
  <Override PartName="/word/footer6.xml" ContentType="application/vnd.openxmlformats-officedocument.wordprocessingml.footer+xml"/>
  <Override PartName="/word/header4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EB378F" w14:textId="4B2312E0" w:rsidR="00062479" w:rsidRDefault="00D56834" w:rsidP="0059467E">
      <w:pPr>
        <w:pStyle w:val="BodyText"/>
        <w:spacing w:before="600"/>
        <w:jc w:val="center"/>
        <w:rPr>
          <w:b/>
          <w:sz w:val="48"/>
        </w:rPr>
      </w:pPr>
      <w:r>
        <w:rPr>
          <w:noProof/>
          <w:sz w:val="20"/>
        </w:rPr>
        <w:drawing>
          <wp:inline distT="0" distB="0" distL="0" distR="0" wp14:anchorId="266A2FE6" wp14:editId="2170ACE5">
            <wp:extent cx="3409405" cy="873168"/>
            <wp:effectExtent l="0" t="0" r="0" b="3175"/>
            <wp:docPr id="1" name="image1.png" descr="University of Mary Washingto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descr="University of Mary Washington Logo"/>
                    <pic:cNvPicPr/>
                  </pic:nvPicPr>
                  <pic:blipFill>
                    <a:blip r:embed="rId11" cstate="print"/>
                    <a:stretch>
                      <a:fillRect/>
                    </a:stretch>
                  </pic:blipFill>
                  <pic:spPr>
                    <a:xfrm>
                      <a:off x="0" y="0"/>
                      <a:ext cx="3511325" cy="899270"/>
                    </a:xfrm>
                    <a:prstGeom prst="rect">
                      <a:avLst/>
                    </a:prstGeom>
                  </pic:spPr>
                </pic:pic>
              </a:graphicData>
            </a:graphic>
          </wp:inline>
        </w:drawing>
      </w:r>
    </w:p>
    <w:p w14:paraId="6F25CE3E" w14:textId="77777777" w:rsidR="00062479" w:rsidRPr="008A57C0" w:rsidRDefault="008F38D1" w:rsidP="0059467E">
      <w:pPr>
        <w:pStyle w:val="Heading1"/>
        <w:spacing w:before="1080" w:after="1080"/>
        <w:ind w:left="144"/>
        <w:jc w:val="center"/>
      </w:pPr>
      <w:r w:rsidRPr="008A57C0">
        <w:t>University Faculty Handbook</w:t>
      </w:r>
    </w:p>
    <w:p w14:paraId="41C8F396" w14:textId="5E6B0A20" w:rsidR="00062479" w:rsidRPr="008A57C0" w:rsidRDefault="008A57C0" w:rsidP="0059467E">
      <w:pPr>
        <w:pStyle w:val="Heading1"/>
        <w:spacing w:before="720" w:after="720"/>
        <w:ind w:left="144"/>
        <w:jc w:val="center"/>
      </w:pPr>
      <w:r w:rsidRPr="008A57C0">
        <w:t>2026-2027</w:t>
      </w:r>
    </w:p>
    <w:p w14:paraId="0D0B940D" w14:textId="6334C00D" w:rsidR="00062479" w:rsidRDefault="008F38D1" w:rsidP="0059467E">
      <w:pPr>
        <w:pStyle w:val="BodyText"/>
        <w:spacing w:before="720" w:after="480"/>
        <w:ind w:left="245" w:right="432"/>
        <w:jc w:val="center"/>
        <w:rPr>
          <w:sz w:val="23"/>
        </w:rPr>
      </w:pPr>
      <w:r>
        <w:t>APPROVED BY THE BOARD OF VISITORS</w:t>
      </w:r>
    </w:p>
    <w:p w14:paraId="7268292D" w14:textId="7BA56CA8" w:rsidR="00062479" w:rsidRPr="002C4510" w:rsidRDefault="008A57C0" w:rsidP="0059467E">
      <w:pPr>
        <w:pStyle w:val="BodyText"/>
        <w:spacing w:before="1920" w:after="1920" w:line="480" w:lineRule="auto"/>
        <w:ind w:left="245" w:right="432"/>
        <w:jc w:val="center"/>
        <w:rPr>
          <w:i/>
        </w:rPr>
      </w:pPr>
      <w:r>
        <w:rPr>
          <w:i/>
        </w:rPr>
        <w:t>April 17, 2026</w:t>
      </w:r>
    </w:p>
    <w:p w14:paraId="783A2B44" w14:textId="77777777" w:rsidR="00062479" w:rsidRDefault="008F38D1" w:rsidP="0059467E">
      <w:pPr>
        <w:pStyle w:val="BodyText"/>
        <w:spacing w:before="1800"/>
        <w:ind w:left="144" w:right="374"/>
      </w:pPr>
      <w:r>
        <w:t xml:space="preserve">This </w:t>
      </w:r>
      <w:r w:rsidRPr="005727B0">
        <w:rPr>
          <w:i/>
        </w:rPr>
        <w:t>Handbook</w:t>
      </w:r>
      <w:r>
        <w:t xml:space="preserve"> applies to all instructional faculty of the University of Mary Washington. It does not apply to administrative and professional faculty, who have a separate handbook applying only to them.</w:t>
      </w:r>
    </w:p>
    <w:p w14:paraId="4101652C" w14:textId="77777777" w:rsidR="00062479" w:rsidRDefault="00062479">
      <w:pPr>
        <w:sectPr w:rsidR="00062479" w:rsidSect="00946800">
          <w:footerReference w:type="even" r:id="rId12"/>
          <w:footerReference w:type="default" r:id="rId13"/>
          <w:headerReference w:type="first" r:id="rId14"/>
          <w:footerReference w:type="first" r:id="rId15"/>
          <w:type w:val="continuous"/>
          <w:pgSz w:w="12240" w:h="15840"/>
          <w:pgMar w:top="1440" w:right="1440" w:bottom="1440" w:left="1440" w:header="720" w:footer="720" w:gutter="0"/>
          <w:cols w:space="720"/>
        </w:sectPr>
      </w:pPr>
    </w:p>
    <w:p w14:paraId="63AAEEAA" w14:textId="77777777" w:rsidR="00062479" w:rsidRPr="002D2A59" w:rsidRDefault="008F38D1" w:rsidP="00D9442F">
      <w:pPr>
        <w:pStyle w:val="Heading1"/>
        <w:rPr>
          <w:b w:val="0"/>
          <w:sz w:val="24"/>
          <w:szCs w:val="24"/>
        </w:rPr>
      </w:pPr>
      <w:r w:rsidRPr="002D2A59">
        <w:rPr>
          <w:sz w:val="24"/>
          <w:szCs w:val="24"/>
        </w:rPr>
        <w:lastRenderedPageBreak/>
        <w:t>PREFACE TO THE UNIVERSITY OF MARY WASHINGTON FACULTY HANDBOOK</w:t>
      </w:r>
    </w:p>
    <w:p w14:paraId="644E39B6" w14:textId="3D297FCF" w:rsidR="00062479" w:rsidRDefault="09DDCA20" w:rsidP="0059467E">
      <w:pPr>
        <w:pStyle w:val="BodyText"/>
        <w:spacing w:after="240"/>
        <w:ind w:left="144" w:right="360"/>
      </w:pPr>
      <w:r>
        <w:t xml:space="preserve">The current version of the University </w:t>
      </w:r>
      <w:r w:rsidRPr="36E86257">
        <w:rPr>
          <w:i/>
          <w:iCs/>
        </w:rPr>
        <w:t xml:space="preserve">Faculty Handbook </w:t>
      </w:r>
      <w:r>
        <w:t xml:space="preserve">supersedes all previous versions, and its terms replace those contained in previous versions. The Office of the Provost will maintain the official version of the </w:t>
      </w:r>
      <w:r w:rsidRPr="36E86257">
        <w:rPr>
          <w:i/>
          <w:iCs/>
        </w:rPr>
        <w:t>Faculty Handbook</w:t>
      </w:r>
      <w:r>
        <w:t>, which may be amended as necessary according to the procedures outlined within (</w:t>
      </w:r>
      <w:r w:rsidR="00946800" w:rsidRPr="003B1E81">
        <w:t>§</w:t>
      </w:r>
      <w:r w:rsidR="007820A1">
        <w:t xml:space="preserve"> </w:t>
      </w:r>
      <w:r>
        <w:t>1.1</w:t>
      </w:r>
      <w:r w:rsidR="08F5EADE">
        <w:t>2</w:t>
      </w:r>
      <w:r>
        <w:t xml:space="preserve">). The Office of the Provost shall notify the faculty of any changes by appropriate and expeditious means, and the official version of the </w:t>
      </w:r>
      <w:r w:rsidRPr="36E86257">
        <w:rPr>
          <w:i/>
          <w:iCs/>
        </w:rPr>
        <w:t xml:space="preserve">Faculty Handbook </w:t>
      </w:r>
      <w:r>
        <w:t xml:space="preserve">shall be updated to reflect such changes. Persons with questions about the University </w:t>
      </w:r>
      <w:r w:rsidRPr="36E86257">
        <w:rPr>
          <w:i/>
          <w:iCs/>
        </w:rPr>
        <w:t xml:space="preserve">Faculty Handbook </w:t>
      </w:r>
      <w:r>
        <w:t>should contact the Office of the</w:t>
      </w:r>
      <w:r>
        <w:rPr>
          <w:spacing w:val="-4"/>
        </w:rPr>
        <w:t xml:space="preserve"> </w:t>
      </w:r>
      <w:r>
        <w:t>Provost.</w:t>
      </w:r>
    </w:p>
    <w:p w14:paraId="7FAB95CF" w14:textId="77777777" w:rsidR="00062479" w:rsidRDefault="008F38D1" w:rsidP="0059467E">
      <w:pPr>
        <w:pStyle w:val="BodyText"/>
        <w:spacing w:after="240"/>
        <w:ind w:left="144" w:right="792"/>
      </w:pPr>
      <w:r>
        <w:t xml:space="preserve">When a </w:t>
      </w:r>
      <w:r>
        <w:rPr>
          <w:i/>
        </w:rPr>
        <w:t>Handbook</w:t>
      </w:r>
      <w:r>
        <w:t>-specified date or deadline falls on a weekend, a holiday, or during a University recess, the operational date or deadline in all instances will be the first University business day after that weekend, holiday, or</w:t>
      </w:r>
      <w:r>
        <w:rPr>
          <w:spacing w:val="-4"/>
        </w:rPr>
        <w:t xml:space="preserve"> </w:t>
      </w:r>
      <w:r>
        <w:t>recess.</w:t>
      </w:r>
    </w:p>
    <w:p w14:paraId="09CBCEB8" w14:textId="77777777" w:rsidR="00062479" w:rsidRDefault="008F38D1" w:rsidP="0059467E">
      <w:pPr>
        <w:pStyle w:val="BodyText"/>
        <w:spacing w:after="240"/>
        <w:ind w:left="144" w:right="374"/>
      </w:pPr>
      <w:r>
        <w:t xml:space="preserve">While this </w:t>
      </w:r>
      <w:r>
        <w:rPr>
          <w:i/>
        </w:rPr>
        <w:t xml:space="preserve">Handbook </w:t>
      </w:r>
      <w:r>
        <w:t xml:space="preserve">contains much useful information, other official publications (such as the </w:t>
      </w:r>
      <w:r>
        <w:rPr>
          <w:i/>
        </w:rPr>
        <w:t>Academic Catalog</w:t>
      </w:r>
      <w:r>
        <w:t>) also contain information about institutional policies and procedures that faculty members are expected to follow in their various roles. Additionally, other offices will from time to time distribute information about policies and procedures that apply generally to all employees.</w:t>
      </w:r>
    </w:p>
    <w:p w14:paraId="40D3EAEC" w14:textId="4EC79486" w:rsidR="00062479" w:rsidRDefault="008F38D1">
      <w:pPr>
        <w:pStyle w:val="BodyText"/>
        <w:ind w:left="139" w:right="351"/>
      </w:pPr>
      <w:r>
        <w:t xml:space="preserve">Finally, each of the colleges of the university has additional policies, procedures, and regulations that are contained in separate documents </w:t>
      </w:r>
      <w:r w:rsidR="00FD70CA">
        <w:t>on the Provost’s website.</w:t>
      </w:r>
      <w:r>
        <w:t xml:space="preserve"> These apply to the faculty of a particular college, as opposed to material in the University </w:t>
      </w:r>
      <w:r>
        <w:rPr>
          <w:i/>
        </w:rPr>
        <w:t>Faculty Handbook</w:t>
      </w:r>
      <w:r>
        <w:t xml:space="preserve">, which applies generally to all instructional faculty. Wherever possible, the University </w:t>
      </w:r>
      <w:r>
        <w:rPr>
          <w:i/>
        </w:rPr>
        <w:t xml:space="preserve">Faculty Handbook </w:t>
      </w:r>
      <w:r>
        <w:t>refers either by name or URL to these individual college documents, policies, and procedures.</w:t>
      </w:r>
    </w:p>
    <w:p w14:paraId="3461D779" w14:textId="77777777" w:rsidR="00062479" w:rsidRDefault="00062479">
      <w:pPr>
        <w:sectPr w:rsidR="00062479" w:rsidSect="00946800">
          <w:pgSz w:w="12240" w:h="15840"/>
          <w:pgMar w:top="1440" w:right="1440" w:bottom="1440" w:left="1440" w:header="720" w:footer="720" w:gutter="0"/>
          <w:cols w:space="720"/>
        </w:sectPr>
      </w:pPr>
    </w:p>
    <w:sdt>
      <w:sdtPr>
        <w:rPr>
          <w:rFonts w:ascii="Times New Roman" w:eastAsia="Times New Roman" w:hAnsi="Times New Roman" w:cs="Times New Roman"/>
          <w:color w:val="auto"/>
          <w:sz w:val="22"/>
          <w:szCs w:val="22"/>
          <w:lang w:bidi="en-US"/>
        </w:rPr>
        <w:id w:val="-954866714"/>
        <w:docPartObj>
          <w:docPartGallery w:val="Table of Contents"/>
          <w:docPartUnique/>
        </w:docPartObj>
      </w:sdtPr>
      <w:sdtEndPr>
        <w:rPr>
          <w:b/>
          <w:bCs/>
          <w:noProof/>
        </w:rPr>
      </w:sdtEndPr>
      <w:sdtContent>
        <w:p w14:paraId="4B894685" w14:textId="77777777" w:rsidR="00D655B6" w:rsidRDefault="002D2A59" w:rsidP="002D2A59">
          <w:pPr>
            <w:pStyle w:val="TOCHeading"/>
            <w:rPr>
              <w:noProof/>
            </w:rPr>
          </w:pPr>
          <w:r w:rsidRPr="002D2A59">
            <w:rPr>
              <w:color w:val="auto"/>
            </w:rPr>
            <w:t xml:space="preserve">Table of </w:t>
          </w:r>
          <w:r w:rsidR="00241F1D" w:rsidRPr="002D2A59">
            <w:rPr>
              <w:color w:val="auto"/>
            </w:rPr>
            <w:t>Contents</w:t>
          </w:r>
          <w:r w:rsidR="00241F1D">
            <w:fldChar w:fldCharType="begin"/>
          </w:r>
          <w:r w:rsidR="00241F1D">
            <w:instrText xml:space="preserve"> TOC \o "1-3" \h \z \u </w:instrText>
          </w:r>
          <w:r w:rsidR="00241F1D">
            <w:fldChar w:fldCharType="separate"/>
          </w:r>
        </w:p>
        <w:p w14:paraId="6C6340DE" w14:textId="4AFF1E86" w:rsidR="00D655B6" w:rsidRDefault="00000000">
          <w:pPr>
            <w:pStyle w:val="TOC1"/>
            <w:tabs>
              <w:tab w:val="right" w:leader="dot" w:pos="9350"/>
            </w:tabs>
            <w:rPr>
              <w:rFonts w:asciiTheme="minorHAnsi" w:eastAsiaTheme="minorEastAsia" w:hAnsiTheme="minorHAnsi" w:cstheme="minorBidi"/>
              <w:b w:val="0"/>
              <w:bCs w:val="0"/>
              <w:noProof/>
              <w:kern w:val="2"/>
              <w:sz w:val="24"/>
              <w:szCs w:val="24"/>
              <w:lang w:bidi="ar-SA"/>
              <w14:ligatures w14:val="standardContextual"/>
            </w:rPr>
          </w:pPr>
          <w:hyperlink w:anchor="_Toc228266957" w:history="1">
            <w:r w:rsidR="00D655B6" w:rsidRPr="006C1028">
              <w:rPr>
                <w:rStyle w:val="Hyperlink"/>
                <w:noProof/>
              </w:rPr>
              <w:t>SECTION 1</w:t>
            </w:r>
            <w:r w:rsidR="00D655B6">
              <w:rPr>
                <w:noProof/>
                <w:webHidden/>
              </w:rPr>
              <w:tab/>
            </w:r>
            <w:r w:rsidR="00D655B6">
              <w:rPr>
                <w:noProof/>
                <w:webHidden/>
              </w:rPr>
              <w:fldChar w:fldCharType="begin"/>
            </w:r>
            <w:r w:rsidR="00D655B6">
              <w:rPr>
                <w:noProof/>
                <w:webHidden/>
              </w:rPr>
              <w:instrText xml:space="preserve"> PAGEREF _Toc228266957 \h </w:instrText>
            </w:r>
            <w:r w:rsidR="00D655B6">
              <w:rPr>
                <w:noProof/>
                <w:webHidden/>
              </w:rPr>
            </w:r>
            <w:r w:rsidR="00D655B6">
              <w:rPr>
                <w:noProof/>
                <w:webHidden/>
              </w:rPr>
              <w:fldChar w:fldCharType="separate"/>
            </w:r>
            <w:r w:rsidR="00237F3C">
              <w:rPr>
                <w:noProof/>
                <w:webHidden/>
              </w:rPr>
              <w:t>1</w:t>
            </w:r>
            <w:r w:rsidR="00D655B6">
              <w:rPr>
                <w:noProof/>
                <w:webHidden/>
              </w:rPr>
              <w:fldChar w:fldCharType="end"/>
            </w:r>
          </w:hyperlink>
        </w:p>
        <w:p w14:paraId="36BC7BB6" w14:textId="11BAEAAE" w:rsidR="00D655B6" w:rsidRDefault="00000000">
          <w:pPr>
            <w:pStyle w:val="TOC1"/>
            <w:tabs>
              <w:tab w:val="right" w:leader="dot" w:pos="9350"/>
            </w:tabs>
            <w:rPr>
              <w:rFonts w:asciiTheme="minorHAnsi" w:eastAsiaTheme="minorEastAsia" w:hAnsiTheme="minorHAnsi" w:cstheme="minorBidi"/>
              <w:b w:val="0"/>
              <w:bCs w:val="0"/>
              <w:noProof/>
              <w:kern w:val="2"/>
              <w:sz w:val="24"/>
              <w:szCs w:val="24"/>
              <w:lang w:bidi="ar-SA"/>
              <w14:ligatures w14:val="standardContextual"/>
            </w:rPr>
          </w:pPr>
          <w:hyperlink w:anchor="_Toc228266958" w:history="1">
            <w:r w:rsidR="00D655B6" w:rsidRPr="006C1028">
              <w:rPr>
                <w:rStyle w:val="Hyperlink"/>
                <w:noProof/>
              </w:rPr>
              <w:t>MISSION, HISTORY, AND GENERAL ORGANIZATION</w:t>
            </w:r>
            <w:r w:rsidR="00D655B6">
              <w:rPr>
                <w:noProof/>
                <w:webHidden/>
              </w:rPr>
              <w:tab/>
            </w:r>
            <w:r w:rsidR="00D655B6">
              <w:rPr>
                <w:noProof/>
                <w:webHidden/>
              </w:rPr>
              <w:fldChar w:fldCharType="begin"/>
            </w:r>
            <w:r w:rsidR="00D655B6">
              <w:rPr>
                <w:noProof/>
                <w:webHidden/>
              </w:rPr>
              <w:instrText xml:space="preserve"> PAGEREF _Toc228266958 \h </w:instrText>
            </w:r>
            <w:r w:rsidR="00D655B6">
              <w:rPr>
                <w:noProof/>
                <w:webHidden/>
              </w:rPr>
            </w:r>
            <w:r w:rsidR="00D655B6">
              <w:rPr>
                <w:noProof/>
                <w:webHidden/>
              </w:rPr>
              <w:fldChar w:fldCharType="separate"/>
            </w:r>
            <w:r w:rsidR="00237F3C">
              <w:rPr>
                <w:noProof/>
                <w:webHidden/>
              </w:rPr>
              <w:t>1</w:t>
            </w:r>
            <w:r w:rsidR="00D655B6">
              <w:rPr>
                <w:noProof/>
                <w:webHidden/>
              </w:rPr>
              <w:fldChar w:fldCharType="end"/>
            </w:r>
          </w:hyperlink>
        </w:p>
        <w:p w14:paraId="77E2C0B7" w14:textId="4340D888" w:rsidR="00D655B6" w:rsidRDefault="00000000">
          <w:pPr>
            <w:pStyle w:val="TOC2"/>
            <w:tabs>
              <w:tab w:val="right" w:leader="dot" w:pos="9350"/>
            </w:tabs>
            <w:rPr>
              <w:rFonts w:asciiTheme="minorHAnsi" w:eastAsiaTheme="minorEastAsia" w:hAnsiTheme="minorHAnsi" w:cstheme="minorBidi"/>
              <w:b w:val="0"/>
              <w:bCs w:val="0"/>
              <w:noProof/>
              <w:kern w:val="2"/>
              <w:lang w:bidi="ar-SA"/>
              <w14:ligatures w14:val="standardContextual"/>
            </w:rPr>
          </w:pPr>
          <w:hyperlink w:anchor="_Toc228266959" w:history="1">
            <w:r w:rsidR="00D655B6" w:rsidRPr="006C1028">
              <w:rPr>
                <w:rStyle w:val="Hyperlink"/>
                <w:noProof/>
              </w:rPr>
              <w:t>1.1  STATEMENT OF UNIVERSITY</w:t>
            </w:r>
            <w:r w:rsidR="00D655B6" w:rsidRPr="006C1028">
              <w:rPr>
                <w:rStyle w:val="Hyperlink"/>
                <w:noProof/>
                <w:spacing w:val="-5"/>
              </w:rPr>
              <w:t xml:space="preserve"> </w:t>
            </w:r>
            <w:r w:rsidR="00D655B6" w:rsidRPr="006C1028">
              <w:rPr>
                <w:rStyle w:val="Hyperlink"/>
                <w:noProof/>
              </w:rPr>
              <w:t>MISSION</w:t>
            </w:r>
            <w:r w:rsidR="00D655B6">
              <w:rPr>
                <w:noProof/>
                <w:webHidden/>
              </w:rPr>
              <w:tab/>
            </w:r>
            <w:r w:rsidR="00D655B6">
              <w:rPr>
                <w:noProof/>
                <w:webHidden/>
              </w:rPr>
              <w:fldChar w:fldCharType="begin"/>
            </w:r>
            <w:r w:rsidR="00D655B6">
              <w:rPr>
                <w:noProof/>
                <w:webHidden/>
              </w:rPr>
              <w:instrText xml:space="preserve"> PAGEREF _Toc228266959 \h </w:instrText>
            </w:r>
            <w:r w:rsidR="00D655B6">
              <w:rPr>
                <w:noProof/>
                <w:webHidden/>
              </w:rPr>
            </w:r>
            <w:r w:rsidR="00D655B6">
              <w:rPr>
                <w:noProof/>
                <w:webHidden/>
              </w:rPr>
              <w:fldChar w:fldCharType="separate"/>
            </w:r>
            <w:r w:rsidR="00237F3C">
              <w:rPr>
                <w:noProof/>
                <w:webHidden/>
              </w:rPr>
              <w:t>1</w:t>
            </w:r>
            <w:r w:rsidR="00D655B6">
              <w:rPr>
                <w:noProof/>
                <w:webHidden/>
              </w:rPr>
              <w:fldChar w:fldCharType="end"/>
            </w:r>
          </w:hyperlink>
        </w:p>
        <w:p w14:paraId="5108373F" w14:textId="7E332201" w:rsidR="00D655B6" w:rsidRDefault="00000000">
          <w:pPr>
            <w:pStyle w:val="TOC2"/>
            <w:tabs>
              <w:tab w:val="right" w:leader="dot" w:pos="9350"/>
            </w:tabs>
            <w:rPr>
              <w:rFonts w:asciiTheme="minorHAnsi" w:eastAsiaTheme="minorEastAsia" w:hAnsiTheme="minorHAnsi" w:cstheme="minorBidi"/>
              <w:b w:val="0"/>
              <w:bCs w:val="0"/>
              <w:noProof/>
              <w:kern w:val="2"/>
              <w:lang w:bidi="ar-SA"/>
              <w14:ligatures w14:val="standardContextual"/>
            </w:rPr>
          </w:pPr>
          <w:hyperlink w:anchor="_Toc228266960" w:history="1">
            <w:r w:rsidR="00D655B6" w:rsidRPr="006C1028">
              <w:rPr>
                <w:rStyle w:val="Hyperlink"/>
                <w:noProof/>
              </w:rPr>
              <w:t>1.2  HISTORY AND DEVELOPMENT OF THE</w:t>
            </w:r>
            <w:r w:rsidR="00D655B6" w:rsidRPr="006C1028">
              <w:rPr>
                <w:rStyle w:val="Hyperlink"/>
                <w:noProof/>
                <w:spacing w:val="-6"/>
              </w:rPr>
              <w:t xml:space="preserve"> </w:t>
            </w:r>
            <w:r w:rsidR="00D655B6" w:rsidRPr="006C1028">
              <w:rPr>
                <w:rStyle w:val="Hyperlink"/>
                <w:noProof/>
              </w:rPr>
              <w:t>INSTITUTION</w:t>
            </w:r>
            <w:r w:rsidR="00D655B6">
              <w:rPr>
                <w:noProof/>
                <w:webHidden/>
              </w:rPr>
              <w:tab/>
            </w:r>
            <w:r w:rsidR="00D655B6">
              <w:rPr>
                <w:noProof/>
                <w:webHidden/>
              </w:rPr>
              <w:fldChar w:fldCharType="begin"/>
            </w:r>
            <w:r w:rsidR="00D655B6">
              <w:rPr>
                <w:noProof/>
                <w:webHidden/>
              </w:rPr>
              <w:instrText xml:space="preserve"> PAGEREF _Toc228266960 \h </w:instrText>
            </w:r>
            <w:r w:rsidR="00D655B6">
              <w:rPr>
                <w:noProof/>
                <w:webHidden/>
              </w:rPr>
            </w:r>
            <w:r w:rsidR="00D655B6">
              <w:rPr>
                <w:noProof/>
                <w:webHidden/>
              </w:rPr>
              <w:fldChar w:fldCharType="separate"/>
            </w:r>
            <w:r w:rsidR="00237F3C">
              <w:rPr>
                <w:noProof/>
                <w:webHidden/>
              </w:rPr>
              <w:t>1</w:t>
            </w:r>
            <w:r w:rsidR="00D655B6">
              <w:rPr>
                <w:noProof/>
                <w:webHidden/>
              </w:rPr>
              <w:fldChar w:fldCharType="end"/>
            </w:r>
          </w:hyperlink>
        </w:p>
        <w:p w14:paraId="433C5503" w14:textId="5E7A120C" w:rsidR="00D655B6" w:rsidRDefault="00000000">
          <w:pPr>
            <w:pStyle w:val="TOC2"/>
            <w:tabs>
              <w:tab w:val="right" w:leader="dot" w:pos="9350"/>
            </w:tabs>
            <w:rPr>
              <w:rFonts w:asciiTheme="minorHAnsi" w:eastAsiaTheme="minorEastAsia" w:hAnsiTheme="minorHAnsi" w:cstheme="minorBidi"/>
              <w:b w:val="0"/>
              <w:bCs w:val="0"/>
              <w:noProof/>
              <w:kern w:val="2"/>
              <w:lang w:bidi="ar-SA"/>
              <w14:ligatures w14:val="standardContextual"/>
            </w:rPr>
          </w:pPr>
          <w:hyperlink w:anchor="_Toc228266961" w:history="1">
            <w:r w:rsidR="00D655B6" w:rsidRPr="006C1028">
              <w:rPr>
                <w:rStyle w:val="Hyperlink"/>
                <w:noProof/>
              </w:rPr>
              <w:t>1.3  STATEMENT OF COMMUNITY</w:t>
            </w:r>
            <w:r w:rsidR="00D655B6" w:rsidRPr="006C1028">
              <w:rPr>
                <w:rStyle w:val="Hyperlink"/>
                <w:noProof/>
                <w:spacing w:val="-5"/>
              </w:rPr>
              <w:t xml:space="preserve"> </w:t>
            </w:r>
            <w:r w:rsidR="00D655B6" w:rsidRPr="006C1028">
              <w:rPr>
                <w:rStyle w:val="Hyperlink"/>
                <w:noProof/>
              </w:rPr>
              <w:t>VALUES</w:t>
            </w:r>
            <w:r w:rsidR="00D655B6">
              <w:rPr>
                <w:noProof/>
                <w:webHidden/>
              </w:rPr>
              <w:tab/>
            </w:r>
            <w:r w:rsidR="00D655B6">
              <w:rPr>
                <w:noProof/>
                <w:webHidden/>
              </w:rPr>
              <w:fldChar w:fldCharType="begin"/>
            </w:r>
            <w:r w:rsidR="00D655B6">
              <w:rPr>
                <w:noProof/>
                <w:webHidden/>
              </w:rPr>
              <w:instrText xml:space="preserve"> PAGEREF _Toc228266961 \h </w:instrText>
            </w:r>
            <w:r w:rsidR="00D655B6">
              <w:rPr>
                <w:noProof/>
                <w:webHidden/>
              </w:rPr>
            </w:r>
            <w:r w:rsidR="00D655B6">
              <w:rPr>
                <w:noProof/>
                <w:webHidden/>
              </w:rPr>
              <w:fldChar w:fldCharType="separate"/>
            </w:r>
            <w:r w:rsidR="00237F3C">
              <w:rPr>
                <w:noProof/>
                <w:webHidden/>
              </w:rPr>
              <w:t>2</w:t>
            </w:r>
            <w:r w:rsidR="00D655B6">
              <w:rPr>
                <w:noProof/>
                <w:webHidden/>
              </w:rPr>
              <w:fldChar w:fldCharType="end"/>
            </w:r>
          </w:hyperlink>
        </w:p>
        <w:p w14:paraId="7C9627DB" w14:textId="1D8C262F" w:rsidR="00D655B6" w:rsidRDefault="00000000">
          <w:pPr>
            <w:pStyle w:val="TOC2"/>
            <w:tabs>
              <w:tab w:val="right" w:leader="dot" w:pos="9350"/>
            </w:tabs>
            <w:rPr>
              <w:rFonts w:asciiTheme="minorHAnsi" w:eastAsiaTheme="minorEastAsia" w:hAnsiTheme="minorHAnsi" w:cstheme="minorBidi"/>
              <w:b w:val="0"/>
              <w:bCs w:val="0"/>
              <w:noProof/>
              <w:kern w:val="2"/>
              <w:lang w:bidi="ar-SA"/>
              <w14:ligatures w14:val="standardContextual"/>
            </w:rPr>
          </w:pPr>
          <w:hyperlink w:anchor="_Toc228266962" w:history="1">
            <w:r w:rsidR="00D655B6" w:rsidRPr="006C1028">
              <w:rPr>
                <w:rStyle w:val="Hyperlink"/>
                <w:noProof/>
              </w:rPr>
              <w:t>1.4  STATEMENT OF RIGHTS AND</w:t>
            </w:r>
            <w:r w:rsidR="00D655B6" w:rsidRPr="006C1028">
              <w:rPr>
                <w:rStyle w:val="Hyperlink"/>
                <w:noProof/>
                <w:spacing w:val="-5"/>
              </w:rPr>
              <w:t xml:space="preserve"> </w:t>
            </w:r>
            <w:r w:rsidR="00D655B6" w:rsidRPr="006C1028">
              <w:rPr>
                <w:rStyle w:val="Hyperlink"/>
                <w:noProof/>
              </w:rPr>
              <w:t>RESPONSIBILITIES</w:t>
            </w:r>
            <w:r w:rsidR="00D655B6">
              <w:rPr>
                <w:noProof/>
                <w:webHidden/>
              </w:rPr>
              <w:tab/>
            </w:r>
            <w:r w:rsidR="00D655B6">
              <w:rPr>
                <w:noProof/>
                <w:webHidden/>
              </w:rPr>
              <w:fldChar w:fldCharType="begin"/>
            </w:r>
            <w:r w:rsidR="00D655B6">
              <w:rPr>
                <w:noProof/>
                <w:webHidden/>
              </w:rPr>
              <w:instrText xml:space="preserve"> PAGEREF _Toc228266962 \h </w:instrText>
            </w:r>
            <w:r w:rsidR="00D655B6">
              <w:rPr>
                <w:noProof/>
                <w:webHidden/>
              </w:rPr>
            </w:r>
            <w:r w:rsidR="00D655B6">
              <w:rPr>
                <w:noProof/>
                <w:webHidden/>
              </w:rPr>
              <w:fldChar w:fldCharType="separate"/>
            </w:r>
            <w:r w:rsidR="00237F3C">
              <w:rPr>
                <w:noProof/>
                <w:webHidden/>
              </w:rPr>
              <w:t>3</w:t>
            </w:r>
            <w:r w:rsidR="00D655B6">
              <w:rPr>
                <w:noProof/>
                <w:webHidden/>
              </w:rPr>
              <w:fldChar w:fldCharType="end"/>
            </w:r>
          </w:hyperlink>
        </w:p>
        <w:p w14:paraId="2783FF9C" w14:textId="1CCC6812" w:rsidR="00D655B6" w:rsidRDefault="00000000">
          <w:pPr>
            <w:pStyle w:val="TOC2"/>
            <w:tabs>
              <w:tab w:val="right" w:leader="dot" w:pos="9350"/>
            </w:tabs>
            <w:rPr>
              <w:rFonts w:asciiTheme="minorHAnsi" w:eastAsiaTheme="minorEastAsia" w:hAnsiTheme="minorHAnsi" w:cstheme="minorBidi"/>
              <w:b w:val="0"/>
              <w:bCs w:val="0"/>
              <w:noProof/>
              <w:kern w:val="2"/>
              <w:lang w:bidi="ar-SA"/>
              <w14:ligatures w14:val="standardContextual"/>
            </w:rPr>
          </w:pPr>
          <w:hyperlink w:anchor="_Toc228266963" w:history="1">
            <w:r w:rsidR="00D655B6" w:rsidRPr="006C1028">
              <w:rPr>
                <w:rStyle w:val="Hyperlink"/>
                <w:noProof/>
              </w:rPr>
              <w:t>1.5  THE BOARD OF VISITORS</w:t>
            </w:r>
            <w:r w:rsidR="00D655B6">
              <w:rPr>
                <w:noProof/>
                <w:webHidden/>
              </w:rPr>
              <w:tab/>
            </w:r>
            <w:r w:rsidR="00D655B6">
              <w:rPr>
                <w:noProof/>
                <w:webHidden/>
              </w:rPr>
              <w:fldChar w:fldCharType="begin"/>
            </w:r>
            <w:r w:rsidR="00D655B6">
              <w:rPr>
                <w:noProof/>
                <w:webHidden/>
              </w:rPr>
              <w:instrText xml:space="preserve"> PAGEREF _Toc228266963 \h </w:instrText>
            </w:r>
            <w:r w:rsidR="00D655B6">
              <w:rPr>
                <w:noProof/>
                <w:webHidden/>
              </w:rPr>
            </w:r>
            <w:r w:rsidR="00D655B6">
              <w:rPr>
                <w:noProof/>
                <w:webHidden/>
              </w:rPr>
              <w:fldChar w:fldCharType="separate"/>
            </w:r>
            <w:r w:rsidR="00237F3C">
              <w:rPr>
                <w:noProof/>
                <w:webHidden/>
              </w:rPr>
              <w:t>3</w:t>
            </w:r>
            <w:r w:rsidR="00D655B6">
              <w:rPr>
                <w:noProof/>
                <w:webHidden/>
              </w:rPr>
              <w:fldChar w:fldCharType="end"/>
            </w:r>
          </w:hyperlink>
        </w:p>
        <w:p w14:paraId="0DF1D1AD" w14:textId="1A73DBAC" w:rsidR="00D655B6" w:rsidRDefault="00000000">
          <w:pPr>
            <w:pStyle w:val="TOC2"/>
            <w:tabs>
              <w:tab w:val="right" w:leader="dot" w:pos="9350"/>
            </w:tabs>
            <w:rPr>
              <w:rFonts w:asciiTheme="minorHAnsi" w:eastAsiaTheme="minorEastAsia" w:hAnsiTheme="minorHAnsi" w:cstheme="minorBidi"/>
              <w:b w:val="0"/>
              <w:bCs w:val="0"/>
              <w:noProof/>
              <w:kern w:val="2"/>
              <w:lang w:bidi="ar-SA"/>
              <w14:ligatures w14:val="standardContextual"/>
            </w:rPr>
          </w:pPr>
          <w:hyperlink w:anchor="_Toc228266964" w:history="1">
            <w:r w:rsidR="00D655B6" w:rsidRPr="006C1028">
              <w:rPr>
                <w:rStyle w:val="Hyperlink"/>
                <w:noProof/>
              </w:rPr>
              <w:t>1.6  ADMINISTRATIVE</w:t>
            </w:r>
            <w:r w:rsidR="00D655B6" w:rsidRPr="006C1028">
              <w:rPr>
                <w:rStyle w:val="Hyperlink"/>
                <w:noProof/>
                <w:spacing w:val="-4"/>
              </w:rPr>
              <w:t xml:space="preserve"> </w:t>
            </w:r>
            <w:r w:rsidR="00D655B6" w:rsidRPr="006C1028">
              <w:rPr>
                <w:rStyle w:val="Hyperlink"/>
                <w:noProof/>
              </w:rPr>
              <w:t>STRUCTURE</w:t>
            </w:r>
            <w:r w:rsidR="00D655B6">
              <w:rPr>
                <w:noProof/>
                <w:webHidden/>
              </w:rPr>
              <w:tab/>
            </w:r>
            <w:r w:rsidR="00D655B6">
              <w:rPr>
                <w:noProof/>
                <w:webHidden/>
              </w:rPr>
              <w:fldChar w:fldCharType="begin"/>
            </w:r>
            <w:r w:rsidR="00D655B6">
              <w:rPr>
                <w:noProof/>
                <w:webHidden/>
              </w:rPr>
              <w:instrText xml:space="preserve"> PAGEREF _Toc228266964 \h </w:instrText>
            </w:r>
            <w:r w:rsidR="00D655B6">
              <w:rPr>
                <w:noProof/>
                <w:webHidden/>
              </w:rPr>
            </w:r>
            <w:r w:rsidR="00D655B6">
              <w:rPr>
                <w:noProof/>
                <w:webHidden/>
              </w:rPr>
              <w:fldChar w:fldCharType="separate"/>
            </w:r>
            <w:r w:rsidR="00237F3C">
              <w:rPr>
                <w:noProof/>
                <w:webHidden/>
              </w:rPr>
              <w:t>4</w:t>
            </w:r>
            <w:r w:rsidR="00D655B6">
              <w:rPr>
                <w:noProof/>
                <w:webHidden/>
              </w:rPr>
              <w:fldChar w:fldCharType="end"/>
            </w:r>
          </w:hyperlink>
        </w:p>
        <w:p w14:paraId="110590B3" w14:textId="107F5FBF" w:rsidR="00D655B6" w:rsidRDefault="00000000">
          <w:pPr>
            <w:pStyle w:val="TOC3"/>
            <w:tabs>
              <w:tab w:val="right" w:leader="dot" w:pos="9350"/>
            </w:tabs>
            <w:rPr>
              <w:rFonts w:asciiTheme="minorHAnsi" w:eastAsiaTheme="minorEastAsia" w:hAnsiTheme="minorHAnsi" w:cstheme="minorBidi"/>
              <w:b w:val="0"/>
              <w:bCs w:val="0"/>
              <w:i w:val="0"/>
              <w:noProof/>
              <w:kern w:val="2"/>
              <w:sz w:val="24"/>
              <w:szCs w:val="24"/>
              <w:lang w:bidi="ar-SA"/>
              <w14:ligatures w14:val="standardContextual"/>
            </w:rPr>
          </w:pPr>
          <w:hyperlink w:anchor="_Toc228266965" w:history="1">
            <w:r w:rsidR="00D655B6" w:rsidRPr="006C1028">
              <w:rPr>
                <w:rStyle w:val="Hyperlink"/>
                <w:noProof/>
              </w:rPr>
              <w:t>1.6.1  President</w:t>
            </w:r>
            <w:r w:rsidR="00D655B6">
              <w:rPr>
                <w:noProof/>
                <w:webHidden/>
              </w:rPr>
              <w:tab/>
            </w:r>
            <w:r w:rsidR="00D655B6">
              <w:rPr>
                <w:noProof/>
                <w:webHidden/>
              </w:rPr>
              <w:fldChar w:fldCharType="begin"/>
            </w:r>
            <w:r w:rsidR="00D655B6">
              <w:rPr>
                <w:noProof/>
                <w:webHidden/>
              </w:rPr>
              <w:instrText xml:space="preserve"> PAGEREF _Toc228266965 \h </w:instrText>
            </w:r>
            <w:r w:rsidR="00D655B6">
              <w:rPr>
                <w:noProof/>
                <w:webHidden/>
              </w:rPr>
            </w:r>
            <w:r w:rsidR="00D655B6">
              <w:rPr>
                <w:noProof/>
                <w:webHidden/>
              </w:rPr>
              <w:fldChar w:fldCharType="separate"/>
            </w:r>
            <w:r w:rsidR="00237F3C">
              <w:rPr>
                <w:noProof/>
                <w:webHidden/>
              </w:rPr>
              <w:t>4</w:t>
            </w:r>
            <w:r w:rsidR="00D655B6">
              <w:rPr>
                <w:noProof/>
                <w:webHidden/>
              </w:rPr>
              <w:fldChar w:fldCharType="end"/>
            </w:r>
          </w:hyperlink>
        </w:p>
        <w:p w14:paraId="1D8CD502" w14:textId="43D98AB0" w:rsidR="00D655B6" w:rsidRDefault="00000000">
          <w:pPr>
            <w:pStyle w:val="TOC3"/>
            <w:tabs>
              <w:tab w:val="right" w:leader="dot" w:pos="9350"/>
            </w:tabs>
            <w:rPr>
              <w:rFonts w:asciiTheme="minorHAnsi" w:eastAsiaTheme="minorEastAsia" w:hAnsiTheme="minorHAnsi" w:cstheme="minorBidi"/>
              <w:b w:val="0"/>
              <w:bCs w:val="0"/>
              <w:i w:val="0"/>
              <w:noProof/>
              <w:kern w:val="2"/>
              <w:sz w:val="24"/>
              <w:szCs w:val="24"/>
              <w:lang w:bidi="ar-SA"/>
              <w14:ligatures w14:val="standardContextual"/>
            </w:rPr>
          </w:pPr>
          <w:hyperlink w:anchor="_Toc228266966" w:history="1">
            <w:r w:rsidR="00D655B6" w:rsidRPr="006C1028">
              <w:rPr>
                <w:rStyle w:val="Hyperlink"/>
                <w:noProof/>
              </w:rPr>
              <w:t>1.6.2  Provost and Chief Academic Officer</w:t>
            </w:r>
            <w:r w:rsidR="00D655B6">
              <w:rPr>
                <w:noProof/>
                <w:webHidden/>
              </w:rPr>
              <w:tab/>
            </w:r>
            <w:r w:rsidR="00D655B6">
              <w:rPr>
                <w:noProof/>
                <w:webHidden/>
              </w:rPr>
              <w:fldChar w:fldCharType="begin"/>
            </w:r>
            <w:r w:rsidR="00D655B6">
              <w:rPr>
                <w:noProof/>
                <w:webHidden/>
              </w:rPr>
              <w:instrText xml:space="preserve"> PAGEREF _Toc228266966 \h </w:instrText>
            </w:r>
            <w:r w:rsidR="00D655B6">
              <w:rPr>
                <w:noProof/>
                <w:webHidden/>
              </w:rPr>
            </w:r>
            <w:r w:rsidR="00D655B6">
              <w:rPr>
                <w:noProof/>
                <w:webHidden/>
              </w:rPr>
              <w:fldChar w:fldCharType="separate"/>
            </w:r>
            <w:r w:rsidR="00237F3C">
              <w:rPr>
                <w:noProof/>
                <w:webHidden/>
              </w:rPr>
              <w:t>4</w:t>
            </w:r>
            <w:r w:rsidR="00D655B6">
              <w:rPr>
                <w:noProof/>
                <w:webHidden/>
              </w:rPr>
              <w:fldChar w:fldCharType="end"/>
            </w:r>
          </w:hyperlink>
        </w:p>
        <w:p w14:paraId="3ED4671F" w14:textId="3DA7E07F" w:rsidR="00D655B6" w:rsidRDefault="00000000">
          <w:pPr>
            <w:pStyle w:val="TOC3"/>
            <w:tabs>
              <w:tab w:val="right" w:leader="dot" w:pos="9350"/>
            </w:tabs>
            <w:rPr>
              <w:rFonts w:asciiTheme="minorHAnsi" w:eastAsiaTheme="minorEastAsia" w:hAnsiTheme="minorHAnsi" w:cstheme="minorBidi"/>
              <w:b w:val="0"/>
              <w:bCs w:val="0"/>
              <w:i w:val="0"/>
              <w:noProof/>
              <w:kern w:val="2"/>
              <w:sz w:val="24"/>
              <w:szCs w:val="24"/>
              <w:lang w:bidi="ar-SA"/>
              <w14:ligatures w14:val="standardContextual"/>
            </w:rPr>
          </w:pPr>
          <w:hyperlink w:anchor="_Toc228266967" w:history="1">
            <w:r w:rsidR="00D655B6" w:rsidRPr="006C1028">
              <w:rPr>
                <w:rStyle w:val="Hyperlink"/>
                <w:noProof/>
              </w:rPr>
              <w:t>1.6.3  Vice President for Administration and Finance and Chief Financial Officer</w:t>
            </w:r>
            <w:r w:rsidR="00D655B6">
              <w:rPr>
                <w:noProof/>
                <w:webHidden/>
              </w:rPr>
              <w:tab/>
            </w:r>
            <w:r w:rsidR="00D655B6">
              <w:rPr>
                <w:noProof/>
                <w:webHidden/>
              </w:rPr>
              <w:fldChar w:fldCharType="begin"/>
            </w:r>
            <w:r w:rsidR="00D655B6">
              <w:rPr>
                <w:noProof/>
                <w:webHidden/>
              </w:rPr>
              <w:instrText xml:space="preserve"> PAGEREF _Toc228266967 \h </w:instrText>
            </w:r>
            <w:r w:rsidR="00D655B6">
              <w:rPr>
                <w:noProof/>
                <w:webHidden/>
              </w:rPr>
            </w:r>
            <w:r w:rsidR="00D655B6">
              <w:rPr>
                <w:noProof/>
                <w:webHidden/>
              </w:rPr>
              <w:fldChar w:fldCharType="separate"/>
            </w:r>
            <w:r w:rsidR="00237F3C">
              <w:rPr>
                <w:noProof/>
                <w:webHidden/>
              </w:rPr>
              <w:t>4</w:t>
            </w:r>
            <w:r w:rsidR="00D655B6">
              <w:rPr>
                <w:noProof/>
                <w:webHidden/>
              </w:rPr>
              <w:fldChar w:fldCharType="end"/>
            </w:r>
          </w:hyperlink>
        </w:p>
        <w:p w14:paraId="7584EF58" w14:textId="688561E8" w:rsidR="00D655B6" w:rsidRDefault="00000000">
          <w:pPr>
            <w:pStyle w:val="TOC3"/>
            <w:tabs>
              <w:tab w:val="right" w:leader="dot" w:pos="9350"/>
            </w:tabs>
            <w:rPr>
              <w:rFonts w:asciiTheme="minorHAnsi" w:eastAsiaTheme="minorEastAsia" w:hAnsiTheme="minorHAnsi" w:cstheme="minorBidi"/>
              <w:b w:val="0"/>
              <w:bCs w:val="0"/>
              <w:i w:val="0"/>
              <w:noProof/>
              <w:kern w:val="2"/>
              <w:sz w:val="24"/>
              <w:szCs w:val="24"/>
              <w:lang w:bidi="ar-SA"/>
              <w14:ligatures w14:val="standardContextual"/>
            </w:rPr>
          </w:pPr>
          <w:hyperlink w:anchor="_Toc228266968" w:history="1">
            <w:r w:rsidR="00D655B6" w:rsidRPr="006C1028">
              <w:rPr>
                <w:rStyle w:val="Hyperlink"/>
                <w:noProof/>
              </w:rPr>
              <w:t>1.6.4  Vice President for Advancement</w:t>
            </w:r>
            <w:r w:rsidR="00D655B6">
              <w:rPr>
                <w:noProof/>
                <w:webHidden/>
              </w:rPr>
              <w:tab/>
            </w:r>
            <w:r w:rsidR="00D655B6">
              <w:rPr>
                <w:noProof/>
                <w:webHidden/>
              </w:rPr>
              <w:fldChar w:fldCharType="begin"/>
            </w:r>
            <w:r w:rsidR="00D655B6">
              <w:rPr>
                <w:noProof/>
                <w:webHidden/>
              </w:rPr>
              <w:instrText xml:space="preserve"> PAGEREF _Toc228266968 \h </w:instrText>
            </w:r>
            <w:r w:rsidR="00D655B6">
              <w:rPr>
                <w:noProof/>
                <w:webHidden/>
              </w:rPr>
            </w:r>
            <w:r w:rsidR="00D655B6">
              <w:rPr>
                <w:noProof/>
                <w:webHidden/>
              </w:rPr>
              <w:fldChar w:fldCharType="separate"/>
            </w:r>
            <w:r w:rsidR="00237F3C">
              <w:rPr>
                <w:noProof/>
                <w:webHidden/>
              </w:rPr>
              <w:t>4</w:t>
            </w:r>
            <w:r w:rsidR="00D655B6">
              <w:rPr>
                <w:noProof/>
                <w:webHidden/>
              </w:rPr>
              <w:fldChar w:fldCharType="end"/>
            </w:r>
          </w:hyperlink>
        </w:p>
        <w:p w14:paraId="07DEF011" w14:textId="09398435" w:rsidR="00D655B6" w:rsidRDefault="00000000">
          <w:pPr>
            <w:pStyle w:val="TOC3"/>
            <w:tabs>
              <w:tab w:val="right" w:leader="dot" w:pos="9350"/>
            </w:tabs>
            <w:rPr>
              <w:rFonts w:asciiTheme="minorHAnsi" w:eastAsiaTheme="minorEastAsia" w:hAnsiTheme="minorHAnsi" w:cstheme="minorBidi"/>
              <w:b w:val="0"/>
              <w:bCs w:val="0"/>
              <w:i w:val="0"/>
              <w:noProof/>
              <w:kern w:val="2"/>
              <w:sz w:val="24"/>
              <w:szCs w:val="24"/>
              <w:lang w:bidi="ar-SA"/>
              <w14:ligatures w14:val="standardContextual"/>
            </w:rPr>
          </w:pPr>
          <w:hyperlink w:anchor="_Toc228266969" w:history="1">
            <w:r w:rsidR="00D655B6" w:rsidRPr="006C1028">
              <w:rPr>
                <w:rStyle w:val="Hyperlink"/>
                <w:noProof/>
              </w:rPr>
              <w:t>1.6.5  Vice President for Student Affairs and Chief Student Affairs Officer</w:t>
            </w:r>
            <w:r w:rsidR="00D655B6">
              <w:rPr>
                <w:noProof/>
                <w:webHidden/>
              </w:rPr>
              <w:tab/>
            </w:r>
            <w:r w:rsidR="00D655B6">
              <w:rPr>
                <w:noProof/>
                <w:webHidden/>
              </w:rPr>
              <w:fldChar w:fldCharType="begin"/>
            </w:r>
            <w:r w:rsidR="00D655B6">
              <w:rPr>
                <w:noProof/>
                <w:webHidden/>
              </w:rPr>
              <w:instrText xml:space="preserve"> PAGEREF _Toc228266969 \h </w:instrText>
            </w:r>
            <w:r w:rsidR="00D655B6">
              <w:rPr>
                <w:noProof/>
                <w:webHidden/>
              </w:rPr>
            </w:r>
            <w:r w:rsidR="00D655B6">
              <w:rPr>
                <w:noProof/>
                <w:webHidden/>
              </w:rPr>
              <w:fldChar w:fldCharType="separate"/>
            </w:r>
            <w:r w:rsidR="00237F3C">
              <w:rPr>
                <w:noProof/>
                <w:webHidden/>
              </w:rPr>
              <w:t>4</w:t>
            </w:r>
            <w:r w:rsidR="00D655B6">
              <w:rPr>
                <w:noProof/>
                <w:webHidden/>
              </w:rPr>
              <w:fldChar w:fldCharType="end"/>
            </w:r>
          </w:hyperlink>
        </w:p>
        <w:p w14:paraId="0EAC81A3" w14:textId="393327CE" w:rsidR="00D655B6" w:rsidRDefault="00000000">
          <w:pPr>
            <w:pStyle w:val="TOC2"/>
            <w:tabs>
              <w:tab w:val="right" w:leader="dot" w:pos="9350"/>
            </w:tabs>
            <w:rPr>
              <w:rFonts w:asciiTheme="minorHAnsi" w:eastAsiaTheme="minorEastAsia" w:hAnsiTheme="minorHAnsi" w:cstheme="minorBidi"/>
              <w:b w:val="0"/>
              <w:bCs w:val="0"/>
              <w:noProof/>
              <w:kern w:val="2"/>
              <w:lang w:bidi="ar-SA"/>
              <w14:ligatures w14:val="standardContextual"/>
            </w:rPr>
          </w:pPr>
          <w:hyperlink w:anchor="_Toc228266970" w:history="1">
            <w:r w:rsidR="00D655B6" w:rsidRPr="006C1028">
              <w:rPr>
                <w:rStyle w:val="Hyperlink"/>
                <w:noProof/>
              </w:rPr>
              <w:t>1.7  ROLE OF COLLEGE DEANS</w:t>
            </w:r>
            <w:r w:rsidR="00D655B6">
              <w:rPr>
                <w:noProof/>
                <w:webHidden/>
              </w:rPr>
              <w:tab/>
            </w:r>
            <w:r w:rsidR="00D655B6">
              <w:rPr>
                <w:noProof/>
                <w:webHidden/>
              </w:rPr>
              <w:fldChar w:fldCharType="begin"/>
            </w:r>
            <w:r w:rsidR="00D655B6">
              <w:rPr>
                <w:noProof/>
                <w:webHidden/>
              </w:rPr>
              <w:instrText xml:space="preserve"> PAGEREF _Toc228266970 \h </w:instrText>
            </w:r>
            <w:r w:rsidR="00D655B6">
              <w:rPr>
                <w:noProof/>
                <w:webHidden/>
              </w:rPr>
            </w:r>
            <w:r w:rsidR="00D655B6">
              <w:rPr>
                <w:noProof/>
                <w:webHidden/>
              </w:rPr>
              <w:fldChar w:fldCharType="separate"/>
            </w:r>
            <w:r w:rsidR="00237F3C">
              <w:rPr>
                <w:noProof/>
                <w:webHidden/>
              </w:rPr>
              <w:t>4</w:t>
            </w:r>
            <w:r w:rsidR="00D655B6">
              <w:rPr>
                <w:noProof/>
                <w:webHidden/>
              </w:rPr>
              <w:fldChar w:fldCharType="end"/>
            </w:r>
          </w:hyperlink>
        </w:p>
        <w:p w14:paraId="0AF60C4E" w14:textId="0ADEFE80" w:rsidR="00D655B6" w:rsidRDefault="00000000">
          <w:pPr>
            <w:pStyle w:val="TOC2"/>
            <w:tabs>
              <w:tab w:val="right" w:leader="dot" w:pos="9350"/>
            </w:tabs>
            <w:rPr>
              <w:rFonts w:asciiTheme="minorHAnsi" w:eastAsiaTheme="minorEastAsia" w:hAnsiTheme="minorHAnsi" w:cstheme="minorBidi"/>
              <w:b w:val="0"/>
              <w:bCs w:val="0"/>
              <w:noProof/>
              <w:kern w:val="2"/>
              <w:lang w:bidi="ar-SA"/>
              <w14:ligatures w14:val="standardContextual"/>
            </w:rPr>
          </w:pPr>
          <w:hyperlink w:anchor="_Toc228266971" w:history="1">
            <w:r w:rsidR="00D655B6" w:rsidRPr="006C1028">
              <w:rPr>
                <w:rStyle w:val="Hyperlink"/>
                <w:noProof/>
              </w:rPr>
              <w:t>1.8  ROLE OF DEPARTMENT CHAIRS</w:t>
            </w:r>
            <w:r w:rsidR="00D655B6">
              <w:rPr>
                <w:noProof/>
                <w:webHidden/>
              </w:rPr>
              <w:tab/>
            </w:r>
            <w:r w:rsidR="00D655B6">
              <w:rPr>
                <w:noProof/>
                <w:webHidden/>
              </w:rPr>
              <w:fldChar w:fldCharType="begin"/>
            </w:r>
            <w:r w:rsidR="00D655B6">
              <w:rPr>
                <w:noProof/>
                <w:webHidden/>
              </w:rPr>
              <w:instrText xml:space="preserve"> PAGEREF _Toc228266971 \h </w:instrText>
            </w:r>
            <w:r w:rsidR="00D655B6">
              <w:rPr>
                <w:noProof/>
                <w:webHidden/>
              </w:rPr>
            </w:r>
            <w:r w:rsidR="00D655B6">
              <w:rPr>
                <w:noProof/>
                <w:webHidden/>
              </w:rPr>
              <w:fldChar w:fldCharType="separate"/>
            </w:r>
            <w:r w:rsidR="00237F3C">
              <w:rPr>
                <w:noProof/>
                <w:webHidden/>
              </w:rPr>
              <w:t>5</w:t>
            </w:r>
            <w:r w:rsidR="00D655B6">
              <w:rPr>
                <w:noProof/>
                <w:webHidden/>
              </w:rPr>
              <w:fldChar w:fldCharType="end"/>
            </w:r>
          </w:hyperlink>
        </w:p>
        <w:p w14:paraId="1C42C7C2" w14:textId="26423CC6" w:rsidR="00D655B6" w:rsidRDefault="00000000">
          <w:pPr>
            <w:pStyle w:val="TOC3"/>
            <w:tabs>
              <w:tab w:val="right" w:leader="dot" w:pos="9350"/>
            </w:tabs>
            <w:rPr>
              <w:rFonts w:asciiTheme="minorHAnsi" w:eastAsiaTheme="minorEastAsia" w:hAnsiTheme="minorHAnsi" w:cstheme="minorBidi"/>
              <w:b w:val="0"/>
              <w:bCs w:val="0"/>
              <w:i w:val="0"/>
              <w:noProof/>
              <w:kern w:val="2"/>
              <w:sz w:val="24"/>
              <w:szCs w:val="24"/>
              <w:lang w:bidi="ar-SA"/>
              <w14:ligatures w14:val="standardContextual"/>
            </w:rPr>
          </w:pPr>
          <w:hyperlink w:anchor="_Toc228266972" w:history="1">
            <w:r w:rsidR="00D655B6" w:rsidRPr="006C1028">
              <w:rPr>
                <w:rStyle w:val="Hyperlink"/>
                <w:noProof/>
              </w:rPr>
              <w:t>1.8.1  Appointments, Terms, and Compensation</w:t>
            </w:r>
            <w:r w:rsidR="00D655B6">
              <w:rPr>
                <w:noProof/>
                <w:webHidden/>
              </w:rPr>
              <w:tab/>
            </w:r>
            <w:r w:rsidR="00D655B6">
              <w:rPr>
                <w:noProof/>
                <w:webHidden/>
              </w:rPr>
              <w:fldChar w:fldCharType="begin"/>
            </w:r>
            <w:r w:rsidR="00D655B6">
              <w:rPr>
                <w:noProof/>
                <w:webHidden/>
              </w:rPr>
              <w:instrText xml:space="preserve"> PAGEREF _Toc228266972 \h </w:instrText>
            </w:r>
            <w:r w:rsidR="00D655B6">
              <w:rPr>
                <w:noProof/>
                <w:webHidden/>
              </w:rPr>
            </w:r>
            <w:r w:rsidR="00D655B6">
              <w:rPr>
                <w:noProof/>
                <w:webHidden/>
              </w:rPr>
              <w:fldChar w:fldCharType="separate"/>
            </w:r>
            <w:r w:rsidR="00237F3C">
              <w:rPr>
                <w:noProof/>
                <w:webHidden/>
              </w:rPr>
              <w:t>5</w:t>
            </w:r>
            <w:r w:rsidR="00D655B6">
              <w:rPr>
                <w:noProof/>
                <w:webHidden/>
              </w:rPr>
              <w:fldChar w:fldCharType="end"/>
            </w:r>
          </w:hyperlink>
        </w:p>
        <w:p w14:paraId="48F61287" w14:textId="64FBF399" w:rsidR="00D655B6" w:rsidRDefault="00000000">
          <w:pPr>
            <w:pStyle w:val="TOC3"/>
            <w:tabs>
              <w:tab w:val="right" w:leader="dot" w:pos="9350"/>
            </w:tabs>
            <w:rPr>
              <w:rFonts w:asciiTheme="minorHAnsi" w:eastAsiaTheme="minorEastAsia" w:hAnsiTheme="minorHAnsi" w:cstheme="minorBidi"/>
              <w:b w:val="0"/>
              <w:bCs w:val="0"/>
              <w:i w:val="0"/>
              <w:noProof/>
              <w:kern w:val="2"/>
              <w:sz w:val="24"/>
              <w:szCs w:val="24"/>
              <w:lang w:bidi="ar-SA"/>
              <w14:ligatures w14:val="standardContextual"/>
            </w:rPr>
          </w:pPr>
          <w:hyperlink w:anchor="_Toc228266973" w:history="1">
            <w:r w:rsidR="00D655B6" w:rsidRPr="006C1028">
              <w:rPr>
                <w:rStyle w:val="Hyperlink"/>
                <w:noProof/>
              </w:rPr>
              <w:t>1.8.2  Duties</w:t>
            </w:r>
            <w:r w:rsidR="00D655B6">
              <w:rPr>
                <w:noProof/>
                <w:webHidden/>
              </w:rPr>
              <w:tab/>
            </w:r>
            <w:r w:rsidR="00D655B6">
              <w:rPr>
                <w:noProof/>
                <w:webHidden/>
              </w:rPr>
              <w:fldChar w:fldCharType="begin"/>
            </w:r>
            <w:r w:rsidR="00D655B6">
              <w:rPr>
                <w:noProof/>
                <w:webHidden/>
              </w:rPr>
              <w:instrText xml:space="preserve"> PAGEREF _Toc228266973 \h </w:instrText>
            </w:r>
            <w:r w:rsidR="00D655B6">
              <w:rPr>
                <w:noProof/>
                <w:webHidden/>
              </w:rPr>
            </w:r>
            <w:r w:rsidR="00D655B6">
              <w:rPr>
                <w:noProof/>
                <w:webHidden/>
              </w:rPr>
              <w:fldChar w:fldCharType="separate"/>
            </w:r>
            <w:r w:rsidR="00237F3C">
              <w:rPr>
                <w:noProof/>
                <w:webHidden/>
              </w:rPr>
              <w:t>5</w:t>
            </w:r>
            <w:r w:rsidR="00D655B6">
              <w:rPr>
                <w:noProof/>
                <w:webHidden/>
              </w:rPr>
              <w:fldChar w:fldCharType="end"/>
            </w:r>
          </w:hyperlink>
        </w:p>
        <w:p w14:paraId="23318F99" w14:textId="116BCC52" w:rsidR="00D655B6" w:rsidRDefault="00000000">
          <w:pPr>
            <w:pStyle w:val="TOC3"/>
            <w:tabs>
              <w:tab w:val="right" w:leader="dot" w:pos="9350"/>
            </w:tabs>
            <w:rPr>
              <w:rFonts w:asciiTheme="minorHAnsi" w:eastAsiaTheme="minorEastAsia" w:hAnsiTheme="minorHAnsi" w:cstheme="minorBidi"/>
              <w:b w:val="0"/>
              <w:bCs w:val="0"/>
              <w:i w:val="0"/>
              <w:noProof/>
              <w:kern w:val="2"/>
              <w:sz w:val="24"/>
              <w:szCs w:val="24"/>
              <w:lang w:bidi="ar-SA"/>
              <w14:ligatures w14:val="standardContextual"/>
            </w:rPr>
          </w:pPr>
          <w:hyperlink w:anchor="_Toc228266974" w:history="1">
            <w:r w:rsidR="00D655B6" w:rsidRPr="006C1028">
              <w:rPr>
                <w:rStyle w:val="Hyperlink"/>
                <w:noProof/>
              </w:rPr>
              <w:t>1.8.3  Reporting and Evaluation</w:t>
            </w:r>
            <w:r w:rsidR="00D655B6">
              <w:rPr>
                <w:noProof/>
                <w:webHidden/>
              </w:rPr>
              <w:tab/>
            </w:r>
            <w:r w:rsidR="00D655B6">
              <w:rPr>
                <w:noProof/>
                <w:webHidden/>
              </w:rPr>
              <w:fldChar w:fldCharType="begin"/>
            </w:r>
            <w:r w:rsidR="00D655B6">
              <w:rPr>
                <w:noProof/>
                <w:webHidden/>
              </w:rPr>
              <w:instrText xml:space="preserve"> PAGEREF _Toc228266974 \h </w:instrText>
            </w:r>
            <w:r w:rsidR="00D655B6">
              <w:rPr>
                <w:noProof/>
                <w:webHidden/>
              </w:rPr>
            </w:r>
            <w:r w:rsidR="00D655B6">
              <w:rPr>
                <w:noProof/>
                <w:webHidden/>
              </w:rPr>
              <w:fldChar w:fldCharType="separate"/>
            </w:r>
            <w:r w:rsidR="00237F3C">
              <w:rPr>
                <w:noProof/>
                <w:webHidden/>
              </w:rPr>
              <w:t>5</w:t>
            </w:r>
            <w:r w:rsidR="00D655B6">
              <w:rPr>
                <w:noProof/>
                <w:webHidden/>
              </w:rPr>
              <w:fldChar w:fldCharType="end"/>
            </w:r>
          </w:hyperlink>
        </w:p>
        <w:p w14:paraId="3F5EB028" w14:textId="54AABF88" w:rsidR="00D655B6" w:rsidRDefault="00000000">
          <w:pPr>
            <w:pStyle w:val="TOC3"/>
            <w:tabs>
              <w:tab w:val="right" w:leader="dot" w:pos="9350"/>
            </w:tabs>
            <w:rPr>
              <w:rFonts w:asciiTheme="minorHAnsi" w:eastAsiaTheme="minorEastAsia" w:hAnsiTheme="minorHAnsi" w:cstheme="minorBidi"/>
              <w:b w:val="0"/>
              <w:bCs w:val="0"/>
              <w:i w:val="0"/>
              <w:noProof/>
              <w:kern w:val="2"/>
              <w:sz w:val="24"/>
              <w:szCs w:val="24"/>
              <w:lang w:bidi="ar-SA"/>
              <w14:ligatures w14:val="standardContextual"/>
            </w:rPr>
          </w:pPr>
          <w:hyperlink w:anchor="_Toc228266975" w:history="1">
            <w:r w:rsidR="00D655B6" w:rsidRPr="006C1028">
              <w:rPr>
                <w:rStyle w:val="Hyperlink"/>
                <w:noProof/>
              </w:rPr>
              <w:t>1.8.4  Continuity and/or Termination of Department Chair</w:t>
            </w:r>
            <w:r w:rsidR="00D655B6" w:rsidRPr="006C1028">
              <w:rPr>
                <w:rStyle w:val="Hyperlink"/>
                <w:noProof/>
                <w:spacing w:val="-6"/>
              </w:rPr>
              <w:t xml:space="preserve"> </w:t>
            </w:r>
            <w:r w:rsidR="00D655B6" w:rsidRPr="006C1028">
              <w:rPr>
                <w:rStyle w:val="Hyperlink"/>
                <w:noProof/>
              </w:rPr>
              <w:t>Appointments</w:t>
            </w:r>
            <w:r w:rsidR="00D655B6">
              <w:rPr>
                <w:noProof/>
                <w:webHidden/>
              </w:rPr>
              <w:tab/>
            </w:r>
            <w:r w:rsidR="00D655B6">
              <w:rPr>
                <w:noProof/>
                <w:webHidden/>
              </w:rPr>
              <w:fldChar w:fldCharType="begin"/>
            </w:r>
            <w:r w:rsidR="00D655B6">
              <w:rPr>
                <w:noProof/>
                <w:webHidden/>
              </w:rPr>
              <w:instrText xml:space="preserve"> PAGEREF _Toc228266975 \h </w:instrText>
            </w:r>
            <w:r w:rsidR="00D655B6">
              <w:rPr>
                <w:noProof/>
                <w:webHidden/>
              </w:rPr>
            </w:r>
            <w:r w:rsidR="00D655B6">
              <w:rPr>
                <w:noProof/>
                <w:webHidden/>
              </w:rPr>
              <w:fldChar w:fldCharType="separate"/>
            </w:r>
            <w:r w:rsidR="00237F3C">
              <w:rPr>
                <w:noProof/>
                <w:webHidden/>
              </w:rPr>
              <w:t>6</w:t>
            </w:r>
            <w:r w:rsidR="00D655B6">
              <w:rPr>
                <w:noProof/>
                <w:webHidden/>
              </w:rPr>
              <w:fldChar w:fldCharType="end"/>
            </w:r>
          </w:hyperlink>
        </w:p>
        <w:p w14:paraId="2E98C4A0" w14:textId="1FB07F97" w:rsidR="00D655B6" w:rsidRDefault="00000000">
          <w:pPr>
            <w:pStyle w:val="TOC2"/>
            <w:tabs>
              <w:tab w:val="right" w:leader="dot" w:pos="9350"/>
            </w:tabs>
            <w:rPr>
              <w:rFonts w:asciiTheme="minorHAnsi" w:eastAsiaTheme="minorEastAsia" w:hAnsiTheme="minorHAnsi" w:cstheme="minorBidi"/>
              <w:b w:val="0"/>
              <w:bCs w:val="0"/>
              <w:noProof/>
              <w:kern w:val="2"/>
              <w:lang w:bidi="ar-SA"/>
              <w14:ligatures w14:val="standardContextual"/>
            </w:rPr>
          </w:pPr>
          <w:hyperlink w:anchor="_Toc228266976" w:history="1">
            <w:r w:rsidR="00D655B6" w:rsidRPr="006C1028">
              <w:rPr>
                <w:rStyle w:val="Hyperlink"/>
                <w:noProof/>
              </w:rPr>
              <w:t>1.9  DEPARTMENTAL STRUCTURE</w:t>
            </w:r>
            <w:r w:rsidR="00D655B6">
              <w:rPr>
                <w:noProof/>
                <w:webHidden/>
              </w:rPr>
              <w:tab/>
            </w:r>
            <w:r w:rsidR="00D655B6">
              <w:rPr>
                <w:noProof/>
                <w:webHidden/>
              </w:rPr>
              <w:fldChar w:fldCharType="begin"/>
            </w:r>
            <w:r w:rsidR="00D655B6">
              <w:rPr>
                <w:noProof/>
                <w:webHidden/>
              </w:rPr>
              <w:instrText xml:space="preserve"> PAGEREF _Toc228266976 \h </w:instrText>
            </w:r>
            <w:r w:rsidR="00D655B6">
              <w:rPr>
                <w:noProof/>
                <w:webHidden/>
              </w:rPr>
            </w:r>
            <w:r w:rsidR="00D655B6">
              <w:rPr>
                <w:noProof/>
                <w:webHidden/>
              </w:rPr>
              <w:fldChar w:fldCharType="separate"/>
            </w:r>
            <w:r w:rsidR="00237F3C">
              <w:rPr>
                <w:noProof/>
                <w:webHidden/>
              </w:rPr>
              <w:t>7</w:t>
            </w:r>
            <w:r w:rsidR="00D655B6">
              <w:rPr>
                <w:noProof/>
                <w:webHidden/>
              </w:rPr>
              <w:fldChar w:fldCharType="end"/>
            </w:r>
          </w:hyperlink>
        </w:p>
        <w:p w14:paraId="35BBFCA7" w14:textId="31DC571A" w:rsidR="00D655B6" w:rsidRDefault="00000000">
          <w:pPr>
            <w:pStyle w:val="TOC3"/>
            <w:tabs>
              <w:tab w:val="right" w:leader="dot" w:pos="9350"/>
            </w:tabs>
            <w:rPr>
              <w:rFonts w:asciiTheme="minorHAnsi" w:eastAsiaTheme="minorEastAsia" w:hAnsiTheme="minorHAnsi" w:cstheme="minorBidi"/>
              <w:b w:val="0"/>
              <w:bCs w:val="0"/>
              <w:i w:val="0"/>
              <w:noProof/>
              <w:kern w:val="2"/>
              <w:sz w:val="24"/>
              <w:szCs w:val="24"/>
              <w:lang w:bidi="ar-SA"/>
              <w14:ligatures w14:val="standardContextual"/>
            </w:rPr>
          </w:pPr>
          <w:hyperlink w:anchor="_Toc228266977" w:history="1">
            <w:r w:rsidR="00D655B6" w:rsidRPr="006C1028">
              <w:rPr>
                <w:rStyle w:val="Hyperlink"/>
                <w:noProof/>
              </w:rPr>
              <w:t>1.9.1  Department Meetings</w:t>
            </w:r>
            <w:r w:rsidR="00D655B6">
              <w:rPr>
                <w:noProof/>
                <w:webHidden/>
              </w:rPr>
              <w:tab/>
            </w:r>
            <w:r w:rsidR="00D655B6">
              <w:rPr>
                <w:noProof/>
                <w:webHidden/>
              </w:rPr>
              <w:fldChar w:fldCharType="begin"/>
            </w:r>
            <w:r w:rsidR="00D655B6">
              <w:rPr>
                <w:noProof/>
                <w:webHidden/>
              </w:rPr>
              <w:instrText xml:space="preserve"> PAGEREF _Toc228266977 \h </w:instrText>
            </w:r>
            <w:r w:rsidR="00D655B6">
              <w:rPr>
                <w:noProof/>
                <w:webHidden/>
              </w:rPr>
            </w:r>
            <w:r w:rsidR="00D655B6">
              <w:rPr>
                <w:noProof/>
                <w:webHidden/>
              </w:rPr>
              <w:fldChar w:fldCharType="separate"/>
            </w:r>
            <w:r w:rsidR="00237F3C">
              <w:rPr>
                <w:noProof/>
                <w:webHidden/>
              </w:rPr>
              <w:t>7</w:t>
            </w:r>
            <w:r w:rsidR="00D655B6">
              <w:rPr>
                <w:noProof/>
                <w:webHidden/>
              </w:rPr>
              <w:fldChar w:fldCharType="end"/>
            </w:r>
          </w:hyperlink>
        </w:p>
        <w:p w14:paraId="07D853EF" w14:textId="00FB4B90" w:rsidR="00D655B6" w:rsidRDefault="00000000">
          <w:pPr>
            <w:pStyle w:val="TOC3"/>
            <w:tabs>
              <w:tab w:val="right" w:leader="dot" w:pos="9350"/>
            </w:tabs>
            <w:rPr>
              <w:rFonts w:asciiTheme="minorHAnsi" w:eastAsiaTheme="minorEastAsia" w:hAnsiTheme="minorHAnsi" w:cstheme="minorBidi"/>
              <w:b w:val="0"/>
              <w:bCs w:val="0"/>
              <w:i w:val="0"/>
              <w:noProof/>
              <w:kern w:val="2"/>
              <w:sz w:val="24"/>
              <w:szCs w:val="24"/>
              <w:lang w:bidi="ar-SA"/>
              <w14:ligatures w14:val="standardContextual"/>
            </w:rPr>
          </w:pPr>
          <w:hyperlink w:anchor="_Toc228266978" w:history="1">
            <w:r w:rsidR="00D655B6" w:rsidRPr="006C1028">
              <w:rPr>
                <w:rStyle w:val="Hyperlink"/>
                <w:noProof/>
              </w:rPr>
              <w:t>1.9.2  Department Committees</w:t>
            </w:r>
            <w:r w:rsidR="00D655B6">
              <w:rPr>
                <w:noProof/>
                <w:webHidden/>
              </w:rPr>
              <w:tab/>
            </w:r>
            <w:r w:rsidR="00D655B6">
              <w:rPr>
                <w:noProof/>
                <w:webHidden/>
              </w:rPr>
              <w:fldChar w:fldCharType="begin"/>
            </w:r>
            <w:r w:rsidR="00D655B6">
              <w:rPr>
                <w:noProof/>
                <w:webHidden/>
              </w:rPr>
              <w:instrText xml:space="preserve"> PAGEREF _Toc228266978 \h </w:instrText>
            </w:r>
            <w:r w:rsidR="00D655B6">
              <w:rPr>
                <w:noProof/>
                <w:webHidden/>
              </w:rPr>
            </w:r>
            <w:r w:rsidR="00D655B6">
              <w:rPr>
                <w:noProof/>
                <w:webHidden/>
              </w:rPr>
              <w:fldChar w:fldCharType="separate"/>
            </w:r>
            <w:r w:rsidR="00237F3C">
              <w:rPr>
                <w:noProof/>
                <w:webHidden/>
              </w:rPr>
              <w:t>7</w:t>
            </w:r>
            <w:r w:rsidR="00D655B6">
              <w:rPr>
                <w:noProof/>
                <w:webHidden/>
              </w:rPr>
              <w:fldChar w:fldCharType="end"/>
            </w:r>
          </w:hyperlink>
        </w:p>
        <w:p w14:paraId="1118B352" w14:textId="0B7530E1" w:rsidR="00D655B6" w:rsidRDefault="00000000">
          <w:pPr>
            <w:pStyle w:val="TOC2"/>
            <w:tabs>
              <w:tab w:val="right" w:leader="dot" w:pos="9350"/>
            </w:tabs>
            <w:rPr>
              <w:rFonts w:asciiTheme="minorHAnsi" w:eastAsiaTheme="minorEastAsia" w:hAnsiTheme="minorHAnsi" w:cstheme="minorBidi"/>
              <w:b w:val="0"/>
              <w:bCs w:val="0"/>
              <w:noProof/>
              <w:kern w:val="2"/>
              <w:lang w:bidi="ar-SA"/>
              <w14:ligatures w14:val="standardContextual"/>
            </w:rPr>
          </w:pPr>
          <w:hyperlink w:anchor="_Toc228266979" w:history="1">
            <w:r w:rsidR="00D655B6" w:rsidRPr="006C1028">
              <w:rPr>
                <w:rStyle w:val="Hyperlink"/>
                <w:noProof/>
              </w:rPr>
              <w:t xml:space="preserve">1.10  APPLICABILITY OF THE </w:t>
            </w:r>
            <w:r w:rsidR="00D655B6" w:rsidRPr="006C1028">
              <w:rPr>
                <w:rStyle w:val="Hyperlink"/>
                <w:i/>
                <w:noProof/>
              </w:rPr>
              <w:t>FACULTY HANDBOOK</w:t>
            </w:r>
            <w:r w:rsidR="00D655B6">
              <w:rPr>
                <w:noProof/>
                <w:webHidden/>
              </w:rPr>
              <w:tab/>
            </w:r>
            <w:r w:rsidR="00D655B6">
              <w:rPr>
                <w:noProof/>
                <w:webHidden/>
              </w:rPr>
              <w:fldChar w:fldCharType="begin"/>
            </w:r>
            <w:r w:rsidR="00D655B6">
              <w:rPr>
                <w:noProof/>
                <w:webHidden/>
              </w:rPr>
              <w:instrText xml:space="preserve"> PAGEREF _Toc228266979 \h </w:instrText>
            </w:r>
            <w:r w:rsidR="00D655B6">
              <w:rPr>
                <w:noProof/>
                <w:webHidden/>
              </w:rPr>
            </w:r>
            <w:r w:rsidR="00D655B6">
              <w:rPr>
                <w:noProof/>
                <w:webHidden/>
              </w:rPr>
              <w:fldChar w:fldCharType="separate"/>
            </w:r>
            <w:r w:rsidR="00237F3C">
              <w:rPr>
                <w:noProof/>
                <w:webHidden/>
              </w:rPr>
              <w:t>7</w:t>
            </w:r>
            <w:r w:rsidR="00D655B6">
              <w:rPr>
                <w:noProof/>
                <w:webHidden/>
              </w:rPr>
              <w:fldChar w:fldCharType="end"/>
            </w:r>
          </w:hyperlink>
        </w:p>
        <w:p w14:paraId="7BA40CCE" w14:textId="51528FE5" w:rsidR="00D655B6" w:rsidRDefault="00000000">
          <w:pPr>
            <w:pStyle w:val="TOC3"/>
            <w:tabs>
              <w:tab w:val="right" w:leader="dot" w:pos="9350"/>
            </w:tabs>
            <w:rPr>
              <w:rFonts w:asciiTheme="minorHAnsi" w:eastAsiaTheme="minorEastAsia" w:hAnsiTheme="minorHAnsi" w:cstheme="minorBidi"/>
              <w:b w:val="0"/>
              <w:bCs w:val="0"/>
              <w:i w:val="0"/>
              <w:noProof/>
              <w:kern w:val="2"/>
              <w:sz w:val="24"/>
              <w:szCs w:val="24"/>
              <w:lang w:bidi="ar-SA"/>
              <w14:ligatures w14:val="standardContextual"/>
            </w:rPr>
          </w:pPr>
          <w:hyperlink w:anchor="_Toc228266980" w:history="1">
            <w:r w:rsidR="00D655B6" w:rsidRPr="006C1028">
              <w:rPr>
                <w:rStyle w:val="Hyperlink"/>
                <w:noProof/>
              </w:rPr>
              <w:t>1.10.1  Current version</w:t>
            </w:r>
            <w:r w:rsidR="00D655B6">
              <w:rPr>
                <w:noProof/>
                <w:webHidden/>
              </w:rPr>
              <w:tab/>
            </w:r>
            <w:r w:rsidR="00D655B6">
              <w:rPr>
                <w:noProof/>
                <w:webHidden/>
              </w:rPr>
              <w:fldChar w:fldCharType="begin"/>
            </w:r>
            <w:r w:rsidR="00D655B6">
              <w:rPr>
                <w:noProof/>
                <w:webHidden/>
              </w:rPr>
              <w:instrText xml:space="preserve"> PAGEREF _Toc228266980 \h </w:instrText>
            </w:r>
            <w:r w:rsidR="00D655B6">
              <w:rPr>
                <w:noProof/>
                <w:webHidden/>
              </w:rPr>
            </w:r>
            <w:r w:rsidR="00D655B6">
              <w:rPr>
                <w:noProof/>
                <w:webHidden/>
              </w:rPr>
              <w:fldChar w:fldCharType="separate"/>
            </w:r>
            <w:r w:rsidR="00237F3C">
              <w:rPr>
                <w:noProof/>
                <w:webHidden/>
              </w:rPr>
              <w:t>7</w:t>
            </w:r>
            <w:r w:rsidR="00D655B6">
              <w:rPr>
                <w:noProof/>
                <w:webHidden/>
              </w:rPr>
              <w:fldChar w:fldCharType="end"/>
            </w:r>
          </w:hyperlink>
        </w:p>
        <w:p w14:paraId="5F8C27A1" w14:textId="6C249773" w:rsidR="00D655B6" w:rsidRDefault="00000000">
          <w:pPr>
            <w:pStyle w:val="TOC3"/>
            <w:tabs>
              <w:tab w:val="right" w:leader="dot" w:pos="9350"/>
            </w:tabs>
            <w:rPr>
              <w:rFonts w:asciiTheme="minorHAnsi" w:eastAsiaTheme="minorEastAsia" w:hAnsiTheme="minorHAnsi" w:cstheme="minorBidi"/>
              <w:b w:val="0"/>
              <w:bCs w:val="0"/>
              <w:i w:val="0"/>
              <w:noProof/>
              <w:kern w:val="2"/>
              <w:sz w:val="24"/>
              <w:szCs w:val="24"/>
              <w:lang w:bidi="ar-SA"/>
              <w14:ligatures w14:val="standardContextual"/>
            </w:rPr>
          </w:pPr>
          <w:hyperlink w:anchor="_Toc228266981" w:history="1">
            <w:r w:rsidR="00D655B6" w:rsidRPr="006C1028">
              <w:rPr>
                <w:rStyle w:val="Hyperlink"/>
                <w:noProof/>
              </w:rPr>
              <w:t>1.10.2  The Faculty Handbook and terms of employment</w:t>
            </w:r>
            <w:r w:rsidR="00D655B6">
              <w:rPr>
                <w:noProof/>
                <w:webHidden/>
              </w:rPr>
              <w:tab/>
            </w:r>
            <w:r w:rsidR="00D655B6">
              <w:rPr>
                <w:noProof/>
                <w:webHidden/>
              </w:rPr>
              <w:fldChar w:fldCharType="begin"/>
            </w:r>
            <w:r w:rsidR="00D655B6">
              <w:rPr>
                <w:noProof/>
                <w:webHidden/>
              </w:rPr>
              <w:instrText xml:space="preserve"> PAGEREF _Toc228266981 \h </w:instrText>
            </w:r>
            <w:r w:rsidR="00D655B6">
              <w:rPr>
                <w:noProof/>
                <w:webHidden/>
              </w:rPr>
            </w:r>
            <w:r w:rsidR="00D655B6">
              <w:rPr>
                <w:noProof/>
                <w:webHidden/>
              </w:rPr>
              <w:fldChar w:fldCharType="separate"/>
            </w:r>
            <w:r w:rsidR="00237F3C">
              <w:rPr>
                <w:noProof/>
                <w:webHidden/>
              </w:rPr>
              <w:t>7</w:t>
            </w:r>
            <w:r w:rsidR="00D655B6">
              <w:rPr>
                <w:noProof/>
                <w:webHidden/>
              </w:rPr>
              <w:fldChar w:fldCharType="end"/>
            </w:r>
          </w:hyperlink>
        </w:p>
        <w:p w14:paraId="1ED941CD" w14:textId="2FC4369E" w:rsidR="00D655B6" w:rsidRDefault="00000000">
          <w:pPr>
            <w:pStyle w:val="TOC2"/>
            <w:tabs>
              <w:tab w:val="right" w:leader="dot" w:pos="9350"/>
            </w:tabs>
            <w:rPr>
              <w:rFonts w:asciiTheme="minorHAnsi" w:eastAsiaTheme="minorEastAsia" w:hAnsiTheme="minorHAnsi" w:cstheme="minorBidi"/>
              <w:b w:val="0"/>
              <w:bCs w:val="0"/>
              <w:noProof/>
              <w:kern w:val="2"/>
              <w:lang w:bidi="ar-SA"/>
              <w14:ligatures w14:val="standardContextual"/>
            </w:rPr>
          </w:pPr>
          <w:hyperlink w:anchor="_Toc228266982" w:history="1">
            <w:r w:rsidR="00D655B6" w:rsidRPr="006C1028">
              <w:rPr>
                <w:rStyle w:val="Hyperlink"/>
                <w:noProof/>
              </w:rPr>
              <w:t xml:space="preserve">1.11  AMENDING THE </w:t>
            </w:r>
            <w:r w:rsidR="00D655B6" w:rsidRPr="006C1028">
              <w:rPr>
                <w:rStyle w:val="Hyperlink"/>
                <w:i/>
                <w:noProof/>
              </w:rPr>
              <w:t>FACULTY HANDBOOK</w:t>
            </w:r>
            <w:r w:rsidR="00D655B6">
              <w:rPr>
                <w:noProof/>
                <w:webHidden/>
              </w:rPr>
              <w:tab/>
            </w:r>
            <w:r w:rsidR="00D655B6">
              <w:rPr>
                <w:noProof/>
                <w:webHidden/>
              </w:rPr>
              <w:fldChar w:fldCharType="begin"/>
            </w:r>
            <w:r w:rsidR="00D655B6">
              <w:rPr>
                <w:noProof/>
                <w:webHidden/>
              </w:rPr>
              <w:instrText xml:space="preserve"> PAGEREF _Toc228266982 \h </w:instrText>
            </w:r>
            <w:r w:rsidR="00D655B6">
              <w:rPr>
                <w:noProof/>
                <w:webHidden/>
              </w:rPr>
            </w:r>
            <w:r w:rsidR="00D655B6">
              <w:rPr>
                <w:noProof/>
                <w:webHidden/>
              </w:rPr>
              <w:fldChar w:fldCharType="separate"/>
            </w:r>
            <w:r w:rsidR="00237F3C">
              <w:rPr>
                <w:noProof/>
                <w:webHidden/>
              </w:rPr>
              <w:t>8</w:t>
            </w:r>
            <w:r w:rsidR="00D655B6">
              <w:rPr>
                <w:noProof/>
                <w:webHidden/>
              </w:rPr>
              <w:fldChar w:fldCharType="end"/>
            </w:r>
          </w:hyperlink>
        </w:p>
        <w:p w14:paraId="0FBE280C" w14:textId="025DCFF8" w:rsidR="00D655B6" w:rsidRDefault="00000000">
          <w:pPr>
            <w:pStyle w:val="TOC3"/>
            <w:tabs>
              <w:tab w:val="right" w:leader="dot" w:pos="9350"/>
            </w:tabs>
            <w:rPr>
              <w:rFonts w:asciiTheme="minorHAnsi" w:eastAsiaTheme="minorEastAsia" w:hAnsiTheme="minorHAnsi" w:cstheme="minorBidi"/>
              <w:b w:val="0"/>
              <w:bCs w:val="0"/>
              <w:i w:val="0"/>
              <w:noProof/>
              <w:kern w:val="2"/>
              <w:sz w:val="24"/>
              <w:szCs w:val="24"/>
              <w:lang w:bidi="ar-SA"/>
              <w14:ligatures w14:val="standardContextual"/>
            </w:rPr>
          </w:pPr>
          <w:hyperlink w:anchor="_Toc228266983" w:history="1">
            <w:r w:rsidR="00D655B6" w:rsidRPr="006C1028">
              <w:rPr>
                <w:rStyle w:val="Hyperlink"/>
                <w:noProof/>
              </w:rPr>
              <w:t>1.11.1  Amending sections 1 – 7 of the Faculty Handbook</w:t>
            </w:r>
            <w:r w:rsidR="00D655B6">
              <w:rPr>
                <w:noProof/>
                <w:webHidden/>
              </w:rPr>
              <w:tab/>
            </w:r>
            <w:r w:rsidR="00D655B6">
              <w:rPr>
                <w:noProof/>
                <w:webHidden/>
              </w:rPr>
              <w:fldChar w:fldCharType="begin"/>
            </w:r>
            <w:r w:rsidR="00D655B6">
              <w:rPr>
                <w:noProof/>
                <w:webHidden/>
              </w:rPr>
              <w:instrText xml:space="preserve"> PAGEREF _Toc228266983 \h </w:instrText>
            </w:r>
            <w:r w:rsidR="00D655B6">
              <w:rPr>
                <w:noProof/>
                <w:webHidden/>
              </w:rPr>
            </w:r>
            <w:r w:rsidR="00D655B6">
              <w:rPr>
                <w:noProof/>
                <w:webHidden/>
              </w:rPr>
              <w:fldChar w:fldCharType="separate"/>
            </w:r>
            <w:r w:rsidR="00237F3C">
              <w:rPr>
                <w:noProof/>
                <w:webHidden/>
              </w:rPr>
              <w:t>8</w:t>
            </w:r>
            <w:r w:rsidR="00D655B6">
              <w:rPr>
                <w:noProof/>
                <w:webHidden/>
              </w:rPr>
              <w:fldChar w:fldCharType="end"/>
            </w:r>
          </w:hyperlink>
        </w:p>
        <w:p w14:paraId="0D130E48" w14:textId="5ABCDE3C" w:rsidR="00D655B6" w:rsidRDefault="00000000">
          <w:pPr>
            <w:pStyle w:val="TOC3"/>
            <w:tabs>
              <w:tab w:val="right" w:leader="dot" w:pos="9350"/>
            </w:tabs>
            <w:rPr>
              <w:rFonts w:asciiTheme="minorHAnsi" w:eastAsiaTheme="minorEastAsia" w:hAnsiTheme="minorHAnsi" w:cstheme="minorBidi"/>
              <w:b w:val="0"/>
              <w:bCs w:val="0"/>
              <w:i w:val="0"/>
              <w:noProof/>
              <w:kern w:val="2"/>
              <w:sz w:val="24"/>
              <w:szCs w:val="24"/>
              <w:lang w:bidi="ar-SA"/>
              <w14:ligatures w14:val="standardContextual"/>
            </w:rPr>
          </w:pPr>
          <w:hyperlink w:anchor="_Toc228266984" w:history="1">
            <w:r w:rsidR="00D655B6" w:rsidRPr="006C1028">
              <w:rPr>
                <w:rStyle w:val="Hyperlink"/>
                <w:noProof/>
              </w:rPr>
              <w:t>1.11.2  Changes to section 8 and appendices of the Faculty Handbook</w:t>
            </w:r>
            <w:r w:rsidR="00D655B6">
              <w:rPr>
                <w:noProof/>
                <w:webHidden/>
              </w:rPr>
              <w:tab/>
            </w:r>
            <w:r w:rsidR="00D655B6">
              <w:rPr>
                <w:noProof/>
                <w:webHidden/>
              </w:rPr>
              <w:fldChar w:fldCharType="begin"/>
            </w:r>
            <w:r w:rsidR="00D655B6">
              <w:rPr>
                <w:noProof/>
                <w:webHidden/>
              </w:rPr>
              <w:instrText xml:space="preserve"> PAGEREF _Toc228266984 \h </w:instrText>
            </w:r>
            <w:r w:rsidR="00D655B6">
              <w:rPr>
                <w:noProof/>
                <w:webHidden/>
              </w:rPr>
            </w:r>
            <w:r w:rsidR="00D655B6">
              <w:rPr>
                <w:noProof/>
                <w:webHidden/>
              </w:rPr>
              <w:fldChar w:fldCharType="separate"/>
            </w:r>
            <w:r w:rsidR="00237F3C">
              <w:rPr>
                <w:noProof/>
                <w:webHidden/>
              </w:rPr>
              <w:t>8</w:t>
            </w:r>
            <w:r w:rsidR="00D655B6">
              <w:rPr>
                <w:noProof/>
                <w:webHidden/>
              </w:rPr>
              <w:fldChar w:fldCharType="end"/>
            </w:r>
          </w:hyperlink>
        </w:p>
        <w:p w14:paraId="2F17A34B" w14:textId="7FD38D7A" w:rsidR="00D655B6" w:rsidRDefault="00000000">
          <w:pPr>
            <w:pStyle w:val="TOC3"/>
            <w:tabs>
              <w:tab w:val="right" w:leader="dot" w:pos="9350"/>
            </w:tabs>
            <w:rPr>
              <w:rFonts w:asciiTheme="minorHAnsi" w:eastAsiaTheme="minorEastAsia" w:hAnsiTheme="minorHAnsi" w:cstheme="minorBidi"/>
              <w:b w:val="0"/>
              <w:bCs w:val="0"/>
              <w:i w:val="0"/>
              <w:noProof/>
              <w:kern w:val="2"/>
              <w:sz w:val="24"/>
              <w:szCs w:val="24"/>
              <w:lang w:bidi="ar-SA"/>
              <w14:ligatures w14:val="standardContextual"/>
            </w:rPr>
          </w:pPr>
          <w:hyperlink w:anchor="_Toc228266985" w:history="1">
            <w:r w:rsidR="00D655B6" w:rsidRPr="006C1028">
              <w:rPr>
                <w:rStyle w:val="Hyperlink"/>
                <w:noProof/>
              </w:rPr>
              <w:t>1.11.3  Enacting amendments</w:t>
            </w:r>
            <w:r w:rsidR="00D655B6">
              <w:rPr>
                <w:noProof/>
                <w:webHidden/>
              </w:rPr>
              <w:tab/>
            </w:r>
            <w:r w:rsidR="00D655B6">
              <w:rPr>
                <w:noProof/>
                <w:webHidden/>
              </w:rPr>
              <w:fldChar w:fldCharType="begin"/>
            </w:r>
            <w:r w:rsidR="00D655B6">
              <w:rPr>
                <w:noProof/>
                <w:webHidden/>
              </w:rPr>
              <w:instrText xml:space="preserve"> PAGEREF _Toc228266985 \h </w:instrText>
            </w:r>
            <w:r w:rsidR="00D655B6">
              <w:rPr>
                <w:noProof/>
                <w:webHidden/>
              </w:rPr>
            </w:r>
            <w:r w:rsidR="00D655B6">
              <w:rPr>
                <w:noProof/>
                <w:webHidden/>
              </w:rPr>
              <w:fldChar w:fldCharType="separate"/>
            </w:r>
            <w:r w:rsidR="00237F3C">
              <w:rPr>
                <w:noProof/>
                <w:webHidden/>
              </w:rPr>
              <w:t>8</w:t>
            </w:r>
            <w:r w:rsidR="00D655B6">
              <w:rPr>
                <w:noProof/>
                <w:webHidden/>
              </w:rPr>
              <w:fldChar w:fldCharType="end"/>
            </w:r>
          </w:hyperlink>
        </w:p>
        <w:p w14:paraId="38E0447F" w14:textId="27D33B7E" w:rsidR="00D655B6" w:rsidRDefault="00000000">
          <w:pPr>
            <w:pStyle w:val="TOC1"/>
            <w:tabs>
              <w:tab w:val="right" w:leader="dot" w:pos="9350"/>
            </w:tabs>
            <w:rPr>
              <w:rFonts w:asciiTheme="minorHAnsi" w:eastAsiaTheme="minorEastAsia" w:hAnsiTheme="minorHAnsi" w:cstheme="minorBidi"/>
              <w:b w:val="0"/>
              <w:bCs w:val="0"/>
              <w:noProof/>
              <w:kern w:val="2"/>
              <w:sz w:val="24"/>
              <w:szCs w:val="24"/>
              <w:lang w:bidi="ar-SA"/>
              <w14:ligatures w14:val="standardContextual"/>
            </w:rPr>
          </w:pPr>
          <w:hyperlink w:anchor="_Toc228266986" w:history="1">
            <w:r w:rsidR="00D655B6" w:rsidRPr="006C1028">
              <w:rPr>
                <w:rStyle w:val="Hyperlink"/>
                <w:noProof/>
              </w:rPr>
              <w:t>SECTION 2</w:t>
            </w:r>
            <w:r w:rsidR="00D655B6">
              <w:rPr>
                <w:noProof/>
                <w:webHidden/>
              </w:rPr>
              <w:tab/>
            </w:r>
            <w:r w:rsidR="00D655B6">
              <w:rPr>
                <w:noProof/>
                <w:webHidden/>
              </w:rPr>
              <w:fldChar w:fldCharType="begin"/>
            </w:r>
            <w:r w:rsidR="00D655B6">
              <w:rPr>
                <w:noProof/>
                <w:webHidden/>
              </w:rPr>
              <w:instrText xml:space="preserve"> PAGEREF _Toc228266986 \h </w:instrText>
            </w:r>
            <w:r w:rsidR="00D655B6">
              <w:rPr>
                <w:noProof/>
                <w:webHidden/>
              </w:rPr>
            </w:r>
            <w:r w:rsidR="00D655B6">
              <w:rPr>
                <w:noProof/>
                <w:webHidden/>
              </w:rPr>
              <w:fldChar w:fldCharType="separate"/>
            </w:r>
            <w:r w:rsidR="00237F3C">
              <w:rPr>
                <w:noProof/>
                <w:webHidden/>
              </w:rPr>
              <w:t>9</w:t>
            </w:r>
            <w:r w:rsidR="00D655B6">
              <w:rPr>
                <w:noProof/>
                <w:webHidden/>
              </w:rPr>
              <w:fldChar w:fldCharType="end"/>
            </w:r>
          </w:hyperlink>
        </w:p>
        <w:p w14:paraId="0EB08439" w14:textId="32D23448" w:rsidR="00D655B6" w:rsidRDefault="00000000">
          <w:pPr>
            <w:pStyle w:val="TOC1"/>
            <w:tabs>
              <w:tab w:val="right" w:leader="dot" w:pos="9350"/>
            </w:tabs>
            <w:rPr>
              <w:rFonts w:asciiTheme="minorHAnsi" w:eastAsiaTheme="minorEastAsia" w:hAnsiTheme="minorHAnsi" w:cstheme="minorBidi"/>
              <w:b w:val="0"/>
              <w:bCs w:val="0"/>
              <w:noProof/>
              <w:kern w:val="2"/>
              <w:sz w:val="24"/>
              <w:szCs w:val="24"/>
              <w:lang w:bidi="ar-SA"/>
              <w14:ligatures w14:val="standardContextual"/>
            </w:rPr>
          </w:pPr>
          <w:hyperlink w:anchor="_Toc228266987" w:history="1">
            <w:r w:rsidR="00D655B6" w:rsidRPr="006C1028">
              <w:rPr>
                <w:rStyle w:val="Hyperlink"/>
                <w:noProof/>
              </w:rPr>
              <w:t>GOVERNANCE</w:t>
            </w:r>
            <w:r w:rsidR="00D655B6">
              <w:rPr>
                <w:noProof/>
                <w:webHidden/>
              </w:rPr>
              <w:tab/>
            </w:r>
            <w:r w:rsidR="00D655B6">
              <w:rPr>
                <w:noProof/>
                <w:webHidden/>
              </w:rPr>
              <w:fldChar w:fldCharType="begin"/>
            </w:r>
            <w:r w:rsidR="00D655B6">
              <w:rPr>
                <w:noProof/>
                <w:webHidden/>
              </w:rPr>
              <w:instrText xml:space="preserve"> PAGEREF _Toc228266987 \h </w:instrText>
            </w:r>
            <w:r w:rsidR="00D655B6">
              <w:rPr>
                <w:noProof/>
                <w:webHidden/>
              </w:rPr>
            </w:r>
            <w:r w:rsidR="00D655B6">
              <w:rPr>
                <w:noProof/>
                <w:webHidden/>
              </w:rPr>
              <w:fldChar w:fldCharType="separate"/>
            </w:r>
            <w:r w:rsidR="00237F3C">
              <w:rPr>
                <w:noProof/>
                <w:webHidden/>
              </w:rPr>
              <w:t>9</w:t>
            </w:r>
            <w:r w:rsidR="00D655B6">
              <w:rPr>
                <w:noProof/>
                <w:webHidden/>
              </w:rPr>
              <w:fldChar w:fldCharType="end"/>
            </w:r>
          </w:hyperlink>
        </w:p>
        <w:p w14:paraId="24CD2825" w14:textId="26C9AEF0" w:rsidR="00D655B6" w:rsidRDefault="00000000">
          <w:pPr>
            <w:pStyle w:val="TOC2"/>
            <w:tabs>
              <w:tab w:val="left" w:pos="680"/>
              <w:tab w:val="right" w:leader="dot" w:pos="9350"/>
            </w:tabs>
            <w:rPr>
              <w:rFonts w:asciiTheme="minorHAnsi" w:eastAsiaTheme="minorEastAsia" w:hAnsiTheme="minorHAnsi" w:cstheme="minorBidi"/>
              <w:b w:val="0"/>
              <w:bCs w:val="0"/>
              <w:noProof/>
              <w:kern w:val="2"/>
              <w:lang w:bidi="ar-SA"/>
              <w14:ligatures w14:val="standardContextual"/>
            </w:rPr>
          </w:pPr>
          <w:hyperlink w:anchor="_Toc228266988" w:history="1">
            <w:r w:rsidR="00D655B6" w:rsidRPr="006C1028">
              <w:rPr>
                <w:rStyle w:val="Hyperlink"/>
                <w:noProof/>
                <w:spacing w:val="-2"/>
              </w:rPr>
              <w:t>2.1</w:t>
            </w:r>
            <w:r w:rsidR="00D655B6">
              <w:rPr>
                <w:rFonts w:asciiTheme="minorHAnsi" w:eastAsiaTheme="minorEastAsia" w:hAnsiTheme="minorHAnsi" w:cstheme="minorBidi"/>
                <w:b w:val="0"/>
                <w:bCs w:val="0"/>
                <w:noProof/>
                <w:kern w:val="2"/>
                <w:lang w:bidi="ar-SA"/>
                <w14:ligatures w14:val="standardContextual"/>
              </w:rPr>
              <w:tab/>
            </w:r>
            <w:r w:rsidR="00D655B6" w:rsidRPr="006C1028">
              <w:rPr>
                <w:rStyle w:val="Hyperlink"/>
                <w:noProof/>
              </w:rPr>
              <w:t>THE GENERAL</w:t>
            </w:r>
            <w:r w:rsidR="00D655B6" w:rsidRPr="006C1028">
              <w:rPr>
                <w:rStyle w:val="Hyperlink"/>
                <w:noProof/>
                <w:spacing w:val="-1"/>
              </w:rPr>
              <w:t xml:space="preserve"> </w:t>
            </w:r>
            <w:r w:rsidR="00D655B6" w:rsidRPr="006C1028">
              <w:rPr>
                <w:rStyle w:val="Hyperlink"/>
                <w:noProof/>
              </w:rPr>
              <w:t>FACULTY</w:t>
            </w:r>
            <w:r w:rsidR="00D655B6">
              <w:rPr>
                <w:noProof/>
                <w:webHidden/>
              </w:rPr>
              <w:tab/>
            </w:r>
            <w:r w:rsidR="00D655B6">
              <w:rPr>
                <w:noProof/>
                <w:webHidden/>
              </w:rPr>
              <w:fldChar w:fldCharType="begin"/>
            </w:r>
            <w:r w:rsidR="00D655B6">
              <w:rPr>
                <w:noProof/>
                <w:webHidden/>
              </w:rPr>
              <w:instrText xml:space="preserve"> PAGEREF _Toc228266988 \h </w:instrText>
            </w:r>
            <w:r w:rsidR="00D655B6">
              <w:rPr>
                <w:noProof/>
                <w:webHidden/>
              </w:rPr>
            </w:r>
            <w:r w:rsidR="00D655B6">
              <w:rPr>
                <w:noProof/>
                <w:webHidden/>
              </w:rPr>
              <w:fldChar w:fldCharType="separate"/>
            </w:r>
            <w:r w:rsidR="00237F3C">
              <w:rPr>
                <w:noProof/>
                <w:webHidden/>
              </w:rPr>
              <w:t>9</w:t>
            </w:r>
            <w:r w:rsidR="00D655B6">
              <w:rPr>
                <w:noProof/>
                <w:webHidden/>
              </w:rPr>
              <w:fldChar w:fldCharType="end"/>
            </w:r>
          </w:hyperlink>
        </w:p>
        <w:p w14:paraId="6D89D813" w14:textId="45E9B164" w:rsidR="00D655B6" w:rsidRDefault="00000000">
          <w:pPr>
            <w:pStyle w:val="TOC3"/>
            <w:tabs>
              <w:tab w:val="right" w:leader="dot" w:pos="9350"/>
            </w:tabs>
            <w:rPr>
              <w:rFonts w:asciiTheme="minorHAnsi" w:eastAsiaTheme="minorEastAsia" w:hAnsiTheme="minorHAnsi" w:cstheme="minorBidi"/>
              <w:b w:val="0"/>
              <w:bCs w:val="0"/>
              <w:i w:val="0"/>
              <w:noProof/>
              <w:kern w:val="2"/>
              <w:sz w:val="24"/>
              <w:szCs w:val="24"/>
              <w:lang w:bidi="ar-SA"/>
              <w14:ligatures w14:val="standardContextual"/>
            </w:rPr>
          </w:pPr>
          <w:hyperlink w:anchor="_Toc228266989" w:history="1">
            <w:r w:rsidR="00D655B6" w:rsidRPr="006C1028">
              <w:rPr>
                <w:rStyle w:val="Hyperlink"/>
                <w:noProof/>
              </w:rPr>
              <w:t>2.1.1  Definition of the General Faculty</w:t>
            </w:r>
            <w:r w:rsidR="00D655B6">
              <w:rPr>
                <w:noProof/>
                <w:webHidden/>
              </w:rPr>
              <w:tab/>
            </w:r>
            <w:r w:rsidR="00D655B6">
              <w:rPr>
                <w:noProof/>
                <w:webHidden/>
              </w:rPr>
              <w:fldChar w:fldCharType="begin"/>
            </w:r>
            <w:r w:rsidR="00D655B6">
              <w:rPr>
                <w:noProof/>
                <w:webHidden/>
              </w:rPr>
              <w:instrText xml:space="preserve"> PAGEREF _Toc228266989 \h </w:instrText>
            </w:r>
            <w:r w:rsidR="00D655B6">
              <w:rPr>
                <w:noProof/>
                <w:webHidden/>
              </w:rPr>
            </w:r>
            <w:r w:rsidR="00D655B6">
              <w:rPr>
                <w:noProof/>
                <w:webHidden/>
              </w:rPr>
              <w:fldChar w:fldCharType="separate"/>
            </w:r>
            <w:r w:rsidR="00237F3C">
              <w:rPr>
                <w:noProof/>
                <w:webHidden/>
              </w:rPr>
              <w:t>9</w:t>
            </w:r>
            <w:r w:rsidR="00D655B6">
              <w:rPr>
                <w:noProof/>
                <w:webHidden/>
              </w:rPr>
              <w:fldChar w:fldCharType="end"/>
            </w:r>
          </w:hyperlink>
        </w:p>
        <w:p w14:paraId="5C33396D" w14:textId="0EA7E648" w:rsidR="00D655B6" w:rsidRDefault="00000000">
          <w:pPr>
            <w:pStyle w:val="TOC3"/>
            <w:tabs>
              <w:tab w:val="right" w:leader="dot" w:pos="9350"/>
            </w:tabs>
            <w:rPr>
              <w:rFonts w:asciiTheme="minorHAnsi" w:eastAsiaTheme="minorEastAsia" w:hAnsiTheme="minorHAnsi" w:cstheme="minorBidi"/>
              <w:b w:val="0"/>
              <w:bCs w:val="0"/>
              <w:i w:val="0"/>
              <w:noProof/>
              <w:kern w:val="2"/>
              <w:sz w:val="24"/>
              <w:szCs w:val="24"/>
              <w:lang w:bidi="ar-SA"/>
              <w14:ligatures w14:val="standardContextual"/>
            </w:rPr>
          </w:pPr>
          <w:hyperlink w:anchor="_Toc228266990" w:history="1">
            <w:r w:rsidR="00D655B6" w:rsidRPr="006C1028">
              <w:rPr>
                <w:rStyle w:val="Hyperlink"/>
                <w:noProof/>
              </w:rPr>
              <w:t>2.1.2  Provisions for General Faculty Meetings</w:t>
            </w:r>
            <w:r w:rsidR="00D655B6">
              <w:rPr>
                <w:noProof/>
                <w:webHidden/>
              </w:rPr>
              <w:tab/>
            </w:r>
            <w:r w:rsidR="00D655B6">
              <w:rPr>
                <w:noProof/>
                <w:webHidden/>
              </w:rPr>
              <w:fldChar w:fldCharType="begin"/>
            </w:r>
            <w:r w:rsidR="00D655B6">
              <w:rPr>
                <w:noProof/>
                <w:webHidden/>
              </w:rPr>
              <w:instrText xml:space="preserve"> PAGEREF _Toc228266990 \h </w:instrText>
            </w:r>
            <w:r w:rsidR="00D655B6">
              <w:rPr>
                <w:noProof/>
                <w:webHidden/>
              </w:rPr>
            </w:r>
            <w:r w:rsidR="00D655B6">
              <w:rPr>
                <w:noProof/>
                <w:webHidden/>
              </w:rPr>
              <w:fldChar w:fldCharType="separate"/>
            </w:r>
            <w:r w:rsidR="00237F3C">
              <w:rPr>
                <w:noProof/>
                <w:webHidden/>
              </w:rPr>
              <w:t>9</w:t>
            </w:r>
            <w:r w:rsidR="00D655B6">
              <w:rPr>
                <w:noProof/>
                <w:webHidden/>
              </w:rPr>
              <w:fldChar w:fldCharType="end"/>
            </w:r>
          </w:hyperlink>
        </w:p>
        <w:p w14:paraId="342EF36C" w14:textId="6BFBC9DB" w:rsidR="00D655B6" w:rsidRDefault="00000000">
          <w:pPr>
            <w:pStyle w:val="TOC3"/>
            <w:tabs>
              <w:tab w:val="right" w:leader="dot" w:pos="9350"/>
            </w:tabs>
            <w:rPr>
              <w:rFonts w:asciiTheme="minorHAnsi" w:eastAsiaTheme="minorEastAsia" w:hAnsiTheme="minorHAnsi" w:cstheme="minorBidi"/>
              <w:b w:val="0"/>
              <w:bCs w:val="0"/>
              <w:i w:val="0"/>
              <w:noProof/>
              <w:kern w:val="2"/>
              <w:sz w:val="24"/>
              <w:szCs w:val="24"/>
              <w:lang w:bidi="ar-SA"/>
              <w14:ligatures w14:val="standardContextual"/>
            </w:rPr>
          </w:pPr>
          <w:hyperlink w:anchor="_Toc228266991" w:history="1">
            <w:r w:rsidR="00D655B6" w:rsidRPr="006C1028">
              <w:rPr>
                <w:rStyle w:val="Hyperlink"/>
                <w:noProof/>
              </w:rPr>
              <w:t>2.1.3  Voting Privileges at Meetings of the General Faculty</w:t>
            </w:r>
            <w:r w:rsidR="00D655B6">
              <w:rPr>
                <w:noProof/>
                <w:webHidden/>
              </w:rPr>
              <w:tab/>
            </w:r>
            <w:r w:rsidR="00D655B6">
              <w:rPr>
                <w:noProof/>
                <w:webHidden/>
              </w:rPr>
              <w:fldChar w:fldCharType="begin"/>
            </w:r>
            <w:r w:rsidR="00D655B6">
              <w:rPr>
                <w:noProof/>
                <w:webHidden/>
              </w:rPr>
              <w:instrText xml:space="preserve"> PAGEREF _Toc228266991 \h </w:instrText>
            </w:r>
            <w:r w:rsidR="00D655B6">
              <w:rPr>
                <w:noProof/>
                <w:webHidden/>
              </w:rPr>
            </w:r>
            <w:r w:rsidR="00D655B6">
              <w:rPr>
                <w:noProof/>
                <w:webHidden/>
              </w:rPr>
              <w:fldChar w:fldCharType="separate"/>
            </w:r>
            <w:r w:rsidR="00237F3C">
              <w:rPr>
                <w:noProof/>
                <w:webHidden/>
              </w:rPr>
              <w:t>9</w:t>
            </w:r>
            <w:r w:rsidR="00D655B6">
              <w:rPr>
                <w:noProof/>
                <w:webHidden/>
              </w:rPr>
              <w:fldChar w:fldCharType="end"/>
            </w:r>
          </w:hyperlink>
        </w:p>
        <w:p w14:paraId="083D547F" w14:textId="757D6C4D" w:rsidR="00D655B6" w:rsidRDefault="00000000">
          <w:pPr>
            <w:pStyle w:val="TOC3"/>
            <w:tabs>
              <w:tab w:val="right" w:leader="dot" w:pos="9350"/>
            </w:tabs>
            <w:rPr>
              <w:rFonts w:asciiTheme="minorHAnsi" w:eastAsiaTheme="minorEastAsia" w:hAnsiTheme="minorHAnsi" w:cstheme="minorBidi"/>
              <w:b w:val="0"/>
              <w:bCs w:val="0"/>
              <w:i w:val="0"/>
              <w:noProof/>
              <w:kern w:val="2"/>
              <w:sz w:val="24"/>
              <w:szCs w:val="24"/>
              <w:lang w:bidi="ar-SA"/>
              <w14:ligatures w14:val="standardContextual"/>
            </w:rPr>
          </w:pPr>
          <w:hyperlink w:anchor="_Toc228266992" w:history="1">
            <w:r w:rsidR="00D655B6" w:rsidRPr="006C1028">
              <w:rPr>
                <w:rStyle w:val="Hyperlink"/>
                <w:noProof/>
              </w:rPr>
              <w:t>2.1.4  General Procedures for Meetings of the General Faculty</w:t>
            </w:r>
            <w:r w:rsidR="00D655B6">
              <w:rPr>
                <w:noProof/>
                <w:webHidden/>
              </w:rPr>
              <w:tab/>
            </w:r>
            <w:r w:rsidR="00D655B6">
              <w:rPr>
                <w:noProof/>
                <w:webHidden/>
              </w:rPr>
              <w:fldChar w:fldCharType="begin"/>
            </w:r>
            <w:r w:rsidR="00D655B6">
              <w:rPr>
                <w:noProof/>
                <w:webHidden/>
              </w:rPr>
              <w:instrText xml:space="preserve"> PAGEREF _Toc228266992 \h </w:instrText>
            </w:r>
            <w:r w:rsidR="00D655B6">
              <w:rPr>
                <w:noProof/>
                <w:webHidden/>
              </w:rPr>
            </w:r>
            <w:r w:rsidR="00D655B6">
              <w:rPr>
                <w:noProof/>
                <w:webHidden/>
              </w:rPr>
              <w:fldChar w:fldCharType="separate"/>
            </w:r>
            <w:r w:rsidR="00237F3C">
              <w:rPr>
                <w:noProof/>
                <w:webHidden/>
              </w:rPr>
              <w:t>9</w:t>
            </w:r>
            <w:r w:rsidR="00D655B6">
              <w:rPr>
                <w:noProof/>
                <w:webHidden/>
              </w:rPr>
              <w:fldChar w:fldCharType="end"/>
            </w:r>
          </w:hyperlink>
        </w:p>
        <w:p w14:paraId="33DF52F2" w14:textId="5BAD680D" w:rsidR="00D655B6" w:rsidRDefault="00000000">
          <w:pPr>
            <w:pStyle w:val="TOC3"/>
            <w:tabs>
              <w:tab w:val="right" w:leader="dot" w:pos="9350"/>
            </w:tabs>
            <w:rPr>
              <w:rFonts w:asciiTheme="minorHAnsi" w:eastAsiaTheme="minorEastAsia" w:hAnsiTheme="minorHAnsi" w:cstheme="minorBidi"/>
              <w:b w:val="0"/>
              <w:bCs w:val="0"/>
              <w:i w:val="0"/>
              <w:noProof/>
              <w:kern w:val="2"/>
              <w:sz w:val="24"/>
              <w:szCs w:val="24"/>
              <w:lang w:bidi="ar-SA"/>
              <w14:ligatures w14:val="standardContextual"/>
            </w:rPr>
          </w:pPr>
          <w:hyperlink w:anchor="_Toc228266993" w:history="1">
            <w:r w:rsidR="00D655B6" w:rsidRPr="006C1028">
              <w:rPr>
                <w:rStyle w:val="Hyperlink"/>
                <w:noProof/>
              </w:rPr>
              <w:t>2.1.5  Regular Meetings of the General Faculty</w:t>
            </w:r>
            <w:r w:rsidR="00D655B6">
              <w:rPr>
                <w:noProof/>
                <w:webHidden/>
              </w:rPr>
              <w:tab/>
            </w:r>
            <w:r w:rsidR="00D655B6">
              <w:rPr>
                <w:noProof/>
                <w:webHidden/>
              </w:rPr>
              <w:fldChar w:fldCharType="begin"/>
            </w:r>
            <w:r w:rsidR="00D655B6">
              <w:rPr>
                <w:noProof/>
                <w:webHidden/>
              </w:rPr>
              <w:instrText xml:space="preserve"> PAGEREF _Toc228266993 \h </w:instrText>
            </w:r>
            <w:r w:rsidR="00D655B6">
              <w:rPr>
                <w:noProof/>
                <w:webHidden/>
              </w:rPr>
            </w:r>
            <w:r w:rsidR="00D655B6">
              <w:rPr>
                <w:noProof/>
                <w:webHidden/>
              </w:rPr>
              <w:fldChar w:fldCharType="separate"/>
            </w:r>
            <w:r w:rsidR="00237F3C">
              <w:rPr>
                <w:noProof/>
                <w:webHidden/>
              </w:rPr>
              <w:t>10</w:t>
            </w:r>
            <w:r w:rsidR="00D655B6">
              <w:rPr>
                <w:noProof/>
                <w:webHidden/>
              </w:rPr>
              <w:fldChar w:fldCharType="end"/>
            </w:r>
          </w:hyperlink>
        </w:p>
        <w:p w14:paraId="197DDA58" w14:textId="6EA65B1C" w:rsidR="00D655B6" w:rsidRDefault="00000000">
          <w:pPr>
            <w:pStyle w:val="TOC3"/>
            <w:tabs>
              <w:tab w:val="right" w:leader="dot" w:pos="9350"/>
            </w:tabs>
            <w:rPr>
              <w:rFonts w:asciiTheme="minorHAnsi" w:eastAsiaTheme="minorEastAsia" w:hAnsiTheme="minorHAnsi" w:cstheme="minorBidi"/>
              <w:b w:val="0"/>
              <w:bCs w:val="0"/>
              <w:i w:val="0"/>
              <w:noProof/>
              <w:kern w:val="2"/>
              <w:sz w:val="24"/>
              <w:szCs w:val="24"/>
              <w:lang w:bidi="ar-SA"/>
              <w14:ligatures w14:val="standardContextual"/>
            </w:rPr>
          </w:pPr>
          <w:hyperlink w:anchor="_Toc228266994" w:history="1">
            <w:r w:rsidR="00D655B6" w:rsidRPr="006C1028">
              <w:rPr>
                <w:rStyle w:val="Hyperlink"/>
                <w:noProof/>
              </w:rPr>
              <w:t>2.1.6  Special General Faculty Meetings</w:t>
            </w:r>
            <w:r w:rsidR="00D655B6">
              <w:rPr>
                <w:noProof/>
                <w:webHidden/>
              </w:rPr>
              <w:tab/>
            </w:r>
            <w:r w:rsidR="00D655B6">
              <w:rPr>
                <w:noProof/>
                <w:webHidden/>
              </w:rPr>
              <w:fldChar w:fldCharType="begin"/>
            </w:r>
            <w:r w:rsidR="00D655B6">
              <w:rPr>
                <w:noProof/>
                <w:webHidden/>
              </w:rPr>
              <w:instrText xml:space="preserve"> PAGEREF _Toc228266994 \h </w:instrText>
            </w:r>
            <w:r w:rsidR="00D655B6">
              <w:rPr>
                <w:noProof/>
                <w:webHidden/>
              </w:rPr>
            </w:r>
            <w:r w:rsidR="00D655B6">
              <w:rPr>
                <w:noProof/>
                <w:webHidden/>
              </w:rPr>
              <w:fldChar w:fldCharType="separate"/>
            </w:r>
            <w:r w:rsidR="00237F3C">
              <w:rPr>
                <w:noProof/>
                <w:webHidden/>
              </w:rPr>
              <w:t>10</w:t>
            </w:r>
            <w:r w:rsidR="00D655B6">
              <w:rPr>
                <w:noProof/>
                <w:webHidden/>
              </w:rPr>
              <w:fldChar w:fldCharType="end"/>
            </w:r>
          </w:hyperlink>
        </w:p>
        <w:p w14:paraId="0C2E1FF0" w14:textId="7B2AC5BF" w:rsidR="00D655B6" w:rsidRDefault="00000000">
          <w:pPr>
            <w:pStyle w:val="TOC3"/>
            <w:tabs>
              <w:tab w:val="right" w:leader="dot" w:pos="9350"/>
            </w:tabs>
            <w:rPr>
              <w:rFonts w:asciiTheme="minorHAnsi" w:eastAsiaTheme="minorEastAsia" w:hAnsiTheme="minorHAnsi" w:cstheme="minorBidi"/>
              <w:b w:val="0"/>
              <w:bCs w:val="0"/>
              <w:i w:val="0"/>
              <w:noProof/>
              <w:kern w:val="2"/>
              <w:sz w:val="24"/>
              <w:szCs w:val="24"/>
              <w:lang w:bidi="ar-SA"/>
              <w14:ligatures w14:val="standardContextual"/>
            </w:rPr>
          </w:pPr>
          <w:hyperlink w:anchor="_Toc228266995" w:history="1">
            <w:r w:rsidR="00D655B6" w:rsidRPr="006C1028">
              <w:rPr>
                <w:rStyle w:val="Hyperlink"/>
                <w:noProof/>
              </w:rPr>
              <w:t>2.1.7  Emergency General Faculty Meetings</w:t>
            </w:r>
            <w:r w:rsidR="00D655B6">
              <w:rPr>
                <w:noProof/>
                <w:webHidden/>
              </w:rPr>
              <w:tab/>
            </w:r>
            <w:r w:rsidR="00D655B6">
              <w:rPr>
                <w:noProof/>
                <w:webHidden/>
              </w:rPr>
              <w:fldChar w:fldCharType="begin"/>
            </w:r>
            <w:r w:rsidR="00D655B6">
              <w:rPr>
                <w:noProof/>
                <w:webHidden/>
              </w:rPr>
              <w:instrText xml:space="preserve"> PAGEREF _Toc228266995 \h </w:instrText>
            </w:r>
            <w:r w:rsidR="00D655B6">
              <w:rPr>
                <w:noProof/>
                <w:webHidden/>
              </w:rPr>
            </w:r>
            <w:r w:rsidR="00D655B6">
              <w:rPr>
                <w:noProof/>
                <w:webHidden/>
              </w:rPr>
              <w:fldChar w:fldCharType="separate"/>
            </w:r>
            <w:r w:rsidR="00237F3C">
              <w:rPr>
                <w:noProof/>
                <w:webHidden/>
              </w:rPr>
              <w:t>10</w:t>
            </w:r>
            <w:r w:rsidR="00D655B6">
              <w:rPr>
                <w:noProof/>
                <w:webHidden/>
              </w:rPr>
              <w:fldChar w:fldCharType="end"/>
            </w:r>
          </w:hyperlink>
        </w:p>
        <w:p w14:paraId="608BF5FB" w14:textId="5717F9B1" w:rsidR="00D655B6" w:rsidRDefault="00000000">
          <w:pPr>
            <w:pStyle w:val="TOC2"/>
            <w:tabs>
              <w:tab w:val="right" w:leader="dot" w:pos="9350"/>
            </w:tabs>
            <w:rPr>
              <w:rFonts w:asciiTheme="minorHAnsi" w:eastAsiaTheme="minorEastAsia" w:hAnsiTheme="minorHAnsi" w:cstheme="minorBidi"/>
              <w:b w:val="0"/>
              <w:bCs w:val="0"/>
              <w:noProof/>
              <w:kern w:val="2"/>
              <w:lang w:bidi="ar-SA"/>
              <w14:ligatures w14:val="standardContextual"/>
            </w:rPr>
          </w:pPr>
          <w:hyperlink w:anchor="_Toc228266996" w:history="1">
            <w:r w:rsidR="00D655B6" w:rsidRPr="006C1028">
              <w:rPr>
                <w:rStyle w:val="Hyperlink"/>
                <w:noProof/>
              </w:rPr>
              <w:t>2.2 ROLE OF THE FACULTY IN UNIVERSITY</w:t>
            </w:r>
            <w:r w:rsidR="00D655B6" w:rsidRPr="006C1028">
              <w:rPr>
                <w:rStyle w:val="Hyperlink"/>
                <w:noProof/>
                <w:spacing w:val="-8"/>
              </w:rPr>
              <w:t xml:space="preserve"> </w:t>
            </w:r>
            <w:r w:rsidR="00D655B6" w:rsidRPr="006C1028">
              <w:rPr>
                <w:rStyle w:val="Hyperlink"/>
                <w:noProof/>
              </w:rPr>
              <w:t>GOVERNANCE</w:t>
            </w:r>
            <w:r w:rsidR="00D655B6">
              <w:rPr>
                <w:noProof/>
                <w:webHidden/>
              </w:rPr>
              <w:tab/>
            </w:r>
            <w:r w:rsidR="00D655B6">
              <w:rPr>
                <w:noProof/>
                <w:webHidden/>
              </w:rPr>
              <w:fldChar w:fldCharType="begin"/>
            </w:r>
            <w:r w:rsidR="00D655B6">
              <w:rPr>
                <w:noProof/>
                <w:webHidden/>
              </w:rPr>
              <w:instrText xml:space="preserve"> PAGEREF _Toc228266996 \h </w:instrText>
            </w:r>
            <w:r w:rsidR="00D655B6">
              <w:rPr>
                <w:noProof/>
                <w:webHidden/>
              </w:rPr>
            </w:r>
            <w:r w:rsidR="00D655B6">
              <w:rPr>
                <w:noProof/>
                <w:webHidden/>
              </w:rPr>
              <w:fldChar w:fldCharType="separate"/>
            </w:r>
            <w:r w:rsidR="00237F3C">
              <w:rPr>
                <w:noProof/>
                <w:webHidden/>
              </w:rPr>
              <w:t>10</w:t>
            </w:r>
            <w:r w:rsidR="00D655B6">
              <w:rPr>
                <w:noProof/>
                <w:webHidden/>
              </w:rPr>
              <w:fldChar w:fldCharType="end"/>
            </w:r>
          </w:hyperlink>
        </w:p>
        <w:p w14:paraId="74687612" w14:textId="40C421B6" w:rsidR="00D655B6" w:rsidRDefault="00000000">
          <w:pPr>
            <w:pStyle w:val="TOC3"/>
            <w:tabs>
              <w:tab w:val="right" w:leader="dot" w:pos="9350"/>
            </w:tabs>
            <w:rPr>
              <w:rFonts w:asciiTheme="minorHAnsi" w:eastAsiaTheme="minorEastAsia" w:hAnsiTheme="minorHAnsi" w:cstheme="minorBidi"/>
              <w:b w:val="0"/>
              <w:bCs w:val="0"/>
              <w:i w:val="0"/>
              <w:noProof/>
              <w:kern w:val="2"/>
              <w:sz w:val="24"/>
              <w:szCs w:val="24"/>
              <w:lang w:bidi="ar-SA"/>
              <w14:ligatures w14:val="standardContextual"/>
            </w:rPr>
          </w:pPr>
          <w:hyperlink w:anchor="_Toc228266997" w:history="1">
            <w:r w:rsidR="00D655B6" w:rsidRPr="006C1028">
              <w:rPr>
                <w:rStyle w:val="Hyperlink"/>
                <w:noProof/>
              </w:rPr>
              <w:t>2.2.1  Authority and Responsibility of the Faculty</w:t>
            </w:r>
            <w:r w:rsidR="00D655B6">
              <w:rPr>
                <w:noProof/>
                <w:webHidden/>
              </w:rPr>
              <w:tab/>
            </w:r>
            <w:r w:rsidR="00D655B6">
              <w:rPr>
                <w:noProof/>
                <w:webHidden/>
              </w:rPr>
              <w:fldChar w:fldCharType="begin"/>
            </w:r>
            <w:r w:rsidR="00D655B6">
              <w:rPr>
                <w:noProof/>
                <w:webHidden/>
              </w:rPr>
              <w:instrText xml:space="preserve"> PAGEREF _Toc228266997 \h </w:instrText>
            </w:r>
            <w:r w:rsidR="00D655B6">
              <w:rPr>
                <w:noProof/>
                <w:webHidden/>
              </w:rPr>
            </w:r>
            <w:r w:rsidR="00D655B6">
              <w:rPr>
                <w:noProof/>
                <w:webHidden/>
              </w:rPr>
              <w:fldChar w:fldCharType="separate"/>
            </w:r>
            <w:r w:rsidR="00237F3C">
              <w:rPr>
                <w:noProof/>
                <w:webHidden/>
              </w:rPr>
              <w:t>10</w:t>
            </w:r>
            <w:r w:rsidR="00D655B6">
              <w:rPr>
                <w:noProof/>
                <w:webHidden/>
              </w:rPr>
              <w:fldChar w:fldCharType="end"/>
            </w:r>
          </w:hyperlink>
        </w:p>
        <w:p w14:paraId="66869336" w14:textId="586AB384" w:rsidR="00D655B6" w:rsidRDefault="00000000">
          <w:pPr>
            <w:pStyle w:val="TOC3"/>
            <w:tabs>
              <w:tab w:val="right" w:leader="dot" w:pos="9350"/>
            </w:tabs>
            <w:rPr>
              <w:rFonts w:asciiTheme="minorHAnsi" w:eastAsiaTheme="minorEastAsia" w:hAnsiTheme="minorHAnsi" w:cstheme="minorBidi"/>
              <w:b w:val="0"/>
              <w:bCs w:val="0"/>
              <w:i w:val="0"/>
              <w:noProof/>
              <w:kern w:val="2"/>
              <w:sz w:val="24"/>
              <w:szCs w:val="24"/>
              <w:lang w:bidi="ar-SA"/>
              <w14:ligatures w14:val="standardContextual"/>
            </w:rPr>
          </w:pPr>
          <w:hyperlink w:anchor="_Toc228266998" w:history="1">
            <w:r w:rsidR="00D655B6" w:rsidRPr="006C1028">
              <w:rPr>
                <w:rStyle w:val="Hyperlink"/>
                <w:noProof/>
              </w:rPr>
              <w:t>2.2.2  Constraints on Faculty Action</w:t>
            </w:r>
            <w:r w:rsidR="00D655B6">
              <w:rPr>
                <w:noProof/>
                <w:webHidden/>
              </w:rPr>
              <w:tab/>
            </w:r>
            <w:r w:rsidR="00D655B6">
              <w:rPr>
                <w:noProof/>
                <w:webHidden/>
              </w:rPr>
              <w:fldChar w:fldCharType="begin"/>
            </w:r>
            <w:r w:rsidR="00D655B6">
              <w:rPr>
                <w:noProof/>
                <w:webHidden/>
              </w:rPr>
              <w:instrText xml:space="preserve"> PAGEREF _Toc228266998 \h </w:instrText>
            </w:r>
            <w:r w:rsidR="00D655B6">
              <w:rPr>
                <w:noProof/>
                <w:webHidden/>
              </w:rPr>
            </w:r>
            <w:r w:rsidR="00D655B6">
              <w:rPr>
                <w:noProof/>
                <w:webHidden/>
              </w:rPr>
              <w:fldChar w:fldCharType="separate"/>
            </w:r>
            <w:r w:rsidR="00237F3C">
              <w:rPr>
                <w:noProof/>
                <w:webHidden/>
              </w:rPr>
              <w:t>11</w:t>
            </w:r>
            <w:r w:rsidR="00D655B6">
              <w:rPr>
                <w:noProof/>
                <w:webHidden/>
              </w:rPr>
              <w:fldChar w:fldCharType="end"/>
            </w:r>
          </w:hyperlink>
        </w:p>
        <w:p w14:paraId="53CA766D" w14:textId="34065E09" w:rsidR="00D655B6" w:rsidRDefault="00000000">
          <w:pPr>
            <w:pStyle w:val="TOC2"/>
            <w:tabs>
              <w:tab w:val="right" w:leader="dot" w:pos="9350"/>
            </w:tabs>
            <w:rPr>
              <w:rFonts w:asciiTheme="minorHAnsi" w:eastAsiaTheme="minorEastAsia" w:hAnsiTheme="minorHAnsi" w:cstheme="minorBidi"/>
              <w:b w:val="0"/>
              <w:bCs w:val="0"/>
              <w:noProof/>
              <w:kern w:val="2"/>
              <w:lang w:bidi="ar-SA"/>
              <w14:ligatures w14:val="standardContextual"/>
            </w:rPr>
          </w:pPr>
          <w:hyperlink w:anchor="_Toc228266999" w:history="1">
            <w:r w:rsidR="00D655B6" w:rsidRPr="006C1028">
              <w:rPr>
                <w:rStyle w:val="Hyperlink"/>
                <w:noProof/>
              </w:rPr>
              <w:t>2.3  THE UNIVERSITY FACULTY</w:t>
            </w:r>
            <w:r w:rsidR="00D655B6" w:rsidRPr="006C1028">
              <w:rPr>
                <w:rStyle w:val="Hyperlink"/>
                <w:noProof/>
                <w:spacing w:val="-3"/>
              </w:rPr>
              <w:t xml:space="preserve"> </w:t>
            </w:r>
            <w:r w:rsidR="00D655B6" w:rsidRPr="006C1028">
              <w:rPr>
                <w:rStyle w:val="Hyperlink"/>
                <w:noProof/>
              </w:rPr>
              <w:t>COUNCIL</w:t>
            </w:r>
            <w:r w:rsidR="00D655B6">
              <w:rPr>
                <w:noProof/>
                <w:webHidden/>
              </w:rPr>
              <w:tab/>
            </w:r>
            <w:r w:rsidR="00D655B6">
              <w:rPr>
                <w:noProof/>
                <w:webHidden/>
              </w:rPr>
              <w:fldChar w:fldCharType="begin"/>
            </w:r>
            <w:r w:rsidR="00D655B6">
              <w:rPr>
                <w:noProof/>
                <w:webHidden/>
              </w:rPr>
              <w:instrText xml:space="preserve"> PAGEREF _Toc228266999 \h </w:instrText>
            </w:r>
            <w:r w:rsidR="00D655B6">
              <w:rPr>
                <w:noProof/>
                <w:webHidden/>
              </w:rPr>
            </w:r>
            <w:r w:rsidR="00D655B6">
              <w:rPr>
                <w:noProof/>
                <w:webHidden/>
              </w:rPr>
              <w:fldChar w:fldCharType="separate"/>
            </w:r>
            <w:r w:rsidR="00237F3C">
              <w:rPr>
                <w:noProof/>
                <w:webHidden/>
              </w:rPr>
              <w:t>11</w:t>
            </w:r>
            <w:r w:rsidR="00D655B6">
              <w:rPr>
                <w:noProof/>
                <w:webHidden/>
              </w:rPr>
              <w:fldChar w:fldCharType="end"/>
            </w:r>
          </w:hyperlink>
        </w:p>
        <w:p w14:paraId="192E1E73" w14:textId="63E2F42B" w:rsidR="00D655B6" w:rsidRDefault="00000000">
          <w:pPr>
            <w:pStyle w:val="TOC3"/>
            <w:tabs>
              <w:tab w:val="right" w:leader="dot" w:pos="9350"/>
            </w:tabs>
            <w:rPr>
              <w:rFonts w:asciiTheme="minorHAnsi" w:eastAsiaTheme="minorEastAsia" w:hAnsiTheme="minorHAnsi" w:cstheme="minorBidi"/>
              <w:b w:val="0"/>
              <w:bCs w:val="0"/>
              <w:i w:val="0"/>
              <w:noProof/>
              <w:kern w:val="2"/>
              <w:sz w:val="24"/>
              <w:szCs w:val="24"/>
              <w:lang w:bidi="ar-SA"/>
              <w14:ligatures w14:val="standardContextual"/>
            </w:rPr>
          </w:pPr>
          <w:hyperlink w:anchor="_Toc228267000" w:history="1">
            <w:r w:rsidR="00D655B6" w:rsidRPr="006C1028">
              <w:rPr>
                <w:rStyle w:val="Hyperlink"/>
                <w:noProof/>
              </w:rPr>
              <w:t>2.3.1  Purpose of the University Faculty Council (UFC)</w:t>
            </w:r>
            <w:r w:rsidR="00D655B6">
              <w:rPr>
                <w:noProof/>
                <w:webHidden/>
              </w:rPr>
              <w:tab/>
            </w:r>
            <w:r w:rsidR="00D655B6">
              <w:rPr>
                <w:noProof/>
                <w:webHidden/>
              </w:rPr>
              <w:fldChar w:fldCharType="begin"/>
            </w:r>
            <w:r w:rsidR="00D655B6">
              <w:rPr>
                <w:noProof/>
                <w:webHidden/>
              </w:rPr>
              <w:instrText xml:space="preserve"> PAGEREF _Toc228267000 \h </w:instrText>
            </w:r>
            <w:r w:rsidR="00D655B6">
              <w:rPr>
                <w:noProof/>
                <w:webHidden/>
              </w:rPr>
            </w:r>
            <w:r w:rsidR="00D655B6">
              <w:rPr>
                <w:noProof/>
                <w:webHidden/>
              </w:rPr>
              <w:fldChar w:fldCharType="separate"/>
            </w:r>
            <w:r w:rsidR="00237F3C">
              <w:rPr>
                <w:noProof/>
                <w:webHidden/>
              </w:rPr>
              <w:t>11</w:t>
            </w:r>
            <w:r w:rsidR="00D655B6">
              <w:rPr>
                <w:noProof/>
                <w:webHidden/>
              </w:rPr>
              <w:fldChar w:fldCharType="end"/>
            </w:r>
          </w:hyperlink>
        </w:p>
        <w:p w14:paraId="1952D601" w14:textId="2BF58A62" w:rsidR="00D655B6" w:rsidRDefault="00000000">
          <w:pPr>
            <w:pStyle w:val="TOC3"/>
            <w:tabs>
              <w:tab w:val="right" w:leader="dot" w:pos="9350"/>
            </w:tabs>
            <w:rPr>
              <w:rFonts w:asciiTheme="minorHAnsi" w:eastAsiaTheme="minorEastAsia" w:hAnsiTheme="minorHAnsi" w:cstheme="minorBidi"/>
              <w:b w:val="0"/>
              <w:bCs w:val="0"/>
              <w:i w:val="0"/>
              <w:noProof/>
              <w:kern w:val="2"/>
              <w:sz w:val="24"/>
              <w:szCs w:val="24"/>
              <w:lang w:bidi="ar-SA"/>
              <w14:ligatures w14:val="standardContextual"/>
            </w:rPr>
          </w:pPr>
          <w:hyperlink w:anchor="_Toc228267001" w:history="1">
            <w:r w:rsidR="00D655B6" w:rsidRPr="006C1028">
              <w:rPr>
                <w:rStyle w:val="Hyperlink"/>
                <w:noProof/>
              </w:rPr>
              <w:t>2.3.2  UFC Duties</w:t>
            </w:r>
            <w:r w:rsidR="00D655B6">
              <w:rPr>
                <w:noProof/>
                <w:webHidden/>
              </w:rPr>
              <w:tab/>
            </w:r>
            <w:r w:rsidR="00D655B6">
              <w:rPr>
                <w:noProof/>
                <w:webHidden/>
              </w:rPr>
              <w:fldChar w:fldCharType="begin"/>
            </w:r>
            <w:r w:rsidR="00D655B6">
              <w:rPr>
                <w:noProof/>
                <w:webHidden/>
              </w:rPr>
              <w:instrText xml:space="preserve"> PAGEREF _Toc228267001 \h </w:instrText>
            </w:r>
            <w:r w:rsidR="00D655B6">
              <w:rPr>
                <w:noProof/>
                <w:webHidden/>
              </w:rPr>
            </w:r>
            <w:r w:rsidR="00D655B6">
              <w:rPr>
                <w:noProof/>
                <w:webHidden/>
              </w:rPr>
              <w:fldChar w:fldCharType="separate"/>
            </w:r>
            <w:r w:rsidR="00237F3C">
              <w:rPr>
                <w:noProof/>
                <w:webHidden/>
              </w:rPr>
              <w:t>11</w:t>
            </w:r>
            <w:r w:rsidR="00D655B6">
              <w:rPr>
                <w:noProof/>
                <w:webHidden/>
              </w:rPr>
              <w:fldChar w:fldCharType="end"/>
            </w:r>
          </w:hyperlink>
        </w:p>
        <w:p w14:paraId="19E8AEFF" w14:textId="565B0D52" w:rsidR="00D655B6" w:rsidRDefault="00000000">
          <w:pPr>
            <w:pStyle w:val="TOC3"/>
            <w:tabs>
              <w:tab w:val="right" w:leader="dot" w:pos="9350"/>
            </w:tabs>
            <w:rPr>
              <w:rFonts w:asciiTheme="minorHAnsi" w:eastAsiaTheme="minorEastAsia" w:hAnsiTheme="minorHAnsi" w:cstheme="minorBidi"/>
              <w:b w:val="0"/>
              <w:bCs w:val="0"/>
              <w:i w:val="0"/>
              <w:noProof/>
              <w:kern w:val="2"/>
              <w:sz w:val="24"/>
              <w:szCs w:val="24"/>
              <w:lang w:bidi="ar-SA"/>
              <w14:ligatures w14:val="standardContextual"/>
            </w:rPr>
          </w:pPr>
          <w:hyperlink w:anchor="_Toc228267002" w:history="1">
            <w:r w:rsidR="00D655B6" w:rsidRPr="006C1028">
              <w:rPr>
                <w:rStyle w:val="Hyperlink"/>
                <w:noProof/>
              </w:rPr>
              <w:t>2.3.3  UFC Authority</w:t>
            </w:r>
            <w:r w:rsidR="00D655B6">
              <w:rPr>
                <w:noProof/>
                <w:webHidden/>
              </w:rPr>
              <w:tab/>
            </w:r>
            <w:r w:rsidR="00D655B6">
              <w:rPr>
                <w:noProof/>
                <w:webHidden/>
              </w:rPr>
              <w:fldChar w:fldCharType="begin"/>
            </w:r>
            <w:r w:rsidR="00D655B6">
              <w:rPr>
                <w:noProof/>
                <w:webHidden/>
              </w:rPr>
              <w:instrText xml:space="preserve"> PAGEREF _Toc228267002 \h </w:instrText>
            </w:r>
            <w:r w:rsidR="00D655B6">
              <w:rPr>
                <w:noProof/>
                <w:webHidden/>
              </w:rPr>
            </w:r>
            <w:r w:rsidR="00D655B6">
              <w:rPr>
                <w:noProof/>
                <w:webHidden/>
              </w:rPr>
              <w:fldChar w:fldCharType="separate"/>
            </w:r>
            <w:r w:rsidR="00237F3C">
              <w:rPr>
                <w:noProof/>
                <w:webHidden/>
              </w:rPr>
              <w:t>12</w:t>
            </w:r>
            <w:r w:rsidR="00D655B6">
              <w:rPr>
                <w:noProof/>
                <w:webHidden/>
              </w:rPr>
              <w:fldChar w:fldCharType="end"/>
            </w:r>
          </w:hyperlink>
        </w:p>
        <w:p w14:paraId="0E8E1CD2" w14:textId="3FFD12A3" w:rsidR="00D655B6" w:rsidRDefault="00000000">
          <w:pPr>
            <w:pStyle w:val="TOC3"/>
            <w:tabs>
              <w:tab w:val="right" w:leader="dot" w:pos="9350"/>
            </w:tabs>
            <w:rPr>
              <w:rFonts w:asciiTheme="minorHAnsi" w:eastAsiaTheme="minorEastAsia" w:hAnsiTheme="minorHAnsi" w:cstheme="minorBidi"/>
              <w:b w:val="0"/>
              <w:bCs w:val="0"/>
              <w:i w:val="0"/>
              <w:noProof/>
              <w:kern w:val="2"/>
              <w:sz w:val="24"/>
              <w:szCs w:val="24"/>
              <w:lang w:bidi="ar-SA"/>
              <w14:ligatures w14:val="standardContextual"/>
            </w:rPr>
          </w:pPr>
          <w:hyperlink w:anchor="_Toc228267003" w:history="1">
            <w:r w:rsidR="00D655B6" w:rsidRPr="006C1028">
              <w:rPr>
                <w:rStyle w:val="Hyperlink"/>
                <w:noProof/>
              </w:rPr>
              <w:t>2.3.4  Membership and Organization of the UFC</w:t>
            </w:r>
            <w:r w:rsidR="00D655B6">
              <w:rPr>
                <w:noProof/>
                <w:webHidden/>
              </w:rPr>
              <w:tab/>
            </w:r>
            <w:r w:rsidR="00D655B6">
              <w:rPr>
                <w:noProof/>
                <w:webHidden/>
              </w:rPr>
              <w:fldChar w:fldCharType="begin"/>
            </w:r>
            <w:r w:rsidR="00D655B6">
              <w:rPr>
                <w:noProof/>
                <w:webHidden/>
              </w:rPr>
              <w:instrText xml:space="preserve"> PAGEREF _Toc228267003 \h </w:instrText>
            </w:r>
            <w:r w:rsidR="00D655B6">
              <w:rPr>
                <w:noProof/>
                <w:webHidden/>
              </w:rPr>
            </w:r>
            <w:r w:rsidR="00D655B6">
              <w:rPr>
                <w:noProof/>
                <w:webHidden/>
              </w:rPr>
              <w:fldChar w:fldCharType="separate"/>
            </w:r>
            <w:r w:rsidR="00237F3C">
              <w:rPr>
                <w:noProof/>
                <w:webHidden/>
              </w:rPr>
              <w:t>12</w:t>
            </w:r>
            <w:r w:rsidR="00D655B6">
              <w:rPr>
                <w:noProof/>
                <w:webHidden/>
              </w:rPr>
              <w:fldChar w:fldCharType="end"/>
            </w:r>
          </w:hyperlink>
        </w:p>
        <w:p w14:paraId="7CF44FE5" w14:textId="5480C67F" w:rsidR="00D655B6" w:rsidRDefault="00000000">
          <w:pPr>
            <w:pStyle w:val="TOC3"/>
            <w:tabs>
              <w:tab w:val="right" w:leader="dot" w:pos="9350"/>
            </w:tabs>
            <w:rPr>
              <w:rFonts w:asciiTheme="minorHAnsi" w:eastAsiaTheme="minorEastAsia" w:hAnsiTheme="minorHAnsi" w:cstheme="minorBidi"/>
              <w:b w:val="0"/>
              <w:bCs w:val="0"/>
              <w:i w:val="0"/>
              <w:noProof/>
              <w:kern w:val="2"/>
              <w:sz w:val="24"/>
              <w:szCs w:val="24"/>
              <w:lang w:bidi="ar-SA"/>
              <w14:ligatures w14:val="standardContextual"/>
            </w:rPr>
          </w:pPr>
          <w:hyperlink w:anchor="_Toc228267004" w:history="1">
            <w:r w:rsidR="00D655B6" w:rsidRPr="006C1028">
              <w:rPr>
                <w:rStyle w:val="Hyperlink"/>
                <w:noProof/>
              </w:rPr>
              <w:t>2.3.5  UFC Officers</w:t>
            </w:r>
            <w:r w:rsidR="00D655B6">
              <w:rPr>
                <w:noProof/>
                <w:webHidden/>
              </w:rPr>
              <w:tab/>
            </w:r>
            <w:r w:rsidR="00D655B6">
              <w:rPr>
                <w:noProof/>
                <w:webHidden/>
              </w:rPr>
              <w:fldChar w:fldCharType="begin"/>
            </w:r>
            <w:r w:rsidR="00D655B6">
              <w:rPr>
                <w:noProof/>
                <w:webHidden/>
              </w:rPr>
              <w:instrText xml:space="preserve"> PAGEREF _Toc228267004 \h </w:instrText>
            </w:r>
            <w:r w:rsidR="00D655B6">
              <w:rPr>
                <w:noProof/>
                <w:webHidden/>
              </w:rPr>
            </w:r>
            <w:r w:rsidR="00D655B6">
              <w:rPr>
                <w:noProof/>
                <w:webHidden/>
              </w:rPr>
              <w:fldChar w:fldCharType="separate"/>
            </w:r>
            <w:r w:rsidR="00237F3C">
              <w:rPr>
                <w:noProof/>
                <w:webHidden/>
              </w:rPr>
              <w:t>13</w:t>
            </w:r>
            <w:r w:rsidR="00D655B6">
              <w:rPr>
                <w:noProof/>
                <w:webHidden/>
              </w:rPr>
              <w:fldChar w:fldCharType="end"/>
            </w:r>
          </w:hyperlink>
        </w:p>
        <w:p w14:paraId="43A9F974" w14:textId="197B5880" w:rsidR="00D655B6" w:rsidRDefault="00000000">
          <w:pPr>
            <w:pStyle w:val="TOC3"/>
            <w:tabs>
              <w:tab w:val="right" w:leader="dot" w:pos="9350"/>
            </w:tabs>
            <w:rPr>
              <w:rFonts w:asciiTheme="minorHAnsi" w:eastAsiaTheme="minorEastAsia" w:hAnsiTheme="minorHAnsi" w:cstheme="minorBidi"/>
              <w:b w:val="0"/>
              <w:bCs w:val="0"/>
              <w:i w:val="0"/>
              <w:noProof/>
              <w:kern w:val="2"/>
              <w:sz w:val="24"/>
              <w:szCs w:val="24"/>
              <w:lang w:bidi="ar-SA"/>
              <w14:ligatures w14:val="standardContextual"/>
            </w:rPr>
          </w:pPr>
          <w:hyperlink w:anchor="_Toc228267005" w:history="1">
            <w:r w:rsidR="00D655B6" w:rsidRPr="006C1028">
              <w:rPr>
                <w:rStyle w:val="Hyperlink"/>
                <w:noProof/>
              </w:rPr>
              <w:t>2.3.6  UFC Meetings</w:t>
            </w:r>
            <w:r w:rsidR="00D655B6">
              <w:rPr>
                <w:noProof/>
                <w:webHidden/>
              </w:rPr>
              <w:tab/>
            </w:r>
            <w:r w:rsidR="00D655B6">
              <w:rPr>
                <w:noProof/>
                <w:webHidden/>
              </w:rPr>
              <w:fldChar w:fldCharType="begin"/>
            </w:r>
            <w:r w:rsidR="00D655B6">
              <w:rPr>
                <w:noProof/>
                <w:webHidden/>
              </w:rPr>
              <w:instrText xml:space="preserve"> PAGEREF _Toc228267005 \h </w:instrText>
            </w:r>
            <w:r w:rsidR="00D655B6">
              <w:rPr>
                <w:noProof/>
                <w:webHidden/>
              </w:rPr>
            </w:r>
            <w:r w:rsidR="00D655B6">
              <w:rPr>
                <w:noProof/>
                <w:webHidden/>
              </w:rPr>
              <w:fldChar w:fldCharType="separate"/>
            </w:r>
            <w:r w:rsidR="00237F3C">
              <w:rPr>
                <w:noProof/>
                <w:webHidden/>
              </w:rPr>
              <w:t>14</w:t>
            </w:r>
            <w:r w:rsidR="00D655B6">
              <w:rPr>
                <w:noProof/>
                <w:webHidden/>
              </w:rPr>
              <w:fldChar w:fldCharType="end"/>
            </w:r>
          </w:hyperlink>
        </w:p>
        <w:p w14:paraId="6AD3BB51" w14:textId="170AD40D" w:rsidR="00D655B6" w:rsidRDefault="00000000">
          <w:pPr>
            <w:pStyle w:val="TOC2"/>
            <w:tabs>
              <w:tab w:val="right" w:leader="dot" w:pos="9350"/>
            </w:tabs>
            <w:rPr>
              <w:rFonts w:asciiTheme="minorHAnsi" w:eastAsiaTheme="minorEastAsia" w:hAnsiTheme="minorHAnsi" w:cstheme="minorBidi"/>
              <w:b w:val="0"/>
              <w:bCs w:val="0"/>
              <w:noProof/>
              <w:kern w:val="2"/>
              <w:lang w:bidi="ar-SA"/>
              <w14:ligatures w14:val="standardContextual"/>
            </w:rPr>
          </w:pPr>
          <w:hyperlink w:anchor="_Toc228267006" w:history="1">
            <w:r w:rsidR="00D655B6" w:rsidRPr="006C1028">
              <w:rPr>
                <w:rStyle w:val="Hyperlink"/>
                <w:noProof/>
              </w:rPr>
              <w:t>2.4  UNIVERSITY FACULTY COMMITTEES</w:t>
            </w:r>
            <w:r w:rsidR="00D655B6">
              <w:rPr>
                <w:noProof/>
                <w:webHidden/>
              </w:rPr>
              <w:tab/>
            </w:r>
            <w:r w:rsidR="00D655B6">
              <w:rPr>
                <w:noProof/>
                <w:webHidden/>
              </w:rPr>
              <w:fldChar w:fldCharType="begin"/>
            </w:r>
            <w:r w:rsidR="00D655B6">
              <w:rPr>
                <w:noProof/>
                <w:webHidden/>
              </w:rPr>
              <w:instrText xml:space="preserve"> PAGEREF _Toc228267006 \h </w:instrText>
            </w:r>
            <w:r w:rsidR="00D655B6">
              <w:rPr>
                <w:noProof/>
                <w:webHidden/>
              </w:rPr>
            </w:r>
            <w:r w:rsidR="00D655B6">
              <w:rPr>
                <w:noProof/>
                <w:webHidden/>
              </w:rPr>
              <w:fldChar w:fldCharType="separate"/>
            </w:r>
            <w:r w:rsidR="00237F3C">
              <w:rPr>
                <w:noProof/>
                <w:webHidden/>
              </w:rPr>
              <w:t>14</w:t>
            </w:r>
            <w:r w:rsidR="00D655B6">
              <w:rPr>
                <w:noProof/>
                <w:webHidden/>
              </w:rPr>
              <w:fldChar w:fldCharType="end"/>
            </w:r>
          </w:hyperlink>
        </w:p>
        <w:p w14:paraId="57C60D02" w14:textId="0AB2A9D3" w:rsidR="00D655B6" w:rsidRDefault="00000000">
          <w:pPr>
            <w:pStyle w:val="TOC3"/>
            <w:tabs>
              <w:tab w:val="right" w:leader="dot" w:pos="9350"/>
            </w:tabs>
            <w:rPr>
              <w:rFonts w:asciiTheme="minorHAnsi" w:eastAsiaTheme="minorEastAsia" w:hAnsiTheme="minorHAnsi" w:cstheme="minorBidi"/>
              <w:b w:val="0"/>
              <w:bCs w:val="0"/>
              <w:i w:val="0"/>
              <w:noProof/>
              <w:kern w:val="2"/>
              <w:sz w:val="24"/>
              <w:szCs w:val="24"/>
              <w:lang w:bidi="ar-SA"/>
              <w14:ligatures w14:val="standardContextual"/>
            </w:rPr>
          </w:pPr>
          <w:hyperlink w:anchor="_Toc228267007" w:history="1">
            <w:r w:rsidR="00D655B6" w:rsidRPr="006C1028">
              <w:rPr>
                <w:rStyle w:val="Hyperlink"/>
                <w:noProof/>
              </w:rPr>
              <w:t>2.4.1  Organization of University Standing Committees and Faculty Advisory Committees</w:t>
            </w:r>
            <w:r w:rsidR="00D655B6">
              <w:rPr>
                <w:noProof/>
                <w:webHidden/>
              </w:rPr>
              <w:tab/>
            </w:r>
            <w:r w:rsidR="00D655B6">
              <w:rPr>
                <w:noProof/>
                <w:webHidden/>
              </w:rPr>
              <w:fldChar w:fldCharType="begin"/>
            </w:r>
            <w:r w:rsidR="00D655B6">
              <w:rPr>
                <w:noProof/>
                <w:webHidden/>
              </w:rPr>
              <w:instrText xml:space="preserve"> PAGEREF _Toc228267007 \h </w:instrText>
            </w:r>
            <w:r w:rsidR="00D655B6">
              <w:rPr>
                <w:noProof/>
                <w:webHidden/>
              </w:rPr>
            </w:r>
            <w:r w:rsidR="00D655B6">
              <w:rPr>
                <w:noProof/>
                <w:webHidden/>
              </w:rPr>
              <w:fldChar w:fldCharType="separate"/>
            </w:r>
            <w:r w:rsidR="00237F3C">
              <w:rPr>
                <w:noProof/>
                <w:webHidden/>
              </w:rPr>
              <w:t>14</w:t>
            </w:r>
            <w:r w:rsidR="00D655B6">
              <w:rPr>
                <w:noProof/>
                <w:webHidden/>
              </w:rPr>
              <w:fldChar w:fldCharType="end"/>
            </w:r>
          </w:hyperlink>
        </w:p>
        <w:p w14:paraId="63EDE5DC" w14:textId="37C16983" w:rsidR="00D655B6" w:rsidRDefault="00000000">
          <w:pPr>
            <w:pStyle w:val="TOC3"/>
            <w:tabs>
              <w:tab w:val="right" w:leader="dot" w:pos="9350"/>
            </w:tabs>
            <w:rPr>
              <w:rFonts w:asciiTheme="minorHAnsi" w:eastAsiaTheme="minorEastAsia" w:hAnsiTheme="minorHAnsi" w:cstheme="minorBidi"/>
              <w:b w:val="0"/>
              <w:bCs w:val="0"/>
              <w:i w:val="0"/>
              <w:noProof/>
              <w:kern w:val="2"/>
              <w:sz w:val="24"/>
              <w:szCs w:val="24"/>
              <w:lang w:bidi="ar-SA"/>
              <w14:ligatures w14:val="standardContextual"/>
            </w:rPr>
          </w:pPr>
          <w:hyperlink w:anchor="_Toc228267008" w:history="1">
            <w:r w:rsidR="00D655B6" w:rsidRPr="006C1028">
              <w:rPr>
                <w:rStyle w:val="Hyperlink"/>
                <w:noProof/>
              </w:rPr>
              <w:t>2.4.2  Authority of University Standing and Faculty Advisory Committees</w:t>
            </w:r>
            <w:r w:rsidR="00D655B6">
              <w:rPr>
                <w:noProof/>
                <w:webHidden/>
              </w:rPr>
              <w:tab/>
            </w:r>
            <w:r w:rsidR="00D655B6">
              <w:rPr>
                <w:noProof/>
                <w:webHidden/>
              </w:rPr>
              <w:fldChar w:fldCharType="begin"/>
            </w:r>
            <w:r w:rsidR="00D655B6">
              <w:rPr>
                <w:noProof/>
                <w:webHidden/>
              </w:rPr>
              <w:instrText xml:space="preserve"> PAGEREF _Toc228267008 \h </w:instrText>
            </w:r>
            <w:r w:rsidR="00D655B6">
              <w:rPr>
                <w:noProof/>
                <w:webHidden/>
              </w:rPr>
            </w:r>
            <w:r w:rsidR="00D655B6">
              <w:rPr>
                <w:noProof/>
                <w:webHidden/>
              </w:rPr>
              <w:fldChar w:fldCharType="separate"/>
            </w:r>
            <w:r w:rsidR="00237F3C">
              <w:rPr>
                <w:noProof/>
                <w:webHidden/>
              </w:rPr>
              <w:t>15</w:t>
            </w:r>
            <w:r w:rsidR="00D655B6">
              <w:rPr>
                <w:noProof/>
                <w:webHidden/>
              </w:rPr>
              <w:fldChar w:fldCharType="end"/>
            </w:r>
          </w:hyperlink>
        </w:p>
        <w:p w14:paraId="3898047C" w14:textId="42ED6062" w:rsidR="00D655B6" w:rsidRDefault="00000000">
          <w:pPr>
            <w:pStyle w:val="TOC3"/>
            <w:tabs>
              <w:tab w:val="right" w:leader="dot" w:pos="9350"/>
            </w:tabs>
            <w:rPr>
              <w:rFonts w:asciiTheme="minorHAnsi" w:eastAsiaTheme="minorEastAsia" w:hAnsiTheme="minorHAnsi" w:cstheme="minorBidi"/>
              <w:b w:val="0"/>
              <w:bCs w:val="0"/>
              <w:i w:val="0"/>
              <w:noProof/>
              <w:kern w:val="2"/>
              <w:sz w:val="24"/>
              <w:szCs w:val="24"/>
              <w:lang w:bidi="ar-SA"/>
              <w14:ligatures w14:val="standardContextual"/>
            </w:rPr>
          </w:pPr>
          <w:hyperlink w:anchor="_Toc228267009" w:history="1">
            <w:r w:rsidR="00D655B6" w:rsidRPr="006C1028">
              <w:rPr>
                <w:rStyle w:val="Hyperlink"/>
                <w:noProof/>
              </w:rPr>
              <w:t>2.4.3  Meetings of University Standing and Faculty Advisory Committees</w:t>
            </w:r>
            <w:r w:rsidR="00D655B6">
              <w:rPr>
                <w:noProof/>
                <w:webHidden/>
              </w:rPr>
              <w:tab/>
            </w:r>
            <w:r w:rsidR="00D655B6">
              <w:rPr>
                <w:noProof/>
                <w:webHidden/>
              </w:rPr>
              <w:fldChar w:fldCharType="begin"/>
            </w:r>
            <w:r w:rsidR="00D655B6">
              <w:rPr>
                <w:noProof/>
                <w:webHidden/>
              </w:rPr>
              <w:instrText xml:space="preserve"> PAGEREF _Toc228267009 \h </w:instrText>
            </w:r>
            <w:r w:rsidR="00D655B6">
              <w:rPr>
                <w:noProof/>
                <w:webHidden/>
              </w:rPr>
            </w:r>
            <w:r w:rsidR="00D655B6">
              <w:rPr>
                <w:noProof/>
                <w:webHidden/>
              </w:rPr>
              <w:fldChar w:fldCharType="separate"/>
            </w:r>
            <w:r w:rsidR="00237F3C">
              <w:rPr>
                <w:noProof/>
                <w:webHidden/>
              </w:rPr>
              <w:t>15</w:t>
            </w:r>
            <w:r w:rsidR="00D655B6">
              <w:rPr>
                <w:noProof/>
                <w:webHidden/>
              </w:rPr>
              <w:fldChar w:fldCharType="end"/>
            </w:r>
          </w:hyperlink>
        </w:p>
        <w:p w14:paraId="3AF0E18A" w14:textId="00B81095" w:rsidR="00D655B6" w:rsidRDefault="00000000">
          <w:pPr>
            <w:pStyle w:val="TOC3"/>
            <w:tabs>
              <w:tab w:val="right" w:leader="dot" w:pos="9350"/>
            </w:tabs>
            <w:rPr>
              <w:rFonts w:asciiTheme="minorHAnsi" w:eastAsiaTheme="minorEastAsia" w:hAnsiTheme="minorHAnsi" w:cstheme="minorBidi"/>
              <w:b w:val="0"/>
              <w:bCs w:val="0"/>
              <w:i w:val="0"/>
              <w:noProof/>
              <w:kern w:val="2"/>
              <w:sz w:val="24"/>
              <w:szCs w:val="24"/>
              <w:lang w:bidi="ar-SA"/>
              <w14:ligatures w14:val="standardContextual"/>
            </w:rPr>
          </w:pPr>
          <w:hyperlink w:anchor="_Toc228267010" w:history="1">
            <w:r w:rsidR="00D655B6" w:rsidRPr="006C1028">
              <w:rPr>
                <w:rStyle w:val="Hyperlink"/>
                <w:noProof/>
              </w:rPr>
              <w:t>2.4.4  University Ad Hoc Committees</w:t>
            </w:r>
            <w:r w:rsidR="00D655B6">
              <w:rPr>
                <w:noProof/>
                <w:webHidden/>
              </w:rPr>
              <w:tab/>
            </w:r>
            <w:r w:rsidR="00D655B6">
              <w:rPr>
                <w:noProof/>
                <w:webHidden/>
              </w:rPr>
              <w:fldChar w:fldCharType="begin"/>
            </w:r>
            <w:r w:rsidR="00D655B6">
              <w:rPr>
                <w:noProof/>
                <w:webHidden/>
              </w:rPr>
              <w:instrText xml:space="preserve"> PAGEREF _Toc228267010 \h </w:instrText>
            </w:r>
            <w:r w:rsidR="00D655B6">
              <w:rPr>
                <w:noProof/>
                <w:webHidden/>
              </w:rPr>
            </w:r>
            <w:r w:rsidR="00D655B6">
              <w:rPr>
                <w:noProof/>
                <w:webHidden/>
              </w:rPr>
              <w:fldChar w:fldCharType="separate"/>
            </w:r>
            <w:r w:rsidR="00237F3C">
              <w:rPr>
                <w:noProof/>
                <w:webHidden/>
              </w:rPr>
              <w:t>17</w:t>
            </w:r>
            <w:r w:rsidR="00D655B6">
              <w:rPr>
                <w:noProof/>
                <w:webHidden/>
              </w:rPr>
              <w:fldChar w:fldCharType="end"/>
            </w:r>
          </w:hyperlink>
        </w:p>
        <w:p w14:paraId="46093277" w14:textId="46346308" w:rsidR="00D655B6" w:rsidRDefault="00000000">
          <w:pPr>
            <w:pStyle w:val="TOC3"/>
            <w:tabs>
              <w:tab w:val="right" w:leader="dot" w:pos="9350"/>
            </w:tabs>
            <w:rPr>
              <w:rFonts w:asciiTheme="minorHAnsi" w:eastAsiaTheme="minorEastAsia" w:hAnsiTheme="minorHAnsi" w:cstheme="minorBidi"/>
              <w:b w:val="0"/>
              <w:bCs w:val="0"/>
              <w:i w:val="0"/>
              <w:noProof/>
              <w:kern w:val="2"/>
              <w:sz w:val="24"/>
              <w:szCs w:val="24"/>
              <w:lang w:bidi="ar-SA"/>
              <w14:ligatures w14:val="standardContextual"/>
            </w:rPr>
          </w:pPr>
          <w:hyperlink w:anchor="_Toc228267011" w:history="1">
            <w:r w:rsidR="00D655B6" w:rsidRPr="006C1028">
              <w:rPr>
                <w:rStyle w:val="Hyperlink"/>
                <w:noProof/>
              </w:rPr>
              <w:t>2.4.5  Administrative Advisory Committees</w:t>
            </w:r>
            <w:r w:rsidR="00D655B6">
              <w:rPr>
                <w:noProof/>
                <w:webHidden/>
              </w:rPr>
              <w:tab/>
            </w:r>
            <w:r w:rsidR="00D655B6">
              <w:rPr>
                <w:noProof/>
                <w:webHidden/>
              </w:rPr>
              <w:fldChar w:fldCharType="begin"/>
            </w:r>
            <w:r w:rsidR="00D655B6">
              <w:rPr>
                <w:noProof/>
                <w:webHidden/>
              </w:rPr>
              <w:instrText xml:space="preserve"> PAGEREF _Toc228267011 \h </w:instrText>
            </w:r>
            <w:r w:rsidR="00D655B6">
              <w:rPr>
                <w:noProof/>
                <w:webHidden/>
              </w:rPr>
            </w:r>
            <w:r w:rsidR="00D655B6">
              <w:rPr>
                <w:noProof/>
                <w:webHidden/>
              </w:rPr>
              <w:fldChar w:fldCharType="separate"/>
            </w:r>
            <w:r w:rsidR="00237F3C">
              <w:rPr>
                <w:noProof/>
                <w:webHidden/>
              </w:rPr>
              <w:t>17</w:t>
            </w:r>
            <w:r w:rsidR="00D655B6">
              <w:rPr>
                <w:noProof/>
                <w:webHidden/>
              </w:rPr>
              <w:fldChar w:fldCharType="end"/>
            </w:r>
          </w:hyperlink>
        </w:p>
        <w:p w14:paraId="69E1D612" w14:textId="5614180A" w:rsidR="00D655B6" w:rsidRDefault="00000000">
          <w:pPr>
            <w:pStyle w:val="TOC3"/>
            <w:tabs>
              <w:tab w:val="right" w:leader="dot" w:pos="9350"/>
            </w:tabs>
            <w:rPr>
              <w:rFonts w:asciiTheme="minorHAnsi" w:eastAsiaTheme="minorEastAsia" w:hAnsiTheme="minorHAnsi" w:cstheme="minorBidi"/>
              <w:b w:val="0"/>
              <w:bCs w:val="0"/>
              <w:i w:val="0"/>
              <w:noProof/>
              <w:kern w:val="2"/>
              <w:sz w:val="24"/>
              <w:szCs w:val="24"/>
              <w:lang w:bidi="ar-SA"/>
              <w14:ligatures w14:val="standardContextual"/>
            </w:rPr>
          </w:pPr>
          <w:hyperlink w:anchor="_Toc228267012" w:history="1">
            <w:r w:rsidR="00D655B6" w:rsidRPr="006C1028">
              <w:rPr>
                <w:rStyle w:val="Hyperlink"/>
                <w:noProof/>
              </w:rPr>
              <w:t>2.4.6  Presidential Councils</w:t>
            </w:r>
            <w:r w:rsidR="00D655B6">
              <w:rPr>
                <w:noProof/>
                <w:webHidden/>
              </w:rPr>
              <w:tab/>
            </w:r>
            <w:r w:rsidR="00D655B6">
              <w:rPr>
                <w:noProof/>
                <w:webHidden/>
              </w:rPr>
              <w:fldChar w:fldCharType="begin"/>
            </w:r>
            <w:r w:rsidR="00D655B6">
              <w:rPr>
                <w:noProof/>
                <w:webHidden/>
              </w:rPr>
              <w:instrText xml:space="preserve"> PAGEREF _Toc228267012 \h </w:instrText>
            </w:r>
            <w:r w:rsidR="00D655B6">
              <w:rPr>
                <w:noProof/>
                <w:webHidden/>
              </w:rPr>
            </w:r>
            <w:r w:rsidR="00D655B6">
              <w:rPr>
                <w:noProof/>
                <w:webHidden/>
              </w:rPr>
              <w:fldChar w:fldCharType="separate"/>
            </w:r>
            <w:r w:rsidR="00237F3C">
              <w:rPr>
                <w:noProof/>
                <w:webHidden/>
              </w:rPr>
              <w:t>18</w:t>
            </w:r>
            <w:r w:rsidR="00D655B6">
              <w:rPr>
                <w:noProof/>
                <w:webHidden/>
              </w:rPr>
              <w:fldChar w:fldCharType="end"/>
            </w:r>
          </w:hyperlink>
        </w:p>
        <w:p w14:paraId="17DE5E63" w14:textId="057B2CD9" w:rsidR="00D655B6" w:rsidRDefault="00000000">
          <w:pPr>
            <w:pStyle w:val="TOC3"/>
            <w:tabs>
              <w:tab w:val="right" w:leader="dot" w:pos="9350"/>
            </w:tabs>
            <w:rPr>
              <w:rFonts w:asciiTheme="minorHAnsi" w:eastAsiaTheme="minorEastAsia" w:hAnsiTheme="minorHAnsi" w:cstheme="minorBidi"/>
              <w:b w:val="0"/>
              <w:bCs w:val="0"/>
              <w:i w:val="0"/>
              <w:noProof/>
              <w:kern w:val="2"/>
              <w:sz w:val="24"/>
              <w:szCs w:val="24"/>
              <w:lang w:bidi="ar-SA"/>
              <w14:ligatures w14:val="standardContextual"/>
            </w:rPr>
          </w:pPr>
          <w:hyperlink w:anchor="_Toc228267013" w:history="1">
            <w:r w:rsidR="00D655B6" w:rsidRPr="006C1028">
              <w:rPr>
                <w:rStyle w:val="Hyperlink"/>
                <w:noProof/>
              </w:rPr>
              <w:t>2.4.7  Boards</w:t>
            </w:r>
            <w:r w:rsidR="00D655B6">
              <w:rPr>
                <w:noProof/>
                <w:webHidden/>
              </w:rPr>
              <w:tab/>
            </w:r>
            <w:r w:rsidR="00D655B6">
              <w:rPr>
                <w:noProof/>
                <w:webHidden/>
              </w:rPr>
              <w:fldChar w:fldCharType="begin"/>
            </w:r>
            <w:r w:rsidR="00D655B6">
              <w:rPr>
                <w:noProof/>
                <w:webHidden/>
              </w:rPr>
              <w:instrText xml:space="preserve"> PAGEREF _Toc228267013 \h </w:instrText>
            </w:r>
            <w:r w:rsidR="00D655B6">
              <w:rPr>
                <w:noProof/>
                <w:webHidden/>
              </w:rPr>
            </w:r>
            <w:r w:rsidR="00D655B6">
              <w:rPr>
                <w:noProof/>
                <w:webHidden/>
              </w:rPr>
              <w:fldChar w:fldCharType="separate"/>
            </w:r>
            <w:r w:rsidR="00237F3C">
              <w:rPr>
                <w:noProof/>
                <w:webHidden/>
              </w:rPr>
              <w:t>18</w:t>
            </w:r>
            <w:r w:rsidR="00D655B6">
              <w:rPr>
                <w:noProof/>
                <w:webHidden/>
              </w:rPr>
              <w:fldChar w:fldCharType="end"/>
            </w:r>
          </w:hyperlink>
        </w:p>
        <w:p w14:paraId="48D7BA61" w14:textId="33C5BED2" w:rsidR="00D655B6" w:rsidRDefault="00000000">
          <w:pPr>
            <w:pStyle w:val="TOC2"/>
            <w:tabs>
              <w:tab w:val="right" w:leader="dot" w:pos="9350"/>
            </w:tabs>
            <w:rPr>
              <w:rFonts w:asciiTheme="minorHAnsi" w:eastAsiaTheme="minorEastAsia" w:hAnsiTheme="minorHAnsi" w:cstheme="minorBidi"/>
              <w:b w:val="0"/>
              <w:bCs w:val="0"/>
              <w:noProof/>
              <w:kern w:val="2"/>
              <w:lang w:bidi="ar-SA"/>
              <w14:ligatures w14:val="standardContextual"/>
            </w:rPr>
          </w:pPr>
          <w:hyperlink w:anchor="_Toc228267014" w:history="1">
            <w:r w:rsidR="00D655B6" w:rsidRPr="006C1028">
              <w:rPr>
                <w:rStyle w:val="Hyperlink"/>
                <w:noProof/>
              </w:rPr>
              <w:t>2.5  ORGANIZATION OF UNIVERSITY STANDING AND FACULTY ADVISORY COMMITTEES</w:t>
            </w:r>
            <w:r w:rsidR="00D655B6">
              <w:rPr>
                <w:noProof/>
                <w:webHidden/>
              </w:rPr>
              <w:tab/>
            </w:r>
            <w:r w:rsidR="00D655B6">
              <w:rPr>
                <w:noProof/>
                <w:webHidden/>
              </w:rPr>
              <w:fldChar w:fldCharType="begin"/>
            </w:r>
            <w:r w:rsidR="00D655B6">
              <w:rPr>
                <w:noProof/>
                <w:webHidden/>
              </w:rPr>
              <w:instrText xml:space="preserve"> PAGEREF _Toc228267014 \h </w:instrText>
            </w:r>
            <w:r w:rsidR="00D655B6">
              <w:rPr>
                <w:noProof/>
                <w:webHidden/>
              </w:rPr>
            </w:r>
            <w:r w:rsidR="00D655B6">
              <w:rPr>
                <w:noProof/>
                <w:webHidden/>
              </w:rPr>
              <w:fldChar w:fldCharType="separate"/>
            </w:r>
            <w:r w:rsidR="00237F3C">
              <w:rPr>
                <w:noProof/>
                <w:webHidden/>
              </w:rPr>
              <w:t>18</w:t>
            </w:r>
            <w:r w:rsidR="00D655B6">
              <w:rPr>
                <w:noProof/>
                <w:webHidden/>
              </w:rPr>
              <w:fldChar w:fldCharType="end"/>
            </w:r>
          </w:hyperlink>
        </w:p>
        <w:p w14:paraId="171600D8" w14:textId="38D3C2CF" w:rsidR="00D655B6" w:rsidRDefault="00000000">
          <w:pPr>
            <w:pStyle w:val="TOC3"/>
            <w:tabs>
              <w:tab w:val="right" w:leader="dot" w:pos="9350"/>
            </w:tabs>
            <w:rPr>
              <w:rFonts w:asciiTheme="minorHAnsi" w:eastAsiaTheme="minorEastAsia" w:hAnsiTheme="minorHAnsi" w:cstheme="minorBidi"/>
              <w:b w:val="0"/>
              <w:bCs w:val="0"/>
              <w:i w:val="0"/>
              <w:noProof/>
              <w:kern w:val="2"/>
              <w:sz w:val="24"/>
              <w:szCs w:val="24"/>
              <w:lang w:bidi="ar-SA"/>
              <w14:ligatures w14:val="standardContextual"/>
            </w:rPr>
          </w:pPr>
          <w:hyperlink w:anchor="_Toc228267015" w:history="1">
            <w:r w:rsidR="00D655B6" w:rsidRPr="006C1028">
              <w:rPr>
                <w:rStyle w:val="Hyperlink"/>
                <w:noProof/>
              </w:rPr>
              <w:t>2.5.1  Appointment of Members to University Standing and Faculty Advisory Committees</w:t>
            </w:r>
            <w:r w:rsidR="00D655B6">
              <w:rPr>
                <w:noProof/>
                <w:webHidden/>
              </w:rPr>
              <w:tab/>
            </w:r>
            <w:r w:rsidR="00D655B6">
              <w:rPr>
                <w:noProof/>
                <w:webHidden/>
              </w:rPr>
              <w:fldChar w:fldCharType="begin"/>
            </w:r>
            <w:r w:rsidR="00D655B6">
              <w:rPr>
                <w:noProof/>
                <w:webHidden/>
              </w:rPr>
              <w:instrText xml:space="preserve"> PAGEREF _Toc228267015 \h </w:instrText>
            </w:r>
            <w:r w:rsidR="00D655B6">
              <w:rPr>
                <w:noProof/>
                <w:webHidden/>
              </w:rPr>
            </w:r>
            <w:r w:rsidR="00D655B6">
              <w:rPr>
                <w:noProof/>
                <w:webHidden/>
              </w:rPr>
              <w:fldChar w:fldCharType="separate"/>
            </w:r>
            <w:r w:rsidR="00237F3C">
              <w:rPr>
                <w:noProof/>
                <w:webHidden/>
              </w:rPr>
              <w:t>18</w:t>
            </w:r>
            <w:r w:rsidR="00D655B6">
              <w:rPr>
                <w:noProof/>
                <w:webHidden/>
              </w:rPr>
              <w:fldChar w:fldCharType="end"/>
            </w:r>
          </w:hyperlink>
        </w:p>
        <w:p w14:paraId="422B1DA2" w14:textId="79AE0C05" w:rsidR="00D655B6" w:rsidRDefault="00000000">
          <w:pPr>
            <w:pStyle w:val="TOC3"/>
            <w:tabs>
              <w:tab w:val="right" w:leader="dot" w:pos="9350"/>
            </w:tabs>
            <w:rPr>
              <w:rFonts w:asciiTheme="minorHAnsi" w:eastAsiaTheme="minorEastAsia" w:hAnsiTheme="minorHAnsi" w:cstheme="minorBidi"/>
              <w:b w:val="0"/>
              <w:bCs w:val="0"/>
              <w:i w:val="0"/>
              <w:noProof/>
              <w:kern w:val="2"/>
              <w:sz w:val="24"/>
              <w:szCs w:val="24"/>
              <w:lang w:bidi="ar-SA"/>
              <w14:ligatures w14:val="standardContextual"/>
            </w:rPr>
          </w:pPr>
          <w:hyperlink w:anchor="_Toc228267016" w:history="1">
            <w:r w:rsidR="00D655B6" w:rsidRPr="006C1028">
              <w:rPr>
                <w:rStyle w:val="Hyperlink"/>
                <w:noProof/>
              </w:rPr>
              <w:t>2.5.2  Election of Members to Standing Committees</w:t>
            </w:r>
            <w:r w:rsidR="00D655B6">
              <w:rPr>
                <w:noProof/>
                <w:webHidden/>
              </w:rPr>
              <w:tab/>
            </w:r>
            <w:r w:rsidR="00D655B6">
              <w:rPr>
                <w:noProof/>
                <w:webHidden/>
              </w:rPr>
              <w:fldChar w:fldCharType="begin"/>
            </w:r>
            <w:r w:rsidR="00D655B6">
              <w:rPr>
                <w:noProof/>
                <w:webHidden/>
              </w:rPr>
              <w:instrText xml:space="preserve"> PAGEREF _Toc228267016 \h </w:instrText>
            </w:r>
            <w:r w:rsidR="00D655B6">
              <w:rPr>
                <w:noProof/>
                <w:webHidden/>
              </w:rPr>
            </w:r>
            <w:r w:rsidR="00D655B6">
              <w:rPr>
                <w:noProof/>
                <w:webHidden/>
              </w:rPr>
              <w:fldChar w:fldCharType="separate"/>
            </w:r>
            <w:r w:rsidR="00237F3C">
              <w:rPr>
                <w:noProof/>
                <w:webHidden/>
              </w:rPr>
              <w:t>19</w:t>
            </w:r>
            <w:r w:rsidR="00D655B6">
              <w:rPr>
                <w:noProof/>
                <w:webHidden/>
              </w:rPr>
              <w:fldChar w:fldCharType="end"/>
            </w:r>
          </w:hyperlink>
        </w:p>
        <w:p w14:paraId="0B1CAE6A" w14:textId="10F1BD2B" w:rsidR="00D655B6" w:rsidRDefault="00000000">
          <w:pPr>
            <w:pStyle w:val="TOC3"/>
            <w:tabs>
              <w:tab w:val="right" w:leader="dot" w:pos="9350"/>
            </w:tabs>
            <w:rPr>
              <w:rFonts w:asciiTheme="minorHAnsi" w:eastAsiaTheme="minorEastAsia" w:hAnsiTheme="minorHAnsi" w:cstheme="minorBidi"/>
              <w:b w:val="0"/>
              <w:bCs w:val="0"/>
              <w:i w:val="0"/>
              <w:noProof/>
              <w:kern w:val="2"/>
              <w:sz w:val="24"/>
              <w:szCs w:val="24"/>
              <w:lang w:bidi="ar-SA"/>
              <w14:ligatures w14:val="standardContextual"/>
            </w:rPr>
          </w:pPr>
          <w:hyperlink w:anchor="_Toc228267017" w:history="1">
            <w:r w:rsidR="00D655B6" w:rsidRPr="006C1028">
              <w:rPr>
                <w:rStyle w:val="Hyperlink"/>
                <w:noProof/>
              </w:rPr>
              <w:t>2.5.3  Temporary Replacements for Members of Standing and Faculty Advisory Committees</w:t>
            </w:r>
            <w:r w:rsidR="00D655B6">
              <w:rPr>
                <w:noProof/>
                <w:webHidden/>
              </w:rPr>
              <w:tab/>
            </w:r>
            <w:r w:rsidR="00D655B6">
              <w:rPr>
                <w:noProof/>
                <w:webHidden/>
              </w:rPr>
              <w:fldChar w:fldCharType="begin"/>
            </w:r>
            <w:r w:rsidR="00D655B6">
              <w:rPr>
                <w:noProof/>
                <w:webHidden/>
              </w:rPr>
              <w:instrText xml:space="preserve"> PAGEREF _Toc228267017 \h </w:instrText>
            </w:r>
            <w:r w:rsidR="00D655B6">
              <w:rPr>
                <w:noProof/>
                <w:webHidden/>
              </w:rPr>
            </w:r>
            <w:r w:rsidR="00D655B6">
              <w:rPr>
                <w:noProof/>
                <w:webHidden/>
              </w:rPr>
              <w:fldChar w:fldCharType="separate"/>
            </w:r>
            <w:r w:rsidR="00237F3C">
              <w:rPr>
                <w:noProof/>
                <w:webHidden/>
              </w:rPr>
              <w:t>19</w:t>
            </w:r>
            <w:r w:rsidR="00D655B6">
              <w:rPr>
                <w:noProof/>
                <w:webHidden/>
              </w:rPr>
              <w:fldChar w:fldCharType="end"/>
            </w:r>
          </w:hyperlink>
        </w:p>
        <w:p w14:paraId="665BD4D3" w14:textId="4A89CA17" w:rsidR="00D655B6" w:rsidRDefault="00000000">
          <w:pPr>
            <w:pStyle w:val="TOC2"/>
            <w:tabs>
              <w:tab w:val="right" w:leader="dot" w:pos="9350"/>
            </w:tabs>
            <w:rPr>
              <w:rFonts w:asciiTheme="minorHAnsi" w:eastAsiaTheme="minorEastAsia" w:hAnsiTheme="minorHAnsi" w:cstheme="minorBidi"/>
              <w:b w:val="0"/>
              <w:bCs w:val="0"/>
              <w:noProof/>
              <w:kern w:val="2"/>
              <w:lang w:bidi="ar-SA"/>
              <w14:ligatures w14:val="standardContextual"/>
            </w:rPr>
          </w:pPr>
          <w:hyperlink w:anchor="_Toc228267018" w:history="1">
            <w:r w:rsidR="00D655B6" w:rsidRPr="006C1028">
              <w:rPr>
                <w:rStyle w:val="Hyperlink"/>
                <w:noProof/>
              </w:rPr>
              <w:t>2.6  MEMBERSHIP AND DUTIES OF UNIVERSITY STANDING</w:t>
            </w:r>
            <w:r w:rsidR="00D655B6" w:rsidRPr="006C1028">
              <w:rPr>
                <w:rStyle w:val="Hyperlink"/>
                <w:noProof/>
                <w:spacing w:val="-13"/>
              </w:rPr>
              <w:t xml:space="preserve"> </w:t>
            </w:r>
            <w:r w:rsidR="00D655B6" w:rsidRPr="006C1028">
              <w:rPr>
                <w:rStyle w:val="Hyperlink"/>
                <w:noProof/>
              </w:rPr>
              <w:t>COMMITTEES</w:t>
            </w:r>
            <w:r w:rsidR="00D655B6">
              <w:rPr>
                <w:noProof/>
                <w:webHidden/>
              </w:rPr>
              <w:tab/>
            </w:r>
            <w:r w:rsidR="00D655B6">
              <w:rPr>
                <w:noProof/>
                <w:webHidden/>
              </w:rPr>
              <w:fldChar w:fldCharType="begin"/>
            </w:r>
            <w:r w:rsidR="00D655B6">
              <w:rPr>
                <w:noProof/>
                <w:webHidden/>
              </w:rPr>
              <w:instrText xml:space="preserve"> PAGEREF _Toc228267018 \h </w:instrText>
            </w:r>
            <w:r w:rsidR="00D655B6">
              <w:rPr>
                <w:noProof/>
                <w:webHidden/>
              </w:rPr>
            </w:r>
            <w:r w:rsidR="00D655B6">
              <w:rPr>
                <w:noProof/>
                <w:webHidden/>
              </w:rPr>
              <w:fldChar w:fldCharType="separate"/>
            </w:r>
            <w:r w:rsidR="00237F3C">
              <w:rPr>
                <w:noProof/>
                <w:webHidden/>
              </w:rPr>
              <w:t>20</w:t>
            </w:r>
            <w:r w:rsidR="00D655B6">
              <w:rPr>
                <w:noProof/>
                <w:webHidden/>
              </w:rPr>
              <w:fldChar w:fldCharType="end"/>
            </w:r>
          </w:hyperlink>
        </w:p>
        <w:p w14:paraId="6C0084F5" w14:textId="5CF4CC75" w:rsidR="00D655B6" w:rsidRDefault="00000000">
          <w:pPr>
            <w:pStyle w:val="TOC3"/>
            <w:tabs>
              <w:tab w:val="right" w:leader="dot" w:pos="9350"/>
            </w:tabs>
            <w:rPr>
              <w:rFonts w:asciiTheme="minorHAnsi" w:eastAsiaTheme="minorEastAsia" w:hAnsiTheme="minorHAnsi" w:cstheme="minorBidi"/>
              <w:b w:val="0"/>
              <w:bCs w:val="0"/>
              <w:i w:val="0"/>
              <w:noProof/>
              <w:kern w:val="2"/>
              <w:sz w:val="24"/>
              <w:szCs w:val="24"/>
              <w:lang w:bidi="ar-SA"/>
              <w14:ligatures w14:val="standardContextual"/>
            </w:rPr>
          </w:pPr>
          <w:hyperlink w:anchor="_Toc228267019" w:history="1">
            <w:r w:rsidR="00D655B6" w:rsidRPr="006C1028">
              <w:rPr>
                <w:rStyle w:val="Hyperlink"/>
                <w:noProof/>
              </w:rPr>
              <w:t>2.6.2  University Curriculum Committee</w:t>
            </w:r>
            <w:r w:rsidR="00D655B6">
              <w:rPr>
                <w:noProof/>
                <w:webHidden/>
              </w:rPr>
              <w:tab/>
            </w:r>
            <w:r w:rsidR="00D655B6">
              <w:rPr>
                <w:noProof/>
                <w:webHidden/>
              </w:rPr>
              <w:fldChar w:fldCharType="begin"/>
            </w:r>
            <w:r w:rsidR="00D655B6">
              <w:rPr>
                <w:noProof/>
                <w:webHidden/>
              </w:rPr>
              <w:instrText xml:space="preserve"> PAGEREF _Toc228267019 \h </w:instrText>
            </w:r>
            <w:r w:rsidR="00D655B6">
              <w:rPr>
                <w:noProof/>
                <w:webHidden/>
              </w:rPr>
            </w:r>
            <w:r w:rsidR="00D655B6">
              <w:rPr>
                <w:noProof/>
                <w:webHidden/>
              </w:rPr>
              <w:fldChar w:fldCharType="separate"/>
            </w:r>
            <w:r w:rsidR="00237F3C">
              <w:rPr>
                <w:noProof/>
                <w:webHidden/>
              </w:rPr>
              <w:t>20</w:t>
            </w:r>
            <w:r w:rsidR="00D655B6">
              <w:rPr>
                <w:noProof/>
                <w:webHidden/>
              </w:rPr>
              <w:fldChar w:fldCharType="end"/>
            </w:r>
          </w:hyperlink>
        </w:p>
        <w:p w14:paraId="6AF990D4" w14:textId="725EE7F6" w:rsidR="00D655B6" w:rsidRDefault="00000000">
          <w:pPr>
            <w:pStyle w:val="TOC3"/>
            <w:tabs>
              <w:tab w:val="right" w:leader="dot" w:pos="9350"/>
            </w:tabs>
            <w:rPr>
              <w:rFonts w:asciiTheme="minorHAnsi" w:eastAsiaTheme="minorEastAsia" w:hAnsiTheme="minorHAnsi" w:cstheme="minorBidi"/>
              <w:b w:val="0"/>
              <w:bCs w:val="0"/>
              <w:i w:val="0"/>
              <w:noProof/>
              <w:kern w:val="2"/>
              <w:sz w:val="24"/>
              <w:szCs w:val="24"/>
              <w:lang w:bidi="ar-SA"/>
              <w14:ligatures w14:val="standardContextual"/>
            </w:rPr>
          </w:pPr>
          <w:hyperlink w:anchor="_Toc228267020" w:history="1">
            <w:r w:rsidR="00D655B6" w:rsidRPr="006C1028">
              <w:rPr>
                <w:rStyle w:val="Hyperlink"/>
                <w:noProof/>
              </w:rPr>
              <w:t>2.6.3  University Faculty Affairs Committee</w:t>
            </w:r>
            <w:r w:rsidR="00D655B6">
              <w:rPr>
                <w:noProof/>
                <w:webHidden/>
              </w:rPr>
              <w:tab/>
            </w:r>
            <w:r w:rsidR="00D655B6">
              <w:rPr>
                <w:noProof/>
                <w:webHidden/>
              </w:rPr>
              <w:fldChar w:fldCharType="begin"/>
            </w:r>
            <w:r w:rsidR="00D655B6">
              <w:rPr>
                <w:noProof/>
                <w:webHidden/>
              </w:rPr>
              <w:instrText xml:space="preserve"> PAGEREF _Toc228267020 \h </w:instrText>
            </w:r>
            <w:r w:rsidR="00D655B6">
              <w:rPr>
                <w:noProof/>
                <w:webHidden/>
              </w:rPr>
            </w:r>
            <w:r w:rsidR="00D655B6">
              <w:rPr>
                <w:noProof/>
                <w:webHidden/>
              </w:rPr>
              <w:fldChar w:fldCharType="separate"/>
            </w:r>
            <w:r w:rsidR="00237F3C">
              <w:rPr>
                <w:noProof/>
                <w:webHidden/>
              </w:rPr>
              <w:t>21</w:t>
            </w:r>
            <w:r w:rsidR="00D655B6">
              <w:rPr>
                <w:noProof/>
                <w:webHidden/>
              </w:rPr>
              <w:fldChar w:fldCharType="end"/>
            </w:r>
          </w:hyperlink>
        </w:p>
        <w:p w14:paraId="03360F87" w14:textId="28B448D3" w:rsidR="00D655B6" w:rsidRDefault="00000000">
          <w:pPr>
            <w:pStyle w:val="TOC3"/>
            <w:tabs>
              <w:tab w:val="right" w:leader="dot" w:pos="9350"/>
            </w:tabs>
            <w:rPr>
              <w:rFonts w:asciiTheme="minorHAnsi" w:eastAsiaTheme="minorEastAsia" w:hAnsiTheme="minorHAnsi" w:cstheme="minorBidi"/>
              <w:b w:val="0"/>
              <w:bCs w:val="0"/>
              <w:i w:val="0"/>
              <w:noProof/>
              <w:kern w:val="2"/>
              <w:sz w:val="24"/>
              <w:szCs w:val="24"/>
              <w:lang w:bidi="ar-SA"/>
              <w14:ligatures w14:val="standardContextual"/>
            </w:rPr>
          </w:pPr>
          <w:hyperlink w:anchor="_Toc228267021" w:history="1">
            <w:r w:rsidR="00D655B6" w:rsidRPr="006C1028">
              <w:rPr>
                <w:rStyle w:val="Hyperlink"/>
                <w:noProof/>
              </w:rPr>
              <w:t>2.6.4  University Faculty Appeals and Grievance Committee</w:t>
            </w:r>
            <w:r w:rsidR="00D655B6">
              <w:rPr>
                <w:noProof/>
                <w:webHidden/>
              </w:rPr>
              <w:tab/>
            </w:r>
            <w:r w:rsidR="00D655B6">
              <w:rPr>
                <w:noProof/>
                <w:webHidden/>
              </w:rPr>
              <w:fldChar w:fldCharType="begin"/>
            </w:r>
            <w:r w:rsidR="00D655B6">
              <w:rPr>
                <w:noProof/>
                <w:webHidden/>
              </w:rPr>
              <w:instrText xml:space="preserve"> PAGEREF _Toc228267021 \h </w:instrText>
            </w:r>
            <w:r w:rsidR="00D655B6">
              <w:rPr>
                <w:noProof/>
                <w:webHidden/>
              </w:rPr>
            </w:r>
            <w:r w:rsidR="00D655B6">
              <w:rPr>
                <w:noProof/>
                <w:webHidden/>
              </w:rPr>
              <w:fldChar w:fldCharType="separate"/>
            </w:r>
            <w:r w:rsidR="00237F3C">
              <w:rPr>
                <w:noProof/>
                <w:webHidden/>
              </w:rPr>
              <w:t>21</w:t>
            </w:r>
            <w:r w:rsidR="00D655B6">
              <w:rPr>
                <w:noProof/>
                <w:webHidden/>
              </w:rPr>
              <w:fldChar w:fldCharType="end"/>
            </w:r>
          </w:hyperlink>
        </w:p>
        <w:p w14:paraId="4BFE60EB" w14:textId="6E4564A8" w:rsidR="00D655B6" w:rsidRDefault="00000000">
          <w:pPr>
            <w:pStyle w:val="TOC3"/>
            <w:tabs>
              <w:tab w:val="right" w:leader="dot" w:pos="9350"/>
            </w:tabs>
            <w:rPr>
              <w:rFonts w:asciiTheme="minorHAnsi" w:eastAsiaTheme="minorEastAsia" w:hAnsiTheme="minorHAnsi" w:cstheme="minorBidi"/>
              <w:b w:val="0"/>
              <w:bCs w:val="0"/>
              <w:i w:val="0"/>
              <w:noProof/>
              <w:kern w:val="2"/>
              <w:sz w:val="24"/>
              <w:szCs w:val="24"/>
              <w:lang w:bidi="ar-SA"/>
              <w14:ligatures w14:val="standardContextual"/>
            </w:rPr>
          </w:pPr>
          <w:hyperlink w:anchor="_Toc228267022" w:history="1">
            <w:r w:rsidR="00D655B6" w:rsidRPr="006C1028">
              <w:rPr>
                <w:rStyle w:val="Hyperlink"/>
                <w:noProof/>
              </w:rPr>
              <w:t>2.6.5  University Faculty Organization Committee</w:t>
            </w:r>
            <w:r w:rsidR="00D655B6">
              <w:rPr>
                <w:noProof/>
                <w:webHidden/>
              </w:rPr>
              <w:tab/>
            </w:r>
            <w:r w:rsidR="00D655B6">
              <w:rPr>
                <w:noProof/>
                <w:webHidden/>
              </w:rPr>
              <w:fldChar w:fldCharType="begin"/>
            </w:r>
            <w:r w:rsidR="00D655B6">
              <w:rPr>
                <w:noProof/>
                <w:webHidden/>
              </w:rPr>
              <w:instrText xml:space="preserve"> PAGEREF _Toc228267022 \h </w:instrText>
            </w:r>
            <w:r w:rsidR="00D655B6">
              <w:rPr>
                <w:noProof/>
                <w:webHidden/>
              </w:rPr>
            </w:r>
            <w:r w:rsidR="00D655B6">
              <w:rPr>
                <w:noProof/>
                <w:webHidden/>
              </w:rPr>
              <w:fldChar w:fldCharType="separate"/>
            </w:r>
            <w:r w:rsidR="00237F3C">
              <w:rPr>
                <w:noProof/>
                <w:webHidden/>
              </w:rPr>
              <w:t>22</w:t>
            </w:r>
            <w:r w:rsidR="00D655B6">
              <w:rPr>
                <w:noProof/>
                <w:webHidden/>
              </w:rPr>
              <w:fldChar w:fldCharType="end"/>
            </w:r>
          </w:hyperlink>
        </w:p>
        <w:p w14:paraId="78D8FE06" w14:textId="4304FD57" w:rsidR="00D655B6" w:rsidRDefault="00000000">
          <w:pPr>
            <w:pStyle w:val="TOC3"/>
            <w:tabs>
              <w:tab w:val="right" w:leader="dot" w:pos="9350"/>
            </w:tabs>
            <w:rPr>
              <w:rFonts w:asciiTheme="minorHAnsi" w:eastAsiaTheme="minorEastAsia" w:hAnsiTheme="minorHAnsi" w:cstheme="minorBidi"/>
              <w:b w:val="0"/>
              <w:bCs w:val="0"/>
              <w:i w:val="0"/>
              <w:noProof/>
              <w:kern w:val="2"/>
              <w:sz w:val="24"/>
              <w:szCs w:val="24"/>
              <w:lang w:bidi="ar-SA"/>
              <w14:ligatures w14:val="standardContextual"/>
            </w:rPr>
          </w:pPr>
          <w:hyperlink w:anchor="_Toc228267023" w:history="1">
            <w:r w:rsidR="00D655B6" w:rsidRPr="006C1028">
              <w:rPr>
                <w:rStyle w:val="Hyperlink"/>
                <w:noProof/>
              </w:rPr>
              <w:t>2.6.6  University General Education Committee</w:t>
            </w:r>
            <w:r w:rsidR="00D655B6">
              <w:rPr>
                <w:noProof/>
                <w:webHidden/>
              </w:rPr>
              <w:tab/>
            </w:r>
            <w:r w:rsidR="00D655B6">
              <w:rPr>
                <w:noProof/>
                <w:webHidden/>
              </w:rPr>
              <w:fldChar w:fldCharType="begin"/>
            </w:r>
            <w:r w:rsidR="00D655B6">
              <w:rPr>
                <w:noProof/>
                <w:webHidden/>
              </w:rPr>
              <w:instrText xml:space="preserve"> PAGEREF _Toc228267023 \h </w:instrText>
            </w:r>
            <w:r w:rsidR="00D655B6">
              <w:rPr>
                <w:noProof/>
                <w:webHidden/>
              </w:rPr>
            </w:r>
            <w:r w:rsidR="00D655B6">
              <w:rPr>
                <w:noProof/>
                <w:webHidden/>
              </w:rPr>
              <w:fldChar w:fldCharType="separate"/>
            </w:r>
            <w:r w:rsidR="00237F3C">
              <w:rPr>
                <w:noProof/>
                <w:webHidden/>
              </w:rPr>
              <w:t>22</w:t>
            </w:r>
            <w:r w:rsidR="00D655B6">
              <w:rPr>
                <w:noProof/>
                <w:webHidden/>
              </w:rPr>
              <w:fldChar w:fldCharType="end"/>
            </w:r>
          </w:hyperlink>
        </w:p>
        <w:p w14:paraId="3796172E" w14:textId="7D3D05C5" w:rsidR="00D655B6" w:rsidRDefault="00000000">
          <w:pPr>
            <w:pStyle w:val="TOC3"/>
            <w:tabs>
              <w:tab w:val="right" w:leader="dot" w:pos="9350"/>
            </w:tabs>
            <w:rPr>
              <w:rFonts w:asciiTheme="minorHAnsi" w:eastAsiaTheme="minorEastAsia" w:hAnsiTheme="minorHAnsi" w:cstheme="minorBidi"/>
              <w:b w:val="0"/>
              <w:bCs w:val="0"/>
              <w:i w:val="0"/>
              <w:noProof/>
              <w:kern w:val="2"/>
              <w:sz w:val="24"/>
              <w:szCs w:val="24"/>
              <w:lang w:bidi="ar-SA"/>
              <w14:ligatures w14:val="standardContextual"/>
            </w:rPr>
          </w:pPr>
          <w:hyperlink w:anchor="_Toc228267024" w:history="1">
            <w:r w:rsidR="00D655B6" w:rsidRPr="006C1028">
              <w:rPr>
                <w:rStyle w:val="Hyperlink"/>
                <w:noProof/>
              </w:rPr>
              <w:t>2.6.7  University Sabbaticals, Fellowships, and Faculty Awards Committee</w:t>
            </w:r>
            <w:r w:rsidR="00D655B6">
              <w:rPr>
                <w:noProof/>
                <w:webHidden/>
              </w:rPr>
              <w:tab/>
            </w:r>
            <w:r w:rsidR="00D655B6">
              <w:rPr>
                <w:noProof/>
                <w:webHidden/>
              </w:rPr>
              <w:fldChar w:fldCharType="begin"/>
            </w:r>
            <w:r w:rsidR="00D655B6">
              <w:rPr>
                <w:noProof/>
                <w:webHidden/>
              </w:rPr>
              <w:instrText xml:space="preserve"> PAGEREF _Toc228267024 \h </w:instrText>
            </w:r>
            <w:r w:rsidR="00D655B6">
              <w:rPr>
                <w:noProof/>
                <w:webHidden/>
              </w:rPr>
            </w:r>
            <w:r w:rsidR="00D655B6">
              <w:rPr>
                <w:noProof/>
                <w:webHidden/>
              </w:rPr>
              <w:fldChar w:fldCharType="separate"/>
            </w:r>
            <w:r w:rsidR="00237F3C">
              <w:rPr>
                <w:noProof/>
                <w:webHidden/>
              </w:rPr>
              <w:t>23</w:t>
            </w:r>
            <w:r w:rsidR="00D655B6">
              <w:rPr>
                <w:noProof/>
                <w:webHidden/>
              </w:rPr>
              <w:fldChar w:fldCharType="end"/>
            </w:r>
          </w:hyperlink>
        </w:p>
        <w:p w14:paraId="140401E0" w14:textId="6CE8082F" w:rsidR="00D655B6" w:rsidRDefault="00000000">
          <w:pPr>
            <w:pStyle w:val="TOC2"/>
            <w:tabs>
              <w:tab w:val="right" w:leader="dot" w:pos="9350"/>
            </w:tabs>
            <w:rPr>
              <w:rFonts w:asciiTheme="minorHAnsi" w:eastAsiaTheme="minorEastAsia" w:hAnsiTheme="minorHAnsi" w:cstheme="minorBidi"/>
              <w:b w:val="0"/>
              <w:bCs w:val="0"/>
              <w:noProof/>
              <w:kern w:val="2"/>
              <w:lang w:bidi="ar-SA"/>
              <w14:ligatures w14:val="standardContextual"/>
            </w:rPr>
          </w:pPr>
          <w:hyperlink w:anchor="_Toc228267025" w:history="1">
            <w:r w:rsidR="00D655B6" w:rsidRPr="006C1028">
              <w:rPr>
                <w:rStyle w:val="Hyperlink"/>
                <w:noProof/>
              </w:rPr>
              <w:t>2.7  MEMBERSHIP AND DUTIES OF FACULTY ADVISORY</w:t>
            </w:r>
            <w:r w:rsidR="00D655B6" w:rsidRPr="006C1028">
              <w:rPr>
                <w:rStyle w:val="Hyperlink"/>
                <w:noProof/>
                <w:spacing w:val="-11"/>
              </w:rPr>
              <w:t xml:space="preserve"> </w:t>
            </w:r>
            <w:r w:rsidR="00D655B6" w:rsidRPr="006C1028">
              <w:rPr>
                <w:rStyle w:val="Hyperlink"/>
                <w:noProof/>
              </w:rPr>
              <w:t>COMMITTEES</w:t>
            </w:r>
            <w:r w:rsidR="00D655B6">
              <w:rPr>
                <w:noProof/>
                <w:webHidden/>
              </w:rPr>
              <w:tab/>
            </w:r>
            <w:r w:rsidR="00D655B6">
              <w:rPr>
                <w:noProof/>
                <w:webHidden/>
              </w:rPr>
              <w:fldChar w:fldCharType="begin"/>
            </w:r>
            <w:r w:rsidR="00D655B6">
              <w:rPr>
                <w:noProof/>
                <w:webHidden/>
              </w:rPr>
              <w:instrText xml:space="preserve"> PAGEREF _Toc228267025 \h </w:instrText>
            </w:r>
            <w:r w:rsidR="00D655B6">
              <w:rPr>
                <w:noProof/>
                <w:webHidden/>
              </w:rPr>
            </w:r>
            <w:r w:rsidR="00D655B6">
              <w:rPr>
                <w:noProof/>
                <w:webHidden/>
              </w:rPr>
              <w:fldChar w:fldCharType="separate"/>
            </w:r>
            <w:r w:rsidR="00237F3C">
              <w:rPr>
                <w:noProof/>
                <w:webHidden/>
              </w:rPr>
              <w:t>24</w:t>
            </w:r>
            <w:r w:rsidR="00D655B6">
              <w:rPr>
                <w:noProof/>
                <w:webHidden/>
              </w:rPr>
              <w:fldChar w:fldCharType="end"/>
            </w:r>
          </w:hyperlink>
        </w:p>
        <w:p w14:paraId="78C8B0C2" w14:textId="5A3A1BA3" w:rsidR="00D655B6" w:rsidRDefault="00000000">
          <w:pPr>
            <w:pStyle w:val="TOC3"/>
            <w:tabs>
              <w:tab w:val="right" w:leader="dot" w:pos="9350"/>
            </w:tabs>
            <w:rPr>
              <w:rFonts w:asciiTheme="minorHAnsi" w:eastAsiaTheme="minorEastAsia" w:hAnsiTheme="minorHAnsi" w:cstheme="minorBidi"/>
              <w:b w:val="0"/>
              <w:bCs w:val="0"/>
              <w:i w:val="0"/>
              <w:noProof/>
              <w:kern w:val="2"/>
              <w:sz w:val="24"/>
              <w:szCs w:val="24"/>
              <w:lang w:bidi="ar-SA"/>
              <w14:ligatures w14:val="standardContextual"/>
            </w:rPr>
          </w:pPr>
          <w:hyperlink w:anchor="_Toc228267026" w:history="1">
            <w:r w:rsidR="00D655B6" w:rsidRPr="006C1028">
              <w:rPr>
                <w:rStyle w:val="Hyperlink"/>
                <w:noProof/>
              </w:rPr>
              <w:t>2.7.1  Bachelor of Liberal Studies Committee</w:t>
            </w:r>
            <w:r w:rsidR="00D655B6">
              <w:rPr>
                <w:noProof/>
                <w:webHidden/>
              </w:rPr>
              <w:tab/>
            </w:r>
            <w:r w:rsidR="00D655B6">
              <w:rPr>
                <w:noProof/>
                <w:webHidden/>
              </w:rPr>
              <w:fldChar w:fldCharType="begin"/>
            </w:r>
            <w:r w:rsidR="00D655B6">
              <w:rPr>
                <w:noProof/>
                <w:webHidden/>
              </w:rPr>
              <w:instrText xml:space="preserve"> PAGEREF _Toc228267026 \h </w:instrText>
            </w:r>
            <w:r w:rsidR="00D655B6">
              <w:rPr>
                <w:noProof/>
                <w:webHidden/>
              </w:rPr>
            </w:r>
            <w:r w:rsidR="00D655B6">
              <w:rPr>
                <w:noProof/>
                <w:webHidden/>
              </w:rPr>
              <w:fldChar w:fldCharType="separate"/>
            </w:r>
            <w:r w:rsidR="00237F3C">
              <w:rPr>
                <w:noProof/>
                <w:webHidden/>
              </w:rPr>
              <w:t>24</w:t>
            </w:r>
            <w:r w:rsidR="00D655B6">
              <w:rPr>
                <w:noProof/>
                <w:webHidden/>
              </w:rPr>
              <w:fldChar w:fldCharType="end"/>
            </w:r>
          </w:hyperlink>
        </w:p>
        <w:p w14:paraId="46320022" w14:textId="7B5A06BC" w:rsidR="00D655B6" w:rsidRDefault="00000000">
          <w:pPr>
            <w:pStyle w:val="TOC3"/>
            <w:tabs>
              <w:tab w:val="right" w:leader="dot" w:pos="9350"/>
            </w:tabs>
            <w:rPr>
              <w:rFonts w:asciiTheme="minorHAnsi" w:eastAsiaTheme="minorEastAsia" w:hAnsiTheme="minorHAnsi" w:cstheme="minorBidi"/>
              <w:b w:val="0"/>
              <w:bCs w:val="0"/>
              <w:i w:val="0"/>
              <w:noProof/>
              <w:kern w:val="2"/>
              <w:sz w:val="24"/>
              <w:szCs w:val="24"/>
              <w:lang w:bidi="ar-SA"/>
              <w14:ligatures w14:val="standardContextual"/>
            </w:rPr>
          </w:pPr>
          <w:hyperlink w:anchor="_Toc228267027" w:history="1">
            <w:r w:rsidR="00D655B6" w:rsidRPr="006C1028">
              <w:rPr>
                <w:rStyle w:val="Hyperlink"/>
                <w:noProof/>
              </w:rPr>
              <w:t>2.7.2  Budget Advisory Committee</w:t>
            </w:r>
            <w:r w:rsidR="00D655B6">
              <w:rPr>
                <w:noProof/>
                <w:webHidden/>
              </w:rPr>
              <w:tab/>
            </w:r>
            <w:r w:rsidR="00D655B6">
              <w:rPr>
                <w:noProof/>
                <w:webHidden/>
              </w:rPr>
              <w:fldChar w:fldCharType="begin"/>
            </w:r>
            <w:r w:rsidR="00D655B6">
              <w:rPr>
                <w:noProof/>
                <w:webHidden/>
              </w:rPr>
              <w:instrText xml:space="preserve"> PAGEREF _Toc228267027 \h </w:instrText>
            </w:r>
            <w:r w:rsidR="00D655B6">
              <w:rPr>
                <w:noProof/>
                <w:webHidden/>
              </w:rPr>
            </w:r>
            <w:r w:rsidR="00D655B6">
              <w:rPr>
                <w:noProof/>
                <w:webHidden/>
              </w:rPr>
              <w:fldChar w:fldCharType="separate"/>
            </w:r>
            <w:r w:rsidR="00237F3C">
              <w:rPr>
                <w:noProof/>
                <w:webHidden/>
              </w:rPr>
              <w:t>24</w:t>
            </w:r>
            <w:r w:rsidR="00D655B6">
              <w:rPr>
                <w:noProof/>
                <w:webHidden/>
              </w:rPr>
              <w:fldChar w:fldCharType="end"/>
            </w:r>
          </w:hyperlink>
        </w:p>
        <w:p w14:paraId="073BE35C" w14:textId="4C11CEAE" w:rsidR="00D655B6" w:rsidRDefault="00000000">
          <w:pPr>
            <w:pStyle w:val="TOC3"/>
            <w:tabs>
              <w:tab w:val="right" w:leader="dot" w:pos="9350"/>
            </w:tabs>
            <w:rPr>
              <w:rFonts w:asciiTheme="minorHAnsi" w:eastAsiaTheme="minorEastAsia" w:hAnsiTheme="minorHAnsi" w:cstheme="minorBidi"/>
              <w:b w:val="0"/>
              <w:bCs w:val="0"/>
              <w:i w:val="0"/>
              <w:noProof/>
              <w:kern w:val="2"/>
              <w:sz w:val="24"/>
              <w:szCs w:val="24"/>
              <w:lang w:bidi="ar-SA"/>
              <w14:ligatures w14:val="standardContextual"/>
            </w:rPr>
          </w:pPr>
          <w:hyperlink w:anchor="_Toc228267028" w:history="1">
            <w:r w:rsidR="00D655B6" w:rsidRPr="006C1028">
              <w:rPr>
                <w:rStyle w:val="Hyperlink"/>
                <w:noProof/>
              </w:rPr>
              <w:t>2.7.3  Distance and Blended Learning Committee</w:t>
            </w:r>
            <w:r w:rsidR="00D655B6">
              <w:rPr>
                <w:noProof/>
                <w:webHidden/>
              </w:rPr>
              <w:tab/>
            </w:r>
            <w:r w:rsidR="00D655B6">
              <w:rPr>
                <w:noProof/>
                <w:webHidden/>
              </w:rPr>
              <w:fldChar w:fldCharType="begin"/>
            </w:r>
            <w:r w:rsidR="00D655B6">
              <w:rPr>
                <w:noProof/>
                <w:webHidden/>
              </w:rPr>
              <w:instrText xml:space="preserve"> PAGEREF _Toc228267028 \h </w:instrText>
            </w:r>
            <w:r w:rsidR="00D655B6">
              <w:rPr>
                <w:noProof/>
                <w:webHidden/>
              </w:rPr>
            </w:r>
            <w:r w:rsidR="00D655B6">
              <w:rPr>
                <w:noProof/>
                <w:webHidden/>
              </w:rPr>
              <w:fldChar w:fldCharType="separate"/>
            </w:r>
            <w:r w:rsidR="00237F3C">
              <w:rPr>
                <w:noProof/>
                <w:webHidden/>
              </w:rPr>
              <w:t>25</w:t>
            </w:r>
            <w:r w:rsidR="00D655B6">
              <w:rPr>
                <w:noProof/>
                <w:webHidden/>
              </w:rPr>
              <w:fldChar w:fldCharType="end"/>
            </w:r>
          </w:hyperlink>
        </w:p>
        <w:p w14:paraId="1F8DED15" w14:textId="1D98AFA6" w:rsidR="00D655B6" w:rsidRDefault="00000000">
          <w:pPr>
            <w:pStyle w:val="TOC3"/>
            <w:tabs>
              <w:tab w:val="right" w:leader="dot" w:pos="9350"/>
            </w:tabs>
            <w:rPr>
              <w:rFonts w:asciiTheme="minorHAnsi" w:eastAsiaTheme="minorEastAsia" w:hAnsiTheme="minorHAnsi" w:cstheme="minorBidi"/>
              <w:b w:val="0"/>
              <w:bCs w:val="0"/>
              <w:i w:val="0"/>
              <w:noProof/>
              <w:kern w:val="2"/>
              <w:sz w:val="24"/>
              <w:szCs w:val="24"/>
              <w:lang w:bidi="ar-SA"/>
              <w14:ligatures w14:val="standardContextual"/>
            </w:rPr>
          </w:pPr>
          <w:hyperlink w:anchor="_Toc228267029" w:history="1">
            <w:r w:rsidR="00D655B6" w:rsidRPr="006C1028">
              <w:rPr>
                <w:rStyle w:val="Hyperlink"/>
                <w:noProof/>
              </w:rPr>
              <w:t>2.7.4  First-Year Experience Committee</w:t>
            </w:r>
            <w:r w:rsidR="00D655B6">
              <w:rPr>
                <w:noProof/>
                <w:webHidden/>
              </w:rPr>
              <w:tab/>
            </w:r>
            <w:r w:rsidR="00D655B6">
              <w:rPr>
                <w:noProof/>
                <w:webHidden/>
              </w:rPr>
              <w:fldChar w:fldCharType="begin"/>
            </w:r>
            <w:r w:rsidR="00D655B6">
              <w:rPr>
                <w:noProof/>
                <w:webHidden/>
              </w:rPr>
              <w:instrText xml:space="preserve"> PAGEREF _Toc228267029 \h </w:instrText>
            </w:r>
            <w:r w:rsidR="00D655B6">
              <w:rPr>
                <w:noProof/>
                <w:webHidden/>
              </w:rPr>
            </w:r>
            <w:r w:rsidR="00D655B6">
              <w:rPr>
                <w:noProof/>
                <w:webHidden/>
              </w:rPr>
              <w:fldChar w:fldCharType="separate"/>
            </w:r>
            <w:r w:rsidR="00237F3C">
              <w:rPr>
                <w:noProof/>
                <w:webHidden/>
              </w:rPr>
              <w:t>25</w:t>
            </w:r>
            <w:r w:rsidR="00D655B6">
              <w:rPr>
                <w:noProof/>
                <w:webHidden/>
              </w:rPr>
              <w:fldChar w:fldCharType="end"/>
            </w:r>
          </w:hyperlink>
        </w:p>
        <w:p w14:paraId="22CCFBFF" w14:textId="507D1B8D" w:rsidR="00D655B6" w:rsidRDefault="00000000">
          <w:pPr>
            <w:pStyle w:val="TOC3"/>
            <w:tabs>
              <w:tab w:val="right" w:leader="dot" w:pos="9350"/>
            </w:tabs>
            <w:rPr>
              <w:rFonts w:asciiTheme="minorHAnsi" w:eastAsiaTheme="minorEastAsia" w:hAnsiTheme="minorHAnsi" w:cstheme="minorBidi"/>
              <w:b w:val="0"/>
              <w:bCs w:val="0"/>
              <w:i w:val="0"/>
              <w:noProof/>
              <w:kern w:val="2"/>
              <w:sz w:val="24"/>
              <w:szCs w:val="24"/>
              <w:lang w:bidi="ar-SA"/>
              <w14:ligatures w14:val="standardContextual"/>
            </w:rPr>
          </w:pPr>
          <w:hyperlink w:anchor="_Toc228267030" w:history="1">
            <w:r w:rsidR="00D655B6" w:rsidRPr="006C1028">
              <w:rPr>
                <w:rStyle w:val="Hyperlink"/>
                <w:noProof/>
              </w:rPr>
              <w:t>2.7.5  Honors Program Committee</w:t>
            </w:r>
            <w:r w:rsidR="00D655B6">
              <w:rPr>
                <w:noProof/>
                <w:webHidden/>
              </w:rPr>
              <w:tab/>
            </w:r>
            <w:r w:rsidR="00D655B6">
              <w:rPr>
                <w:noProof/>
                <w:webHidden/>
              </w:rPr>
              <w:fldChar w:fldCharType="begin"/>
            </w:r>
            <w:r w:rsidR="00D655B6">
              <w:rPr>
                <w:noProof/>
                <w:webHidden/>
              </w:rPr>
              <w:instrText xml:space="preserve"> PAGEREF _Toc228267030 \h </w:instrText>
            </w:r>
            <w:r w:rsidR="00D655B6">
              <w:rPr>
                <w:noProof/>
                <w:webHidden/>
              </w:rPr>
            </w:r>
            <w:r w:rsidR="00D655B6">
              <w:rPr>
                <w:noProof/>
                <w:webHidden/>
              </w:rPr>
              <w:fldChar w:fldCharType="separate"/>
            </w:r>
            <w:r w:rsidR="00237F3C">
              <w:rPr>
                <w:noProof/>
                <w:webHidden/>
              </w:rPr>
              <w:t>25</w:t>
            </w:r>
            <w:r w:rsidR="00D655B6">
              <w:rPr>
                <w:noProof/>
                <w:webHidden/>
              </w:rPr>
              <w:fldChar w:fldCharType="end"/>
            </w:r>
          </w:hyperlink>
        </w:p>
        <w:p w14:paraId="2CEC3669" w14:textId="1FA366B1" w:rsidR="00D655B6" w:rsidRDefault="00000000">
          <w:pPr>
            <w:pStyle w:val="TOC3"/>
            <w:tabs>
              <w:tab w:val="right" w:leader="dot" w:pos="9350"/>
            </w:tabs>
            <w:rPr>
              <w:rFonts w:asciiTheme="minorHAnsi" w:eastAsiaTheme="minorEastAsia" w:hAnsiTheme="minorHAnsi" w:cstheme="minorBidi"/>
              <w:b w:val="0"/>
              <w:bCs w:val="0"/>
              <w:i w:val="0"/>
              <w:noProof/>
              <w:kern w:val="2"/>
              <w:sz w:val="24"/>
              <w:szCs w:val="24"/>
              <w:lang w:bidi="ar-SA"/>
              <w14:ligatures w14:val="standardContextual"/>
            </w:rPr>
          </w:pPr>
          <w:hyperlink w:anchor="_Toc228267031" w:history="1">
            <w:r w:rsidR="00D655B6" w:rsidRPr="006C1028">
              <w:rPr>
                <w:rStyle w:val="Hyperlink"/>
                <w:noProof/>
              </w:rPr>
              <w:t>2.7.6  James Farmer Multicultural Center Advisory Committee</w:t>
            </w:r>
            <w:r w:rsidR="00D655B6">
              <w:rPr>
                <w:noProof/>
                <w:webHidden/>
              </w:rPr>
              <w:tab/>
            </w:r>
            <w:r w:rsidR="00D655B6">
              <w:rPr>
                <w:noProof/>
                <w:webHidden/>
              </w:rPr>
              <w:fldChar w:fldCharType="begin"/>
            </w:r>
            <w:r w:rsidR="00D655B6">
              <w:rPr>
                <w:noProof/>
                <w:webHidden/>
              </w:rPr>
              <w:instrText xml:space="preserve"> PAGEREF _Toc228267031 \h </w:instrText>
            </w:r>
            <w:r w:rsidR="00D655B6">
              <w:rPr>
                <w:noProof/>
                <w:webHidden/>
              </w:rPr>
            </w:r>
            <w:r w:rsidR="00D655B6">
              <w:rPr>
                <w:noProof/>
                <w:webHidden/>
              </w:rPr>
              <w:fldChar w:fldCharType="separate"/>
            </w:r>
            <w:r w:rsidR="00237F3C">
              <w:rPr>
                <w:noProof/>
                <w:webHidden/>
              </w:rPr>
              <w:t>26</w:t>
            </w:r>
            <w:r w:rsidR="00D655B6">
              <w:rPr>
                <w:noProof/>
                <w:webHidden/>
              </w:rPr>
              <w:fldChar w:fldCharType="end"/>
            </w:r>
          </w:hyperlink>
        </w:p>
        <w:p w14:paraId="7CF02CA3" w14:textId="51CED330" w:rsidR="00D655B6" w:rsidRDefault="00000000">
          <w:pPr>
            <w:pStyle w:val="TOC3"/>
            <w:tabs>
              <w:tab w:val="right" w:leader="dot" w:pos="9350"/>
            </w:tabs>
            <w:rPr>
              <w:rFonts w:asciiTheme="minorHAnsi" w:eastAsiaTheme="minorEastAsia" w:hAnsiTheme="minorHAnsi" w:cstheme="minorBidi"/>
              <w:b w:val="0"/>
              <w:bCs w:val="0"/>
              <w:i w:val="0"/>
              <w:noProof/>
              <w:kern w:val="2"/>
              <w:sz w:val="24"/>
              <w:szCs w:val="24"/>
              <w:lang w:bidi="ar-SA"/>
              <w14:ligatures w14:val="standardContextual"/>
            </w:rPr>
          </w:pPr>
          <w:hyperlink w:anchor="_Toc228267032" w:history="1">
            <w:r w:rsidR="00D655B6" w:rsidRPr="006C1028">
              <w:rPr>
                <w:rStyle w:val="Hyperlink"/>
                <w:noProof/>
              </w:rPr>
              <w:t>2.7.7  Journalism Advisory Committee</w:t>
            </w:r>
            <w:r w:rsidR="00D655B6">
              <w:rPr>
                <w:noProof/>
                <w:webHidden/>
              </w:rPr>
              <w:tab/>
            </w:r>
            <w:r w:rsidR="00D655B6">
              <w:rPr>
                <w:noProof/>
                <w:webHidden/>
              </w:rPr>
              <w:fldChar w:fldCharType="begin"/>
            </w:r>
            <w:r w:rsidR="00D655B6">
              <w:rPr>
                <w:noProof/>
                <w:webHidden/>
              </w:rPr>
              <w:instrText xml:space="preserve"> PAGEREF _Toc228267032 \h </w:instrText>
            </w:r>
            <w:r w:rsidR="00D655B6">
              <w:rPr>
                <w:noProof/>
                <w:webHidden/>
              </w:rPr>
            </w:r>
            <w:r w:rsidR="00D655B6">
              <w:rPr>
                <w:noProof/>
                <w:webHidden/>
              </w:rPr>
              <w:fldChar w:fldCharType="separate"/>
            </w:r>
            <w:r w:rsidR="00237F3C">
              <w:rPr>
                <w:noProof/>
                <w:webHidden/>
              </w:rPr>
              <w:t>27</w:t>
            </w:r>
            <w:r w:rsidR="00D655B6">
              <w:rPr>
                <w:noProof/>
                <w:webHidden/>
              </w:rPr>
              <w:fldChar w:fldCharType="end"/>
            </w:r>
          </w:hyperlink>
        </w:p>
        <w:p w14:paraId="24ED68E5" w14:textId="1D1B2880" w:rsidR="00D655B6" w:rsidRDefault="00000000">
          <w:pPr>
            <w:pStyle w:val="TOC3"/>
            <w:tabs>
              <w:tab w:val="right" w:leader="dot" w:pos="9350"/>
            </w:tabs>
            <w:rPr>
              <w:rFonts w:asciiTheme="minorHAnsi" w:eastAsiaTheme="minorEastAsia" w:hAnsiTheme="minorHAnsi" w:cstheme="minorBidi"/>
              <w:b w:val="0"/>
              <w:bCs w:val="0"/>
              <w:i w:val="0"/>
              <w:noProof/>
              <w:kern w:val="2"/>
              <w:sz w:val="24"/>
              <w:szCs w:val="24"/>
              <w:lang w:bidi="ar-SA"/>
              <w14:ligatures w14:val="standardContextual"/>
            </w:rPr>
          </w:pPr>
          <w:hyperlink w:anchor="_Toc228267033" w:history="1">
            <w:r w:rsidR="00D655B6" w:rsidRPr="006C1028">
              <w:rPr>
                <w:rStyle w:val="Hyperlink"/>
                <w:noProof/>
              </w:rPr>
              <w:t>2.7.8  Speaking and Writing Intensive Committee</w:t>
            </w:r>
            <w:r w:rsidR="00D655B6">
              <w:rPr>
                <w:noProof/>
                <w:webHidden/>
              </w:rPr>
              <w:tab/>
            </w:r>
            <w:r w:rsidR="00D655B6">
              <w:rPr>
                <w:noProof/>
                <w:webHidden/>
              </w:rPr>
              <w:fldChar w:fldCharType="begin"/>
            </w:r>
            <w:r w:rsidR="00D655B6">
              <w:rPr>
                <w:noProof/>
                <w:webHidden/>
              </w:rPr>
              <w:instrText xml:space="preserve"> PAGEREF _Toc228267033 \h </w:instrText>
            </w:r>
            <w:r w:rsidR="00D655B6">
              <w:rPr>
                <w:noProof/>
                <w:webHidden/>
              </w:rPr>
            </w:r>
            <w:r w:rsidR="00D655B6">
              <w:rPr>
                <w:noProof/>
                <w:webHidden/>
              </w:rPr>
              <w:fldChar w:fldCharType="separate"/>
            </w:r>
            <w:r w:rsidR="00237F3C">
              <w:rPr>
                <w:noProof/>
                <w:webHidden/>
              </w:rPr>
              <w:t>27</w:t>
            </w:r>
            <w:r w:rsidR="00D655B6">
              <w:rPr>
                <w:noProof/>
                <w:webHidden/>
              </w:rPr>
              <w:fldChar w:fldCharType="end"/>
            </w:r>
          </w:hyperlink>
        </w:p>
        <w:p w14:paraId="42DDE073" w14:textId="32B518C4" w:rsidR="00D655B6" w:rsidRDefault="00000000">
          <w:pPr>
            <w:pStyle w:val="TOC3"/>
            <w:tabs>
              <w:tab w:val="right" w:leader="dot" w:pos="9350"/>
            </w:tabs>
            <w:rPr>
              <w:rFonts w:asciiTheme="minorHAnsi" w:eastAsiaTheme="minorEastAsia" w:hAnsiTheme="minorHAnsi" w:cstheme="minorBidi"/>
              <w:b w:val="0"/>
              <w:bCs w:val="0"/>
              <w:i w:val="0"/>
              <w:noProof/>
              <w:kern w:val="2"/>
              <w:sz w:val="24"/>
              <w:szCs w:val="24"/>
              <w:lang w:bidi="ar-SA"/>
              <w14:ligatures w14:val="standardContextual"/>
            </w:rPr>
          </w:pPr>
          <w:hyperlink w:anchor="_Toc228267034" w:history="1">
            <w:r w:rsidR="00D655B6" w:rsidRPr="006C1028">
              <w:rPr>
                <w:rStyle w:val="Hyperlink"/>
                <w:noProof/>
              </w:rPr>
              <w:t>2.7.9  Student Affairs and Campus Life Advisory Committee</w:t>
            </w:r>
            <w:r w:rsidR="00D655B6">
              <w:rPr>
                <w:noProof/>
                <w:webHidden/>
              </w:rPr>
              <w:tab/>
            </w:r>
            <w:r w:rsidR="00D655B6">
              <w:rPr>
                <w:noProof/>
                <w:webHidden/>
              </w:rPr>
              <w:fldChar w:fldCharType="begin"/>
            </w:r>
            <w:r w:rsidR="00D655B6">
              <w:rPr>
                <w:noProof/>
                <w:webHidden/>
              </w:rPr>
              <w:instrText xml:space="preserve"> PAGEREF _Toc228267034 \h </w:instrText>
            </w:r>
            <w:r w:rsidR="00D655B6">
              <w:rPr>
                <w:noProof/>
                <w:webHidden/>
              </w:rPr>
            </w:r>
            <w:r w:rsidR="00D655B6">
              <w:rPr>
                <w:noProof/>
                <w:webHidden/>
              </w:rPr>
              <w:fldChar w:fldCharType="separate"/>
            </w:r>
            <w:r w:rsidR="00237F3C">
              <w:rPr>
                <w:noProof/>
                <w:webHidden/>
              </w:rPr>
              <w:t>28</w:t>
            </w:r>
            <w:r w:rsidR="00D655B6">
              <w:rPr>
                <w:noProof/>
                <w:webHidden/>
              </w:rPr>
              <w:fldChar w:fldCharType="end"/>
            </w:r>
          </w:hyperlink>
        </w:p>
        <w:p w14:paraId="54F86BA6" w14:textId="35A019D4" w:rsidR="00D655B6" w:rsidRDefault="00000000">
          <w:pPr>
            <w:pStyle w:val="TOC3"/>
            <w:tabs>
              <w:tab w:val="right" w:leader="dot" w:pos="9350"/>
            </w:tabs>
            <w:rPr>
              <w:rFonts w:asciiTheme="minorHAnsi" w:eastAsiaTheme="minorEastAsia" w:hAnsiTheme="minorHAnsi" w:cstheme="minorBidi"/>
              <w:b w:val="0"/>
              <w:bCs w:val="0"/>
              <w:i w:val="0"/>
              <w:noProof/>
              <w:kern w:val="2"/>
              <w:sz w:val="24"/>
              <w:szCs w:val="24"/>
              <w:lang w:bidi="ar-SA"/>
              <w14:ligatures w14:val="standardContextual"/>
            </w:rPr>
          </w:pPr>
          <w:hyperlink w:anchor="_Toc228267035" w:history="1">
            <w:r w:rsidR="00D655B6" w:rsidRPr="006C1028">
              <w:rPr>
                <w:rStyle w:val="Hyperlink"/>
                <w:noProof/>
              </w:rPr>
              <w:t>2.7.10  Digital Intensive Committee</w:t>
            </w:r>
            <w:r w:rsidR="00D655B6">
              <w:rPr>
                <w:noProof/>
                <w:webHidden/>
              </w:rPr>
              <w:tab/>
            </w:r>
            <w:r w:rsidR="00D655B6">
              <w:rPr>
                <w:noProof/>
                <w:webHidden/>
              </w:rPr>
              <w:fldChar w:fldCharType="begin"/>
            </w:r>
            <w:r w:rsidR="00D655B6">
              <w:rPr>
                <w:noProof/>
                <w:webHidden/>
              </w:rPr>
              <w:instrText xml:space="preserve"> PAGEREF _Toc228267035 \h </w:instrText>
            </w:r>
            <w:r w:rsidR="00D655B6">
              <w:rPr>
                <w:noProof/>
                <w:webHidden/>
              </w:rPr>
            </w:r>
            <w:r w:rsidR="00D655B6">
              <w:rPr>
                <w:noProof/>
                <w:webHidden/>
              </w:rPr>
              <w:fldChar w:fldCharType="separate"/>
            </w:r>
            <w:r w:rsidR="00237F3C">
              <w:rPr>
                <w:noProof/>
                <w:webHidden/>
              </w:rPr>
              <w:t>28</w:t>
            </w:r>
            <w:r w:rsidR="00D655B6">
              <w:rPr>
                <w:noProof/>
                <w:webHidden/>
              </w:rPr>
              <w:fldChar w:fldCharType="end"/>
            </w:r>
          </w:hyperlink>
        </w:p>
        <w:p w14:paraId="5946B145" w14:textId="63F3B8EC" w:rsidR="00D655B6" w:rsidRDefault="00000000">
          <w:pPr>
            <w:pStyle w:val="TOC2"/>
            <w:tabs>
              <w:tab w:val="right" w:leader="dot" w:pos="9350"/>
            </w:tabs>
            <w:rPr>
              <w:rFonts w:asciiTheme="minorHAnsi" w:eastAsiaTheme="minorEastAsia" w:hAnsiTheme="minorHAnsi" w:cstheme="minorBidi"/>
              <w:b w:val="0"/>
              <w:bCs w:val="0"/>
              <w:noProof/>
              <w:kern w:val="2"/>
              <w:lang w:bidi="ar-SA"/>
              <w14:ligatures w14:val="standardContextual"/>
            </w:rPr>
          </w:pPr>
          <w:hyperlink w:anchor="_Toc228267036" w:history="1">
            <w:r w:rsidR="00D655B6" w:rsidRPr="006C1028">
              <w:rPr>
                <w:rStyle w:val="Hyperlink"/>
                <w:noProof/>
              </w:rPr>
              <w:t>2.8  COLLEGE</w:t>
            </w:r>
            <w:r w:rsidR="00D655B6" w:rsidRPr="006C1028">
              <w:rPr>
                <w:rStyle w:val="Hyperlink"/>
                <w:noProof/>
                <w:spacing w:val="-1"/>
              </w:rPr>
              <w:t xml:space="preserve"> </w:t>
            </w:r>
            <w:r w:rsidR="00D655B6" w:rsidRPr="006C1028">
              <w:rPr>
                <w:rStyle w:val="Hyperlink"/>
                <w:noProof/>
              </w:rPr>
              <w:t>GOVERNANCE</w:t>
            </w:r>
            <w:r w:rsidR="00D655B6">
              <w:rPr>
                <w:noProof/>
                <w:webHidden/>
              </w:rPr>
              <w:tab/>
            </w:r>
            <w:r w:rsidR="00D655B6">
              <w:rPr>
                <w:noProof/>
                <w:webHidden/>
              </w:rPr>
              <w:fldChar w:fldCharType="begin"/>
            </w:r>
            <w:r w:rsidR="00D655B6">
              <w:rPr>
                <w:noProof/>
                <w:webHidden/>
              </w:rPr>
              <w:instrText xml:space="preserve"> PAGEREF _Toc228267036 \h </w:instrText>
            </w:r>
            <w:r w:rsidR="00D655B6">
              <w:rPr>
                <w:noProof/>
                <w:webHidden/>
              </w:rPr>
            </w:r>
            <w:r w:rsidR="00D655B6">
              <w:rPr>
                <w:noProof/>
                <w:webHidden/>
              </w:rPr>
              <w:fldChar w:fldCharType="separate"/>
            </w:r>
            <w:r w:rsidR="00237F3C">
              <w:rPr>
                <w:noProof/>
                <w:webHidden/>
              </w:rPr>
              <w:t>28</w:t>
            </w:r>
            <w:r w:rsidR="00D655B6">
              <w:rPr>
                <w:noProof/>
                <w:webHidden/>
              </w:rPr>
              <w:fldChar w:fldCharType="end"/>
            </w:r>
          </w:hyperlink>
        </w:p>
        <w:p w14:paraId="080B8879" w14:textId="75A5F1BA" w:rsidR="00D655B6" w:rsidRDefault="00000000">
          <w:pPr>
            <w:pStyle w:val="TOC3"/>
            <w:tabs>
              <w:tab w:val="right" w:leader="dot" w:pos="9350"/>
            </w:tabs>
            <w:rPr>
              <w:rFonts w:asciiTheme="minorHAnsi" w:eastAsiaTheme="minorEastAsia" w:hAnsiTheme="minorHAnsi" w:cstheme="minorBidi"/>
              <w:b w:val="0"/>
              <w:bCs w:val="0"/>
              <w:i w:val="0"/>
              <w:noProof/>
              <w:kern w:val="2"/>
              <w:sz w:val="24"/>
              <w:szCs w:val="24"/>
              <w:lang w:bidi="ar-SA"/>
              <w14:ligatures w14:val="standardContextual"/>
            </w:rPr>
          </w:pPr>
          <w:hyperlink w:anchor="_Toc228267037" w:history="1">
            <w:r w:rsidR="00D655B6" w:rsidRPr="006C1028">
              <w:rPr>
                <w:rStyle w:val="Hyperlink"/>
                <w:noProof/>
              </w:rPr>
              <w:t>2.8.1  Structure</w:t>
            </w:r>
            <w:r w:rsidR="00D655B6">
              <w:rPr>
                <w:noProof/>
                <w:webHidden/>
              </w:rPr>
              <w:tab/>
            </w:r>
            <w:r w:rsidR="00D655B6">
              <w:rPr>
                <w:noProof/>
                <w:webHidden/>
              </w:rPr>
              <w:fldChar w:fldCharType="begin"/>
            </w:r>
            <w:r w:rsidR="00D655B6">
              <w:rPr>
                <w:noProof/>
                <w:webHidden/>
              </w:rPr>
              <w:instrText xml:space="preserve"> PAGEREF _Toc228267037 \h </w:instrText>
            </w:r>
            <w:r w:rsidR="00D655B6">
              <w:rPr>
                <w:noProof/>
                <w:webHidden/>
              </w:rPr>
            </w:r>
            <w:r w:rsidR="00D655B6">
              <w:rPr>
                <w:noProof/>
                <w:webHidden/>
              </w:rPr>
              <w:fldChar w:fldCharType="separate"/>
            </w:r>
            <w:r w:rsidR="00237F3C">
              <w:rPr>
                <w:noProof/>
                <w:webHidden/>
              </w:rPr>
              <w:t>28</w:t>
            </w:r>
            <w:r w:rsidR="00D655B6">
              <w:rPr>
                <w:noProof/>
                <w:webHidden/>
              </w:rPr>
              <w:fldChar w:fldCharType="end"/>
            </w:r>
          </w:hyperlink>
        </w:p>
        <w:p w14:paraId="3D7F4CB8" w14:textId="78EDDEEC" w:rsidR="00D655B6" w:rsidRDefault="00000000">
          <w:pPr>
            <w:pStyle w:val="TOC3"/>
            <w:tabs>
              <w:tab w:val="right" w:leader="dot" w:pos="9350"/>
            </w:tabs>
            <w:rPr>
              <w:rFonts w:asciiTheme="minorHAnsi" w:eastAsiaTheme="minorEastAsia" w:hAnsiTheme="minorHAnsi" w:cstheme="minorBidi"/>
              <w:b w:val="0"/>
              <w:bCs w:val="0"/>
              <w:i w:val="0"/>
              <w:noProof/>
              <w:kern w:val="2"/>
              <w:sz w:val="24"/>
              <w:szCs w:val="24"/>
              <w:lang w:bidi="ar-SA"/>
              <w14:ligatures w14:val="standardContextual"/>
            </w:rPr>
          </w:pPr>
          <w:hyperlink w:anchor="_Toc228267038" w:history="1">
            <w:r w:rsidR="00D655B6" w:rsidRPr="006C1028">
              <w:rPr>
                <w:rStyle w:val="Hyperlink"/>
                <w:noProof/>
              </w:rPr>
              <w:t>2.8.2  Principles of College Governance</w:t>
            </w:r>
            <w:r w:rsidR="00D655B6">
              <w:rPr>
                <w:noProof/>
                <w:webHidden/>
              </w:rPr>
              <w:tab/>
            </w:r>
            <w:r w:rsidR="00D655B6">
              <w:rPr>
                <w:noProof/>
                <w:webHidden/>
              </w:rPr>
              <w:fldChar w:fldCharType="begin"/>
            </w:r>
            <w:r w:rsidR="00D655B6">
              <w:rPr>
                <w:noProof/>
                <w:webHidden/>
              </w:rPr>
              <w:instrText xml:space="preserve"> PAGEREF _Toc228267038 \h </w:instrText>
            </w:r>
            <w:r w:rsidR="00D655B6">
              <w:rPr>
                <w:noProof/>
                <w:webHidden/>
              </w:rPr>
            </w:r>
            <w:r w:rsidR="00D655B6">
              <w:rPr>
                <w:noProof/>
                <w:webHidden/>
              </w:rPr>
              <w:fldChar w:fldCharType="separate"/>
            </w:r>
            <w:r w:rsidR="00237F3C">
              <w:rPr>
                <w:noProof/>
                <w:webHidden/>
              </w:rPr>
              <w:t>29</w:t>
            </w:r>
            <w:r w:rsidR="00D655B6">
              <w:rPr>
                <w:noProof/>
                <w:webHidden/>
              </w:rPr>
              <w:fldChar w:fldCharType="end"/>
            </w:r>
          </w:hyperlink>
        </w:p>
        <w:p w14:paraId="57AF029D" w14:textId="05125310" w:rsidR="00D655B6" w:rsidRDefault="00000000">
          <w:pPr>
            <w:pStyle w:val="TOC3"/>
            <w:tabs>
              <w:tab w:val="right" w:leader="dot" w:pos="9350"/>
            </w:tabs>
            <w:rPr>
              <w:rFonts w:asciiTheme="minorHAnsi" w:eastAsiaTheme="minorEastAsia" w:hAnsiTheme="minorHAnsi" w:cstheme="minorBidi"/>
              <w:b w:val="0"/>
              <w:bCs w:val="0"/>
              <w:i w:val="0"/>
              <w:noProof/>
              <w:kern w:val="2"/>
              <w:sz w:val="24"/>
              <w:szCs w:val="24"/>
              <w:lang w:bidi="ar-SA"/>
              <w14:ligatures w14:val="standardContextual"/>
            </w:rPr>
          </w:pPr>
          <w:hyperlink w:anchor="_Toc228267039" w:history="1">
            <w:r w:rsidR="00D655B6" w:rsidRPr="006C1028">
              <w:rPr>
                <w:rStyle w:val="Hyperlink"/>
                <w:noProof/>
              </w:rPr>
              <w:t>2.8.3  Meeting Schedule for College Governing Bodies</w:t>
            </w:r>
            <w:r w:rsidR="00D655B6">
              <w:rPr>
                <w:noProof/>
                <w:webHidden/>
              </w:rPr>
              <w:tab/>
            </w:r>
            <w:r w:rsidR="00D655B6">
              <w:rPr>
                <w:noProof/>
                <w:webHidden/>
              </w:rPr>
              <w:fldChar w:fldCharType="begin"/>
            </w:r>
            <w:r w:rsidR="00D655B6">
              <w:rPr>
                <w:noProof/>
                <w:webHidden/>
              </w:rPr>
              <w:instrText xml:space="preserve"> PAGEREF _Toc228267039 \h </w:instrText>
            </w:r>
            <w:r w:rsidR="00D655B6">
              <w:rPr>
                <w:noProof/>
                <w:webHidden/>
              </w:rPr>
            </w:r>
            <w:r w:rsidR="00D655B6">
              <w:rPr>
                <w:noProof/>
                <w:webHidden/>
              </w:rPr>
              <w:fldChar w:fldCharType="separate"/>
            </w:r>
            <w:r w:rsidR="00237F3C">
              <w:rPr>
                <w:noProof/>
                <w:webHidden/>
              </w:rPr>
              <w:t>29</w:t>
            </w:r>
            <w:r w:rsidR="00D655B6">
              <w:rPr>
                <w:noProof/>
                <w:webHidden/>
              </w:rPr>
              <w:fldChar w:fldCharType="end"/>
            </w:r>
          </w:hyperlink>
        </w:p>
        <w:p w14:paraId="70041DB8" w14:textId="345F52B5" w:rsidR="00D655B6" w:rsidRDefault="00000000">
          <w:pPr>
            <w:pStyle w:val="TOC1"/>
            <w:tabs>
              <w:tab w:val="right" w:leader="dot" w:pos="9350"/>
            </w:tabs>
            <w:rPr>
              <w:rFonts w:asciiTheme="minorHAnsi" w:eastAsiaTheme="minorEastAsia" w:hAnsiTheme="minorHAnsi" w:cstheme="minorBidi"/>
              <w:b w:val="0"/>
              <w:bCs w:val="0"/>
              <w:noProof/>
              <w:kern w:val="2"/>
              <w:sz w:val="24"/>
              <w:szCs w:val="24"/>
              <w:lang w:bidi="ar-SA"/>
              <w14:ligatures w14:val="standardContextual"/>
            </w:rPr>
          </w:pPr>
          <w:hyperlink w:anchor="_Toc228267040" w:history="1">
            <w:r w:rsidR="00D655B6" w:rsidRPr="006C1028">
              <w:rPr>
                <w:rStyle w:val="Hyperlink"/>
                <w:noProof/>
              </w:rPr>
              <w:t>SECTION 3</w:t>
            </w:r>
            <w:r w:rsidR="00D655B6">
              <w:rPr>
                <w:noProof/>
                <w:webHidden/>
              </w:rPr>
              <w:tab/>
            </w:r>
            <w:r w:rsidR="00D655B6">
              <w:rPr>
                <w:noProof/>
                <w:webHidden/>
              </w:rPr>
              <w:fldChar w:fldCharType="begin"/>
            </w:r>
            <w:r w:rsidR="00D655B6">
              <w:rPr>
                <w:noProof/>
                <w:webHidden/>
              </w:rPr>
              <w:instrText xml:space="preserve"> PAGEREF _Toc228267040 \h </w:instrText>
            </w:r>
            <w:r w:rsidR="00D655B6">
              <w:rPr>
                <w:noProof/>
                <w:webHidden/>
              </w:rPr>
            </w:r>
            <w:r w:rsidR="00D655B6">
              <w:rPr>
                <w:noProof/>
                <w:webHidden/>
              </w:rPr>
              <w:fldChar w:fldCharType="separate"/>
            </w:r>
            <w:r w:rsidR="00237F3C">
              <w:rPr>
                <w:noProof/>
                <w:webHidden/>
              </w:rPr>
              <w:t>30</w:t>
            </w:r>
            <w:r w:rsidR="00D655B6">
              <w:rPr>
                <w:noProof/>
                <w:webHidden/>
              </w:rPr>
              <w:fldChar w:fldCharType="end"/>
            </w:r>
          </w:hyperlink>
        </w:p>
        <w:p w14:paraId="68F51021" w14:textId="4769D666" w:rsidR="00D655B6" w:rsidRDefault="00000000">
          <w:pPr>
            <w:pStyle w:val="TOC1"/>
            <w:tabs>
              <w:tab w:val="right" w:leader="dot" w:pos="9350"/>
            </w:tabs>
            <w:rPr>
              <w:rFonts w:asciiTheme="minorHAnsi" w:eastAsiaTheme="minorEastAsia" w:hAnsiTheme="minorHAnsi" w:cstheme="minorBidi"/>
              <w:b w:val="0"/>
              <w:bCs w:val="0"/>
              <w:noProof/>
              <w:kern w:val="2"/>
              <w:sz w:val="24"/>
              <w:szCs w:val="24"/>
              <w:lang w:bidi="ar-SA"/>
              <w14:ligatures w14:val="standardContextual"/>
            </w:rPr>
          </w:pPr>
          <w:hyperlink w:anchor="_Toc228267041" w:history="1">
            <w:r w:rsidR="00D655B6" w:rsidRPr="006C1028">
              <w:rPr>
                <w:rStyle w:val="Hyperlink"/>
                <w:noProof/>
              </w:rPr>
              <w:t>FACULTY APPOINTMENTS, RANKS, SEARCH PROCEDURES, AND BENEFITS</w:t>
            </w:r>
            <w:r w:rsidR="00D655B6">
              <w:rPr>
                <w:noProof/>
                <w:webHidden/>
              </w:rPr>
              <w:tab/>
            </w:r>
            <w:r w:rsidR="00D655B6">
              <w:rPr>
                <w:noProof/>
                <w:webHidden/>
              </w:rPr>
              <w:fldChar w:fldCharType="begin"/>
            </w:r>
            <w:r w:rsidR="00D655B6">
              <w:rPr>
                <w:noProof/>
                <w:webHidden/>
              </w:rPr>
              <w:instrText xml:space="preserve"> PAGEREF _Toc228267041 \h </w:instrText>
            </w:r>
            <w:r w:rsidR="00D655B6">
              <w:rPr>
                <w:noProof/>
                <w:webHidden/>
              </w:rPr>
            </w:r>
            <w:r w:rsidR="00D655B6">
              <w:rPr>
                <w:noProof/>
                <w:webHidden/>
              </w:rPr>
              <w:fldChar w:fldCharType="separate"/>
            </w:r>
            <w:r w:rsidR="00237F3C">
              <w:rPr>
                <w:noProof/>
                <w:webHidden/>
              </w:rPr>
              <w:t>30</w:t>
            </w:r>
            <w:r w:rsidR="00D655B6">
              <w:rPr>
                <w:noProof/>
                <w:webHidden/>
              </w:rPr>
              <w:fldChar w:fldCharType="end"/>
            </w:r>
          </w:hyperlink>
        </w:p>
        <w:p w14:paraId="1C78BE99" w14:textId="02E20905" w:rsidR="00D655B6" w:rsidRDefault="00000000">
          <w:pPr>
            <w:pStyle w:val="TOC2"/>
            <w:tabs>
              <w:tab w:val="right" w:leader="dot" w:pos="9350"/>
            </w:tabs>
            <w:rPr>
              <w:rFonts w:asciiTheme="minorHAnsi" w:eastAsiaTheme="minorEastAsia" w:hAnsiTheme="minorHAnsi" w:cstheme="minorBidi"/>
              <w:b w:val="0"/>
              <w:bCs w:val="0"/>
              <w:noProof/>
              <w:kern w:val="2"/>
              <w:lang w:bidi="ar-SA"/>
              <w14:ligatures w14:val="standardContextual"/>
            </w:rPr>
          </w:pPr>
          <w:hyperlink w:anchor="_Toc228267042" w:history="1">
            <w:r w:rsidR="00D655B6" w:rsidRPr="006C1028">
              <w:rPr>
                <w:rStyle w:val="Hyperlink"/>
                <w:noProof/>
              </w:rPr>
              <w:t>3.1  FACULTY APPOINTMENTS</w:t>
            </w:r>
            <w:r w:rsidR="00D655B6">
              <w:rPr>
                <w:noProof/>
                <w:webHidden/>
              </w:rPr>
              <w:tab/>
            </w:r>
            <w:r w:rsidR="00D655B6">
              <w:rPr>
                <w:noProof/>
                <w:webHidden/>
              </w:rPr>
              <w:fldChar w:fldCharType="begin"/>
            </w:r>
            <w:r w:rsidR="00D655B6">
              <w:rPr>
                <w:noProof/>
                <w:webHidden/>
              </w:rPr>
              <w:instrText xml:space="preserve"> PAGEREF _Toc228267042 \h </w:instrText>
            </w:r>
            <w:r w:rsidR="00D655B6">
              <w:rPr>
                <w:noProof/>
                <w:webHidden/>
              </w:rPr>
            </w:r>
            <w:r w:rsidR="00D655B6">
              <w:rPr>
                <w:noProof/>
                <w:webHidden/>
              </w:rPr>
              <w:fldChar w:fldCharType="separate"/>
            </w:r>
            <w:r w:rsidR="00237F3C">
              <w:rPr>
                <w:noProof/>
                <w:webHidden/>
              </w:rPr>
              <w:t>30</w:t>
            </w:r>
            <w:r w:rsidR="00D655B6">
              <w:rPr>
                <w:noProof/>
                <w:webHidden/>
              </w:rPr>
              <w:fldChar w:fldCharType="end"/>
            </w:r>
          </w:hyperlink>
        </w:p>
        <w:p w14:paraId="5F34A9AE" w14:textId="10BFC8FF" w:rsidR="00D655B6" w:rsidRDefault="00000000">
          <w:pPr>
            <w:pStyle w:val="TOC3"/>
            <w:tabs>
              <w:tab w:val="right" w:leader="dot" w:pos="9350"/>
            </w:tabs>
            <w:rPr>
              <w:rFonts w:asciiTheme="minorHAnsi" w:eastAsiaTheme="minorEastAsia" w:hAnsiTheme="minorHAnsi" w:cstheme="minorBidi"/>
              <w:b w:val="0"/>
              <w:bCs w:val="0"/>
              <w:i w:val="0"/>
              <w:noProof/>
              <w:kern w:val="2"/>
              <w:sz w:val="24"/>
              <w:szCs w:val="24"/>
              <w:lang w:bidi="ar-SA"/>
              <w14:ligatures w14:val="standardContextual"/>
            </w:rPr>
          </w:pPr>
          <w:hyperlink w:anchor="_Toc228267043" w:history="1">
            <w:r w:rsidR="00D655B6" w:rsidRPr="006C1028">
              <w:rPr>
                <w:rStyle w:val="Hyperlink"/>
                <w:noProof/>
              </w:rPr>
              <w:t>3.1.1  Tenured</w:t>
            </w:r>
            <w:r w:rsidR="00D655B6">
              <w:rPr>
                <w:noProof/>
                <w:webHidden/>
              </w:rPr>
              <w:tab/>
            </w:r>
            <w:r w:rsidR="00D655B6">
              <w:rPr>
                <w:noProof/>
                <w:webHidden/>
              </w:rPr>
              <w:fldChar w:fldCharType="begin"/>
            </w:r>
            <w:r w:rsidR="00D655B6">
              <w:rPr>
                <w:noProof/>
                <w:webHidden/>
              </w:rPr>
              <w:instrText xml:space="preserve"> PAGEREF _Toc228267043 \h </w:instrText>
            </w:r>
            <w:r w:rsidR="00D655B6">
              <w:rPr>
                <w:noProof/>
                <w:webHidden/>
              </w:rPr>
            </w:r>
            <w:r w:rsidR="00D655B6">
              <w:rPr>
                <w:noProof/>
                <w:webHidden/>
              </w:rPr>
              <w:fldChar w:fldCharType="separate"/>
            </w:r>
            <w:r w:rsidR="00237F3C">
              <w:rPr>
                <w:noProof/>
                <w:webHidden/>
              </w:rPr>
              <w:t>30</w:t>
            </w:r>
            <w:r w:rsidR="00D655B6">
              <w:rPr>
                <w:noProof/>
                <w:webHidden/>
              </w:rPr>
              <w:fldChar w:fldCharType="end"/>
            </w:r>
          </w:hyperlink>
        </w:p>
        <w:p w14:paraId="025E5799" w14:textId="79C47886" w:rsidR="00D655B6" w:rsidRDefault="00000000">
          <w:pPr>
            <w:pStyle w:val="TOC3"/>
            <w:tabs>
              <w:tab w:val="right" w:leader="dot" w:pos="9350"/>
            </w:tabs>
            <w:rPr>
              <w:rFonts w:asciiTheme="minorHAnsi" w:eastAsiaTheme="minorEastAsia" w:hAnsiTheme="minorHAnsi" w:cstheme="minorBidi"/>
              <w:b w:val="0"/>
              <w:bCs w:val="0"/>
              <w:i w:val="0"/>
              <w:noProof/>
              <w:kern w:val="2"/>
              <w:sz w:val="24"/>
              <w:szCs w:val="24"/>
              <w:lang w:bidi="ar-SA"/>
              <w14:ligatures w14:val="standardContextual"/>
            </w:rPr>
          </w:pPr>
          <w:hyperlink w:anchor="_Toc228267044" w:history="1">
            <w:r w:rsidR="00D655B6" w:rsidRPr="006C1028">
              <w:rPr>
                <w:rStyle w:val="Hyperlink"/>
                <w:noProof/>
              </w:rPr>
              <w:t>3.1.2  Tenure-track</w:t>
            </w:r>
            <w:r w:rsidR="00D655B6">
              <w:rPr>
                <w:noProof/>
                <w:webHidden/>
              </w:rPr>
              <w:tab/>
            </w:r>
            <w:r w:rsidR="00D655B6">
              <w:rPr>
                <w:noProof/>
                <w:webHidden/>
              </w:rPr>
              <w:fldChar w:fldCharType="begin"/>
            </w:r>
            <w:r w:rsidR="00D655B6">
              <w:rPr>
                <w:noProof/>
                <w:webHidden/>
              </w:rPr>
              <w:instrText xml:space="preserve"> PAGEREF _Toc228267044 \h </w:instrText>
            </w:r>
            <w:r w:rsidR="00D655B6">
              <w:rPr>
                <w:noProof/>
                <w:webHidden/>
              </w:rPr>
            </w:r>
            <w:r w:rsidR="00D655B6">
              <w:rPr>
                <w:noProof/>
                <w:webHidden/>
              </w:rPr>
              <w:fldChar w:fldCharType="separate"/>
            </w:r>
            <w:r w:rsidR="00237F3C">
              <w:rPr>
                <w:noProof/>
                <w:webHidden/>
              </w:rPr>
              <w:t>30</w:t>
            </w:r>
            <w:r w:rsidR="00D655B6">
              <w:rPr>
                <w:noProof/>
                <w:webHidden/>
              </w:rPr>
              <w:fldChar w:fldCharType="end"/>
            </w:r>
          </w:hyperlink>
        </w:p>
        <w:p w14:paraId="785344D2" w14:textId="557C0896" w:rsidR="00D655B6" w:rsidRDefault="00000000">
          <w:pPr>
            <w:pStyle w:val="TOC3"/>
            <w:tabs>
              <w:tab w:val="right" w:leader="dot" w:pos="9350"/>
            </w:tabs>
            <w:rPr>
              <w:rFonts w:asciiTheme="minorHAnsi" w:eastAsiaTheme="minorEastAsia" w:hAnsiTheme="minorHAnsi" w:cstheme="minorBidi"/>
              <w:b w:val="0"/>
              <w:bCs w:val="0"/>
              <w:i w:val="0"/>
              <w:noProof/>
              <w:kern w:val="2"/>
              <w:sz w:val="24"/>
              <w:szCs w:val="24"/>
              <w:lang w:bidi="ar-SA"/>
              <w14:ligatures w14:val="standardContextual"/>
            </w:rPr>
          </w:pPr>
          <w:hyperlink w:anchor="_Toc228267045" w:history="1">
            <w:r w:rsidR="00D655B6" w:rsidRPr="006C1028">
              <w:rPr>
                <w:rStyle w:val="Hyperlink"/>
                <w:noProof/>
              </w:rPr>
              <w:t>3.1.3  Renewable Term Appointments (RTA)</w:t>
            </w:r>
            <w:r w:rsidR="00D655B6">
              <w:rPr>
                <w:noProof/>
                <w:webHidden/>
              </w:rPr>
              <w:tab/>
            </w:r>
            <w:r w:rsidR="00D655B6">
              <w:rPr>
                <w:noProof/>
                <w:webHidden/>
              </w:rPr>
              <w:fldChar w:fldCharType="begin"/>
            </w:r>
            <w:r w:rsidR="00D655B6">
              <w:rPr>
                <w:noProof/>
                <w:webHidden/>
              </w:rPr>
              <w:instrText xml:space="preserve"> PAGEREF _Toc228267045 \h </w:instrText>
            </w:r>
            <w:r w:rsidR="00D655B6">
              <w:rPr>
                <w:noProof/>
                <w:webHidden/>
              </w:rPr>
            </w:r>
            <w:r w:rsidR="00D655B6">
              <w:rPr>
                <w:noProof/>
                <w:webHidden/>
              </w:rPr>
              <w:fldChar w:fldCharType="separate"/>
            </w:r>
            <w:r w:rsidR="00237F3C">
              <w:rPr>
                <w:noProof/>
                <w:webHidden/>
              </w:rPr>
              <w:t>30</w:t>
            </w:r>
            <w:r w:rsidR="00D655B6">
              <w:rPr>
                <w:noProof/>
                <w:webHidden/>
              </w:rPr>
              <w:fldChar w:fldCharType="end"/>
            </w:r>
          </w:hyperlink>
        </w:p>
        <w:p w14:paraId="2D842DFE" w14:textId="2B342403" w:rsidR="00D655B6" w:rsidRDefault="00000000">
          <w:pPr>
            <w:pStyle w:val="TOC3"/>
            <w:tabs>
              <w:tab w:val="right" w:leader="dot" w:pos="9350"/>
            </w:tabs>
            <w:rPr>
              <w:rFonts w:asciiTheme="minorHAnsi" w:eastAsiaTheme="minorEastAsia" w:hAnsiTheme="minorHAnsi" w:cstheme="minorBidi"/>
              <w:b w:val="0"/>
              <w:bCs w:val="0"/>
              <w:i w:val="0"/>
              <w:noProof/>
              <w:kern w:val="2"/>
              <w:sz w:val="24"/>
              <w:szCs w:val="24"/>
              <w:lang w:bidi="ar-SA"/>
              <w14:ligatures w14:val="standardContextual"/>
            </w:rPr>
          </w:pPr>
          <w:hyperlink w:anchor="_Toc228267046" w:history="1">
            <w:r w:rsidR="00D655B6" w:rsidRPr="006C1028">
              <w:rPr>
                <w:rStyle w:val="Hyperlink"/>
                <w:noProof/>
              </w:rPr>
              <w:t>3.1.4  Limited Term Appointments</w:t>
            </w:r>
            <w:r w:rsidR="00D655B6">
              <w:rPr>
                <w:noProof/>
                <w:webHidden/>
              </w:rPr>
              <w:tab/>
            </w:r>
            <w:r w:rsidR="00D655B6">
              <w:rPr>
                <w:noProof/>
                <w:webHidden/>
              </w:rPr>
              <w:fldChar w:fldCharType="begin"/>
            </w:r>
            <w:r w:rsidR="00D655B6">
              <w:rPr>
                <w:noProof/>
                <w:webHidden/>
              </w:rPr>
              <w:instrText xml:space="preserve"> PAGEREF _Toc228267046 \h </w:instrText>
            </w:r>
            <w:r w:rsidR="00D655B6">
              <w:rPr>
                <w:noProof/>
                <w:webHidden/>
              </w:rPr>
            </w:r>
            <w:r w:rsidR="00D655B6">
              <w:rPr>
                <w:noProof/>
                <w:webHidden/>
              </w:rPr>
              <w:fldChar w:fldCharType="separate"/>
            </w:r>
            <w:r w:rsidR="00237F3C">
              <w:rPr>
                <w:noProof/>
                <w:webHidden/>
              </w:rPr>
              <w:t>31</w:t>
            </w:r>
            <w:r w:rsidR="00D655B6">
              <w:rPr>
                <w:noProof/>
                <w:webHidden/>
              </w:rPr>
              <w:fldChar w:fldCharType="end"/>
            </w:r>
          </w:hyperlink>
        </w:p>
        <w:p w14:paraId="42E543DD" w14:textId="05FB77EC" w:rsidR="00D655B6" w:rsidRDefault="00000000">
          <w:pPr>
            <w:pStyle w:val="TOC2"/>
            <w:tabs>
              <w:tab w:val="right" w:leader="dot" w:pos="9350"/>
            </w:tabs>
            <w:rPr>
              <w:rFonts w:asciiTheme="minorHAnsi" w:eastAsiaTheme="minorEastAsia" w:hAnsiTheme="minorHAnsi" w:cstheme="minorBidi"/>
              <w:b w:val="0"/>
              <w:bCs w:val="0"/>
              <w:noProof/>
              <w:kern w:val="2"/>
              <w:lang w:bidi="ar-SA"/>
              <w14:ligatures w14:val="standardContextual"/>
            </w:rPr>
          </w:pPr>
          <w:hyperlink w:anchor="_Toc228267047" w:history="1">
            <w:r w:rsidR="00D655B6" w:rsidRPr="006C1028">
              <w:rPr>
                <w:rStyle w:val="Hyperlink"/>
                <w:noProof/>
              </w:rPr>
              <w:t>3.2 DEFINITIONS OF TENURED OR TENURE-TRACK FACULTY</w:t>
            </w:r>
            <w:r w:rsidR="00D655B6" w:rsidRPr="006C1028">
              <w:rPr>
                <w:rStyle w:val="Hyperlink"/>
                <w:noProof/>
                <w:spacing w:val="-8"/>
              </w:rPr>
              <w:t xml:space="preserve"> </w:t>
            </w:r>
            <w:r w:rsidR="00D655B6" w:rsidRPr="006C1028">
              <w:rPr>
                <w:rStyle w:val="Hyperlink"/>
                <w:noProof/>
              </w:rPr>
              <w:t>RANKS</w:t>
            </w:r>
            <w:r w:rsidR="00D655B6">
              <w:rPr>
                <w:noProof/>
                <w:webHidden/>
              </w:rPr>
              <w:tab/>
            </w:r>
            <w:r w:rsidR="00D655B6">
              <w:rPr>
                <w:noProof/>
                <w:webHidden/>
              </w:rPr>
              <w:fldChar w:fldCharType="begin"/>
            </w:r>
            <w:r w:rsidR="00D655B6">
              <w:rPr>
                <w:noProof/>
                <w:webHidden/>
              </w:rPr>
              <w:instrText xml:space="preserve"> PAGEREF _Toc228267047 \h </w:instrText>
            </w:r>
            <w:r w:rsidR="00D655B6">
              <w:rPr>
                <w:noProof/>
                <w:webHidden/>
              </w:rPr>
            </w:r>
            <w:r w:rsidR="00D655B6">
              <w:rPr>
                <w:noProof/>
                <w:webHidden/>
              </w:rPr>
              <w:fldChar w:fldCharType="separate"/>
            </w:r>
            <w:r w:rsidR="00237F3C">
              <w:rPr>
                <w:noProof/>
                <w:webHidden/>
              </w:rPr>
              <w:t>32</w:t>
            </w:r>
            <w:r w:rsidR="00D655B6">
              <w:rPr>
                <w:noProof/>
                <w:webHidden/>
              </w:rPr>
              <w:fldChar w:fldCharType="end"/>
            </w:r>
          </w:hyperlink>
        </w:p>
        <w:p w14:paraId="70693FE9" w14:textId="40968428" w:rsidR="00D655B6" w:rsidRDefault="00000000">
          <w:pPr>
            <w:pStyle w:val="TOC3"/>
            <w:tabs>
              <w:tab w:val="right" w:leader="dot" w:pos="9350"/>
            </w:tabs>
            <w:rPr>
              <w:rFonts w:asciiTheme="minorHAnsi" w:eastAsiaTheme="minorEastAsia" w:hAnsiTheme="minorHAnsi" w:cstheme="minorBidi"/>
              <w:b w:val="0"/>
              <w:bCs w:val="0"/>
              <w:i w:val="0"/>
              <w:noProof/>
              <w:kern w:val="2"/>
              <w:sz w:val="24"/>
              <w:szCs w:val="24"/>
              <w:lang w:bidi="ar-SA"/>
              <w14:ligatures w14:val="standardContextual"/>
            </w:rPr>
          </w:pPr>
          <w:hyperlink w:anchor="_Toc228267048" w:history="1">
            <w:r w:rsidR="00D655B6" w:rsidRPr="006C1028">
              <w:rPr>
                <w:rStyle w:val="Hyperlink"/>
                <w:noProof/>
              </w:rPr>
              <w:t>3.2.1  Instructor</w:t>
            </w:r>
            <w:r w:rsidR="00D655B6">
              <w:rPr>
                <w:noProof/>
                <w:webHidden/>
              </w:rPr>
              <w:tab/>
            </w:r>
            <w:r w:rsidR="00D655B6">
              <w:rPr>
                <w:noProof/>
                <w:webHidden/>
              </w:rPr>
              <w:fldChar w:fldCharType="begin"/>
            </w:r>
            <w:r w:rsidR="00D655B6">
              <w:rPr>
                <w:noProof/>
                <w:webHidden/>
              </w:rPr>
              <w:instrText xml:space="preserve"> PAGEREF _Toc228267048 \h </w:instrText>
            </w:r>
            <w:r w:rsidR="00D655B6">
              <w:rPr>
                <w:noProof/>
                <w:webHidden/>
              </w:rPr>
            </w:r>
            <w:r w:rsidR="00D655B6">
              <w:rPr>
                <w:noProof/>
                <w:webHidden/>
              </w:rPr>
              <w:fldChar w:fldCharType="separate"/>
            </w:r>
            <w:r w:rsidR="00237F3C">
              <w:rPr>
                <w:noProof/>
                <w:webHidden/>
              </w:rPr>
              <w:t>32</w:t>
            </w:r>
            <w:r w:rsidR="00D655B6">
              <w:rPr>
                <w:noProof/>
                <w:webHidden/>
              </w:rPr>
              <w:fldChar w:fldCharType="end"/>
            </w:r>
          </w:hyperlink>
        </w:p>
        <w:p w14:paraId="10C5CA8E" w14:textId="32B981AE" w:rsidR="00D655B6" w:rsidRDefault="00000000">
          <w:pPr>
            <w:pStyle w:val="TOC3"/>
            <w:tabs>
              <w:tab w:val="right" w:leader="dot" w:pos="9350"/>
            </w:tabs>
            <w:rPr>
              <w:rFonts w:asciiTheme="minorHAnsi" w:eastAsiaTheme="minorEastAsia" w:hAnsiTheme="minorHAnsi" w:cstheme="minorBidi"/>
              <w:b w:val="0"/>
              <w:bCs w:val="0"/>
              <w:i w:val="0"/>
              <w:noProof/>
              <w:kern w:val="2"/>
              <w:sz w:val="24"/>
              <w:szCs w:val="24"/>
              <w:lang w:bidi="ar-SA"/>
              <w14:ligatures w14:val="standardContextual"/>
            </w:rPr>
          </w:pPr>
          <w:hyperlink w:anchor="_Toc228267049" w:history="1">
            <w:r w:rsidR="00D655B6" w:rsidRPr="006C1028">
              <w:rPr>
                <w:rStyle w:val="Hyperlink"/>
                <w:noProof/>
              </w:rPr>
              <w:t>3.2.2  Assistant Professor</w:t>
            </w:r>
            <w:r w:rsidR="00D655B6">
              <w:rPr>
                <w:noProof/>
                <w:webHidden/>
              </w:rPr>
              <w:tab/>
            </w:r>
            <w:r w:rsidR="00D655B6">
              <w:rPr>
                <w:noProof/>
                <w:webHidden/>
              </w:rPr>
              <w:fldChar w:fldCharType="begin"/>
            </w:r>
            <w:r w:rsidR="00D655B6">
              <w:rPr>
                <w:noProof/>
                <w:webHidden/>
              </w:rPr>
              <w:instrText xml:space="preserve"> PAGEREF _Toc228267049 \h </w:instrText>
            </w:r>
            <w:r w:rsidR="00D655B6">
              <w:rPr>
                <w:noProof/>
                <w:webHidden/>
              </w:rPr>
            </w:r>
            <w:r w:rsidR="00D655B6">
              <w:rPr>
                <w:noProof/>
                <w:webHidden/>
              </w:rPr>
              <w:fldChar w:fldCharType="separate"/>
            </w:r>
            <w:r w:rsidR="00237F3C">
              <w:rPr>
                <w:noProof/>
                <w:webHidden/>
              </w:rPr>
              <w:t>32</w:t>
            </w:r>
            <w:r w:rsidR="00D655B6">
              <w:rPr>
                <w:noProof/>
                <w:webHidden/>
              </w:rPr>
              <w:fldChar w:fldCharType="end"/>
            </w:r>
          </w:hyperlink>
        </w:p>
        <w:p w14:paraId="0EF85546" w14:textId="40B04C0C" w:rsidR="00D655B6" w:rsidRDefault="00000000">
          <w:pPr>
            <w:pStyle w:val="TOC3"/>
            <w:tabs>
              <w:tab w:val="right" w:leader="dot" w:pos="9350"/>
            </w:tabs>
            <w:rPr>
              <w:rFonts w:asciiTheme="minorHAnsi" w:eastAsiaTheme="minorEastAsia" w:hAnsiTheme="minorHAnsi" w:cstheme="minorBidi"/>
              <w:b w:val="0"/>
              <w:bCs w:val="0"/>
              <w:i w:val="0"/>
              <w:noProof/>
              <w:kern w:val="2"/>
              <w:sz w:val="24"/>
              <w:szCs w:val="24"/>
              <w:lang w:bidi="ar-SA"/>
              <w14:ligatures w14:val="standardContextual"/>
            </w:rPr>
          </w:pPr>
          <w:hyperlink w:anchor="_Toc228267050" w:history="1">
            <w:r w:rsidR="00D655B6" w:rsidRPr="006C1028">
              <w:rPr>
                <w:rStyle w:val="Hyperlink"/>
                <w:noProof/>
              </w:rPr>
              <w:t>3.2.3  Associate Professor</w:t>
            </w:r>
            <w:r w:rsidR="00D655B6">
              <w:rPr>
                <w:noProof/>
                <w:webHidden/>
              </w:rPr>
              <w:tab/>
            </w:r>
            <w:r w:rsidR="00D655B6">
              <w:rPr>
                <w:noProof/>
                <w:webHidden/>
              </w:rPr>
              <w:fldChar w:fldCharType="begin"/>
            </w:r>
            <w:r w:rsidR="00D655B6">
              <w:rPr>
                <w:noProof/>
                <w:webHidden/>
              </w:rPr>
              <w:instrText xml:space="preserve"> PAGEREF _Toc228267050 \h </w:instrText>
            </w:r>
            <w:r w:rsidR="00D655B6">
              <w:rPr>
                <w:noProof/>
                <w:webHidden/>
              </w:rPr>
            </w:r>
            <w:r w:rsidR="00D655B6">
              <w:rPr>
                <w:noProof/>
                <w:webHidden/>
              </w:rPr>
              <w:fldChar w:fldCharType="separate"/>
            </w:r>
            <w:r w:rsidR="00237F3C">
              <w:rPr>
                <w:noProof/>
                <w:webHidden/>
              </w:rPr>
              <w:t>32</w:t>
            </w:r>
            <w:r w:rsidR="00D655B6">
              <w:rPr>
                <w:noProof/>
                <w:webHidden/>
              </w:rPr>
              <w:fldChar w:fldCharType="end"/>
            </w:r>
          </w:hyperlink>
        </w:p>
        <w:p w14:paraId="67EC0DEF" w14:textId="3D00E377" w:rsidR="00D655B6" w:rsidRDefault="00000000">
          <w:pPr>
            <w:pStyle w:val="TOC3"/>
            <w:tabs>
              <w:tab w:val="right" w:leader="dot" w:pos="9350"/>
            </w:tabs>
            <w:rPr>
              <w:rFonts w:asciiTheme="minorHAnsi" w:eastAsiaTheme="minorEastAsia" w:hAnsiTheme="minorHAnsi" w:cstheme="minorBidi"/>
              <w:b w:val="0"/>
              <w:bCs w:val="0"/>
              <w:i w:val="0"/>
              <w:noProof/>
              <w:kern w:val="2"/>
              <w:sz w:val="24"/>
              <w:szCs w:val="24"/>
              <w:lang w:bidi="ar-SA"/>
              <w14:ligatures w14:val="standardContextual"/>
            </w:rPr>
          </w:pPr>
          <w:hyperlink w:anchor="_Toc228267051" w:history="1">
            <w:r w:rsidR="00D655B6" w:rsidRPr="006C1028">
              <w:rPr>
                <w:rStyle w:val="Hyperlink"/>
                <w:noProof/>
              </w:rPr>
              <w:t>3.2.4  Professor</w:t>
            </w:r>
            <w:r w:rsidR="00D655B6">
              <w:rPr>
                <w:noProof/>
                <w:webHidden/>
              </w:rPr>
              <w:tab/>
            </w:r>
            <w:r w:rsidR="00D655B6">
              <w:rPr>
                <w:noProof/>
                <w:webHidden/>
              </w:rPr>
              <w:fldChar w:fldCharType="begin"/>
            </w:r>
            <w:r w:rsidR="00D655B6">
              <w:rPr>
                <w:noProof/>
                <w:webHidden/>
              </w:rPr>
              <w:instrText xml:space="preserve"> PAGEREF _Toc228267051 \h </w:instrText>
            </w:r>
            <w:r w:rsidR="00D655B6">
              <w:rPr>
                <w:noProof/>
                <w:webHidden/>
              </w:rPr>
            </w:r>
            <w:r w:rsidR="00D655B6">
              <w:rPr>
                <w:noProof/>
                <w:webHidden/>
              </w:rPr>
              <w:fldChar w:fldCharType="separate"/>
            </w:r>
            <w:r w:rsidR="00237F3C">
              <w:rPr>
                <w:noProof/>
                <w:webHidden/>
              </w:rPr>
              <w:t>32</w:t>
            </w:r>
            <w:r w:rsidR="00D655B6">
              <w:rPr>
                <w:noProof/>
                <w:webHidden/>
              </w:rPr>
              <w:fldChar w:fldCharType="end"/>
            </w:r>
          </w:hyperlink>
        </w:p>
        <w:p w14:paraId="65DF69CE" w14:textId="40658EBF" w:rsidR="00D655B6" w:rsidRDefault="00000000">
          <w:pPr>
            <w:pStyle w:val="TOC2"/>
            <w:tabs>
              <w:tab w:val="right" w:leader="dot" w:pos="9350"/>
            </w:tabs>
            <w:rPr>
              <w:rFonts w:asciiTheme="minorHAnsi" w:eastAsiaTheme="minorEastAsia" w:hAnsiTheme="minorHAnsi" w:cstheme="minorBidi"/>
              <w:b w:val="0"/>
              <w:bCs w:val="0"/>
              <w:noProof/>
              <w:kern w:val="2"/>
              <w:lang w:bidi="ar-SA"/>
              <w14:ligatures w14:val="standardContextual"/>
            </w:rPr>
          </w:pPr>
          <w:hyperlink w:anchor="_Toc228267052" w:history="1">
            <w:r w:rsidR="00D655B6" w:rsidRPr="006C1028">
              <w:rPr>
                <w:rStyle w:val="Hyperlink"/>
                <w:noProof/>
              </w:rPr>
              <w:t>3.3  RENEWABLE TERM (RTA) FACULTY RANKS</w:t>
            </w:r>
            <w:r w:rsidR="00D655B6">
              <w:rPr>
                <w:noProof/>
                <w:webHidden/>
              </w:rPr>
              <w:tab/>
            </w:r>
            <w:r w:rsidR="00D655B6">
              <w:rPr>
                <w:noProof/>
                <w:webHidden/>
              </w:rPr>
              <w:fldChar w:fldCharType="begin"/>
            </w:r>
            <w:r w:rsidR="00D655B6">
              <w:rPr>
                <w:noProof/>
                <w:webHidden/>
              </w:rPr>
              <w:instrText xml:space="preserve"> PAGEREF _Toc228267052 \h </w:instrText>
            </w:r>
            <w:r w:rsidR="00D655B6">
              <w:rPr>
                <w:noProof/>
                <w:webHidden/>
              </w:rPr>
            </w:r>
            <w:r w:rsidR="00D655B6">
              <w:rPr>
                <w:noProof/>
                <w:webHidden/>
              </w:rPr>
              <w:fldChar w:fldCharType="separate"/>
            </w:r>
            <w:r w:rsidR="00237F3C">
              <w:rPr>
                <w:noProof/>
                <w:webHidden/>
              </w:rPr>
              <w:t>32</w:t>
            </w:r>
            <w:r w:rsidR="00D655B6">
              <w:rPr>
                <w:noProof/>
                <w:webHidden/>
              </w:rPr>
              <w:fldChar w:fldCharType="end"/>
            </w:r>
          </w:hyperlink>
        </w:p>
        <w:p w14:paraId="46EAF7D3" w14:textId="60B09D56" w:rsidR="00D655B6" w:rsidRDefault="00000000">
          <w:pPr>
            <w:pStyle w:val="TOC3"/>
            <w:tabs>
              <w:tab w:val="right" w:leader="dot" w:pos="9350"/>
            </w:tabs>
            <w:rPr>
              <w:rFonts w:asciiTheme="minorHAnsi" w:eastAsiaTheme="minorEastAsia" w:hAnsiTheme="minorHAnsi" w:cstheme="minorBidi"/>
              <w:b w:val="0"/>
              <w:bCs w:val="0"/>
              <w:i w:val="0"/>
              <w:noProof/>
              <w:kern w:val="2"/>
              <w:sz w:val="24"/>
              <w:szCs w:val="24"/>
              <w:lang w:bidi="ar-SA"/>
              <w14:ligatures w14:val="standardContextual"/>
            </w:rPr>
          </w:pPr>
          <w:hyperlink w:anchor="_Toc228267053" w:history="1">
            <w:r w:rsidR="00D655B6" w:rsidRPr="006C1028">
              <w:rPr>
                <w:rStyle w:val="Hyperlink"/>
                <w:noProof/>
              </w:rPr>
              <w:t>3.3.1  Lecturer</w:t>
            </w:r>
            <w:r w:rsidR="00D655B6">
              <w:rPr>
                <w:noProof/>
                <w:webHidden/>
              </w:rPr>
              <w:tab/>
            </w:r>
            <w:r w:rsidR="00D655B6">
              <w:rPr>
                <w:noProof/>
                <w:webHidden/>
              </w:rPr>
              <w:fldChar w:fldCharType="begin"/>
            </w:r>
            <w:r w:rsidR="00D655B6">
              <w:rPr>
                <w:noProof/>
                <w:webHidden/>
              </w:rPr>
              <w:instrText xml:space="preserve"> PAGEREF _Toc228267053 \h </w:instrText>
            </w:r>
            <w:r w:rsidR="00D655B6">
              <w:rPr>
                <w:noProof/>
                <w:webHidden/>
              </w:rPr>
            </w:r>
            <w:r w:rsidR="00D655B6">
              <w:rPr>
                <w:noProof/>
                <w:webHidden/>
              </w:rPr>
              <w:fldChar w:fldCharType="separate"/>
            </w:r>
            <w:r w:rsidR="00237F3C">
              <w:rPr>
                <w:noProof/>
                <w:webHidden/>
              </w:rPr>
              <w:t>32</w:t>
            </w:r>
            <w:r w:rsidR="00D655B6">
              <w:rPr>
                <w:noProof/>
                <w:webHidden/>
              </w:rPr>
              <w:fldChar w:fldCharType="end"/>
            </w:r>
          </w:hyperlink>
        </w:p>
        <w:p w14:paraId="3F323A63" w14:textId="63D1890D" w:rsidR="00D655B6" w:rsidRDefault="00000000">
          <w:pPr>
            <w:pStyle w:val="TOC3"/>
            <w:tabs>
              <w:tab w:val="right" w:leader="dot" w:pos="9350"/>
            </w:tabs>
            <w:rPr>
              <w:rFonts w:asciiTheme="minorHAnsi" w:eastAsiaTheme="minorEastAsia" w:hAnsiTheme="minorHAnsi" w:cstheme="minorBidi"/>
              <w:b w:val="0"/>
              <w:bCs w:val="0"/>
              <w:i w:val="0"/>
              <w:noProof/>
              <w:kern w:val="2"/>
              <w:sz w:val="24"/>
              <w:szCs w:val="24"/>
              <w:lang w:bidi="ar-SA"/>
              <w14:ligatures w14:val="standardContextual"/>
            </w:rPr>
          </w:pPr>
          <w:hyperlink w:anchor="_Toc228267054" w:history="1">
            <w:r w:rsidR="00D655B6" w:rsidRPr="006C1028">
              <w:rPr>
                <w:rStyle w:val="Hyperlink"/>
                <w:noProof/>
              </w:rPr>
              <w:t>3.3.2  Senior Lecturer</w:t>
            </w:r>
            <w:r w:rsidR="00D655B6">
              <w:rPr>
                <w:noProof/>
                <w:webHidden/>
              </w:rPr>
              <w:tab/>
            </w:r>
            <w:r w:rsidR="00D655B6">
              <w:rPr>
                <w:noProof/>
                <w:webHidden/>
              </w:rPr>
              <w:fldChar w:fldCharType="begin"/>
            </w:r>
            <w:r w:rsidR="00D655B6">
              <w:rPr>
                <w:noProof/>
                <w:webHidden/>
              </w:rPr>
              <w:instrText xml:space="preserve"> PAGEREF _Toc228267054 \h </w:instrText>
            </w:r>
            <w:r w:rsidR="00D655B6">
              <w:rPr>
                <w:noProof/>
                <w:webHidden/>
              </w:rPr>
            </w:r>
            <w:r w:rsidR="00D655B6">
              <w:rPr>
                <w:noProof/>
                <w:webHidden/>
              </w:rPr>
              <w:fldChar w:fldCharType="separate"/>
            </w:r>
            <w:r w:rsidR="00237F3C">
              <w:rPr>
                <w:noProof/>
                <w:webHidden/>
              </w:rPr>
              <w:t>32</w:t>
            </w:r>
            <w:r w:rsidR="00D655B6">
              <w:rPr>
                <w:noProof/>
                <w:webHidden/>
              </w:rPr>
              <w:fldChar w:fldCharType="end"/>
            </w:r>
          </w:hyperlink>
        </w:p>
        <w:p w14:paraId="04F6AE8D" w14:textId="7371BF3F" w:rsidR="00D655B6" w:rsidRDefault="00000000">
          <w:pPr>
            <w:pStyle w:val="TOC3"/>
            <w:tabs>
              <w:tab w:val="right" w:leader="dot" w:pos="9350"/>
            </w:tabs>
            <w:rPr>
              <w:rFonts w:asciiTheme="minorHAnsi" w:eastAsiaTheme="minorEastAsia" w:hAnsiTheme="minorHAnsi" w:cstheme="minorBidi"/>
              <w:b w:val="0"/>
              <w:bCs w:val="0"/>
              <w:i w:val="0"/>
              <w:noProof/>
              <w:kern w:val="2"/>
              <w:sz w:val="24"/>
              <w:szCs w:val="24"/>
              <w:lang w:bidi="ar-SA"/>
              <w14:ligatures w14:val="standardContextual"/>
            </w:rPr>
          </w:pPr>
          <w:hyperlink w:anchor="_Toc228267055" w:history="1">
            <w:r w:rsidR="00D655B6" w:rsidRPr="006C1028">
              <w:rPr>
                <w:rStyle w:val="Hyperlink"/>
                <w:noProof/>
              </w:rPr>
              <w:t>3.3.3  Policies and Procedures Applying Specifically to Faculty with Renewable Term Appointments</w:t>
            </w:r>
            <w:r w:rsidR="00D655B6" w:rsidRPr="006C1028">
              <w:rPr>
                <w:rStyle w:val="Hyperlink"/>
                <w:noProof/>
                <w:spacing w:val="-1"/>
              </w:rPr>
              <w:t xml:space="preserve"> </w:t>
            </w:r>
            <w:r w:rsidR="00D655B6" w:rsidRPr="006C1028">
              <w:rPr>
                <w:rStyle w:val="Hyperlink"/>
                <w:noProof/>
              </w:rPr>
              <w:t>(RTA)</w:t>
            </w:r>
            <w:r w:rsidR="00D655B6">
              <w:rPr>
                <w:noProof/>
                <w:webHidden/>
              </w:rPr>
              <w:tab/>
            </w:r>
            <w:r w:rsidR="00D655B6">
              <w:rPr>
                <w:noProof/>
                <w:webHidden/>
              </w:rPr>
              <w:fldChar w:fldCharType="begin"/>
            </w:r>
            <w:r w:rsidR="00D655B6">
              <w:rPr>
                <w:noProof/>
                <w:webHidden/>
              </w:rPr>
              <w:instrText xml:space="preserve"> PAGEREF _Toc228267055 \h </w:instrText>
            </w:r>
            <w:r w:rsidR="00D655B6">
              <w:rPr>
                <w:noProof/>
                <w:webHidden/>
              </w:rPr>
            </w:r>
            <w:r w:rsidR="00D655B6">
              <w:rPr>
                <w:noProof/>
                <w:webHidden/>
              </w:rPr>
              <w:fldChar w:fldCharType="separate"/>
            </w:r>
            <w:r w:rsidR="00237F3C">
              <w:rPr>
                <w:noProof/>
                <w:webHidden/>
              </w:rPr>
              <w:t>33</w:t>
            </w:r>
            <w:r w:rsidR="00D655B6">
              <w:rPr>
                <w:noProof/>
                <w:webHidden/>
              </w:rPr>
              <w:fldChar w:fldCharType="end"/>
            </w:r>
          </w:hyperlink>
        </w:p>
        <w:p w14:paraId="06930EC0" w14:textId="286A2D18" w:rsidR="00D655B6" w:rsidRDefault="00000000">
          <w:pPr>
            <w:pStyle w:val="TOC2"/>
            <w:tabs>
              <w:tab w:val="right" w:leader="dot" w:pos="9350"/>
            </w:tabs>
            <w:rPr>
              <w:rFonts w:asciiTheme="minorHAnsi" w:eastAsiaTheme="minorEastAsia" w:hAnsiTheme="minorHAnsi" w:cstheme="minorBidi"/>
              <w:b w:val="0"/>
              <w:bCs w:val="0"/>
              <w:noProof/>
              <w:kern w:val="2"/>
              <w:lang w:bidi="ar-SA"/>
              <w14:ligatures w14:val="standardContextual"/>
            </w:rPr>
          </w:pPr>
          <w:hyperlink w:anchor="_Toc228267056" w:history="1">
            <w:r w:rsidR="00D655B6" w:rsidRPr="006C1028">
              <w:rPr>
                <w:rStyle w:val="Hyperlink"/>
                <w:noProof/>
              </w:rPr>
              <w:t>3.4  VISITING RANKS</w:t>
            </w:r>
            <w:r w:rsidR="00D655B6">
              <w:rPr>
                <w:noProof/>
                <w:webHidden/>
              </w:rPr>
              <w:tab/>
            </w:r>
            <w:r w:rsidR="00D655B6">
              <w:rPr>
                <w:noProof/>
                <w:webHidden/>
              </w:rPr>
              <w:fldChar w:fldCharType="begin"/>
            </w:r>
            <w:r w:rsidR="00D655B6">
              <w:rPr>
                <w:noProof/>
                <w:webHidden/>
              </w:rPr>
              <w:instrText xml:space="preserve"> PAGEREF _Toc228267056 \h </w:instrText>
            </w:r>
            <w:r w:rsidR="00D655B6">
              <w:rPr>
                <w:noProof/>
                <w:webHidden/>
              </w:rPr>
            </w:r>
            <w:r w:rsidR="00D655B6">
              <w:rPr>
                <w:noProof/>
                <w:webHidden/>
              </w:rPr>
              <w:fldChar w:fldCharType="separate"/>
            </w:r>
            <w:r w:rsidR="00237F3C">
              <w:rPr>
                <w:noProof/>
                <w:webHidden/>
              </w:rPr>
              <w:t>33</w:t>
            </w:r>
            <w:r w:rsidR="00D655B6">
              <w:rPr>
                <w:noProof/>
                <w:webHidden/>
              </w:rPr>
              <w:fldChar w:fldCharType="end"/>
            </w:r>
          </w:hyperlink>
        </w:p>
        <w:p w14:paraId="52A97FB7" w14:textId="3C6E0F59" w:rsidR="00D655B6" w:rsidRDefault="00000000">
          <w:pPr>
            <w:pStyle w:val="TOC2"/>
            <w:tabs>
              <w:tab w:val="right" w:leader="dot" w:pos="9350"/>
            </w:tabs>
            <w:rPr>
              <w:rFonts w:asciiTheme="minorHAnsi" w:eastAsiaTheme="minorEastAsia" w:hAnsiTheme="minorHAnsi" w:cstheme="minorBidi"/>
              <w:b w:val="0"/>
              <w:bCs w:val="0"/>
              <w:noProof/>
              <w:kern w:val="2"/>
              <w:lang w:bidi="ar-SA"/>
              <w14:ligatures w14:val="standardContextual"/>
            </w:rPr>
          </w:pPr>
          <w:hyperlink w:anchor="_Toc228267057" w:history="1">
            <w:r w:rsidR="00D655B6" w:rsidRPr="006C1028">
              <w:rPr>
                <w:rStyle w:val="Hyperlink"/>
                <w:noProof/>
              </w:rPr>
              <w:t>3.5  RANK OF ADJUNCT INSTRUCTOR</w:t>
            </w:r>
            <w:r w:rsidR="00D655B6">
              <w:rPr>
                <w:noProof/>
                <w:webHidden/>
              </w:rPr>
              <w:tab/>
            </w:r>
            <w:r w:rsidR="00D655B6">
              <w:rPr>
                <w:noProof/>
                <w:webHidden/>
              </w:rPr>
              <w:fldChar w:fldCharType="begin"/>
            </w:r>
            <w:r w:rsidR="00D655B6">
              <w:rPr>
                <w:noProof/>
                <w:webHidden/>
              </w:rPr>
              <w:instrText xml:space="preserve"> PAGEREF _Toc228267057 \h </w:instrText>
            </w:r>
            <w:r w:rsidR="00D655B6">
              <w:rPr>
                <w:noProof/>
                <w:webHidden/>
              </w:rPr>
            </w:r>
            <w:r w:rsidR="00D655B6">
              <w:rPr>
                <w:noProof/>
                <w:webHidden/>
              </w:rPr>
              <w:fldChar w:fldCharType="separate"/>
            </w:r>
            <w:r w:rsidR="00237F3C">
              <w:rPr>
                <w:noProof/>
                <w:webHidden/>
              </w:rPr>
              <w:t>33</w:t>
            </w:r>
            <w:r w:rsidR="00D655B6">
              <w:rPr>
                <w:noProof/>
                <w:webHidden/>
              </w:rPr>
              <w:fldChar w:fldCharType="end"/>
            </w:r>
          </w:hyperlink>
        </w:p>
        <w:p w14:paraId="4B957083" w14:textId="7F964B19" w:rsidR="00D655B6" w:rsidRDefault="00000000">
          <w:pPr>
            <w:pStyle w:val="TOC2"/>
            <w:tabs>
              <w:tab w:val="right" w:leader="dot" w:pos="9350"/>
            </w:tabs>
            <w:rPr>
              <w:rFonts w:asciiTheme="minorHAnsi" w:eastAsiaTheme="minorEastAsia" w:hAnsiTheme="minorHAnsi" w:cstheme="minorBidi"/>
              <w:b w:val="0"/>
              <w:bCs w:val="0"/>
              <w:noProof/>
              <w:kern w:val="2"/>
              <w:lang w:bidi="ar-SA"/>
              <w14:ligatures w14:val="standardContextual"/>
            </w:rPr>
          </w:pPr>
          <w:hyperlink w:anchor="_Toc228267058" w:history="1">
            <w:r w:rsidR="00D655B6" w:rsidRPr="006C1028">
              <w:rPr>
                <w:rStyle w:val="Hyperlink"/>
                <w:noProof/>
              </w:rPr>
              <w:t>3.6  DESCRIPTION OF FACULTY STATUS FOR PERSONS IN OTHER</w:t>
            </w:r>
            <w:r w:rsidR="00D655B6" w:rsidRPr="006C1028">
              <w:rPr>
                <w:rStyle w:val="Hyperlink"/>
                <w:noProof/>
                <w:spacing w:val="-14"/>
              </w:rPr>
              <w:t xml:space="preserve"> </w:t>
            </w:r>
            <w:r w:rsidR="00D655B6" w:rsidRPr="006C1028">
              <w:rPr>
                <w:rStyle w:val="Hyperlink"/>
                <w:noProof/>
              </w:rPr>
              <w:t>POSITIONS</w:t>
            </w:r>
            <w:r w:rsidR="00D655B6">
              <w:rPr>
                <w:noProof/>
                <w:webHidden/>
              </w:rPr>
              <w:tab/>
            </w:r>
            <w:r w:rsidR="00D655B6">
              <w:rPr>
                <w:noProof/>
                <w:webHidden/>
              </w:rPr>
              <w:fldChar w:fldCharType="begin"/>
            </w:r>
            <w:r w:rsidR="00D655B6">
              <w:rPr>
                <w:noProof/>
                <w:webHidden/>
              </w:rPr>
              <w:instrText xml:space="preserve"> PAGEREF _Toc228267058 \h </w:instrText>
            </w:r>
            <w:r w:rsidR="00D655B6">
              <w:rPr>
                <w:noProof/>
                <w:webHidden/>
              </w:rPr>
            </w:r>
            <w:r w:rsidR="00D655B6">
              <w:rPr>
                <w:noProof/>
                <w:webHidden/>
              </w:rPr>
              <w:fldChar w:fldCharType="separate"/>
            </w:r>
            <w:r w:rsidR="00237F3C">
              <w:rPr>
                <w:noProof/>
                <w:webHidden/>
              </w:rPr>
              <w:t>33</w:t>
            </w:r>
            <w:r w:rsidR="00D655B6">
              <w:rPr>
                <w:noProof/>
                <w:webHidden/>
              </w:rPr>
              <w:fldChar w:fldCharType="end"/>
            </w:r>
          </w:hyperlink>
        </w:p>
        <w:p w14:paraId="3F0A340C" w14:textId="5603A85B" w:rsidR="00D655B6" w:rsidRDefault="00000000">
          <w:pPr>
            <w:pStyle w:val="TOC3"/>
            <w:tabs>
              <w:tab w:val="right" w:leader="dot" w:pos="9350"/>
            </w:tabs>
            <w:rPr>
              <w:rFonts w:asciiTheme="minorHAnsi" w:eastAsiaTheme="minorEastAsia" w:hAnsiTheme="minorHAnsi" w:cstheme="minorBidi"/>
              <w:b w:val="0"/>
              <w:bCs w:val="0"/>
              <w:i w:val="0"/>
              <w:noProof/>
              <w:kern w:val="2"/>
              <w:sz w:val="24"/>
              <w:szCs w:val="24"/>
              <w:lang w:bidi="ar-SA"/>
              <w14:ligatures w14:val="standardContextual"/>
            </w:rPr>
          </w:pPr>
          <w:hyperlink w:anchor="_Toc228267059" w:history="1">
            <w:r w:rsidR="00D655B6" w:rsidRPr="006C1028">
              <w:rPr>
                <w:rStyle w:val="Hyperlink"/>
                <w:noProof/>
              </w:rPr>
              <w:t>3.6.1  Administrators with Faculty Rank</w:t>
            </w:r>
            <w:r w:rsidR="00D655B6">
              <w:rPr>
                <w:noProof/>
                <w:webHidden/>
              </w:rPr>
              <w:tab/>
            </w:r>
            <w:r w:rsidR="00D655B6">
              <w:rPr>
                <w:noProof/>
                <w:webHidden/>
              </w:rPr>
              <w:fldChar w:fldCharType="begin"/>
            </w:r>
            <w:r w:rsidR="00D655B6">
              <w:rPr>
                <w:noProof/>
                <w:webHidden/>
              </w:rPr>
              <w:instrText xml:space="preserve"> PAGEREF _Toc228267059 \h </w:instrText>
            </w:r>
            <w:r w:rsidR="00D655B6">
              <w:rPr>
                <w:noProof/>
                <w:webHidden/>
              </w:rPr>
            </w:r>
            <w:r w:rsidR="00D655B6">
              <w:rPr>
                <w:noProof/>
                <w:webHidden/>
              </w:rPr>
              <w:fldChar w:fldCharType="separate"/>
            </w:r>
            <w:r w:rsidR="00237F3C">
              <w:rPr>
                <w:noProof/>
                <w:webHidden/>
              </w:rPr>
              <w:t>33</w:t>
            </w:r>
            <w:r w:rsidR="00D655B6">
              <w:rPr>
                <w:noProof/>
                <w:webHidden/>
              </w:rPr>
              <w:fldChar w:fldCharType="end"/>
            </w:r>
          </w:hyperlink>
        </w:p>
        <w:p w14:paraId="057B7DC4" w14:textId="03B03CDF" w:rsidR="00D655B6" w:rsidRDefault="00000000">
          <w:pPr>
            <w:pStyle w:val="TOC3"/>
            <w:tabs>
              <w:tab w:val="right" w:leader="dot" w:pos="9350"/>
            </w:tabs>
            <w:rPr>
              <w:rFonts w:asciiTheme="minorHAnsi" w:eastAsiaTheme="minorEastAsia" w:hAnsiTheme="minorHAnsi" w:cstheme="minorBidi"/>
              <w:b w:val="0"/>
              <w:bCs w:val="0"/>
              <w:i w:val="0"/>
              <w:noProof/>
              <w:kern w:val="2"/>
              <w:sz w:val="24"/>
              <w:szCs w:val="24"/>
              <w:lang w:bidi="ar-SA"/>
              <w14:ligatures w14:val="standardContextual"/>
            </w:rPr>
          </w:pPr>
          <w:hyperlink w:anchor="_Toc228267060" w:history="1">
            <w:r w:rsidR="00D655B6" w:rsidRPr="006C1028">
              <w:rPr>
                <w:rStyle w:val="Hyperlink"/>
                <w:noProof/>
              </w:rPr>
              <w:t>3.6.2  Administrative and Professional Faculty</w:t>
            </w:r>
            <w:r w:rsidR="00D655B6">
              <w:rPr>
                <w:noProof/>
                <w:webHidden/>
              </w:rPr>
              <w:tab/>
            </w:r>
            <w:r w:rsidR="00D655B6">
              <w:rPr>
                <w:noProof/>
                <w:webHidden/>
              </w:rPr>
              <w:fldChar w:fldCharType="begin"/>
            </w:r>
            <w:r w:rsidR="00D655B6">
              <w:rPr>
                <w:noProof/>
                <w:webHidden/>
              </w:rPr>
              <w:instrText xml:space="preserve"> PAGEREF _Toc228267060 \h </w:instrText>
            </w:r>
            <w:r w:rsidR="00D655B6">
              <w:rPr>
                <w:noProof/>
                <w:webHidden/>
              </w:rPr>
            </w:r>
            <w:r w:rsidR="00D655B6">
              <w:rPr>
                <w:noProof/>
                <w:webHidden/>
              </w:rPr>
              <w:fldChar w:fldCharType="separate"/>
            </w:r>
            <w:r w:rsidR="00237F3C">
              <w:rPr>
                <w:noProof/>
                <w:webHidden/>
              </w:rPr>
              <w:t>33</w:t>
            </w:r>
            <w:r w:rsidR="00D655B6">
              <w:rPr>
                <w:noProof/>
                <w:webHidden/>
              </w:rPr>
              <w:fldChar w:fldCharType="end"/>
            </w:r>
          </w:hyperlink>
        </w:p>
        <w:p w14:paraId="6D946DAA" w14:textId="1720946A" w:rsidR="00D655B6" w:rsidRDefault="00000000">
          <w:pPr>
            <w:pStyle w:val="TOC3"/>
            <w:tabs>
              <w:tab w:val="right" w:leader="dot" w:pos="9350"/>
            </w:tabs>
            <w:rPr>
              <w:rFonts w:asciiTheme="minorHAnsi" w:eastAsiaTheme="minorEastAsia" w:hAnsiTheme="minorHAnsi" w:cstheme="minorBidi"/>
              <w:b w:val="0"/>
              <w:bCs w:val="0"/>
              <w:i w:val="0"/>
              <w:noProof/>
              <w:kern w:val="2"/>
              <w:sz w:val="24"/>
              <w:szCs w:val="24"/>
              <w:lang w:bidi="ar-SA"/>
              <w14:ligatures w14:val="standardContextual"/>
            </w:rPr>
          </w:pPr>
          <w:hyperlink w:anchor="_Toc228267061" w:history="1">
            <w:r w:rsidR="00D655B6" w:rsidRPr="006C1028">
              <w:rPr>
                <w:rStyle w:val="Hyperlink"/>
                <w:noProof/>
              </w:rPr>
              <w:t>3.6.3  Classified and Hourly Employees</w:t>
            </w:r>
            <w:r w:rsidR="00D655B6">
              <w:rPr>
                <w:noProof/>
                <w:webHidden/>
              </w:rPr>
              <w:tab/>
            </w:r>
            <w:r w:rsidR="00D655B6">
              <w:rPr>
                <w:noProof/>
                <w:webHidden/>
              </w:rPr>
              <w:fldChar w:fldCharType="begin"/>
            </w:r>
            <w:r w:rsidR="00D655B6">
              <w:rPr>
                <w:noProof/>
                <w:webHidden/>
              </w:rPr>
              <w:instrText xml:space="preserve"> PAGEREF _Toc228267061 \h </w:instrText>
            </w:r>
            <w:r w:rsidR="00D655B6">
              <w:rPr>
                <w:noProof/>
                <w:webHidden/>
              </w:rPr>
            </w:r>
            <w:r w:rsidR="00D655B6">
              <w:rPr>
                <w:noProof/>
                <w:webHidden/>
              </w:rPr>
              <w:fldChar w:fldCharType="separate"/>
            </w:r>
            <w:r w:rsidR="00237F3C">
              <w:rPr>
                <w:noProof/>
                <w:webHidden/>
              </w:rPr>
              <w:t>34</w:t>
            </w:r>
            <w:r w:rsidR="00D655B6">
              <w:rPr>
                <w:noProof/>
                <w:webHidden/>
              </w:rPr>
              <w:fldChar w:fldCharType="end"/>
            </w:r>
          </w:hyperlink>
        </w:p>
        <w:p w14:paraId="72400C10" w14:textId="56D330F8" w:rsidR="00D655B6" w:rsidRDefault="00000000">
          <w:pPr>
            <w:pStyle w:val="TOC3"/>
            <w:tabs>
              <w:tab w:val="right" w:leader="dot" w:pos="9350"/>
            </w:tabs>
            <w:rPr>
              <w:rFonts w:asciiTheme="minorHAnsi" w:eastAsiaTheme="minorEastAsia" w:hAnsiTheme="minorHAnsi" w:cstheme="minorBidi"/>
              <w:b w:val="0"/>
              <w:bCs w:val="0"/>
              <w:i w:val="0"/>
              <w:noProof/>
              <w:kern w:val="2"/>
              <w:sz w:val="24"/>
              <w:szCs w:val="24"/>
              <w:lang w:bidi="ar-SA"/>
              <w14:ligatures w14:val="standardContextual"/>
            </w:rPr>
          </w:pPr>
          <w:hyperlink w:anchor="_Toc228267062" w:history="1">
            <w:r w:rsidR="00D655B6" w:rsidRPr="006C1028">
              <w:rPr>
                <w:rStyle w:val="Hyperlink"/>
                <w:noProof/>
              </w:rPr>
              <w:t>3.6.4  Professional Development Adjuncts</w:t>
            </w:r>
            <w:r w:rsidR="00D655B6">
              <w:rPr>
                <w:noProof/>
                <w:webHidden/>
              </w:rPr>
              <w:tab/>
            </w:r>
            <w:r w:rsidR="00D655B6">
              <w:rPr>
                <w:noProof/>
                <w:webHidden/>
              </w:rPr>
              <w:fldChar w:fldCharType="begin"/>
            </w:r>
            <w:r w:rsidR="00D655B6">
              <w:rPr>
                <w:noProof/>
                <w:webHidden/>
              </w:rPr>
              <w:instrText xml:space="preserve"> PAGEREF _Toc228267062 \h </w:instrText>
            </w:r>
            <w:r w:rsidR="00D655B6">
              <w:rPr>
                <w:noProof/>
                <w:webHidden/>
              </w:rPr>
            </w:r>
            <w:r w:rsidR="00D655B6">
              <w:rPr>
                <w:noProof/>
                <w:webHidden/>
              </w:rPr>
              <w:fldChar w:fldCharType="separate"/>
            </w:r>
            <w:r w:rsidR="00237F3C">
              <w:rPr>
                <w:noProof/>
                <w:webHidden/>
              </w:rPr>
              <w:t>34</w:t>
            </w:r>
            <w:r w:rsidR="00D655B6">
              <w:rPr>
                <w:noProof/>
                <w:webHidden/>
              </w:rPr>
              <w:fldChar w:fldCharType="end"/>
            </w:r>
          </w:hyperlink>
        </w:p>
        <w:p w14:paraId="1E1BC504" w14:textId="37FBAEA4" w:rsidR="00D655B6" w:rsidRDefault="00000000">
          <w:pPr>
            <w:pStyle w:val="TOC2"/>
            <w:tabs>
              <w:tab w:val="right" w:leader="dot" w:pos="9350"/>
            </w:tabs>
            <w:rPr>
              <w:rFonts w:asciiTheme="minorHAnsi" w:eastAsiaTheme="minorEastAsia" w:hAnsiTheme="minorHAnsi" w:cstheme="minorBidi"/>
              <w:b w:val="0"/>
              <w:bCs w:val="0"/>
              <w:noProof/>
              <w:kern w:val="2"/>
              <w:lang w:bidi="ar-SA"/>
              <w14:ligatures w14:val="standardContextual"/>
            </w:rPr>
          </w:pPr>
          <w:hyperlink w:anchor="_Toc228267063" w:history="1">
            <w:r w:rsidR="00D655B6" w:rsidRPr="006C1028">
              <w:rPr>
                <w:rStyle w:val="Hyperlink"/>
                <w:noProof/>
              </w:rPr>
              <w:t>3.7  SPECIAL FACULTY</w:t>
            </w:r>
            <w:r w:rsidR="00D655B6" w:rsidRPr="006C1028">
              <w:rPr>
                <w:rStyle w:val="Hyperlink"/>
                <w:noProof/>
                <w:spacing w:val="1"/>
              </w:rPr>
              <w:t xml:space="preserve"> </w:t>
            </w:r>
            <w:r w:rsidR="00D655B6" w:rsidRPr="006C1028">
              <w:rPr>
                <w:rStyle w:val="Hyperlink"/>
                <w:noProof/>
              </w:rPr>
              <w:t>APPOINTMENTS</w:t>
            </w:r>
            <w:r w:rsidR="00D655B6">
              <w:rPr>
                <w:noProof/>
                <w:webHidden/>
              </w:rPr>
              <w:tab/>
            </w:r>
            <w:r w:rsidR="00D655B6">
              <w:rPr>
                <w:noProof/>
                <w:webHidden/>
              </w:rPr>
              <w:fldChar w:fldCharType="begin"/>
            </w:r>
            <w:r w:rsidR="00D655B6">
              <w:rPr>
                <w:noProof/>
                <w:webHidden/>
              </w:rPr>
              <w:instrText xml:space="preserve"> PAGEREF _Toc228267063 \h </w:instrText>
            </w:r>
            <w:r w:rsidR="00D655B6">
              <w:rPr>
                <w:noProof/>
                <w:webHidden/>
              </w:rPr>
            </w:r>
            <w:r w:rsidR="00D655B6">
              <w:rPr>
                <w:noProof/>
                <w:webHidden/>
              </w:rPr>
              <w:fldChar w:fldCharType="separate"/>
            </w:r>
            <w:r w:rsidR="00237F3C">
              <w:rPr>
                <w:noProof/>
                <w:webHidden/>
              </w:rPr>
              <w:t>34</w:t>
            </w:r>
            <w:r w:rsidR="00D655B6">
              <w:rPr>
                <w:noProof/>
                <w:webHidden/>
              </w:rPr>
              <w:fldChar w:fldCharType="end"/>
            </w:r>
          </w:hyperlink>
        </w:p>
        <w:p w14:paraId="2A61E007" w14:textId="5FBCB212" w:rsidR="00D655B6" w:rsidRDefault="00000000">
          <w:pPr>
            <w:pStyle w:val="TOC3"/>
            <w:tabs>
              <w:tab w:val="right" w:leader="dot" w:pos="9350"/>
            </w:tabs>
            <w:rPr>
              <w:rFonts w:asciiTheme="minorHAnsi" w:eastAsiaTheme="minorEastAsia" w:hAnsiTheme="minorHAnsi" w:cstheme="minorBidi"/>
              <w:b w:val="0"/>
              <w:bCs w:val="0"/>
              <w:i w:val="0"/>
              <w:noProof/>
              <w:kern w:val="2"/>
              <w:sz w:val="24"/>
              <w:szCs w:val="24"/>
              <w:lang w:bidi="ar-SA"/>
              <w14:ligatures w14:val="standardContextual"/>
            </w:rPr>
          </w:pPr>
          <w:hyperlink w:anchor="_Toc228267064" w:history="1">
            <w:r w:rsidR="00D655B6" w:rsidRPr="006C1028">
              <w:rPr>
                <w:rStyle w:val="Hyperlink"/>
                <w:noProof/>
              </w:rPr>
              <w:t>3.7.1  Graduate Faculty</w:t>
            </w:r>
            <w:r w:rsidR="00D655B6">
              <w:rPr>
                <w:noProof/>
                <w:webHidden/>
              </w:rPr>
              <w:tab/>
            </w:r>
            <w:r w:rsidR="00D655B6">
              <w:rPr>
                <w:noProof/>
                <w:webHidden/>
              </w:rPr>
              <w:fldChar w:fldCharType="begin"/>
            </w:r>
            <w:r w:rsidR="00D655B6">
              <w:rPr>
                <w:noProof/>
                <w:webHidden/>
              </w:rPr>
              <w:instrText xml:space="preserve"> PAGEREF _Toc228267064 \h </w:instrText>
            </w:r>
            <w:r w:rsidR="00D655B6">
              <w:rPr>
                <w:noProof/>
                <w:webHidden/>
              </w:rPr>
            </w:r>
            <w:r w:rsidR="00D655B6">
              <w:rPr>
                <w:noProof/>
                <w:webHidden/>
              </w:rPr>
              <w:fldChar w:fldCharType="separate"/>
            </w:r>
            <w:r w:rsidR="00237F3C">
              <w:rPr>
                <w:noProof/>
                <w:webHidden/>
              </w:rPr>
              <w:t>34</w:t>
            </w:r>
            <w:r w:rsidR="00D655B6">
              <w:rPr>
                <w:noProof/>
                <w:webHidden/>
              </w:rPr>
              <w:fldChar w:fldCharType="end"/>
            </w:r>
          </w:hyperlink>
        </w:p>
        <w:p w14:paraId="07DC4184" w14:textId="61692F1B" w:rsidR="00D655B6" w:rsidRDefault="00000000">
          <w:pPr>
            <w:pStyle w:val="TOC3"/>
            <w:tabs>
              <w:tab w:val="right" w:leader="dot" w:pos="9350"/>
            </w:tabs>
            <w:rPr>
              <w:rFonts w:asciiTheme="minorHAnsi" w:eastAsiaTheme="minorEastAsia" w:hAnsiTheme="minorHAnsi" w:cstheme="minorBidi"/>
              <w:b w:val="0"/>
              <w:bCs w:val="0"/>
              <w:i w:val="0"/>
              <w:noProof/>
              <w:kern w:val="2"/>
              <w:sz w:val="24"/>
              <w:szCs w:val="24"/>
              <w:lang w:bidi="ar-SA"/>
              <w14:ligatures w14:val="standardContextual"/>
            </w:rPr>
          </w:pPr>
          <w:hyperlink w:anchor="_Toc228267065" w:history="1">
            <w:r w:rsidR="00D655B6" w:rsidRPr="006C1028">
              <w:rPr>
                <w:rStyle w:val="Hyperlink"/>
                <w:noProof/>
              </w:rPr>
              <w:t>3.7.2  Affiliate Faculty</w:t>
            </w:r>
            <w:r w:rsidR="00D655B6">
              <w:rPr>
                <w:noProof/>
                <w:webHidden/>
              </w:rPr>
              <w:tab/>
            </w:r>
            <w:r w:rsidR="00D655B6">
              <w:rPr>
                <w:noProof/>
                <w:webHidden/>
              </w:rPr>
              <w:fldChar w:fldCharType="begin"/>
            </w:r>
            <w:r w:rsidR="00D655B6">
              <w:rPr>
                <w:noProof/>
                <w:webHidden/>
              </w:rPr>
              <w:instrText xml:space="preserve"> PAGEREF _Toc228267065 \h </w:instrText>
            </w:r>
            <w:r w:rsidR="00D655B6">
              <w:rPr>
                <w:noProof/>
                <w:webHidden/>
              </w:rPr>
            </w:r>
            <w:r w:rsidR="00D655B6">
              <w:rPr>
                <w:noProof/>
                <w:webHidden/>
              </w:rPr>
              <w:fldChar w:fldCharType="separate"/>
            </w:r>
            <w:r w:rsidR="00237F3C">
              <w:rPr>
                <w:noProof/>
                <w:webHidden/>
              </w:rPr>
              <w:t>34</w:t>
            </w:r>
            <w:r w:rsidR="00D655B6">
              <w:rPr>
                <w:noProof/>
                <w:webHidden/>
              </w:rPr>
              <w:fldChar w:fldCharType="end"/>
            </w:r>
          </w:hyperlink>
        </w:p>
        <w:p w14:paraId="27CA17AE" w14:textId="19E529C2" w:rsidR="00D655B6" w:rsidRDefault="00000000">
          <w:pPr>
            <w:pStyle w:val="TOC2"/>
            <w:tabs>
              <w:tab w:val="right" w:leader="dot" w:pos="9350"/>
            </w:tabs>
            <w:rPr>
              <w:rFonts w:asciiTheme="minorHAnsi" w:eastAsiaTheme="minorEastAsia" w:hAnsiTheme="minorHAnsi" w:cstheme="minorBidi"/>
              <w:b w:val="0"/>
              <w:bCs w:val="0"/>
              <w:noProof/>
              <w:kern w:val="2"/>
              <w:lang w:bidi="ar-SA"/>
              <w14:ligatures w14:val="standardContextual"/>
            </w:rPr>
          </w:pPr>
          <w:hyperlink w:anchor="_Toc228267066" w:history="1">
            <w:r w:rsidR="00D655B6" w:rsidRPr="006C1028">
              <w:rPr>
                <w:rStyle w:val="Hyperlink"/>
                <w:noProof/>
              </w:rPr>
              <w:t>3.8  FACULTY WITH SPECIAL ASSIGNMENTS</w:t>
            </w:r>
            <w:r w:rsidR="00D655B6">
              <w:rPr>
                <w:noProof/>
                <w:webHidden/>
              </w:rPr>
              <w:tab/>
            </w:r>
            <w:r w:rsidR="00D655B6">
              <w:rPr>
                <w:noProof/>
                <w:webHidden/>
              </w:rPr>
              <w:fldChar w:fldCharType="begin"/>
            </w:r>
            <w:r w:rsidR="00D655B6">
              <w:rPr>
                <w:noProof/>
                <w:webHidden/>
              </w:rPr>
              <w:instrText xml:space="preserve"> PAGEREF _Toc228267066 \h </w:instrText>
            </w:r>
            <w:r w:rsidR="00D655B6">
              <w:rPr>
                <w:noProof/>
                <w:webHidden/>
              </w:rPr>
            </w:r>
            <w:r w:rsidR="00D655B6">
              <w:rPr>
                <w:noProof/>
                <w:webHidden/>
              </w:rPr>
              <w:fldChar w:fldCharType="separate"/>
            </w:r>
            <w:r w:rsidR="00237F3C">
              <w:rPr>
                <w:noProof/>
                <w:webHidden/>
              </w:rPr>
              <w:t>34</w:t>
            </w:r>
            <w:r w:rsidR="00D655B6">
              <w:rPr>
                <w:noProof/>
                <w:webHidden/>
              </w:rPr>
              <w:fldChar w:fldCharType="end"/>
            </w:r>
          </w:hyperlink>
        </w:p>
        <w:p w14:paraId="0EFB46EE" w14:textId="4E34B5A6" w:rsidR="00D655B6" w:rsidRDefault="00000000">
          <w:pPr>
            <w:pStyle w:val="TOC2"/>
            <w:tabs>
              <w:tab w:val="right" w:leader="dot" w:pos="9350"/>
            </w:tabs>
            <w:rPr>
              <w:rFonts w:asciiTheme="minorHAnsi" w:eastAsiaTheme="minorEastAsia" w:hAnsiTheme="minorHAnsi" w:cstheme="minorBidi"/>
              <w:b w:val="0"/>
              <w:bCs w:val="0"/>
              <w:noProof/>
              <w:kern w:val="2"/>
              <w:lang w:bidi="ar-SA"/>
              <w14:ligatures w14:val="standardContextual"/>
            </w:rPr>
          </w:pPr>
          <w:hyperlink w:anchor="_Toc228267067" w:history="1">
            <w:r w:rsidR="00D655B6" w:rsidRPr="006C1028">
              <w:rPr>
                <w:rStyle w:val="Hyperlink"/>
                <w:noProof/>
              </w:rPr>
              <w:t>3.9  FACULTY SEARCH</w:t>
            </w:r>
            <w:r w:rsidR="00D655B6" w:rsidRPr="006C1028">
              <w:rPr>
                <w:rStyle w:val="Hyperlink"/>
                <w:noProof/>
                <w:spacing w:val="-1"/>
              </w:rPr>
              <w:t xml:space="preserve"> </w:t>
            </w:r>
            <w:r w:rsidR="00D655B6" w:rsidRPr="006C1028">
              <w:rPr>
                <w:rStyle w:val="Hyperlink"/>
                <w:noProof/>
              </w:rPr>
              <w:t>PROCEDURES</w:t>
            </w:r>
            <w:r w:rsidR="00D655B6">
              <w:rPr>
                <w:noProof/>
                <w:webHidden/>
              </w:rPr>
              <w:tab/>
            </w:r>
            <w:r w:rsidR="00D655B6">
              <w:rPr>
                <w:noProof/>
                <w:webHidden/>
              </w:rPr>
              <w:fldChar w:fldCharType="begin"/>
            </w:r>
            <w:r w:rsidR="00D655B6">
              <w:rPr>
                <w:noProof/>
                <w:webHidden/>
              </w:rPr>
              <w:instrText xml:space="preserve"> PAGEREF _Toc228267067 \h </w:instrText>
            </w:r>
            <w:r w:rsidR="00D655B6">
              <w:rPr>
                <w:noProof/>
                <w:webHidden/>
              </w:rPr>
            </w:r>
            <w:r w:rsidR="00D655B6">
              <w:rPr>
                <w:noProof/>
                <w:webHidden/>
              </w:rPr>
              <w:fldChar w:fldCharType="separate"/>
            </w:r>
            <w:r w:rsidR="00237F3C">
              <w:rPr>
                <w:noProof/>
                <w:webHidden/>
              </w:rPr>
              <w:t>35</w:t>
            </w:r>
            <w:r w:rsidR="00D655B6">
              <w:rPr>
                <w:noProof/>
                <w:webHidden/>
              </w:rPr>
              <w:fldChar w:fldCharType="end"/>
            </w:r>
          </w:hyperlink>
        </w:p>
        <w:p w14:paraId="58DCCE55" w14:textId="6FD2081D" w:rsidR="00D655B6" w:rsidRDefault="00000000">
          <w:pPr>
            <w:pStyle w:val="TOC2"/>
            <w:tabs>
              <w:tab w:val="right" w:leader="dot" w:pos="9350"/>
            </w:tabs>
            <w:rPr>
              <w:rFonts w:asciiTheme="minorHAnsi" w:eastAsiaTheme="minorEastAsia" w:hAnsiTheme="minorHAnsi" w:cstheme="minorBidi"/>
              <w:b w:val="0"/>
              <w:bCs w:val="0"/>
              <w:noProof/>
              <w:kern w:val="2"/>
              <w:lang w:bidi="ar-SA"/>
              <w14:ligatures w14:val="standardContextual"/>
            </w:rPr>
          </w:pPr>
          <w:hyperlink w:anchor="_Toc228267068" w:history="1">
            <w:r w:rsidR="00D655B6" w:rsidRPr="006C1028">
              <w:rPr>
                <w:rStyle w:val="Hyperlink"/>
                <w:noProof/>
              </w:rPr>
              <w:t>3.10  FACULTY APPOINTMENT</w:t>
            </w:r>
            <w:r w:rsidR="00D655B6" w:rsidRPr="006C1028">
              <w:rPr>
                <w:rStyle w:val="Hyperlink"/>
                <w:noProof/>
                <w:spacing w:val="-2"/>
              </w:rPr>
              <w:t xml:space="preserve"> </w:t>
            </w:r>
            <w:r w:rsidR="00D655B6" w:rsidRPr="006C1028">
              <w:rPr>
                <w:rStyle w:val="Hyperlink"/>
                <w:noProof/>
              </w:rPr>
              <w:t>PROCEDURES</w:t>
            </w:r>
            <w:r w:rsidR="00D655B6">
              <w:rPr>
                <w:noProof/>
                <w:webHidden/>
              </w:rPr>
              <w:tab/>
            </w:r>
            <w:r w:rsidR="00D655B6">
              <w:rPr>
                <w:noProof/>
                <w:webHidden/>
              </w:rPr>
              <w:fldChar w:fldCharType="begin"/>
            </w:r>
            <w:r w:rsidR="00D655B6">
              <w:rPr>
                <w:noProof/>
                <w:webHidden/>
              </w:rPr>
              <w:instrText xml:space="preserve"> PAGEREF _Toc228267068 \h </w:instrText>
            </w:r>
            <w:r w:rsidR="00D655B6">
              <w:rPr>
                <w:noProof/>
                <w:webHidden/>
              </w:rPr>
            </w:r>
            <w:r w:rsidR="00D655B6">
              <w:rPr>
                <w:noProof/>
                <w:webHidden/>
              </w:rPr>
              <w:fldChar w:fldCharType="separate"/>
            </w:r>
            <w:r w:rsidR="00237F3C">
              <w:rPr>
                <w:noProof/>
                <w:webHidden/>
              </w:rPr>
              <w:t>35</w:t>
            </w:r>
            <w:r w:rsidR="00D655B6">
              <w:rPr>
                <w:noProof/>
                <w:webHidden/>
              </w:rPr>
              <w:fldChar w:fldCharType="end"/>
            </w:r>
          </w:hyperlink>
        </w:p>
        <w:p w14:paraId="29E483B9" w14:textId="2B5DD4F9" w:rsidR="00D655B6" w:rsidRDefault="00000000">
          <w:pPr>
            <w:pStyle w:val="TOC3"/>
            <w:tabs>
              <w:tab w:val="right" w:leader="dot" w:pos="9350"/>
            </w:tabs>
            <w:rPr>
              <w:rFonts w:asciiTheme="minorHAnsi" w:eastAsiaTheme="minorEastAsia" w:hAnsiTheme="minorHAnsi" w:cstheme="minorBidi"/>
              <w:b w:val="0"/>
              <w:bCs w:val="0"/>
              <w:i w:val="0"/>
              <w:noProof/>
              <w:kern w:val="2"/>
              <w:sz w:val="24"/>
              <w:szCs w:val="24"/>
              <w:lang w:bidi="ar-SA"/>
              <w14:ligatures w14:val="standardContextual"/>
            </w:rPr>
          </w:pPr>
          <w:hyperlink w:anchor="_Toc228267069" w:history="1">
            <w:r w:rsidR="00D655B6" w:rsidRPr="006C1028">
              <w:rPr>
                <w:rStyle w:val="Hyperlink"/>
                <w:noProof/>
              </w:rPr>
              <w:t>3.10.1  Letter of First Appointment</w:t>
            </w:r>
            <w:r w:rsidR="00D655B6">
              <w:rPr>
                <w:noProof/>
                <w:webHidden/>
              </w:rPr>
              <w:tab/>
            </w:r>
            <w:r w:rsidR="00D655B6">
              <w:rPr>
                <w:noProof/>
                <w:webHidden/>
              </w:rPr>
              <w:fldChar w:fldCharType="begin"/>
            </w:r>
            <w:r w:rsidR="00D655B6">
              <w:rPr>
                <w:noProof/>
                <w:webHidden/>
              </w:rPr>
              <w:instrText xml:space="preserve"> PAGEREF _Toc228267069 \h </w:instrText>
            </w:r>
            <w:r w:rsidR="00D655B6">
              <w:rPr>
                <w:noProof/>
                <w:webHidden/>
              </w:rPr>
            </w:r>
            <w:r w:rsidR="00D655B6">
              <w:rPr>
                <w:noProof/>
                <w:webHidden/>
              </w:rPr>
              <w:fldChar w:fldCharType="separate"/>
            </w:r>
            <w:r w:rsidR="00237F3C">
              <w:rPr>
                <w:noProof/>
                <w:webHidden/>
              </w:rPr>
              <w:t>35</w:t>
            </w:r>
            <w:r w:rsidR="00D655B6">
              <w:rPr>
                <w:noProof/>
                <w:webHidden/>
              </w:rPr>
              <w:fldChar w:fldCharType="end"/>
            </w:r>
          </w:hyperlink>
        </w:p>
        <w:p w14:paraId="3E9E18D0" w14:textId="6292AFC0" w:rsidR="00D655B6" w:rsidRDefault="00000000">
          <w:pPr>
            <w:pStyle w:val="TOC3"/>
            <w:tabs>
              <w:tab w:val="right" w:leader="dot" w:pos="9350"/>
            </w:tabs>
            <w:rPr>
              <w:rFonts w:asciiTheme="minorHAnsi" w:eastAsiaTheme="minorEastAsia" w:hAnsiTheme="minorHAnsi" w:cstheme="minorBidi"/>
              <w:b w:val="0"/>
              <w:bCs w:val="0"/>
              <w:i w:val="0"/>
              <w:noProof/>
              <w:kern w:val="2"/>
              <w:sz w:val="24"/>
              <w:szCs w:val="24"/>
              <w:lang w:bidi="ar-SA"/>
              <w14:ligatures w14:val="standardContextual"/>
            </w:rPr>
          </w:pPr>
          <w:hyperlink w:anchor="_Toc228267070" w:history="1">
            <w:r w:rsidR="00D655B6" w:rsidRPr="006C1028">
              <w:rPr>
                <w:rStyle w:val="Hyperlink"/>
                <w:noProof/>
              </w:rPr>
              <w:t>3.10.2  Statement of Principles Regarding Salaries for Newly Hired Faculty</w:t>
            </w:r>
            <w:r w:rsidR="00D655B6">
              <w:rPr>
                <w:noProof/>
                <w:webHidden/>
              </w:rPr>
              <w:tab/>
            </w:r>
            <w:r w:rsidR="00D655B6">
              <w:rPr>
                <w:noProof/>
                <w:webHidden/>
              </w:rPr>
              <w:fldChar w:fldCharType="begin"/>
            </w:r>
            <w:r w:rsidR="00D655B6">
              <w:rPr>
                <w:noProof/>
                <w:webHidden/>
              </w:rPr>
              <w:instrText xml:space="preserve"> PAGEREF _Toc228267070 \h </w:instrText>
            </w:r>
            <w:r w:rsidR="00D655B6">
              <w:rPr>
                <w:noProof/>
                <w:webHidden/>
              </w:rPr>
            </w:r>
            <w:r w:rsidR="00D655B6">
              <w:rPr>
                <w:noProof/>
                <w:webHidden/>
              </w:rPr>
              <w:fldChar w:fldCharType="separate"/>
            </w:r>
            <w:r w:rsidR="00237F3C">
              <w:rPr>
                <w:noProof/>
                <w:webHidden/>
              </w:rPr>
              <w:t>35</w:t>
            </w:r>
            <w:r w:rsidR="00D655B6">
              <w:rPr>
                <w:noProof/>
                <w:webHidden/>
              </w:rPr>
              <w:fldChar w:fldCharType="end"/>
            </w:r>
          </w:hyperlink>
        </w:p>
        <w:p w14:paraId="522ABDC6" w14:textId="4487E6D6" w:rsidR="00D655B6" w:rsidRDefault="00000000">
          <w:pPr>
            <w:pStyle w:val="TOC2"/>
            <w:tabs>
              <w:tab w:val="right" w:leader="dot" w:pos="9350"/>
            </w:tabs>
            <w:rPr>
              <w:rFonts w:asciiTheme="minorHAnsi" w:eastAsiaTheme="minorEastAsia" w:hAnsiTheme="minorHAnsi" w:cstheme="minorBidi"/>
              <w:b w:val="0"/>
              <w:bCs w:val="0"/>
              <w:noProof/>
              <w:kern w:val="2"/>
              <w:lang w:bidi="ar-SA"/>
              <w14:ligatures w14:val="standardContextual"/>
            </w:rPr>
          </w:pPr>
          <w:hyperlink w:anchor="_Toc228267071" w:history="1">
            <w:r w:rsidR="00D655B6" w:rsidRPr="006C1028">
              <w:rPr>
                <w:rStyle w:val="Hyperlink"/>
                <w:noProof/>
              </w:rPr>
              <w:t>3.11  ORIENTATION FOR NEW FULL-TIME FACULTY</w:t>
            </w:r>
            <w:r w:rsidR="00D655B6">
              <w:rPr>
                <w:noProof/>
                <w:webHidden/>
              </w:rPr>
              <w:tab/>
            </w:r>
            <w:r w:rsidR="00D655B6">
              <w:rPr>
                <w:noProof/>
                <w:webHidden/>
              </w:rPr>
              <w:fldChar w:fldCharType="begin"/>
            </w:r>
            <w:r w:rsidR="00D655B6">
              <w:rPr>
                <w:noProof/>
                <w:webHidden/>
              </w:rPr>
              <w:instrText xml:space="preserve"> PAGEREF _Toc228267071 \h </w:instrText>
            </w:r>
            <w:r w:rsidR="00D655B6">
              <w:rPr>
                <w:noProof/>
                <w:webHidden/>
              </w:rPr>
            </w:r>
            <w:r w:rsidR="00D655B6">
              <w:rPr>
                <w:noProof/>
                <w:webHidden/>
              </w:rPr>
              <w:fldChar w:fldCharType="separate"/>
            </w:r>
            <w:r w:rsidR="00237F3C">
              <w:rPr>
                <w:noProof/>
                <w:webHidden/>
              </w:rPr>
              <w:t>36</w:t>
            </w:r>
            <w:r w:rsidR="00D655B6">
              <w:rPr>
                <w:noProof/>
                <w:webHidden/>
              </w:rPr>
              <w:fldChar w:fldCharType="end"/>
            </w:r>
          </w:hyperlink>
        </w:p>
        <w:p w14:paraId="4CBF4971" w14:textId="16E7DD69" w:rsidR="00D655B6" w:rsidRDefault="00000000">
          <w:pPr>
            <w:pStyle w:val="TOC2"/>
            <w:tabs>
              <w:tab w:val="right" w:leader="dot" w:pos="9350"/>
            </w:tabs>
            <w:rPr>
              <w:rFonts w:asciiTheme="minorHAnsi" w:eastAsiaTheme="minorEastAsia" w:hAnsiTheme="minorHAnsi" w:cstheme="minorBidi"/>
              <w:b w:val="0"/>
              <w:bCs w:val="0"/>
              <w:noProof/>
              <w:kern w:val="2"/>
              <w:lang w:bidi="ar-SA"/>
              <w14:ligatures w14:val="standardContextual"/>
            </w:rPr>
          </w:pPr>
          <w:hyperlink w:anchor="_Toc228267072" w:history="1">
            <w:r w:rsidR="00D655B6" w:rsidRPr="006C1028">
              <w:rPr>
                <w:rStyle w:val="Hyperlink"/>
                <w:noProof/>
              </w:rPr>
              <w:t>3.12  CONFLICT OF INTEREST</w:t>
            </w:r>
            <w:r w:rsidR="00D655B6">
              <w:rPr>
                <w:noProof/>
                <w:webHidden/>
              </w:rPr>
              <w:tab/>
            </w:r>
            <w:r w:rsidR="00D655B6">
              <w:rPr>
                <w:noProof/>
                <w:webHidden/>
              </w:rPr>
              <w:fldChar w:fldCharType="begin"/>
            </w:r>
            <w:r w:rsidR="00D655B6">
              <w:rPr>
                <w:noProof/>
                <w:webHidden/>
              </w:rPr>
              <w:instrText xml:space="preserve"> PAGEREF _Toc228267072 \h </w:instrText>
            </w:r>
            <w:r w:rsidR="00D655B6">
              <w:rPr>
                <w:noProof/>
                <w:webHidden/>
              </w:rPr>
            </w:r>
            <w:r w:rsidR="00D655B6">
              <w:rPr>
                <w:noProof/>
                <w:webHidden/>
              </w:rPr>
              <w:fldChar w:fldCharType="separate"/>
            </w:r>
            <w:r w:rsidR="00237F3C">
              <w:rPr>
                <w:noProof/>
                <w:webHidden/>
              </w:rPr>
              <w:t>36</w:t>
            </w:r>
            <w:r w:rsidR="00D655B6">
              <w:rPr>
                <w:noProof/>
                <w:webHidden/>
              </w:rPr>
              <w:fldChar w:fldCharType="end"/>
            </w:r>
          </w:hyperlink>
        </w:p>
        <w:p w14:paraId="61715F32" w14:textId="5CAD8102" w:rsidR="00D655B6" w:rsidRDefault="00000000">
          <w:pPr>
            <w:pStyle w:val="TOC2"/>
            <w:tabs>
              <w:tab w:val="right" w:leader="dot" w:pos="9350"/>
            </w:tabs>
            <w:rPr>
              <w:rFonts w:asciiTheme="minorHAnsi" w:eastAsiaTheme="minorEastAsia" w:hAnsiTheme="minorHAnsi" w:cstheme="minorBidi"/>
              <w:b w:val="0"/>
              <w:bCs w:val="0"/>
              <w:noProof/>
              <w:kern w:val="2"/>
              <w:lang w:bidi="ar-SA"/>
              <w14:ligatures w14:val="standardContextual"/>
            </w:rPr>
          </w:pPr>
          <w:hyperlink w:anchor="_Toc228267073" w:history="1">
            <w:r w:rsidR="00D655B6" w:rsidRPr="006C1028">
              <w:rPr>
                <w:rStyle w:val="Hyperlink"/>
                <w:noProof/>
              </w:rPr>
              <w:t>3.13  PERSONNEL</w:t>
            </w:r>
            <w:r w:rsidR="00D655B6" w:rsidRPr="006C1028">
              <w:rPr>
                <w:rStyle w:val="Hyperlink"/>
                <w:noProof/>
                <w:spacing w:val="-1"/>
              </w:rPr>
              <w:t xml:space="preserve"> </w:t>
            </w:r>
            <w:r w:rsidR="00D655B6" w:rsidRPr="006C1028">
              <w:rPr>
                <w:rStyle w:val="Hyperlink"/>
                <w:noProof/>
              </w:rPr>
              <w:t>RECORDS</w:t>
            </w:r>
            <w:r w:rsidR="00D655B6">
              <w:rPr>
                <w:noProof/>
                <w:webHidden/>
              </w:rPr>
              <w:tab/>
            </w:r>
            <w:r w:rsidR="00D655B6">
              <w:rPr>
                <w:noProof/>
                <w:webHidden/>
              </w:rPr>
              <w:fldChar w:fldCharType="begin"/>
            </w:r>
            <w:r w:rsidR="00D655B6">
              <w:rPr>
                <w:noProof/>
                <w:webHidden/>
              </w:rPr>
              <w:instrText xml:space="preserve"> PAGEREF _Toc228267073 \h </w:instrText>
            </w:r>
            <w:r w:rsidR="00D655B6">
              <w:rPr>
                <w:noProof/>
                <w:webHidden/>
              </w:rPr>
            </w:r>
            <w:r w:rsidR="00D655B6">
              <w:rPr>
                <w:noProof/>
                <w:webHidden/>
              </w:rPr>
              <w:fldChar w:fldCharType="separate"/>
            </w:r>
            <w:r w:rsidR="00237F3C">
              <w:rPr>
                <w:noProof/>
                <w:webHidden/>
              </w:rPr>
              <w:t>37</w:t>
            </w:r>
            <w:r w:rsidR="00D655B6">
              <w:rPr>
                <w:noProof/>
                <w:webHidden/>
              </w:rPr>
              <w:fldChar w:fldCharType="end"/>
            </w:r>
          </w:hyperlink>
        </w:p>
        <w:p w14:paraId="555DF7A0" w14:textId="6087454E" w:rsidR="00D655B6" w:rsidRDefault="00000000">
          <w:pPr>
            <w:pStyle w:val="TOC3"/>
            <w:tabs>
              <w:tab w:val="right" w:leader="dot" w:pos="9350"/>
            </w:tabs>
            <w:rPr>
              <w:rFonts w:asciiTheme="minorHAnsi" w:eastAsiaTheme="minorEastAsia" w:hAnsiTheme="minorHAnsi" w:cstheme="minorBidi"/>
              <w:b w:val="0"/>
              <w:bCs w:val="0"/>
              <w:i w:val="0"/>
              <w:noProof/>
              <w:kern w:val="2"/>
              <w:sz w:val="24"/>
              <w:szCs w:val="24"/>
              <w:lang w:bidi="ar-SA"/>
              <w14:ligatures w14:val="standardContextual"/>
            </w:rPr>
          </w:pPr>
          <w:hyperlink w:anchor="_Toc228267074" w:history="1">
            <w:r w:rsidR="00D655B6" w:rsidRPr="006C1028">
              <w:rPr>
                <w:rStyle w:val="Hyperlink"/>
                <w:noProof/>
              </w:rPr>
              <w:t>3.13.1  Pre-employment Dossiers</w:t>
            </w:r>
            <w:r w:rsidR="00D655B6">
              <w:rPr>
                <w:noProof/>
                <w:webHidden/>
              </w:rPr>
              <w:tab/>
            </w:r>
            <w:r w:rsidR="00D655B6">
              <w:rPr>
                <w:noProof/>
                <w:webHidden/>
              </w:rPr>
              <w:fldChar w:fldCharType="begin"/>
            </w:r>
            <w:r w:rsidR="00D655B6">
              <w:rPr>
                <w:noProof/>
                <w:webHidden/>
              </w:rPr>
              <w:instrText xml:space="preserve"> PAGEREF _Toc228267074 \h </w:instrText>
            </w:r>
            <w:r w:rsidR="00D655B6">
              <w:rPr>
                <w:noProof/>
                <w:webHidden/>
              </w:rPr>
            </w:r>
            <w:r w:rsidR="00D655B6">
              <w:rPr>
                <w:noProof/>
                <w:webHidden/>
              </w:rPr>
              <w:fldChar w:fldCharType="separate"/>
            </w:r>
            <w:r w:rsidR="00237F3C">
              <w:rPr>
                <w:noProof/>
                <w:webHidden/>
              </w:rPr>
              <w:t>37</w:t>
            </w:r>
            <w:r w:rsidR="00D655B6">
              <w:rPr>
                <w:noProof/>
                <w:webHidden/>
              </w:rPr>
              <w:fldChar w:fldCharType="end"/>
            </w:r>
          </w:hyperlink>
        </w:p>
        <w:p w14:paraId="10F195A3" w14:textId="7E46ED19" w:rsidR="00D655B6" w:rsidRDefault="00000000">
          <w:pPr>
            <w:pStyle w:val="TOC3"/>
            <w:tabs>
              <w:tab w:val="right" w:leader="dot" w:pos="9350"/>
            </w:tabs>
            <w:rPr>
              <w:rFonts w:asciiTheme="minorHAnsi" w:eastAsiaTheme="minorEastAsia" w:hAnsiTheme="minorHAnsi" w:cstheme="minorBidi"/>
              <w:b w:val="0"/>
              <w:bCs w:val="0"/>
              <w:i w:val="0"/>
              <w:noProof/>
              <w:kern w:val="2"/>
              <w:sz w:val="24"/>
              <w:szCs w:val="24"/>
              <w:lang w:bidi="ar-SA"/>
              <w14:ligatures w14:val="standardContextual"/>
            </w:rPr>
          </w:pPr>
          <w:hyperlink w:anchor="_Toc228267075" w:history="1">
            <w:r w:rsidR="00D655B6" w:rsidRPr="006C1028">
              <w:rPr>
                <w:rStyle w:val="Hyperlink"/>
                <w:noProof/>
              </w:rPr>
              <w:t>3.13.2  Personnel Files</w:t>
            </w:r>
            <w:r w:rsidR="00D655B6">
              <w:rPr>
                <w:noProof/>
                <w:webHidden/>
              </w:rPr>
              <w:tab/>
            </w:r>
            <w:r w:rsidR="00D655B6">
              <w:rPr>
                <w:noProof/>
                <w:webHidden/>
              </w:rPr>
              <w:fldChar w:fldCharType="begin"/>
            </w:r>
            <w:r w:rsidR="00D655B6">
              <w:rPr>
                <w:noProof/>
                <w:webHidden/>
              </w:rPr>
              <w:instrText xml:space="preserve"> PAGEREF _Toc228267075 \h </w:instrText>
            </w:r>
            <w:r w:rsidR="00D655B6">
              <w:rPr>
                <w:noProof/>
                <w:webHidden/>
              </w:rPr>
            </w:r>
            <w:r w:rsidR="00D655B6">
              <w:rPr>
                <w:noProof/>
                <w:webHidden/>
              </w:rPr>
              <w:fldChar w:fldCharType="separate"/>
            </w:r>
            <w:r w:rsidR="00237F3C">
              <w:rPr>
                <w:noProof/>
                <w:webHidden/>
              </w:rPr>
              <w:t>37</w:t>
            </w:r>
            <w:r w:rsidR="00D655B6">
              <w:rPr>
                <w:noProof/>
                <w:webHidden/>
              </w:rPr>
              <w:fldChar w:fldCharType="end"/>
            </w:r>
          </w:hyperlink>
        </w:p>
        <w:p w14:paraId="1F063FE5" w14:textId="0C25B361" w:rsidR="00D655B6" w:rsidRDefault="00000000">
          <w:pPr>
            <w:pStyle w:val="TOC3"/>
            <w:tabs>
              <w:tab w:val="right" w:leader="dot" w:pos="9350"/>
            </w:tabs>
            <w:rPr>
              <w:rFonts w:asciiTheme="minorHAnsi" w:eastAsiaTheme="minorEastAsia" w:hAnsiTheme="minorHAnsi" w:cstheme="minorBidi"/>
              <w:b w:val="0"/>
              <w:bCs w:val="0"/>
              <w:i w:val="0"/>
              <w:noProof/>
              <w:kern w:val="2"/>
              <w:sz w:val="24"/>
              <w:szCs w:val="24"/>
              <w:lang w:bidi="ar-SA"/>
              <w14:ligatures w14:val="standardContextual"/>
            </w:rPr>
          </w:pPr>
          <w:hyperlink w:anchor="_Toc228267076" w:history="1">
            <w:r w:rsidR="00D655B6" w:rsidRPr="006C1028">
              <w:rPr>
                <w:rStyle w:val="Hyperlink"/>
                <w:noProof/>
              </w:rPr>
              <w:t>3.13.3  Review of Personnel Files</w:t>
            </w:r>
            <w:r w:rsidR="00D655B6">
              <w:rPr>
                <w:noProof/>
                <w:webHidden/>
              </w:rPr>
              <w:tab/>
            </w:r>
            <w:r w:rsidR="00D655B6">
              <w:rPr>
                <w:noProof/>
                <w:webHidden/>
              </w:rPr>
              <w:fldChar w:fldCharType="begin"/>
            </w:r>
            <w:r w:rsidR="00D655B6">
              <w:rPr>
                <w:noProof/>
                <w:webHidden/>
              </w:rPr>
              <w:instrText xml:space="preserve"> PAGEREF _Toc228267076 \h </w:instrText>
            </w:r>
            <w:r w:rsidR="00D655B6">
              <w:rPr>
                <w:noProof/>
                <w:webHidden/>
              </w:rPr>
            </w:r>
            <w:r w:rsidR="00D655B6">
              <w:rPr>
                <w:noProof/>
                <w:webHidden/>
              </w:rPr>
              <w:fldChar w:fldCharType="separate"/>
            </w:r>
            <w:r w:rsidR="00237F3C">
              <w:rPr>
                <w:noProof/>
                <w:webHidden/>
              </w:rPr>
              <w:t>37</w:t>
            </w:r>
            <w:r w:rsidR="00D655B6">
              <w:rPr>
                <w:noProof/>
                <w:webHidden/>
              </w:rPr>
              <w:fldChar w:fldCharType="end"/>
            </w:r>
          </w:hyperlink>
        </w:p>
        <w:p w14:paraId="4DCDF813" w14:textId="693258E7" w:rsidR="00D655B6" w:rsidRDefault="00000000">
          <w:pPr>
            <w:pStyle w:val="TOC3"/>
            <w:tabs>
              <w:tab w:val="right" w:leader="dot" w:pos="9350"/>
            </w:tabs>
            <w:rPr>
              <w:rFonts w:asciiTheme="minorHAnsi" w:eastAsiaTheme="minorEastAsia" w:hAnsiTheme="minorHAnsi" w:cstheme="minorBidi"/>
              <w:b w:val="0"/>
              <w:bCs w:val="0"/>
              <w:i w:val="0"/>
              <w:noProof/>
              <w:kern w:val="2"/>
              <w:sz w:val="24"/>
              <w:szCs w:val="24"/>
              <w:lang w:bidi="ar-SA"/>
              <w14:ligatures w14:val="standardContextual"/>
            </w:rPr>
          </w:pPr>
          <w:hyperlink w:anchor="_Toc228267077" w:history="1">
            <w:r w:rsidR="00D655B6" w:rsidRPr="006C1028">
              <w:rPr>
                <w:rStyle w:val="Hyperlink"/>
                <w:noProof/>
              </w:rPr>
              <w:t>3.13.4  Grievance File</w:t>
            </w:r>
            <w:r w:rsidR="00D655B6">
              <w:rPr>
                <w:noProof/>
                <w:webHidden/>
              </w:rPr>
              <w:tab/>
            </w:r>
            <w:r w:rsidR="00D655B6">
              <w:rPr>
                <w:noProof/>
                <w:webHidden/>
              </w:rPr>
              <w:fldChar w:fldCharType="begin"/>
            </w:r>
            <w:r w:rsidR="00D655B6">
              <w:rPr>
                <w:noProof/>
                <w:webHidden/>
              </w:rPr>
              <w:instrText xml:space="preserve"> PAGEREF _Toc228267077 \h </w:instrText>
            </w:r>
            <w:r w:rsidR="00D655B6">
              <w:rPr>
                <w:noProof/>
                <w:webHidden/>
              </w:rPr>
            </w:r>
            <w:r w:rsidR="00D655B6">
              <w:rPr>
                <w:noProof/>
                <w:webHidden/>
              </w:rPr>
              <w:fldChar w:fldCharType="separate"/>
            </w:r>
            <w:r w:rsidR="00237F3C">
              <w:rPr>
                <w:noProof/>
                <w:webHidden/>
              </w:rPr>
              <w:t>38</w:t>
            </w:r>
            <w:r w:rsidR="00D655B6">
              <w:rPr>
                <w:noProof/>
                <w:webHidden/>
              </w:rPr>
              <w:fldChar w:fldCharType="end"/>
            </w:r>
          </w:hyperlink>
        </w:p>
        <w:p w14:paraId="71B2E078" w14:textId="56B580FD" w:rsidR="00D655B6" w:rsidRDefault="00000000">
          <w:pPr>
            <w:pStyle w:val="TOC3"/>
            <w:tabs>
              <w:tab w:val="right" w:leader="dot" w:pos="9350"/>
            </w:tabs>
            <w:rPr>
              <w:rFonts w:asciiTheme="minorHAnsi" w:eastAsiaTheme="minorEastAsia" w:hAnsiTheme="minorHAnsi" w:cstheme="minorBidi"/>
              <w:b w:val="0"/>
              <w:bCs w:val="0"/>
              <w:i w:val="0"/>
              <w:noProof/>
              <w:kern w:val="2"/>
              <w:sz w:val="24"/>
              <w:szCs w:val="24"/>
              <w:lang w:bidi="ar-SA"/>
              <w14:ligatures w14:val="standardContextual"/>
            </w:rPr>
          </w:pPr>
          <w:hyperlink w:anchor="_Toc228267078" w:history="1">
            <w:r w:rsidR="00D655B6" w:rsidRPr="006C1028">
              <w:rPr>
                <w:rStyle w:val="Hyperlink"/>
                <w:noProof/>
              </w:rPr>
              <w:t>3.13.5  Promotion and Tenure Files</w:t>
            </w:r>
            <w:r w:rsidR="00D655B6">
              <w:rPr>
                <w:noProof/>
                <w:webHidden/>
              </w:rPr>
              <w:tab/>
            </w:r>
            <w:r w:rsidR="00D655B6">
              <w:rPr>
                <w:noProof/>
                <w:webHidden/>
              </w:rPr>
              <w:fldChar w:fldCharType="begin"/>
            </w:r>
            <w:r w:rsidR="00D655B6">
              <w:rPr>
                <w:noProof/>
                <w:webHidden/>
              </w:rPr>
              <w:instrText xml:space="preserve"> PAGEREF _Toc228267078 \h </w:instrText>
            </w:r>
            <w:r w:rsidR="00D655B6">
              <w:rPr>
                <w:noProof/>
                <w:webHidden/>
              </w:rPr>
            </w:r>
            <w:r w:rsidR="00D655B6">
              <w:rPr>
                <w:noProof/>
                <w:webHidden/>
              </w:rPr>
              <w:fldChar w:fldCharType="separate"/>
            </w:r>
            <w:r w:rsidR="00237F3C">
              <w:rPr>
                <w:noProof/>
                <w:webHidden/>
              </w:rPr>
              <w:t>38</w:t>
            </w:r>
            <w:r w:rsidR="00D655B6">
              <w:rPr>
                <w:noProof/>
                <w:webHidden/>
              </w:rPr>
              <w:fldChar w:fldCharType="end"/>
            </w:r>
          </w:hyperlink>
        </w:p>
        <w:p w14:paraId="765A4730" w14:textId="24F66515" w:rsidR="00D655B6" w:rsidRDefault="00000000">
          <w:pPr>
            <w:pStyle w:val="TOC3"/>
            <w:tabs>
              <w:tab w:val="right" w:leader="dot" w:pos="9350"/>
            </w:tabs>
            <w:rPr>
              <w:rFonts w:asciiTheme="minorHAnsi" w:eastAsiaTheme="minorEastAsia" w:hAnsiTheme="minorHAnsi" w:cstheme="minorBidi"/>
              <w:b w:val="0"/>
              <w:bCs w:val="0"/>
              <w:i w:val="0"/>
              <w:noProof/>
              <w:kern w:val="2"/>
              <w:sz w:val="24"/>
              <w:szCs w:val="24"/>
              <w:lang w:bidi="ar-SA"/>
              <w14:ligatures w14:val="standardContextual"/>
            </w:rPr>
          </w:pPr>
          <w:hyperlink w:anchor="_Toc228267079" w:history="1">
            <w:r w:rsidR="00D655B6" w:rsidRPr="006C1028">
              <w:rPr>
                <w:rStyle w:val="Hyperlink"/>
                <w:noProof/>
              </w:rPr>
              <w:t>3.13.6  Personal Files</w:t>
            </w:r>
            <w:r w:rsidR="00D655B6">
              <w:rPr>
                <w:noProof/>
                <w:webHidden/>
              </w:rPr>
              <w:tab/>
            </w:r>
            <w:r w:rsidR="00D655B6">
              <w:rPr>
                <w:noProof/>
                <w:webHidden/>
              </w:rPr>
              <w:fldChar w:fldCharType="begin"/>
            </w:r>
            <w:r w:rsidR="00D655B6">
              <w:rPr>
                <w:noProof/>
                <w:webHidden/>
              </w:rPr>
              <w:instrText xml:space="preserve"> PAGEREF _Toc228267079 \h </w:instrText>
            </w:r>
            <w:r w:rsidR="00D655B6">
              <w:rPr>
                <w:noProof/>
                <w:webHidden/>
              </w:rPr>
            </w:r>
            <w:r w:rsidR="00D655B6">
              <w:rPr>
                <w:noProof/>
                <w:webHidden/>
              </w:rPr>
              <w:fldChar w:fldCharType="separate"/>
            </w:r>
            <w:r w:rsidR="00237F3C">
              <w:rPr>
                <w:noProof/>
                <w:webHidden/>
              </w:rPr>
              <w:t>38</w:t>
            </w:r>
            <w:r w:rsidR="00D655B6">
              <w:rPr>
                <w:noProof/>
                <w:webHidden/>
              </w:rPr>
              <w:fldChar w:fldCharType="end"/>
            </w:r>
          </w:hyperlink>
        </w:p>
        <w:p w14:paraId="0069F65A" w14:textId="0C5A0079" w:rsidR="00D655B6" w:rsidRDefault="00000000">
          <w:pPr>
            <w:pStyle w:val="TOC3"/>
            <w:tabs>
              <w:tab w:val="right" w:leader="dot" w:pos="9350"/>
            </w:tabs>
            <w:rPr>
              <w:rFonts w:asciiTheme="minorHAnsi" w:eastAsiaTheme="minorEastAsia" w:hAnsiTheme="minorHAnsi" w:cstheme="minorBidi"/>
              <w:b w:val="0"/>
              <w:bCs w:val="0"/>
              <w:i w:val="0"/>
              <w:noProof/>
              <w:kern w:val="2"/>
              <w:sz w:val="24"/>
              <w:szCs w:val="24"/>
              <w:lang w:bidi="ar-SA"/>
              <w14:ligatures w14:val="standardContextual"/>
            </w:rPr>
          </w:pPr>
          <w:hyperlink w:anchor="_Toc228267080" w:history="1">
            <w:r w:rsidR="00D655B6" w:rsidRPr="006C1028">
              <w:rPr>
                <w:rStyle w:val="Hyperlink"/>
                <w:noProof/>
              </w:rPr>
              <w:t>3.13.7  Working Papers of the President and Other Confidential Files</w:t>
            </w:r>
            <w:r w:rsidR="00D655B6">
              <w:rPr>
                <w:noProof/>
                <w:webHidden/>
              </w:rPr>
              <w:tab/>
            </w:r>
            <w:r w:rsidR="00D655B6">
              <w:rPr>
                <w:noProof/>
                <w:webHidden/>
              </w:rPr>
              <w:fldChar w:fldCharType="begin"/>
            </w:r>
            <w:r w:rsidR="00D655B6">
              <w:rPr>
                <w:noProof/>
                <w:webHidden/>
              </w:rPr>
              <w:instrText xml:space="preserve"> PAGEREF _Toc228267080 \h </w:instrText>
            </w:r>
            <w:r w:rsidR="00D655B6">
              <w:rPr>
                <w:noProof/>
                <w:webHidden/>
              </w:rPr>
            </w:r>
            <w:r w:rsidR="00D655B6">
              <w:rPr>
                <w:noProof/>
                <w:webHidden/>
              </w:rPr>
              <w:fldChar w:fldCharType="separate"/>
            </w:r>
            <w:r w:rsidR="00237F3C">
              <w:rPr>
                <w:noProof/>
                <w:webHidden/>
              </w:rPr>
              <w:t>38</w:t>
            </w:r>
            <w:r w:rsidR="00D655B6">
              <w:rPr>
                <w:noProof/>
                <w:webHidden/>
              </w:rPr>
              <w:fldChar w:fldCharType="end"/>
            </w:r>
          </w:hyperlink>
        </w:p>
        <w:p w14:paraId="7C1C7C2F" w14:textId="0C0C2993" w:rsidR="00D655B6" w:rsidRDefault="00000000">
          <w:pPr>
            <w:pStyle w:val="TOC2"/>
            <w:tabs>
              <w:tab w:val="right" w:leader="dot" w:pos="9350"/>
            </w:tabs>
            <w:rPr>
              <w:rFonts w:asciiTheme="minorHAnsi" w:eastAsiaTheme="minorEastAsia" w:hAnsiTheme="minorHAnsi" w:cstheme="minorBidi"/>
              <w:b w:val="0"/>
              <w:bCs w:val="0"/>
              <w:noProof/>
              <w:kern w:val="2"/>
              <w:lang w:bidi="ar-SA"/>
              <w14:ligatures w14:val="standardContextual"/>
            </w:rPr>
          </w:pPr>
          <w:hyperlink w:anchor="_Toc228267081" w:history="1">
            <w:r w:rsidR="00D655B6" w:rsidRPr="006C1028">
              <w:rPr>
                <w:rStyle w:val="Hyperlink"/>
                <w:noProof/>
              </w:rPr>
              <w:t>3.14  FACULTY LEAVE POLICIES</w:t>
            </w:r>
            <w:r w:rsidR="00D655B6">
              <w:rPr>
                <w:noProof/>
                <w:webHidden/>
              </w:rPr>
              <w:tab/>
            </w:r>
            <w:r w:rsidR="00D655B6">
              <w:rPr>
                <w:noProof/>
                <w:webHidden/>
              </w:rPr>
              <w:fldChar w:fldCharType="begin"/>
            </w:r>
            <w:r w:rsidR="00D655B6">
              <w:rPr>
                <w:noProof/>
                <w:webHidden/>
              </w:rPr>
              <w:instrText xml:space="preserve"> PAGEREF _Toc228267081 \h </w:instrText>
            </w:r>
            <w:r w:rsidR="00D655B6">
              <w:rPr>
                <w:noProof/>
                <w:webHidden/>
              </w:rPr>
            </w:r>
            <w:r w:rsidR="00D655B6">
              <w:rPr>
                <w:noProof/>
                <w:webHidden/>
              </w:rPr>
              <w:fldChar w:fldCharType="separate"/>
            </w:r>
            <w:r w:rsidR="00237F3C">
              <w:rPr>
                <w:noProof/>
                <w:webHidden/>
              </w:rPr>
              <w:t>38</w:t>
            </w:r>
            <w:r w:rsidR="00D655B6">
              <w:rPr>
                <w:noProof/>
                <w:webHidden/>
              </w:rPr>
              <w:fldChar w:fldCharType="end"/>
            </w:r>
          </w:hyperlink>
        </w:p>
        <w:p w14:paraId="6BD51EB2" w14:textId="3E4D5057" w:rsidR="00D655B6" w:rsidRDefault="00000000">
          <w:pPr>
            <w:pStyle w:val="TOC3"/>
            <w:tabs>
              <w:tab w:val="right" w:leader="dot" w:pos="9350"/>
            </w:tabs>
            <w:rPr>
              <w:rFonts w:asciiTheme="minorHAnsi" w:eastAsiaTheme="minorEastAsia" w:hAnsiTheme="minorHAnsi" w:cstheme="minorBidi"/>
              <w:b w:val="0"/>
              <w:bCs w:val="0"/>
              <w:i w:val="0"/>
              <w:noProof/>
              <w:kern w:val="2"/>
              <w:sz w:val="24"/>
              <w:szCs w:val="24"/>
              <w:lang w:bidi="ar-SA"/>
              <w14:ligatures w14:val="standardContextual"/>
            </w:rPr>
          </w:pPr>
          <w:hyperlink w:anchor="_Toc228267082" w:history="1">
            <w:r w:rsidR="00D655B6" w:rsidRPr="006C1028">
              <w:rPr>
                <w:rStyle w:val="Hyperlink"/>
                <w:noProof/>
              </w:rPr>
              <w:t>3.14.1   Sick Leave</w:t>
            </w:r>
            <w:r w:rsidR="00D655B6">
              <w:rPr>
                <w:noProof/>
                <w:webHidden/>
              </w:rPr>
              <w:tab/>
            </w:r>
            <w:r w:rsidR="00D655B6">
              <w:rPr>
                <w:noProof/>
                <w:webHidden/>
              </w:rPr>
              <w:fldChar w:fldCharType="begin"/>
            </w:r>
            <w:r w:rsidR="00D655B6">
              <w:rPr>
                <w:noProof/>
                <w:webHidden/>
              </w:rPr>
              <w:instrText xml:space="preserve"> PAGEREF _Toc228267082 \h </w:instrText>
            </w:r>
            <w:r w:rsidR="00D655B6">
              <w:rPr>
                <w:noProof/>
                <w:webHidden/>
              </w:rPr>
            </w:r>
            <w:r w:rsidR="00D655B6">
              <w:rPr>
                <w:noProof/>
                <w:webHidden/>
              </w:rPr>
              <w:fldChar w:fldCharType="separate"/>
            </w:r>
            <w:r w:rsidR="00237F3C">
              <w:rPr>
                <w:noProof/>
                <w:webHidden/>
              </w:rPr>
              <w:t>38</w:t>
            </w:r>
            <w:r w:rsidR="00D655B6">
              <w:rPr>
                <w:noProof/>
                <w:webHidden/>
              </w:rPr>
              <w:fldChar w:fldCharType="end"/>
            </w:r>
          </w:hyperlink>
        </w:p>
        <w:p w14:paraId="6A07720C" w14:textId="4AA5DE5C" w:rsidR="00D655B6" w:rsidRDefault="00000000">
          <w:pPr>
            <w:pStyle w:val="TOC3"/>
            <w:tabs>
              <w:tab w:val="right" w:leader="dot" w:pos="9350"/>
            </w:tabs>
            <w:rPr>
              <w:rFonts w:asciiTheme="minorHAnsi" w:eastAsiaTheme="minorEastAsia" w:hAnsiTheme="minorHAnsi" w:cstheme="minorBidi"/>
              <w:b w:val="0"/>
              <w:bCs w:val="0"/>
              <w:i w:val="0"/>
              <w:noProof/>
              <w:kern w:val="2"/>
              <w:sz w:val="24"/>
              <w:szCs w:val="24"/>
              <w:lang w:bidi="ar-SA"/>
              <w14:ligatures w14:val="standardContextual"/>
            </w:rPr>
          </w:pPr>
          <w:hyperlink w:anchor="_Toc228267083" w:history="1">
            <w:r w:rsidR="00D655B6" w:rsidRPr="006C1028">
              <w:rPr>
                <w:rStyle w:val="Hyperlink"/>
                <w:noProof/>
              </w:rPr>
              <w:t>3.14.2  Disability Leave</w:t>
            </w:r>
            <w:r w:rsidR="00D655B6">
              <w:rPr>
                <w:noProof/>
                <w:webHidden/>
              </w:rPr>
              <w:tab/>
            </w:r>
            <w:r w:rsidR="00D655B6">
              <w:rPr>
                <w:noProof/>
                <w:webHidden/>
              </w:rPr>
              <w:fldChar w:fldCharType="begin"/>
            </w:r>
            <w:r w:rsidR="00D655B6">
              <w:rPr>
                <w:noProof/>
                <w:webHidden/>
              </w:rPr>
              <w:instrText xml:space="preserve"> PAGEREF _Toc228267083 \h </w:instrText>
            </w:r>
            <w:r w:rsidR="00D655B6">
              <w:rPr>
                <w:noProof/>
                <w:webHidden/>
              </w:rPr>
            </w:r>
            <w:r w:rsidR="00D655B6">
              <w:rPr>
                <w:noProof/>
                <w:webHidden/>
              </w:rPr>
              <w:fldChar w:fldCharType="separate"/>
            </w:r>
            <w:r w:rsidR="00237F3C">
              <w:rPr>
                <w:noProof/>
                <w:webHidden/>
              </w:rPr>
              <w:t>39</w:t>
            </w:r>
            <w:r w:rsidR="00D655B6">
              <w:rPr>
                <w:noProof/>
                <w:webHidden/>
              </w:rPr>
              <w:fldChar w:fldCharType="end"/>
            </w:r>
          </w:hyperlink>
        </w:p>
        <w:p w14:paraId="3AAF190A" w14:textId="1FC72F42" w:rsidR="00D655B6" w:rsidRDefault="00000000">
          <w:pPr>
            <w:pStyle w:val="TOC3"/>
            <w:tabs>
              <w:tab w:val="right" w:leader="dot" w:pos="9350"/>
            </w:tabs>
            <w:rPr>
              <w:rFonts w:asciiTheme="minorHAnsi" w:eastAsiaTheme="minorEastAsia" w:hAnsiTheme="minorHAnsi" w:cstheme="minorBidi"/>
              <w:b w:val="0"/>
              <w:bCs w:val="0"/>
              <w:i w:val="0"/>
              <w:noProof/>
              <w:kern w:val="2"/>
              <w:sz w:val="24"/>
              <w:szCs w:val="24"/>
              <w:lang w:bidi="ar-SA"/>
              <w14:ligatures w14:val="standardContextual"/>
            </w:rPr>
          </w:pPr>
          <w:hyperlink w:anchor="_Toc228267084" w:history="1">
            <w:r w:rsidR="00D655B6" w:rsidRPr="006C1028">
              <w:rPr>
                <w:rStyle w:val="Hyperlink"/>
                <w:noProof/>
              </w:rPr>
              <w:t>3.14.3  Parental Leave</w:t>
            </w:r>
            <w:r w:rsidR="00D655B6">
              <w:rPr>
                <w:noProof/>
                <w:webHidden/>
              </w:rPr>
              <w:tab/>
            </w:r>
            <w:r w:rsidR="00D655B6">
              <w:rPr>
                <w:noProof/>
                <w:webHidden/>
              </w:rPr>
              <w:fldChar w:fldCharType="begin"/>
            </w:r>
            <w:r w:rsidR="00D655B6">
              <w:rPr>
                <w:noProof/>
                <w:webHidden/>
              </w:rPr>
              <w:instrText xml:space="preserve"> PAGEREF _Toc228267084 \h </w:instrText>
            </w:r>
            <w:r w:rsidR="00D655B6">
              <w:rPr>
                <w:noProof/>
                <w:webHidden/>
              </w:rPr>
            </w:r>
            <w:r w:rsidR="00D655B6">
              <w:rPr>
                <w:noProof/>
                <w:webHidden/>
              </w:rPr>
              <w:fldChar w:fldCharType="separate"/>
            </w:r>
            <w:r w:rsidR="00237F3C">
              <w:rPr>
                <w:noProof/>
                <w:webHidden/>
              </w:rPr>
              <w:t>40</w:t>
            </w:r>
            <w:r w:rsidR="00D655B6">
              <w:rPr>
                <w:noProof/>
                <w:webHidden/>
              </w:rPr>
              <w:fldChar w:fldCharType="end"/>
            </w:r>
          </w:hyperlink>
        </w:p>
        <w:p w14:paraId="6A6076F0" w14:textId="41FFB7FA" w:rsidR="00D655B6" w:rsidRDefault="00000000">
          <w:pPr>
            <w:pStyle w:val="TOC3"/>
            <w:tabs>
              <w:tab w:val="right" w:leader="dot" w:pos="9350"/>
            </w:tabs>
            <w:rPr>
              <w:rFonts w:asciiTheme="minorHAnsi" w:eastAsiaTheme="minorEastAsia" w:hAnsiTheme="minorHAnsi" w:cstheme="minorBidi"/>
              <w:b w:val="0"/>
              <w:bCs w:val="0"/>
              <w:i w:val="0"/>
              <w:noProof/>
              <w:kern w:val="2"/>
              <w:sz w:val="24"/>
              <w:szCs w:val="24"/>
              <w:lang w:bidi="ar-SA"/>
              <w14:ligatures w14:val="standardContextual"/>
            </w:rPr>
          </w:pPr>
          <w:hyperlink w:anchor="_Toc228267085" w:history="1">
            <w:r w:rsidR="00D655B6" w:rsidRPr="006C1028">
              <w:rPr>
                <w:rStyle w:val="Hyperlink"/>
                <w:noProof/>
              </w:rPr>
              <w:t>3.14.4  Sick Leave Due to Family Emergency and Bereavement Leave</w:t>
            </w:r>
            <w:r w:rsidR="00D655B6">
              <w:rPr>
                <w:noProof/>
                <w:webHidden/>
              </w:rPr>
              <w:tab/>
            </w:r>
            <w:r w:rsidR="00D655B6">
              <w:rPr>
                <w:noProof/>
                <w:webHidden/>
              </w:rPr>
              <w:fldChar w:fldCharType="begin"/>
            </w:r>
            <w:r w:rsidR="00D655B6">
              <w:rPr>
                <w:noProof/>
                <w:webHidden/>
              </w:rPr>
              <w:instrText xml:space="preserve"> PAGEREF _Toc228267085 \h </w:instrText>
            </w:r>
            <w:r w:rsidR="00D655B6">
              <w:rPr>
                <w:noProof/>
                <w:webHidden/>
              </w:rPr>
            </w:r>
            <w:r w:rsidR="00D655B6">
              <w:rPr>
                <w:noProof/>
                <w:webHidden/>
              </w:rPr>
              <w:fldChar w:fldCharType="separate"/>
            </w:r>
            <w:r w:rsidR="00237F3C">
              <w:rPr>
                <w:noProof/>
                <w:webHidden/>
              </w:rPr>
              <w:t>41</w:t>
            </w:r>
            <w:r w:rsidR="00D655B6">
              <w:rPr>
                <w:noProof/>
                <w:webHidden/>
              </w:rPr>
              <w:fldChar w:fldCharType="end"/>
            </w:r>
          </w:hyperlink>
        </w:p>
        <w:p w14:paraId="11BFBB05" w14:textId="76E6F9D8" w:rsidR="00D655B6" w:rsidRDefault="00000000">
          <w:pPr>
            <w:pStyle w:val="TOC3"/>
            <w:tabs>
              <w:tab w:val="right" w:leader="dot" w:pos="9350"/>
            </w:tabs>
            <w:rPr>
              <w:rFonts w:asciiTheme="minorHAnsi" w:eastAsiaTheme="minorEastAsia" w:hAnsiTheme="minorHAnsi" w:cstheme="minorBidi"/>
              <w:b w:val="0"/>
              <w:bCs w:val="0"/>
              <w:i w:val="0"/>
              <w:noProof/>
              <w:kern w:val="2"/>
              <w:sz w:val="24"/>
              <w:szCs w:val="24"/>
              <w:lang w:bidi="ar-SA"/>
              <w14:ligatures w14:val="standardContextual"/>
            </w:rPr>
          </w:pPr>
          <w:hyperlink w:anchor="_Toc228267086" w:history="1">
            <w:r w:rsidR="00D655B6" w:rsidRPr="006C1028">
              <w:rPr>
                <w:rStyle w:val="Hyperlink"/>
                <w:noProof/>
              </w:rPr>
              <w:t>3.14.5  Sabbatical Leave</w:t>
            </w:r>
            <w:r w:rsidR="00D655B6">
              <w:rPr>
                <w:noProof/>
                <w:webHidden/>
              </w:rPr>
              <w:tab/>
            </w:r>
            <w:r w:rsidR="00D655B6">
              <w:rPr>
                <w:noProof/>
                <w:webHidden/>
              </w:rPr>
              <w:fldChar w:fldCharType="begin"/>
            </w:r>
            <w:r w:rsidR="00D655B6">
              <w:rPr>
                <w:noProof/>
                <w:webHidden/>
              </w:rPr>
              <w:instrText xml:space="preserve"> PAGEREF _Toc228267086 \h </w:instrText>
            </w:r>
            <w:r w:rsidR="00D655B6">
              <w:rPr>
                <w:noProof/>
                <w:webHidden/>
              </w:rPr>
            </w:r>
            <w:r w:rsidR="00D655B6">
              <w:rPr>
                <w:noProof/>
                <w:webHidden/>
              </w:rPr>
              <w:fldChar w:fldCharType="separate"/>
            </w:r>
            <w:r w:rsidR="00237F3C">
              <w:rPr>
                <w:noProof/>
                <w:webHidden/>
              </w:rPr>
              <w:t>41</w:t>
            </w:r>
            <w:r w:rsidR="00D655B6">
              <w:rPr>
                <w:noProof/>
                <w:webHidden/>
              </w:rPr>
              <w:fldChar w:fldCharType="end"/>
            </w:r>
          </w:hyperlink>
        </w:p>
        <w:p w14:paraId="03765C87" w14:textId="75BBF0B2" w:rsidR="00D655B6" w:rsidRDefault="00000000">
          <w:pPr>
            <w:pStyle w:val="TOC3"/>
            <w:tabs>
              <w:tab w:val="right" w:leader="dot" w:pos="9350"/>
            </w:tabs>
            <w:rPr>
              <w:rFonts w:asciiTheme="minorHAnsi" w:eastAsiaTheme="minorEastAsia" w:hAnsiTheme="minorHAnsi" w:cstheme="minorBidi"/>
              <w:b w:val="0"/>
              <w:bCs w:val="0"/>
              <w:i w:val="0"/>
              <w:noProof/>
              <w:kern w:val="2"/>
              <w:sz w:val="24"/>
              <w:szCs w:val="24"/>
              <w:lang w:bidi="ar-SA"/>
              <w14:ligatures w14:val="standardContextual"/>
            </w:rPr>
          </w:pPr>
          <w:hyperlink w:anchor="_Toc228267087" w:history="1">
            <w:r w:rsidR="00D655B6" w:rsidRPr="006C1028">
              <w:rPr>
                <w:rStyle w:val="Hyperlink"/>
                <w:noProof/>
              </w:rPr>
              <w:t>3.14.6  Civil Leave</w:t>
            </w:r>
            <w:r w:rsidR="00D655B6">
              <w:rPr>
                <w:noProof/>
                <w:webHidden/>
              </w:rPr>
              <w:tab/>
            </w:r>
            <w:r w:rsidR="00D655B6">
              <w:rPr>
                <w:noProof/>
                <w:webHidden/>
              </w:rPr>
              <w:fldChar w:fldCharType="begin"/>
            </w:r>
            <w:r w:rsidR="00D655B6">
              <w:rPr>
                <w:noProof/>
                <w:webHidden/>
              </w:rPr>
              <w:instrText xml:space="preserve"> PAGEREF _Toc228267087 \h </w:instrText>
            </w:r>
            <w:r w:rsidR="00D655B6">
              <w:rPr>
                <w:noProof/>
                <w:webHidden/>
              </w:rPr>
            </w:r>
            <w:r w:rsidR="00D655B6">
              <w:rPr>
                <w:noProof/>
                <w:webHidden/>
              </w:rPr>
              <w:fldChar w:fldCharType="separate"/>
            </w:r>
            <w:r w:rsidR="00237F3C">
              <w:rPr>
                <w:noProof/>
                <w:webHidden/>
              </w:rPr>
              <w:t>42</w:t>
            </w:r>
            <w:r w:rsidR="00D655B6">
              <w:rPr>
                <w:noProof/>
                <w:webHidden/>
              </w:rPr>
              <w:fldChar w:fldCharType="end"/>
            </w:r>
          </w:hyperlink>
        </w:p>
        <w:p w14:paraId="6EC852E0" w14:textId="5D3A5DAD" w:rsidR="00D655B6" w:rsidRDefault="00000000">
          <w:pPr>
            <w:pStyle w:val="TOC3"/>
            <w:tabs>
              <w:tab w:val="right" w:leader="dot" w:pos="9350"/>
            </w:tabs>
            <w:rPr>
              <w:rFonts w:asciiTheme="minorHAnsi" w:eastAsiaTheme="minorEastAsia" w:hAnsiTheme="minorHAnsi" w:cstheme="minorBidi"/>
              <w:b w:val="0"/>
              <w:bCs w:val="0"/>
              <w:i w:val="0"/>
              <w:noProof/>
              <w:kern w:val="2"/>
              <w:sz w:val="24"/>
              <w:szCs w:val="24"/>
              <w:lang w:bidi="ar-SA"/>
              <w14:ligatures w14:val="standardContextual"/>
            </w:rPr>
          </w:pPr>
          <w:hyperlink w:anchor="_Toc228267088" w:history="1">
            <w:r w:rsidR="00D655B6" w:rsidRPr="006C1028">
              <w:rPr>
                <w:rStyle w:val="Hyperlink"/>
                <w:noProof/>
              </w:rPr>
              <w:t>3.14.7  Annual Leave</w:t>
            </w:r>
            <w:r w:rsidR="00D655B6">
              <w:rPr>
                <w:noProof/>
                <w:webHidden/>
              </w:rPr>
              <w:tab/>
            </w:r>
            <w:r w:rsidR="00D655B6">
              <w:rPr>
                <w:noProof/>
                <w:webHidden/>
              </w:rPr>
              <w:fldChar w:fldCharType="begin"/>
            </w:r>
            <w:r w:rsidR="00D655B6">
              <w:rPr>
                <w:noProof/>
                <w:webHidden/>
              </w:rPr>
              <w:instrText xml:space="preserve"> PAGEREF _Toc228267088 \h </w:instrText>
            </w:r>
            <w:r w:rsidR="00D655B6">
              <w:rPr>
                <w:noProof/>
                <w:webHidden/>
              </w:rPr>
            </w:r>
            <w:r w:rsidR="00D655B6">
              <w:rPr>
                <w:noProof/>
                <w:webHidden/>
              </w:rPr>
              <w:fldChar w:fldCharType="separate"/>
            </w:r>
            <w:r w:rsidR="00237F3C">
              <w:rPr>
                <w:noProof/>
                <w:webHidden/>
              </w:rPr>
              <w:t>42</w:t>
            </w:r>
            <w:r w:rsidR="00D655B6">
              <w:rPr>
                <w:noProof/>
                <w:webHidden/>
              </w:rPr>
              <w:fldChar w:fldCharType="end"/>
            </w:r>
          </w:hyperlink>
        </w:p>
        <w:p w14:paraId="16203F2F" w14:textId="4A30CEFF" w:rsidR="00D655B6" w:rsidRDefault="00000000">
          <w:pPr>
            <w:pStyle w:val="TOC2"/>
            <w:tabs>
              <w:tab w:val="right" w:leader="dot" w:pos="9350"/>
            </w:tabs>
            <w:rPr>
              <w:rFonts w:asciiTheme="minorHAnsi" w:eastAsiaTheme="minorEastAsia" w:hAnsiTheme="minorHAnsi" w:cstheme="minorBidi"/>
              <w:b w:val="0"/>
              <w:bCs w:val="0"/>
              <w:noProof/>
              <w:kern w:val="2"/>
              <w:lang w:bidi="ar-SA"/>
              <w14:ligatures w14:val="standardContextual"/>
            </w:rPr>
          </w:pPr>
          <w:hyperlink w:anchor="_Toc228267089" w:history="1">
            <w:r w:rsidR="00D655B6" w:rsidRPr="006C1028">
              <w:rPr>
                <w:rStyle w:val="Hyperlink"/>
                <w:noProof/>
              </w:rPr>
              <w:t>3.15  EXTENSION OF PROBATIONARY PERIOD</w:t>
            </w:r>
            <w:r w:rsidR="00D655B6">
              <w:rPr>
                <w:noProof/>
                <w:webHidden/>
              </w:rPr>
              <w:tab/>
            </w:r>
            <w:r w:rsidR="00D655B6">
              <w:rPr>
                <w:noProof/>
                <w:webHidden/>
              </w:rPr>
              <w:fldChar w:fldCharType="begin"/>
            </w:r>
            <w:r w:rsidR="00D655B6">
              <w:rPr>
                <w:noProof/>
                <w:webHidden/>
              </w:rPr>
              <w:instrText xml:space="preserve"> PAGEREF _Toc228267089 \h </w:instrText>
            </w:r>
            <w:r w:rsidR="00D655B6">
              <w:rPr>
                <w:noProof/>
                <w:webHidden/>
              </w:rPr>
            </w:r>
            <w:r w:rsidR="00D655B6">
              <w:rPr>
                <w:noProof/>
                <w:webHidden/>
              </w:rPr>
              <w:fldChar w:fldCharType="separate"/>
            </w:r>
            <w:r w:rsidR="00237F3C">
              <w:rPr>
                <w:noProof/>
                <w:webHidden/>
              </w:rPr>
              <w:t>42</w:t>
            </w:r>
            <w:r w:rsidR="00D655B6">
              <w:rPr>
                <w:noProof/>
                <w:webHidden/>
              </w:rPr>
              <w:fldChar w:fldCharType="end"/>
            </w:r>
          </w:hyperlink>
        </w:p>
        <w:p w14:paraId="6E249F73" w14:textId="23434DA0" w:rsidR="00D655B6" w:rsidRDefault="00000000">
          <w:pPr>
            <w:pStyle w:val="TOC2"/>
            <w:tabs>
              <w:tab w:val="right" w:leader="dot" w:pos="9350"/>
            </w:tabs>
            <w:rPr>
              <w:rFonts w:asciiTheme="minorHAnsi" w:eastAsiaTheme="minorEastAsia" w:hAnsiTheme="minorHAnsi" w:cstheme="minorBidi"/>
              <w:b w:val="0"/>
              <w:bCs w:val="0"/>
              <w:noProof/>
              <w:kern w:val="2"/>
              <w:lang w:bidi="ar-SA"/>
              <w14:ligatures w14:val="standardContextual"/>
            </w:rPr>
          </w:pPr>
          <w:hyperlink w:anchor="_Toc228267090" w:history="1">
            <w:r w:rsidR="00D655B6" w:rsidRPr="006C1028">
              <w:rPr>
                <w:rStyle w:val="Hyperlink"/>
                <w:noProof/>
              </w:rPr>
              <w:t>3.16  FACULTY SALARIES</w:t>
            </w:r>
            <w:r w:rsidR="00D655B6">
              <w:rPr>
                <w:noProof/>
                <w:webHidden/>
              </w:rPr>
              <w:tab/>
            </w:r>
            <w:r w:rsidR="00D655B6">
              <w:rPr>
                <w:noProof/>
                <w:webHidden/>
              </w:rPr>
              <w:fldChar w:fldCharType="begin"/>
            </w:r>
            <w:r w:rsidR="00D655B6">
              <w:rPr>
                <w:noProof/>
                <w:webHidden/>
              </w:rPr>
              <w:instrText xml:space="preserve"> PAGEREF _Toc228267090 \h </w:instrText>
            </w:r>
            <w:r w:rsidR="00D655B6">
              <w:rPr>
                <w:noProof/>
                <w:webHidden/>
              </w:rPr>
            </w:r>
            <w:r w:rsidR="00D655B6">
              <w:rPr>
                <w:noProof/>
                <w:webHidden/>
              </w:rPr>
              <w:fldChar w:fldCharType="separate"/>
            </w:r>
            <w:r w:rsidR="00237F3C">
              <w:rPr>
                <w:noProof/>
                <w:webHidden/>
              </w:rPr>
              <w:t>43</w:t>
            </w:r>
            <w:r w:rsidR="00D655B6">
              <w:rPr>
                <w:noProof/>
                <w:webHidden/>
              </w:rPr>
              <w:fldChar w:fldCharType="end"/>
            </w:r>
          </w:hyperlink>
        </w:p>
        <w:p w14:paraId="0E05F385" w14:textId="150B7FBA" w:rsidR="00D655B6" w:rsidRDefault="00000000">
          <w:pPr>
            <w:pStyle w:val="TOC3"/>
            <w:tabs>
              <w:tab w:val="right" w:leader="dot" w:pos="9350"/>
            </w:tabs>
            <w:rPr>
              <w:rFonts w:asciiTheme="minorHAnsi" w:eastAsiaTheme="minorEastAsia" w:hAnsiTheme="minorHAnsi" w:cstheme="minorBidi"/>
              <w:b w:val="0"/>
              <w:bCs w:val="0"/>
              <w:i w:val="0"/>
              <w:noProof/>
              <w:kern w:val="2"/>
              <w:sz w:val="24"/>
              <w:szCs w:val="24"/>
              <w:lang w:bidi="ar-SA"/>
              <w14:ligatures w14:val="standardContextual"/>
            </w:rPr>
          </w:pPr>
          <w:hyperlink w:anchor="_Toc228267091" w:history="1">
            <w:r w:rsidR="00D655B6" w:rsidRPr="006C1028">
              <w:rPr>
                <w:rStyle w:val="Hyperlink"/>
                <w:noProof/>
              </w:rPr>
              <w:t>3.16.1  Salary Adjustment Policy</w:t>
            </w:r>
            <w:r w:rsidR="00D655B6">
              <w:rPr>
                <w:noProof/>
                <w:webHidden/>
              </w:rPr>
              <w:tab/>
            </w:r>
            <w:r w:rsidR="00D655B6">
              <w:rPr>
                <w:noProof/>
                <w:webHidden/>
              </w:rPr>
              <w:fldChar w:fldCharType="begin"/>
            </w:r>
            <w:r w:rsidR="00D655B6">
              <w:rPr>
                <w:noProof/>
                <w:webHidden/>
              </w:rPr>
              <w:instrText xml:space="preserve"> PAGEREF _Toc228267091 \h </w:instrText>
            </w:r>
            <w:r w:rsidR="00D655B6">
              <w:rPr>
                <w:noProof/>
                <w:webHidden/>
              </w:rPr>
            </w:r>
            <w:r w:rsidR="00D655B6">
              <w:rPr>
                <w:noProof/>
                <w:webHidden/>
              </w:rPr>
              <w:fldChar w:fldCharType="separate"/>
            </w:r>
            <w:r w:rsidR="00237F3C">
              <w:rPr>
                <w:noProof/>
                <w:webHidden/>
              </w:rPr>
              <w:t>43</w:t>
            </w:r>
            <w:r w:rsidR="00D655B6">
              <w:rPr>
                <w:noProof/>
                <w:webHidden/>
              </w:rPr>
              <w:fldChar w:fldCharType="end"/>
            </w:r>
          </w:hyperlink>
        </w:p>
        <w:p w14:paraId="155BE8CC" w14:textId="2517D375" w:rsidR="00D655B6" w:rsidRDefault="00000000">
          <w:pPr>
            <w:pStyle w:val="TOC3"/>
            <w:tabs>
              <w:tab w:val="right" w:leader="dot" w:pos="9350"/>
            </w:tabs>
            <w:rPr>
              <w:rFonts w:asciiTheme="minorHAnsi" w:eastAsiaTheme="minorEastAsia" w:hAnsiTheme="minorHAnsi" w:cstheme="minorBidi"/>
              <w:b w:val="0"/>
              <w:bCs w:val="0"/>
              <w:i w:val="0"/>
              <w:noProof/>
              <w:kern w:val="2"/>
              <w:sz w:val="24"/>
              <w:szCs w:val="24"/>
              <w:lang w:bidi="ar-SA"/>
              <w14:ligatures w14:val="standardContextual"/>
            </w:rPr>
          </w:pPr>
          <w:hyperlink w:anchor="_Toc228267092" w:history="1">
            <w:r w:rsidR="00D655B6" w:rsidRPr="006C1028">
              <w:rPr>
                <w:rStyle w:val="Hyperlink"/>
                <w:noProof/>
              </w:rPr>
              <w:t>3.16.2  Pay Dates</w:t>
            </w:r>
            <w:r w:rsidR="00D655B6">
              <w:rPr>
                <w:noProof/>
                <w:webHidden/>
              </w:rPr>
              <w:tab/>
            </w:r>
            <w:r w:rsidR="00D655B6">
              <w:rPr>
                <w:noProof/>
                <w:webHidden/>
              </w:rPr>
              <w:fldChar w:fldCharType="begin"/>
            </w:r>
            <w:r w:rsidR="00D655B6">
              <w:rPr>
                <w:noProof/>
                <w:webHidden/>
              </w:rPr>
              <w:instrText xml:space="preserve"> PAGEREF _Toc228267092 \h </w:instrText>
            </w:r>
            <w:r w:rsidR="00D655B6">
              <w:rPr>
                <w:noProof/>
                <w:webHidden/>
              </w:rPr>
            </w:r>
            <w:r w:rsidR="00D655B6">
              <w:rPr>
                <w:noProof/>
                <w:webHidden/>
              </w:rPr>
              <w:fldChar w:fldCharType="separate"/>
            </w:r>
            <w:r w:rsidR="00237F3C">
              <w:rPr>
                <w:noProof/>
                <w:webHidden/>
              </w:rPr>
              <w:t>43</w:t>
            </w:r>
            <w:r w:rsidR="00D655B6">
              <w:rPr>
                <w:noProof/>
                <w:webHidden/>
              </w:rPr>
              <w:fldChar w:fldCharType="end"/>
            </w:r>
          </w:hyperlink>
        </w:p>
        <w:p w14:paraId="01FE856C" w14:textId="2734DC88" w:rsidR="00D655B6" w:rsidRDefault="00000000">
          <w:pPr>
            <w:pStyle w:val="TOC3"/>
            <w:tabs>
              <w:tab w:val="right" w:leader="dot" w:pos="9350"/>
            </w:tabs>
            <w:rPr>
              <w:rFonts w:asciiTheme="minorHAnsi" w:eastAsiaTheme="minorEastAsia" w:hAnsiTheme="minorHAnsi" w:cstheme="minorBidi"/>
              <w:b w:val="0"/>
              <w:bCs w:val="0"/>
              <w:i w:val="0"/>
              <w:noProof/>
              <w:kern w:val="2"/>
              <w:sz w:val="24"/>
              <w:szCs w:val="24"/>
              <w:lang w:bidi="ar-SA"/>
              <w14:ligatures w14:val="standardContextual"/>
            </w:rPr>
          </w:pPr>
          <w:hyperlink w:anchor="_Toc228267093" w:history="1">
            <w:r w:rsidR="00D655B6" w:rsidRPr="006C1028">
              <w:rPr>
                <w:rStyle w:val="Hyperlink"/>
                <w:noProof/>
              </w:rPr>
              <w:t>3.16.3  Salary Checks</w:t>
            </w:r>
            <w:r w:rsidR="00D655B6">
              <w:rPr>
                <w:noProof/>
                <w:webHidden/>
              </w:rPr>
              <w:tab/>
            </w:r>
            <w:r w:rsidR="00D655B6">
              <w:rPr>
                <w:noProof/>
                <w:webHidden/>
              </w:rPr>
              <w:fldChar w:fldCharType="begin"/>
            </w:r>
            <w:r w:rsidR="00D655B6">
              <w:rPr>
                <w:noProof/>
                <w:webHidden/>
              </w:rPr>
              <w:instrText xml:space="preserve"> PAGEREF _Toc228267093 \h </w:instrText>
            </w:r>
            <w:r w:rsidR="00D655B6">
              <w:rPr>
                <w:noProof/>
                <w:webHidden/>
              </w:rPr>
            </w:r>
            <w:r w:rsidR="00D655B6">
              <w:rPr>
                <w:noProof/>
                <w:webHidden/>
              </w:rPr>
              <w:fldChar w:fldCharType="separate"/>
            </w:r>
            <w:r w:rsidR="00237F3C">
              <w:rPr>
                <w:noProof/>
                <w:webHidden/>
              </w:rPr>
              <w:t>43</w:t>
            </w:r>
            <w:r w:rsidR="00D655B6">
              <w:rPr>
                <w:noProof/>
                <w:webHidden/>
              </w:rPr>
              <w:fldChar w:fldCharType="end"/>
            </w:r>
          </w:hyperlink>
        </w:p>
        <w:p w14:paraId="1C513343" w14:textId="10A12ADB" w:rsidR="00D655B6" w:rsidRDefault="00000000">
          <w:pPr>
            <w:pStyle w:val="TOC3"/>
            <w:tabs>
              <w:tab w:val="right" w:leader="dot" w:pos="9350"/>
            </w:tabs>
            <w:rPr>
              <w:rFonts w:asciiTheme="minorHAnsi" w:eastAsiaTheme="minorEastAsia" w:hAnsiTheme="minorHAnsi" w:cstheme="minorBidi"/>
              <w:b w:val="0"/>
              <w:bCs w:val="0"/>
              <w:i w:val="0"/>
              <w:noProof/>
              <w:kern w:val="2"/>
              <w:sz w:val="24"/>
              <w:szCs w:val="24"/>
              <w:lang w:bidi="ar-SA"/>
              <w14:ligatures w14:val="standardContextual"/>
            </w:rPr>
          </w:pPr>
          <w:hyperlink w:anchor="_Toc228267094" w:history="1">
            <w:r w:rsidR="00D655B6" w:rsidRPr="006C1028">
              <w:rPr>
                <w:rStyle w:val="Hyperlink"/>
                <w:noProof/>
              </w:rPr>
              <w:t>3.16.4  Salary Advances</w:t>
            </w:r>
            <w:r w:rsidR="00D655B6">
              <w:rPr>
                <w:noProof/>
                <w:webHidden/>
              </w:rPr>
              <w:tab/>
            </w:r>
            <w:r w:rsidR="00D655B6">
              <w:rPr>
                <w:noProof/>
                <w:webHidden/>
              </w:rPr>
              <w:fldChar w:fldCharType="begin"/>
            </w:r>
            <w:r w:rsidR="00D655B6">
              <w:rPr>
                <w:noProof/>
                <w:webHidden/>
              </w:rPr>
              <w:instrText xml:space="preserve"> PAGEREF _Toc228267094 \h </w:instrText>
            </w:r>
            <w:r w:rsidR="00D655B6">
              <w:rPr>
                <w:noProof/>
                <w:webHidden/>
              </w:rPr>
            </w:r>
            <w:r w:rsidR="00D655B6">
              <w:rPr>
                <w:noProof/>
                <w:webHidden/>
              </w:rPr>
              <w:fldChar w:fldCharType="separate"/>
            </w:r>
            <w:r w:rsidR="00237F3C">
              <w:rPr>
                <w:noProof/>
                <w:webHidden/>
              </w:rPr>
              <w:t>43</w:t>
            </w:r>
            <w:r w:rsidR="00D655B6">
              <w:rPr>
                <w:noProof/>
                <w:webHidden/>
              </w:rPr>
              <w:fldChar w:fldCharType="end"/>
            </w:r>
          </w:hyperlink>
        </w:p>
        <w:p w14:paraId="72285F91" w14:textId="05659B80" w:rsidR="00D655B6" w:rsidRDefault="00000000">
          <w:pPr>
            <w:pStyle w:val="TOC2"/>
            <w:tabs>
              <w:tab w:val="right" w:leader="dot" w:pos="9350"/>
            </w:tabs>
            <w:rPr>
              <w:rFonts w:asciiTheme="minorHAnsi" w:eastAsiaTheme="minorEastAsia" w:hAnsiTheme="minorHAnsi" w:cstheme="minorBidi"/>
              <w:b w:val="0"/>
              <w:bCs w:val="0"/>
              <w:noProof/>
              <w:kern w:val="2"/>
              <w:lang w:bidi="ar-SA"/>
              <w14:ligatures w14:val="standardContextual"/>
            </w:rPr>
          </w:pPr>
          <w:hyperlink w:anchor="_Toc228267095" w:history="1">
            <w:r w:rsidR="00D655B6" w:rsidRPr="006C1028">
              <w:rPr>
                <w:rStyle w:val="Hyperlink"/>
                <w:noProof/>
              </w:rPr>
              <w:t>3.17  FRINGE AND OTHER BENEFITS</w:t>
            </w:r>
            <w:r w:rsidR="00D655B6">
              <w:rPr>
                <w:noProof/>
                <w:webHidden/>
              </w:rPr>
              <w:tab/>
            </w:r>
            <w:r w:rsidR="00D655B6">
              <w:rPr>
                <w:noProof/>
                <w:webHidden/>
              </w:rPr>
              <w:fldChar w:fldCharType="begin"/>
            </w:r>
            <w:r w:rsidR="00D655B6">
              <w:rPr>
                <w:noProof/>
                <w:webHidden/>
              </w:rPr>
              <w:instrText xml:space="preserve"> PAGEREF _Toc228267095 \h </w:instrText>
            </w:r>
            <w:r w:rsidR="00D655B6">
              <w:rPr>
                <w:noProof/>
                <w:webHidden/>
              </w:rPr>
            </w:r>
            <w:r w:rsidR="00D655B6">
              <w:rPr>
                <w:noProof/>
                <w:webHidden/>
              </w:rPr>
              <w:fldChar w:fldCharType="separate"/>
            </w:r>
            <w:r w:rsidR="00237F3C">
              <w:rPr>
                <w:noProof/>
                <w:webHidden/>
              </w:rPr>
              <w:t>43</w:t>
            </w:r>
            <w:r w:rsidR="00D655B6">
              <w:rPr>
                <w:noProof/>
                <w:webHidden/>
              </w:rPr>
              <w:fldChar w:fldCharType="end"/>
            </w:r>
          </w:hyperlink>
        </w:p>
        <w:p w14:paraId="11E7206F" w14:textId="5CF0E826" w:rsidR="00D655B6" w:rsidRDefault="00000000">
          <w:pPr>
            <w:pStyle w:val="TOC2"/>
            <w:tabs>
              <w:tab w:val="right" w:leader="dot" w:pos="9350"/>
            </w:tabs>
            <w:rPr>
              <w:rFonts w:asciiTheme="minorHAnsi" w:eastAsiaTheme="minorEastAsia" w:hAnsiTheme="minorHAnsi" w:cstheme="minorBidi"/>
              <w:b w:val="0"/>
              <w:bCs w:val="0"/>
              <w:noProof/>
              <w:kern w:val="2"/>
              <w:lang w:bidi="ar-SA"/>
              <w14:ligatures w14:val="standardContextual"/>
            </w:rPr>
          </w:pPr>
          <w:hyperlink w:anchor="_Toc228267096" w:history="1">
            <w:r w:rsidR="00D655B6" w:rsidRPr="006C1028">
              <w:rPr>
                <w:rStyle w:val="Hyperlink"/>
                <w:noProof/>
              </w:rPr>
              <w:t>3.18  SEPARATION</w:t>
            </w:r>
            <w:r w:rsidR="00D655B6">
              <w:rPr>
                <w:noProof/>
                <w:webHidden/>
              </w:rPr>
              <w:tab/>
            </w:r>
            <w:r w:rsidR="00D655B6">
              <w:rPr>
                <w:noProof/>
                <w:webHidden/>
              </w:rPr>
              <w:fldChar w:fldCharType="begin"/>
            </w:r>
            <w:r w:rsidR="00D655B6">
              <w:rPr>
                <w:noProof/>
                <w:webHidden/>
              </w:rPr>
              <w:instrText xml:space="preserve"> PAGEREF _Toc228267096 \h </w:instrText>
            </w:r>
            <w:r w:rsidR="00D655B6">
              <w:rPr>
                <w:noProof/>
                <w:webHidden/>
              </w:rPr>
            </w:r>
            <w:r w:rsidR="00D655B6">
              <w:rPr>
                <w:noProof/>
                <w:webHidden/>
              </w:rPr>
              <w:fldChar w:fldCharType="separate"/>
            </w:r>
            <w:r w:rsidR="00237F3C">
              <w:rPr>
                <w:noProof/>
                <w:webHidden/>
              </w:rPr>
              <w:t>43</w:t>
            </w:r>
            <w:r w:rsidR="00D655B6">
              <w:rPr>
                <w:noProof/>
                <w:webHidden/>
              </w:rPr>
              <w:fldChar w:fldCharType="end"/>
            </w:r>
          </w:hyperlink>
        </w:p>
        <w:p w14:paraId="6AD40562" w14:textId="449F4924" w:rsidR="00D655B6" w:rsidRDefault="00000000">
          <w:pPr>
            <w:pStyle w:val="TOC3"/>
            <w:tabs>
              <w:tab w:val="right" w:leader="dot" w:pos="9350"/>
            </w:tabs>
            <w:rPr>
              <w:rFonts w:asciiTheme="minorHAnsi" w:eastAsiaTheme="minorEastAsia" w:hAnsiTheme="minorHAnsi" w:cstheme="minorBidi"/>
              <w:b w:val="0"/>
              <w:bCs w:val="0"/>
              <w:i w:val="0"/>
              <w:noProof/>
              <w:kern w:val="2"/>
              <w:sz w:val="24"/>
              <w:szCs w:val="24"/>
              <w:lang w:bidi="ar-SA"/>
              <w14:ligatures w14:val="standardContextual"/>
            </w:rPr>
          </w:pPr>
          <w:hyperlink w:anchor="_Toc228267097" w:history="1">
            <w:r w:rsidR="00D655B6" w:rsidRPr="006C1028">
              <w:rPr>
                <w:rStyle w:val="Hyperlink"/>
                <w:noProof/>
              </w:rPr>
              <w:t>3.18.1  Faculty Exit Procedures</w:t>
            </w:r>
            <w:r w:rsidR="00D655B6">
              <w:rPr>
                <w:noProof/>
                <w:webHidden/>
              </w:rPr>
              <w:tab/>
            </w:r>
            <w:r w:rsidR="00D655B6">
              <w:rPr>
                <w:noProof/>
                <w:webHidden/>
              </w:rPr>
              <w:fldChar w:fldCharType="begin"/>
            </w:r>
            <w:r w:rsidR="00D655B6">
              <w:rPr>
                <w:noProof/>
                <w:webHidden/>
              </w:rPr>
              <w:instrText xml:space="preserve"> PAGEREF _Toc228267097 \h </w:instrText>
            </w:r>
            <w:r w:rsidR="00D655B6">
              <w:rPr>
                <w:noProof/>
                <w:webHidden/>
              </w:rPr>
            </w:r>
            <w:r w:rsidR="00D655B6">
              <w:rPr>
                <w:noProof/>
                <w:webHidden/>
              </w:rPr>
              <w:fldChar w:fldCharType="separate"/>
            </w:r>
            <w:r w:rsidR="00237F3C">
              <w:rPr>
                <w:noProof/>
                <w:webHidden/>
              </w:rPr>
              <w:t>44</w:t>
            </w:r>
            <w:r w:rsidR="00D655B6">
              <w:rPr>
                <w:noProof/>
                <w:webHidden/>
              </w:rPr>
              <w:fldChar w:fldCharType="end"/>
            </w:r>
          </w:hyperlink>
        </w:p>
        <w:p w14:paraId="62DF703E" w14:textId="42A3B769" w:rsidR="00D655B6" w:rsidRDefault="00000000">
          <w:pPr>
            <w:pStyle w:val="TOC3"/>
            <w:tabs>
              <w:tab w:val="right" w:leader="dot" w:pos="9350"/>
            </w:tabs>
            <w:rPr>
              <w:rFonts w:asciiTheme="minorHAnsi" w:eastAsiaTheme="minorEastAsia" w:hAnsiTheme="minorHAnsi" w:cstheme="minorBidi"/>
              <w:b w:val="0"/>
              <w:bCs w:val="0"/>
              <w:i w:val="0"/>
              <w:noProof/>
              <w:kern w:val="2"/>
              <w:sz w:val="24"/>
              <w:szCs w:val="24"/>
              <w:lang w:bidi="ar-SA"/>
              <w14:ligatures w14:val="standardContextual"/>
            </w:rPr>
          </w:pPr>
          <w:hyperlink w:anchor="_Toc228267098" w:history="1">
            <w:r w:rsidR="00D655B6" w:rsidRPr="006C1028">
              <w:rPr>
                <w:rStyle w:val="Hyperlink"/>
                <w:noProof/>
              </w:rPr>
              <w:t>3.18.2  Resignation</w:t>
            </w:r>
            <w:r w:rsidR="00D655B6">
              <w:rPr>
                <w:noProof/>
                <w:webHidden/>
              </w:rPr>
              <w:tab/>
            </w:r>
            <w:r w:rsidR="00D655B6">
              <w:rPr>
                <w:noProof/>
                <w:webHidden/>
              </w:rPr>
              <w:fldChar w:fldCharType="begin"/>
            </w:r>
            <w:r w:rsidR="00D655B6">
              <w:rPr>
                <w:noProof/>
                <w:webHidden/>
              </w:rPr>
              <w:instrText xml:space="preserve"> PAGEREF _Toc228267098 \h </w:instrText>
            </w:r>
            <w:r w:rsidR="00D655B6">
              <w:rPr>
                <w:noProof/>
                <w:webHidden/>
              </w:rPr>
            </w:r>
            <w:r w:rsidR="00D655B6">
              <w:rPr>
                <w:noProof/>
                <w:webHidden/>
              </w:rPr>
              <w:fldChar w:fldCharType="separate"/>
            </w:r>
            <w:r w:rsidR="00237F3C">
              <w:rPr>
                <w:noProof/>
                <w:webHidden/>
              </w:rPr>
              <w:t>44</w:t>
            </w:r>
            <w:r w:rsidR="00D655B6">
              <w:rPr>
                <w:noProof/>
                <w:webHidden/>
              </w:rPr>
              <w:fldChar w:fldCharType="end"/>
            </w:r>
          </w:hyperlink>
        </w:p>
        <w:p w14:paraId="30E1ED3D" w14:textId="181A17F5" w:rsidR="00D655B6" w:rsidRDefault="00000000">
          <w:pPr>
            <w:pStyle w:val="TOC3"/>
            <w:tabs>
              <w:tab w:val="right" w:leader="dot" w:pos="9350"/>
            </w:tabs>
            <w:rPr>
              <w:rFonts w:asciiTheme="minorHAnsi" w:eastAsiaTheme="minorEastAsia" w:hAnsiTheme="minorHAnsi" w:cstheme="minorBidi"/>
              <w:b w:val="0"/>
              <w:bCs w:val="0"/>
              <w:i w:val="0"/>
              <w:noProof/>
              <w:kern w:val="2"/>
              <w:sz w:val="24"/>
              <w:szCs w:val="24"/>
              <w:lang w:bidi="ar-SA"/>
              <w14:ligatures w14:val="standardContextual"/>
            </w:rPr>
          </w:pPr>
          <w:hyperlink w:anchor="_Toc228267099" w:history="1">
            <w:r w:rsidR="00D655B6" w:rsidRPr="006C1028">
              <w:rPr>
                <w:rStyle w:val="Hyperlink"/>
                <w:noProof/>
              </w:rPr>
              <w:t>3.18.3  Retirement</w:t>
            </w:r>
            <w:r w:rsidR="00D655B6">
              <w:rPr>
                <w:noProof/>
                <w:webHidden/>
              </w:rPr>
              <w:tab/>
            </w:r>
            <w:r w:rsidR="00D655B6">
              <w:rPr>
                <w:noProof/>
                <w:webHidden/>
              </w:rPr>
              <w:fldChar w:fldCharType="begin"/>
            </w:r>
            <w:r w:rsidR="00D655B6">
              <w:rPr>
                <w:noProof/>
                <w:webHidden/>
              </w:rPr>
              <w:instrText xml:space="preserve"> PAGEREF _Toc228267099 \h </w:instrText>
            </w:r>
            <w:r w:rsidR="00D655B6">
              <w:rPr>
                <w:noProof/>
                <w:webHidden/>
              </w:rPr>
            </w:r>
            <w:r w:rsidR="00D655B6">
              <w:rPr>
                <w:noProof/>
                <w:webHidden/>
              </w:rPr>
              <w:fldChar w:fldCharType="separate"/>
            </w:r>
            <w:r w:rsidR="00237F3C">
              <w:rPr>
                <w:noProof/>
                <w:webHidden/>
              </w:rPr>
              <w:t>45</w:t>
            </w:r>
            <w:r w:rsidR="00D655B6">
              <w:rPr>
                <w:noProof/>
                <w:webHidden/>
              </w:rPr>
              <w:fldChar w:fldCharType="end"/>
            </w:r>
          </w:hyperlink>
        </w:p>
        <w:p w14:paraId="66571A85" w14:textId="6BA7D511" w:rsidR="00D655B6" w:rsidRDefault="00000000">
          <w:pPr>
            <w:pStyle w:val="TOC2"/>
            <w:tabs>
              <w:tab w:val="right" w:leader="dot" w:pos="9350"/>
            </w:tabs>
            <w:rPr>
              <w:rFonts w:asciiTheme="minorHAnsi" w:eastAsiaTheme="minorEastAsia" w:hAnsiTheme="minorHAnsi" w:cstheme="minorBidi"/>
              <w:b w:val="0"/>
              <w:bCs w:val="0"/>
              <w:noProof/>
              <w:kern w:val="2"/>
              <w:lang w:bidi="ar-SA"/>
              <w14:ligatures w14:val="standardContextual"/>
            </w:rPr>
          </w:pPr>
          <w:hyperlink w:anchor="_Toc228267100" w:history="1">
            <w:r w:rsidR="00D655B6" w:rsidRPr="006C1028">
              <w:rPr>
                <w:rStyle w:val="Hyperlink"/>
                <w:noProof/>
              </w:rPr>
              <w:t>3.19  NONREAPPOINTMENT</w:t>
            </w:r>
            <w:r w:rsidR="00D655B6">
              <w:rPr>
                <w:noProof/>
                <w:webHidden/>
              </w:rPr>
              <w:tab/>
            </w:r>
            <w:r w:rsidR="00D655B6">
              <w:rPr>
                <w:noProof/>
                <w:webHidden/>
              </w:rPr>
              <w:fldChar w:fldCharType="begin"/>
            </w:r>
            <w:r w:rsidR="00D655B6">
              <w:rPr>
                <w:noProof/>
                <w:webHidden/>
              </w:rPr>
              <w:instrText xml:space="preserve"> PAGEREF _Toc228267100 \h </w:instrText>
            </w:r>
            <w:r w:rsidR="00D655B6">
              <w:rPr>
                <w:noProof/>
                <w:webHidden/>
              </w:rPr>
            </w:r>
            <w:r w:rsidR="00D655B6">
              <w:rPr>
                <w:noProof/>
                <w:webHidden/>
              </w:rPr>
              <w:fldChar w:fldCharType="separate"/>
            </w:r>
            <w:r w:rsidR="00237F3C">
              <w:rPr>
                <w:noProof/>
                <w:webHidden/>
              </w:rPr>
              <w:t>45</w:t>
            </w:r>
            <w:r w:rsidR="00D655B6">
              <w:rPr>
                <w:noProof/>
                <w:webHidden/>
              </w:rPr>
              <w:fldChar w:fldCharType="end"/>
            </w:r>
          </w:hyperlink>
        </w:p>
        <w:p w14:paraId="36A14698" w14:textId="6EB7100B" w:rsidR="00D655B6" w:rsidRDefault="00000000">
          <w:pPr>
            <w:pStyle w:val="TOC3"/>
            <w:tabs>
              <w:tab w:val="right" w:leader="dot" w:pos="9350"/>
            </w:tabs>
            <w:rPr>
              <w:rFonts w:asciiTheme="minorHAnsi" w:eastAsiaTheme="minorEastAsia" w:hAnsiTheme="minorHAnsi" w:cstheme="minorBidi"/>
              <w:b w:val="0"/>
              <w:bCs w:val="0"/>
              <w:i w:val="0"/>
              <w:noProof/>
              <w:kern w:val="2"/>
              <w:sz w:val="24"/>
              <w:szCs w:val="24"/>
              <w:lang w:bidi="ar-SA"/>
              <w14:ligatures w14:val="standardContextual"/>
            </w:rPr>
          </w:pPr>
          <w:hyperlink w:anchor="_Toc228267101" w:history="1">
            <w:r w:rsidR="00D655B6" w:rsidRPr="006C1028">
              <w:rPr>
                <w:rStyle w:val="Hyperlink"/>
                <w:noProof/>
              </w:rPr>
              <w:t>3.19.1  Non-Renewal of Tenure-Track Contracts</w:t>
            </w:r>
            <w:r w:rsidR="00D655B6">
              <w:rPr>
                <w:noProof/>
                <w:webHidden/>
              </w:rPr>
              <w:tab/>
            </w:r>
            <w:r w:rsidR="00D655B6">
              <w:rPr>
                <w:noProof/>
                <w:webHidden/>
              </w:rPr>
              <w:fldChar w:fldCharType="begin"/>
            </w:r>
            <w:r w:rsidR="00D655B6">
              <w:rPr>
                <w:noProof/>
                <w:webHidden/>
              </w:rPr>
              <w:instrText xml:space="preserve"> PAGEREF _Toc228267101 \h </w:instrText>
            </w:r>
            <w:r w:rsidR="00D655B6">
              <w:rPr>
                <w:noProof/>
                <w:webHidden/>
              </w:rPr>
            </w:r>
            <w:r w:rsidR="00D655B6">
              <w:rPr>
                <w:noProof/>
                <w:webHidden/>
              </w:rPr>
              <w:fldChar w:fldCharType="separate"/>
            </w:r>
            <w:r w:rsidR="00237F3C">
              <w:rPr>
                <w:noProof/>
                <w:webHidden/>
              </w:rPr>
              <w:t>45</w:t>
            </w:r>
            <w:r w:rsidR="00D655B6">
              <w:rPr>
                <w:noProof/>
                <w:webHidden/>
              </w:rPr>
              <w:fldChar w:fldCharType="end"/>
            </w:r>
          </w:hyperlink>
        </w:p>
        <w:p w14:paraId="641E0CBC" w14:textId="713A5EC2" w:rsidR="00D655B6" w:rsidRDefault="00000000">
          <w:pPr>
            <w:pStyle w:val="TOC3"/>
            <w:tabs>
              <w:tab w:val="right" w:leader="dot" w:pos="9350"/>
            </w:tabs>
            <w:rPr>
              <w:rFonts w:asciiTheme="minorHAnsi" w:eastAsiaTheme="minorEastAsia" w:hAnsiTheme="minorHAnsi" w:cstheme="minorBidi"/>
              <w:b w:val="0"/>
              <w:bCs w:val="0"/>
              <w:i w:val="0"/>
              <w:noProof/>
              <w:kern w:val="2"/>
              <w:sz w:val="24"/>
              <w:szCs w:val="24"/>
              <w:lang w:bidi="ar-SA"/>
              <w14:ligatures w14:val="standardContextual"/>
            </w:rPr>
          </w:pPr>
          <w:hyperlink w:anchor="_Toc228267102" w:history="1">
            <w:r w:rsidR="00D655B6" w:rsidRPr="006C1028">
              <w:rPr>
                <w:rStyle w:val="Hyperlink"/>
                <w:noProof/>
              </w:rPr>
              <w:t>3.19.2  Non-Renewal of Renewable Term Contracts</w:t>
            </w:r>
            <w:r w:rsidR="00D655B6">
              <w:rPr>
                <w:noProof/>
                <w:webHidden/>
              </w:rPr>
              <w:tab/>
            </w:r>
            <w:r w:rsidR="00D655B6">
              <w:rPr>
                <w:noProof/>
                <w:webHidden/>
              </w:rPr>
              <w:fldChar w:fldCharType="begin"/>
            </w:r>
            <w:r w:rsidR="00D655B6">
              <w:rPr>
                <w:noProof/>
                <w:webHidden/>
              </w:rPr>
              <w:instrText xml:space="preserve"> PAGEREF _Toc228267102 \h </w:instrText>
            </w:r>
            <w:r w:rsidR="00D655B6">
              <w:rPr>
                <w:noProof/>
                <w:webHidden/>
              </w:rPr>
            </w:r>
            <w:r w:rsidR="00D655B6">
              <w:rPr>
                <w:noProof/>
                <w:webHidden/>
              </w:rPr>
              <w:fldChar w:fldCharType="separate"/>
            </w:r>
            <w:r w:rsidR="00237F3C">
              <w:rPr>
                <w:noProof/>
                <w:webHidden/>
              </w:rPr>
              <w:t>45</w:t>
            </w:r>
            <w:r w:rsidR="00D655B6">
              <w:rPr>
                <w:noProof/>
                <w:webHidden/>
              </w:rPr>
              <w:fldChar w:fldCharType="end"/>
            </w:r>
          </w:hyperlink>
        </w:p>
        <w:p w14:paraId="6FDB6821" w14:textId="749E09FE" w:rsidR="00D655B6" w:rsidRDefault="00000000">
          <w:pPr>
            <w:pStyle w:val="TOC3"/>
            <w:tabs>
              <w:tab w:val="right" w:leader="dot" w:pos="9350"/>
            </w:tabs>
            <w:rPr>
              <w:rFonts w:asciiTheme="minorHAnsi" w:eastAsiaTheme="minorEastAsia" w:hAnsiTheme="minorHAnsi" w:cstheme="minorBidi"/>
              <w:b w:val="0"/>
              <w:bCs w:val="0"/>
              <w:i w:val="0"/>
              <w:noProof/>
              <w:kern w:val="2"/>
              <w:sz w:val="24"/>
              <w:szCs w:val="24"/>
              <w:lang w:bidi="ar-SA"/>
              <w14:ligatures w14:val="standardContextual"/>
            </w:rPr>
          </w:pPr>
          <w:hyperlink w:anchor="_Toc228267103" w:history="1">
            <w:r w:rsidR="00D655B6" w:rsidRPr="006C1028">
              <w:rPr>
                <w:rStyle w:val="Hyperlink"/>
                <w:noProof/>
              </w:rPr>
              <w:t>3.19.3  Limited Term Appointments</w:t>
            </w:r>
            <w:r w:rsidR="00D655B6">
              <w:rPr>
                <w:noProof/>
                <w:webHidden/>
              </w:rPr>
              <w:tab/>
            </w:r>
            <w:r w:rsidR="00D655B6">
              <w:rPr>
                <w:noProof/>
                <w:webHidden/>
              </w:rPr>
              <w:fldChar w:fldCharType="begin"/>
            </w:r>
            <w:r w:rsidR="00D655B6">
              <w:rPr>
                <w:noProof/>
                <w:webHidden/>
              </w:rPr>
              <w:instrText xml:space="preserve"> PAGEREF _Toc228267103 \h </w:instrText>
            </w:r>
            <w:r w:rsidR="00D655B6">
              <w:rPr>
                <w:noProof/>
                <w:webHidden/>
              </w:rPr>
            </w:r>
            <w:r w:rsidR="00D655B6">
              <w:rPr>
                <w:noProof/>
                <w:webHidden/>
              </w:rPr>
              <w:fldChar w:fldCharType="separate"/>
            </w:r>
            <w:r w:rsidR="00237F3C">
              <w:rPr>
                <w:noProof/>
                <w:webHidden/>
              </w:rPr>
              <w:t>46</w:t>
            </w:r>
            <w:r w:rsidR="00D655B6">
              <w:rPr>
                <w:noProof/>
                <w:webHidden/>
              </w:rPr>
              <w:fldChar w:fldCharType="end"/>
            </w:r>
          </w:hyperlink>
        </w:p>
        <w:p w14:paraId="4F36A00A" w14:textId="47BC021A" w:rsidR="00D655B6" w:rsidRDefault="00000000">
          <w:pPr>
            <w:pStyle w:val="TOC1"/>
            <w:tabs>
              <w:tab w:val="right" w:leader="dot" w:pos="9350"/>
            </w:tabs>
            <w:rPr>
              <w:rFonts w:asciiTheme="minorHAnsi" w:eastAsiaTheme="minorEastAsia" w:hAnsiTheme="minorHAnsi" w:cstheme="minorBidi"/>
              <w:b w:val="0"/>
              <w:bCs w:val="0"/>
              <w:noProof/>
              <w:kern w:val="2"/>
              <w:sz w:val="24"/>
              <w:szCs w:val="24"/>
              <w:lang w:bidi="ar-SA"/>
              <w14:ligatures w14:val="standardContextual"/>
            </w:rPr>
          </w:pPr>
          <w:hyperlink w:anchor="_Toc228267104" w:history="1">
            <w:r w:rsidR="00D655B6" w:rsidRPr="006C1028">
              <w:rPr>
                <w:rStyle w:val="Hyperlink"/>
                <w:noProof/>
              </w:rPr>
              <w:t>SECTION 4</w:t>
            </w:r>
            <w:r w:rsidR="00D655B6">
              <w:rPr>
                <w:noProof/>
                <w:webHidden/>
              </w:rPr>
              <w:tab/>
            </w:r>
            <w:r w:rsidR="00D655B6">
              <w:rPr>
                <w:noProof/>
                <w:webHidden/>
              </w:rPr>
              <w:fldChar w:fldCharType="begin"/>
            </w:r>
            <w:r w:rsidR="00D655B6">
              <w:rPr>
                <w:noProof/>
                <w:webHidden/>
              </w:rPr>
              <w:instrText xml:space="preserve"> PAGEREF _Toc228267104 \h </w:instrText>
            </w:r>
            <w:r w:rsidR="00D655B6">
              <w:rPr>
                <w:noProof/>
                <w:webHidden/>
              </w:rPr>
            </w:r>
            <w:r w:rsidR="00D655B6">
              <w:rPr>
                <w:noProof/>
                <w:webHidden/>
              </w:rPr>
              <w:fldChar w:fldCharType="separate"/>
            </w:r>
            <w:r w:rsidR="00237F3C">
              <w:rPr>
                <w:noProof/>
                <w:webHidden/>
              </w:rPr>
              <w:t>47</w:t>
            </w:r>
            <w:r w:rsidR="00D655B6">
              <w:rPr>
                <w:noProof/>
                <w:webHidden/>
              </w:rPr>
              <w:fldChar w:fldCharType="end"/>
            </w:r>
          </w:hyperlink>
        </w:p>
        <w:p w14:paraId="7DA688C1" w14:textId="3258DDEF" w:rsidR="00D655B6" w:rsidRDefault="00000000">
          <w:pPr>
            <w:pStyle w:val="TOC1"/>
            <w:tabs>
              <w:tab w:val="right" w:leader="dot" w:pos="9350"/>
            </w:tabs>
            <w:rPr>
              <w:rFonts w:asciiTheme="minorHAnsi" w:eastAsiaTheme="minorEastAsia" w:hAnsiTheme="minorHAnsi" w:cstheme="minorBidi"/>
              <w:b w:val="0"/>
              <w:bCs w:val="0"/>
              <w:noProof/>
              <w:kern w:val="2"/>
              <w:sz w:val="24"/>
              <w:szCs w:val="24"/>
              <w:lang w:bidi="ar-SA"/>
              <w14:ligatures w14:val="standardContextual"/>
            </w:rPr>
          </w:pPr>
          <w:hyperlink w:anchor="_Toc228267105" w:history="1">
            <w:r w:rsidR="00D655B6" w:rsidRPr="006C1028">
              <w:rPr>
                <w:rStyle w:val="Hyperlink"/>
                <w:noProof/>
              </w:rPr>
              <w:t>PROCEDURES FOR TERMINATING FACULTY APPOINTMENTS BEFORE THE END OF THE APPOINTMENT TERM AND IMPOSING SANCTIONS FOR VIOLATIONS OF POLICY</w:t>
            </w:r>
            <w:r w:rsidR="00D655B6">
              <w:rPr>
                <w:noProof/>
                <w:webHidden/>
              </w:rPr>
              <w:tab/>
            </w:r>
            <w:r w:rsidR="00D655B6">
              <w:rPr>
                <w:noProof/>
                <w:webHidden/>
              </w:rPr>
              <w:fldChar w:fldCharType="begin"/>
            </w:r>
            <w:r w:rsidR="00D655B6">
              <w:rPr>
                <w:noProof/>
                <w:webHidden/>
              </w:rPr>
              <w:instrText xml:space="preserve"> PAGEREF _Toc228267105 \h </w:instrText>
            </w:r>
            <w:r w:rsidR="00D655B6">
              <w:rPr>
                <w:noProof/>
                <w:webHidden/>
              </w:rPr>
            </w:r>
            <w:r w:rsidR="00D655B6">
              <w:rPr>
                <w:noProof/>
                <w:webHidden/>
              </w:rPr>
              <w:fldChar w:fldCharType="separate"/>
            </w:r>
            <w:r w:rsidR="00237F3C">
              <w:rPr>
                <w:noProof/>
                <w:webHidden/>
              </w:rPr>
              <w:t>47</w:t>
            </w:r>
            <w:r w:rsidR="00D655B6">
              <w:rPr>
                <w:noProof/>
                <w:webHidden/>
              </w:rPr>
              <w:fldChar w:fldCharType="end"/>
            </w:r>
          </w:hyperlink>
        </w:p>
        <w:p w14:paraId="78D94E3E" w14:textId="52DE6B15" w:rsidR="00D655B6" w:rsidRDefault="00000000">
          <w:pPr>
            <w:pStyle w:val="TOC2"/>
            <w:tabs>
              <w:tab w:val="right" w:leader="dot" w:pos="9350"/>
            </w:tabs>
            <w:rPr>
              <w:rFonts w:asciiTheme="minorHAnsi" w:eastAsiaTheme="minorEastAsia" w:hAnsiTheme="minorHAnsi" w:cstheme="minorBidi"/>
              <w:b w:val="0"/>
              <w:bCs w:val="0"/>
              <w:noProof/>
              <w:kern w:val="2"/>
              <w:lang w:bidi="ar-SA"/>
              <w14:ligatures w14:val="standardContextual"/>
            </w:rPr>
          </w:pPr>
          <w:hyperlink w:anchor="_Toc228267106" w:history="1">
            <w:r w:rsidR="00D655B6" w:rsidRPr="006C1028">
              <w:rPr>
                <w:rStyle w:val="Hyperlink"/>
                <w:noProof/>
              </w:rPr>
              <w:t>4.1  DEFINITIONS AND GENERAL PROCEDURES</w:t>
            </w:r>
            <w:r w:rsidR="00D655B6">
              <w:rPr>
                <w:noProof/>
                <w:webHidden/>
              </w:rPr>
              <w:tab/>
            </w:r>
            <w:r w:rsidR="00D655B6">
              <w:rPr>
                <w:noProof/>
                <w:webHidden/>
              </w:rPr>
              <w:fldChar w:fldCharType="begin"/>
            </w:r>
            <w:r w:rsidR="00D655B6">
              <w:rPr>
                <w:noProof/>
                <w:webHidden/>
              </w:rPr>
              <w:instrText xml:space="preserve"> PAGEREF _Toc228267106 \h </w:instrText>
            </w:r>
            <w:r w:rsidR="00D655B6">
              <w:rPr>
                <w:noProof/>
                <w:webHidden/>
              </w:rPr>
            </w:r>
            <w:r w:rsidR="00D655B6">
              <w:rPr>
                <w:noProof/>
                <w:webHidden/>
              </w:rPr>
              <w:fldChar w:fldCharType="separate"/>
            </w:r>
            <w:r w:rsidR="00237F3C">
              <w:rPr>
                <w:noProof/>
                <w:webHidden/>
              </w:rPr>
              <w:t>47</w:t>
            </w:r>
            <w:r w:rsidR="00D655B6">
              <w:rPr>
                <w:noProof/>
                <w:webHidden/>
              </w:rPr>
              <w:fldChar w:fldCharType="end"/>
            </w:r>
          </w:hyperlink>
        </w:p>
        <w:p w14:paraId="439BA3B9" w14:textId="07182B6E" w:rsidR="00D655B6" w:rsidRDefault="00000000">
          <w:pPr>
            <w:pStyle w:val="TOC3"/>
            <w:tabs>
              <w:tab w:val="right" w:leader="dot" w:pos="9350"/>
            </w:tabs>
            <w:rPr>
              <w:rFonts w:asciiTheme="minorHAnsi" w:eastAsiaTheme="minorEastAsia" w:hAnsiTheme="minorHAnsi" w:cstheme="minorBidi"/>
              <w:b w:val="0"/>
              <w:bCs w:val="0"/>
              <w:i w:val="0"/>
              <w:noProof/>
              <w:kern w:val="2"/>
              <w:sz w:val="24"/>
              <w:szCs w:val="24"/>
              <w:lang w:bidi="ar-SA"/>
              <w14:ligatures w14:val="standardContextual"/>
            </w:rPr>
          </w:pPr>
          <w:hyperlink w:anchor="_Toc228267107" w:history="1">
            <w:r w:rsidR="00D655B6" w:rsidRPr="006C1028">
              <w:rPr>
                <w:rStyle w:val="Hyperlink"/>
                <w:noProof/>
              </w:rPr>
              <w:t>4.1.1  Grounds</w:t>
            </w:r>
            <w:r w:rsidR="00D655B6">
              <w:rPr>
                <w:noProof/>
                <w:webHidden/>
              </w:rPr>
              <w:tab/>
            </w:r>
            <w:r w:rsidR="00D655B6">
              <w:rPr>
                <w:noProof/>
                <w:webHidden/>
              </w:rPr>
              <w:fldChar w:fldCharType="begin"/>
            </w:r>
            <w:r w:rsidR="00D655B6">
              <w:rPr>
                <w:noProof/>
                <w:webHidden/>
              </w:rPr>
              <w:instrText xml:space="preserve"> PAGEREF _Toc228267107 \h </w:instrText>
            </w:r>
            <w:r w:rsidR="00D655B6">
              <w:rPr>
                <w:noProof/>
                <w:webHidden/>
              </w:rPr>
            </w:r>
            <w:r w:rsidR="00D655B6">
              <w:rPr>
                <w:noProof/>
                <w:webHidden/>
              </w:rPr>
              <w:fldChar w:fldCharType="separate"/>
            </w:r>
            <w:r w:rsidR="00237F3C">
              <w:rPr>
                <w:noProof/>
                <w:webHidden/>
              </w:rPr>
              <w:t>47</w:t>
            </w:r>
            <w:r w:rsidR="00D655B6">
              <w:rPr>
                <w:noProof/>
                <w:webHidden/>
              </w:rPr>
              <w:fldChar w:fldCharType="end"/>
            </w:r>
          </w:hyperlink>
        </w:p>
        <w:p w14:paraId="44E4CC25" w14:textId="20AD167B" w:rsidR="00D655B6" w:rsidRDefault="00000000">
          <w:pPr>
            <w:pStyle w:val="TOC2"/>
            <w:tabs>
              <w:tab w:val="right" w:leader="dot" w:pos="9350"/>
            </w:tabs>
            <w:rPr>
              <w:rFonts w:asciiTheme="minorHAnsi" w:eastAsiaTheme="minorEastAsia" w:hAnsiTheme="minorHAnsi" w:cstheme="minorBidi"/>
              <w:b w:val="0"/>
              <w:bCs w:val="0"/>
              <w:noProof/>
              <w:kern w:val="2"/>
              <w:lang w:bidi="ar-SA"/>
              <w14:ligatures w14:val="standardContextual"/>
            </w:rPr>
          </w:pPr>
          <w:hyperlink w:anchor="_Toc228267108" w:history="1">
            <w:r w:rsidR="00D655B6" w:rsidRPr="006C1028">
              <w:rPr>
                <w:rStyle w:val="Hyperlink"/>
                <w:noProof/>
              </w:rPr>
              <w:t>4.1.2  Incompetence, Neglect of Duty, or Misconduct</w:t>
            </w:r>
            <w:r w:rsidR="00D655B6">
              <w:rPr>
                <w:noProof/>
                <w:webHidden/>
              </w:rPr>
              <w:tab/>
            </w:r>
            <w:r w:rsidR="00D655B6">
              <w:rPr>
                <w:noProof/>
                <w:webHidden/>
              </w:rPr>
              <w:fldChar w:fldCharType="begin"/>
            </w:r>
            <w:r w:rsidR="00D655B6">
              <w:rPr>
                <w:noProof/>
                <w:webHidden/>
              </w:rPr>
              <w:instrText xml:space="preserve"> PAGEREF _Toc228267108 \h </w:instrText>
            </w:r>
            <w:r w:rsidR="00D655B6">
              <w:rPr>
                <w:noProof/>
                <w:webHidden/>
              </w:rPr>
            </w:r>
            <w:r w:rsidR="00D655B6">
              <w:rPr>
                <w:noProof/>
                <w:webHidden/>
              </w:rPr>
              <w:fldChar w:fldCharType="separate"/>
            </w:r>
            <w:r w:rsidR="00237F3C">
              <w:rPr>
                <w:noProof/>
                <w:webHidden/>
              </w:rPr>
              <w:t>47</w:t>
            </w:r>
            <w:r w:rsidR="00D655B6">
              <w:rPr>
                <w:noProof/>
                <w:webHidden/>
              </w:rPr>
              <w:fldChar w:fldCharType="end"/>
            </w:r>
          </w:hyperlink>
        </w:p>
        <w:p w14:paraId="18787C6A" w14:textId="57C28B71" w:rsidR="00D655B6" w:rsidRDefault="00000000">
          <w:pPr>
            <w:pStyle w:val="TOC3"/>
            <w:tabs>
              <w:tab w:val="right" w:leader="dot" w:pos="9350"/>
            </w:tabs>
            <w:rPr>
              <w:rFonts w:asciiTheme="minorHAnsi" w:eastAsiaTheme="minorEastAsia" w:hAnsiTheme="minorHAnsi" w:cstheme="minorBidi"/>
              <w:b w:val="0"/>
              <w:bCs w:val="0"/>
              <w:i w:val="0"/>
              <w:noProof/>
              <w:kern w:val="2"/>
              <w:sz w:val="24"/>
              <w:szCs w:val="24"/>
              <w:lang w:bidi="ar-SA"/>
              <w14:ligatures w14:val="standardContextual"/>
            </w:rPr>
          </w:pPr>
          <w:hyperlink w:anchor="_Toc228267109" w:history="1">
            <w:r w:rsidR="00D655B6" w:rsidRPr="006C1028">
              <w:rPr>
                <w:rStyle w:val="Hyperlink"/>
                <w:noProof/>
              </w:rPr>
              <w:t>4.1.4  Financial Exigency</w:t>
            </w:r>
            <w:r w:rsidR="00D655B6">
              <w:rPr>
                <w:noProof/>
                <w:webHidden/>
              </w:rPr>
              <w:tab/>
            </w:r>
            <w:r w:rsidR="00D655B6">
              <w:rPr>
                <w:noProof/>
                <w:webHidden/>
              </w:rPr>
              <w:fldChar w:fldCharType="begin"/>
            </w:r>
            <w:r w:rsidR="00D655B6">
              <w:rPr>
                <w:noProof/>
                <w:webHidden/>
              </w:rPr>
              <w:instrText xml:space="preserve"> PAGEREF _Toc228267109 \h </w:instrText>
            </w:r>
            <w:r w:rsidR="00D655B6">
              <w:rPr>
                <w:noProof/>
                <w:webHidden/>
              </w:rPr>
            </w:r>
            <w:r w:rsidR="00D655B6">
              <w:rPr>
                <w:noProof/>
                <w:webHidden/>
              </w:rPr>
              <w:fldChar w:fldCharType="separate"/>
            </w:r>
            <w:r w:rsidR="00237F3C">
              <w:rPr>
                <w:noProof/>
                <w:webHidden/>
              </w:rPr>
              <w:t>48</w:t>
            </w:r>
            <w:r w:rsidR="00D655B6">
              <w:rPr>
                <w:noProof/>
                <w:webHidden/>
              </w:rPr>
              <w:fldChar w:fldCharType="end"/>
            </w:r>
          </w:hyperlink>
        </w:p>
        <w:p w14:paraId="6149A13C" w14:textId="3802BA3A" w:rsidR="00D655B6" w:rsidRDefault="00000000">
          <w:pPr>
            <w:pStyle w:val="TOC3"/>
            <w:tabs>
              <w:tab w:val="right" w:leader="dot" w:pos="9350"/>
            </w:tabs>
            <w:rPr>
              <w:rFonts w:asciiTheme="minorHAnsi" w:eastAsiaTheme="minorEastAsia" w:hAnsiTheme="minorHAnsi" w:cstheme="minorBidi"/>
              <w:b w:val="0"/>
              <w:bCs w:val="0"/>
              <w:i w:val="0"/>
              <w:noProof/>
              <w:kern w:val="2"/>
              <w:sz w:val="24"/>
              <w:szCs w:val="24"/>
              <w:lang w:bidi="ar-SA"/>
              <w14:ligatures w14:val="standardContextual"/>
            </w:rPr>
          </w:pPr>
          <w:hyperlink w:anchor="_Toc228267110" w:history="1">
            <w:r w:rsidR="00D655B6" w:rsidRPr="006C1028">
              <w:rPr>
                <w:rStyle w:val="Hyperlink"/>
                <w:noProof/>
              </w:rPr>
              <w:t>4.1.5  Discontinuance of a Program or Department of Instruction</w:t>
            </w:r>
            <w:r w:rsidR="00D655B6">
              <w:rPr>
                <w:noProof/>
                <w:webHidden/>
              </w:rPr>
              <w:tab/>
            </w:r>
            <w:r w:rsidR="00D655B6">
              <w:rPr>
                <w:noProof/>
                <w:webHidden/>
              </w:rPr>
              <w:fldChar w:fldCharType="begin"/>
            </w:r>
            <w:r w:rsidR="00D655B6">
              <w:rPr>
                <w:noProof/>
                <w:webHidden/>
              </w:rPr>
              <w:instrText xml:space="preserve"> PAGEREF _Toc228267110 \h </w:instrText>
            </w:r>
            <w:r w:rsidR="00D655B6">
              <w:rPr>
                <w:noProof/>
                <w:webHidden/>
              </w:rPr>
            </w:r>
            <w:r w:rsidR="00D655B6">
              <w:rPr>
                <w:noProof/>
                <w:webHidden/>
              </w:rPr>
              <w:fldChar w:fldCharType="separate"/>
            </w:r>
            <w:r w:rsidR="00237F3C">
              <w:rPr>
                <w:noProof/>
                <w:webHidden/>
              </w:rPr>
              <w:t>49</w:t>
            </w:r>
            <w:r w:rsidR="00D655B6">
              <w:rPr>
                <w:noProof/>
                <w:webHidden/>
              </w:rPr>
              <w:fldChar w:fldCharType="end"/>
            </w:r>
          </w:hyperlink>
        </w:p>
        <w:p w14:paraId="60BB5383" w14:textId="4E7F871E" w:rsidR="00D655B6" w:rsidRDefault="00000000">
          <w:pPr>
            <w:pStyle w:val="TOC3"/>
            <w:tabs>
              <w:tab w:val="right" w:leader="dot" w:pos="9350"/>
            </w:tabs>
            <w:rPr>
              <w:rFonts w:asciiTheme="minorHAnsi" w:eastAsiaTheme="minorEastAsia" w:hAnsiTheme="minorHAnsi" w:cstheme="minorBidi"/>
              <w:b w:val="0"/>
              <w:bCs w:val="0"/>
              <w:i w:val="0"/>
              <w:noProof/>
              <w:kern w:val="2"/>
              <w:sz w:val="24"/>
              <w:szCs w:val="24"/>
              <w:lang w:bidi="ar-SA"/>
              <w14:ligatures w14:val="standardContextual"/>
            </w:rPr>
          </w:pPr>
          <w:hyperlink w:anchor="_Toc228267111" w:history="1">
            <w:r w:rsidR="00D655B6" w:rsidRPr="006C1028">
              <w:rPr>
                <w:rStyle w:val="Hyperlink"/>
                <w:noProof/>
              </w:rPr>
              <w:t>4.1.6  Medical Reasons</w:t>
            </w:r>
            <w:r w:rsidR="00D655B6">
              <w:rPr>
                <w:noProof/>
                <w:webHidden/>
              </w:rPr>
              <w:tab/>
            </w:r>
            <w:r w:rsidR="00D655B6">
              <w:rPr>
                <w:noProof/>
                <w:webHidden/>
              </w:rPr>
              <w:fldChar w:fldCharType="begin"/>
            </w:r>
            <w:r w:rsidR="00D655B6">
              <w:rPr>
                <w:noProof/>
                <w:webHidden/>
              </w:rPr>
              <w:instrText xml:space="preserve"> PAGEREF _Toc228267111 \h </w:instrText>
            </w:r>
            <w:r w:rsidR="00D655B6">
              <w:rPr>
                <w:noProof/>
                <w:webHidden/>
              </w:rPr>
            </w:r>
            <w:r w:rsidR="00D655B6">
              <w:rPr>
                <w:noProof/>
                <w:webHidden/>
              </w:rPr>
              <w:fldChar w:fldCharType="separate"/>
            </w:r>
            <w:r w:rsidR="00237F3C">
              <w:rPr>
                <w:noProof/>
                <w:webHidden/>
              </w:rPr>
              <w:t>49</w:t>
            </w:r>
            <w:r w:rsidR="00D655B6">
              <w:rPr>
                <w:noProof/>
                <w:webHidden/>
              </w:rPr>
              <w:fldChar w:fldCharType="end"/>
            </w:r>
          </w:hyperlink>
        </w:p>
        <w:p w14:paraId="0D7FA4D4" w14:textId="6D4B21AA" w:rsidR="00D655B6" w:rsidRDefault="00000000">
          <w:pPr>
            <w:pStyle w:val="TOC3"/>
            <w:tabs>
              <w:tab w:val="right" w:leader="dot" w:pos="9350"/>
            </w:tabs>
            <w:rPr>
              <w:rFonts w:asciiTheme="minorHAnsi" w:eastAsiaTheme="minorEastAsia" w:hAnsiTheme="minorHAnsi" w:cstheme="minorBidi"/>
              <w:b w:val="0"/>
              <w:bCs w:val="0"/>
              <w:i w:val="0"/>
              <w:noProof/>
              <w:kern w:val="2"/>
              <w:sz w:val="24"/>
              <w:szCs w:val="24"/>
              <w:lang w:bidi="ar-SA"/>
              <w14:ligatures w14:val="standardContextual"/>
            </w:rPr>
          </w:pPr>
          <w:hyperlink w:anchor="_Toc228267112" w:history="1">
            <w:r w:rsidR="00D655B6" w:rsidRPr="006C1028">
              <w:rPr>
                <w:rStyle w:val="Hyperlink"/>
                <w:noProof/>
              </w:rPr>
              <w:t>4.1.7  Purview</w:t>
            </w:r>
            <w:r w:rsidR="00D655B6">
              <w:rPr>
                <w:noProof/>
                <w:webHidden/>
              </w:rPr>
              <w:tab/>
            </w:r>
            <w:r w:rsidR="00D655B6">
              <w:rPr>
                <w:noProof/>
                <w:webHidden/>
              </w:rPr>
              <w:fldChar w:fldCharType="begin"/>
            </w:r>
            <w:r w:rsidR="00D655B6">
              <w:rPr>
                <w:noProof/>
                <w:webHidden/>
              </w:rPr>
              <w:instrText xml:space="preserve"> PAGEREF _Toc228267112 \h </w:instrText>
            </w:r>
            <w:r w:rsidR="00D655B6">
              <w:rPr>
                <w:noProof/>
                <w:webHidden/>
              </w:rPr>
            </w:r>
            <w:r w:rsidR="00D655B6">
              <w:rPr>
                <w:noProof/>
                <w:webHidden/>
              </w:rPr>
              <w:fldChar w:fldCharType="separate"/>
            </w:r>
            <w:r w:rsidR="00237F3C">
              <w:rPr>
                <w:noProof/>
                <w:webHidden/>
              </w:rPr>
              <w:t>49</w:t>
            </w:r>
            <w:r w:rsidR="00D655B6">
              <w:rPr>
                <w:noProof/>
                <w:webHidden/>
              </w:rPr>
              <w:fldChar w:fldCharType="end"/>
            </w:r>
          </w:hyperlink>
        </w:p>
        <w:p w14:paraId="74E3237E" w14:textId="692E932E" w:rsidR="00D655B6" w:rsidRDefault="00000000">
          <w:pPr>
            <w:pStyle w:val="TOC3"/>
            <w:tabs>
              <w:tab w:val="right" w:leader="dot" w:pos="9350"/>
            </w:tabs>
            <w:rPr>
              <w:rFonts w:asciiTheme="minorHAnsi" w:eastAsiaTheme="minorEastAsia" w:hAnsiTheme="minorHAnsi" w:cstheme="minorBidi"/>
              <w:b w:val="0"/>
              <w:bCs w:val="0"/>
              <w:i w:val="0"/>
              <w:noProof/>
              <w:kern w:val="2"/>
              <w:sz w:val="24"/>
              <w:szCs w:val="24"/>
              <w:lang w:bidi="ar-SA"/>
              <w14:ligatures w14:val="standardContextual"/>
            </w:rPr>
          </w:pPr>
          <w:hyperlink w:anchor="_Toc228267113" w:history="1">
            <w:r w:rsidR="00D655B6" w:rsidRPr="006C1028">
              <w:rPr>
                <w:rStyle w:val="Hyperlink"/>
                <w:noProof/>
              </w:rPr>
              <w:t>4.1.8  Initiation of Allegations</w:t>
            </w:r>
            <w:r w:rsidR="00D655B6">
              <w:rPr>
                <w:noProof/>
                <w:webHidden/>
              </w:rPr>
              <w:tab/>
            </w:r>
            <w:r w:rsidR="00D655B6">
              <w:rPr>
                <w:noProof/>
                <w:webHidden/>
              </w:rPr>
              <w:fldChar w:fldCharType="begin"/>
            </w:r>
            <w:r w:rsidR="00D655B6">
              <w:rPr>
                <w:noProof/>
                <w:webHidden/>
              </w:rPr>
              <w:instrText xml:space="preserve"> PAGEREF _Toc228267113 \h </w:instrText>
            </w:r>
            <w:r w:rsidR="00D655B6">
              <w:rPr>
                <w:noProof/>
                <w:webHidden/>
              </w:rPr>
            </w:r>
            <w:r w:rsidR="00D655B6">
              <w:rPr>
                <w:noProof/>
                <w:webHidden/>
              </w:rPr>
              <w:fldChar w:fldCharType="separate"/>
            </w:r>
            <w:r w:rsidR="00237F3C">
              <w:rPr>
                <w:noProof/>
                <w:webHidden/>
              </w:rPr>
              <w:t>49</w:t>
            </w:r>
            <w:r w:rsidR="00D655B6">
              <w:rPr>
                <w:noProof/>
                <w:webHidden/>
              </w:rPr>
              <w:fldChar w:fldCharType="end"/>
            </w:r>
          </w:hyperlink>
        </w:p>
        <w:p w14:paraId="48D587BE" w14:textId="1D90D9B7" w:rsidR="00D655B6" w:rsidRDefault="00000000">
          <w:pPr>
            <w:pStyle w:val="TOC3"/>
            <w:tabs>
              <w:tab w:val="right" w:leader="dot" w:pos="9350"/>
            </w:tabs>
            <w:rPr>
              <w:rFonts w:asciiTheme="minorHAnsi" w:eastAsiaTheme="minorEastAsia" w:hAnsiTheme="minorHAnsi" w:cstheme="minorBidi"/>
              <w:b w:val="0"/>
              <w:bCs w:val="0"/>
              <w:i w:val="0"/>
              <w:noProof/>
              <w:kern w:val="2"/>
              <w:sz w:val="24"/>
              <w:szCs w:val="24"/>
              <w:lang w:bidi="ar-SA"/>
              <w14:ligatures w14:val="standardContextual"/>
            </w:rPr>
          </w:pPr>
          <w:hyperlink w:anchor="_Toc228267114" w:history="1">
            <w:r w:rsidR="00D655B6" w:rsidRPr="006C1028">
              <w:rPr>
                <w:rStyle w:val="Hyperlink"/>
                <w:noProof/>
              </w:rPr>
              <w:t>4.1.9  Deciding Officials</w:t>
            </w:r>
            <w:r w:rsidR="00D655B6">
              <w:rPr>
                <w:noProof/>
                <w:webHidden/>
              </w:rPr>
              <w:tab/>
            </w:r>
            <w:r w:rsidR="00D655B6">
              <w:rPr>
                <w:noProof/>
                <w:webHidden/>
              </w:rPr>
              <w:fldChar w:fldCharType="begin"/>
            </w:r>
            <w:r w:rsidR="00D655B6">
              <w:rPr>
                <w:noProof/>
                <w:webHidden/>
              </w:rPr>
              <w:instrText xml:space="preserve"> PAGEREF _Toc228267114 \h </w:instrText>
            </w:r>
            <w:r w:rsidR="00D655B6">
              <w:rPr>
                <w:noProof/>
                <w:webHidden/>
              </w:rPr>
            </w:r>
            <w:r w:rsidR="00D655B6">
              <w:rPr>
                <w:noProof/>
                <w:webHidden/>
              </w:rPr>
              <w:fldChar w:fldCharType="separate"/>
            </w:r>
            <w:r w:rsidR="00237F3C">
              <w:rPr>
                <w:noProof/>
                <w:webHidden/>
              </w:rPr>
              <w:t>49</w:t>
            </w:r>
            <w:r w:rsidR="00D655B6">
              <w:rPr>
                <w:noProof/>
                <w:webHidden/>
              </w:rPr>
              <w:fldChar w:fldCharType="end"/>
            </w:r>
          </w:hyperlink>
        </w:p>
        <w:p w14:paraId="42C55E50" w14:textId="3124950D" w:rsidR="00D655B6" w:rsidRDefault="00000000">
          <w:pPr>
            <w:pStyle w:val="TOC3"/>
            <w:tabs>
              <w:tab w:val="right" w:leader="dot" w:pos="9350"/>
            </w:tabs>
            <w:rPr>
              <w:rFonts w:asciiTheme="minorHAnsi" w:eastAsiaTheme="minorEastAsia" w:hAnsiTheme="minorHAnsi" w:cstheme="minorBidi"/>
              <w:b w:val="0"/>
              <w:bCs w:val="0"/>
              <w:i w:val="0"/>
              <w:noProof/>
              <w:kern w:val="2"/>
              <w:sz w:val="24"/>
              <w:szCs w:val="24"/>
              <w:lang w:bidi="ar-SA"/>
              <w14:ligatures w14:val="standardContextual"/>
            </w:rPr>
          </w:pPr>
          <w:hyperlink w:anchor="_Toc228267115" w:history="1">
            <w:r w:rsidR="00D655B6" w:rsidRPr="006C1028">
              <w:rPr>
                <w:rStyle w:val="Hyperlink"/>
                <w:noProof/>
              </w:rPr>
              <w:t>4.1.10  Inquiry, Investigation, and Mediation</w:t>
            </w:r>
            <w:r w:rsidR="00D655B6">
              <w:rPr>
                <w:noProof/>
                <w:webHidden/>
              </w:rPr>
              <w:tab/>
            </w:r>
            <w:r w:rsidR="00D655B6">
              <w:rPr>
                <w:noProof/>
                <w:webHidden/>
              </w:rPr>
              <w:fldChar w:fldCharType="begin"/>
            </w:r>
            <w:r w:rsidR="00D655B6">
              <w:rPr>
                <w:noProof/>
                <w:webHidden/>
              </w:rPr>
              <w:instrText xml:space="preserve"> PAGEREF _Toc228267115 \h </w:instrText>
            </w:r>
            <w:r w:rsidR="00D655B6">
              <w:rPr>
                <w:noProof/>
                <w:webHidden/>
              </w:rPr>
            </w:r>
            <w:r w:rsidR="00D655B6">
              <w:rPr>
                <w:noProof/>
                <w:webHidden/>
              </w:rPr>
              <w:fldChar w:fldCharType="separate"/>
            </w:r>
            <w:r w:rsidR="00237F3C">
              <w:rPr>
                <w:noProof/>
                <w:webHidden/>
              </w:rPr>
              <w:t>49</w:t>
            </w:r>
            <w:r w:rsidR="00D655B6">
              <w:rPr>
                <w:noProof/>
                <w:webHidden/>
              </w:rPr>
              <w:fldChar w:fldCharType="end"/>
            </w:r>
          </w:hyperlink>
        </w:p>
        <w:p w14:paraId="28BFF82F" w14:textId="6C548A57" w:rsidR="00D655B6" w:rsidRDefault="00000000">
          <w:pPr>
            <w:pStyle w:val="TOC3"/>
            <w:tabs>
              <w:tab w:val="right" w:leader="dot" w:pos="9350"/>
            </w:tabs>
            <w:rPr>
              <w:rFonts w:asciiTheme="minorHAnsi" w:eastAsiaTheme="minorEastAsia" w:hAnsiTheme="minorHAnsi" w:cstheme="minorBidi"/>
              <w:b w:val="0"/>
              <w:bCs w:val="0"/>
              <w:i w:val="0"/>
              <w:noProof/>
              <w:kern w:val="2"/>
              <w:sz w:val="24"/>
              <w:szCs w:val="24"/>
              <w:lang w:bidi="ar-SA"/>
              <w14:ligatures w14:val="standardContextual"/>
            </w:rPr>
          </w:pPr>
          <w:hyperlink w:anchor="_Toc228267116" w:history="1">
            <w:r w:rsidR="00D655B6" w:rsidRPr="006C1028">
              <w:rPr>
                <w:rStyle w:val="Hyperlink"/>
                <w:noProof/>
              </w:rPr>
              <w:t>4.1.11  Standards of Proof</w:t>
            </w:r>
            <w:r w:rsidR="00D655B6">
              <w:rPr>
                <w:noProof/>
                <w:webHidden/>
              </w:rPr>
              <w:tab/>
            </w:r>
            <w:r w:rsidR="00D655B6">
              <w:rPr>
                <w:noProof/>
                <w:webHidden/>
              </w:rPr>
              <w:fldChar w:fldCharType="begin"/>
            </w:r>
            <w:r w:rsidR="00D655B6">
              <w:rPr>
                <w:noProof/>
                <w:webHidden/>
              </w:rPr>
              <w:instrText xml:space="preserve"> PAGEREF _Toc228267116 \h </w:instrText>
            </w:r>
            <w:r w:rsidR="00D655B6">
              <w:rPr>
                <w:noProof/>
                <w:webHidden/>
              </w:rPr>
            </w:r>
            <w:r w:rsidR="00D655B6">
              <w:rPr>
                <w:noProof/>
                <w:webHidden/>
              </w:rPr>
              <w:fldChar w:fldCharType="separate"/>
            </w:r>
            <w:r w:rsidR="00237F3C">
              <w:rPr>
                <w:noProof/>
                <w:webHidden/>
              </w:rPr>
              <w:t>50</w:t>
            </w:r>
            <w:r w:rsidR="00D655B6">
              <w:rPr>
                <w:noProof/>
                <w:webHidden/>
              </w:rPr>
              <w:fldChar w:fldCharType="end"/>
            </w:r>
          </w:hyperlink>
        </w:p>
        <w:p w14:paraId="67A0E3BC" w14:textId="160621EE" w:rsidR="00D655B6" w:rsidRDefault="00000000">
          <w:pPr>
            <w:pStyle w:val="TOC3"/>
            <w:tabs>
              <w:tab w:val="right" w:leader="dot" w:pos="9350"/>
            </w:tabs>
            <w:rPr>
              <w:rFonts w:asciiTheme="minorHAnsi" w:eastAsiaTheme="minorEastAsia" w:hAnsiTheme="minorHAnsi" w:cstheme="minorBidi"/>
              <w:b w:val="0"/>
              <w:bCs w:val="0"/>
              <w:i w:val="0"/>
              <w:noProof/>
              <w:kern w:val="2"/>
              <w:sz w:val="24"/>
              <w:szCs w:val="24"/>
              <w:lang w:bidi="ar-SA"/>
              <w14:ligatures w14:val="standardContextual"/>
            </w:rPr>
          </w:pPr>
          <w:hyperlink w:anchor="_Toc228267117" w:history="1">
            <w:r w:rsidR="00D655B6" w:rsidRPr="006C1028">
              <w:rPr>
                <w:rStyle w:val="Hyperlink"/>
                <w:noProof/>
              </w:rPr>
              <w:t>4.1.12  Sanctions</w:t>
            </w:r>
            <w:r w:rsidR="00D655B6">
              <w:rPr>
                <w:noProof/>
                <w:webHidden/>
              </w:rPr>
              <w:tab/>
            </w:r>
            <w:r w:rsidR="00D655B6">
              <w:rPr>
                <w:noProof/>
                <w:webHidden/>
              </w:rPr>
              <w:fldChar w:fldCharType="begin"/>
            </w:r>
            <w:r w:rsidR="00D655B6">
              <w:rPr>
                <w:noProof/>
                <w:webHidden/>
              </w:rPr>
              <w:instrText xml:space="preserve"> PAGEREF _Toc228267117 \h </w:instrText>
            </w:r>
            <w:r w:rsidR="00D655B6">
              <w:rPr>
                <w:noProof/>
                <w:webHidden/>
              </w:rPr>
            </w:r>
            <w:r w:rsidR="00D655B6">
              <w:rPr>
                <w:noProof/>
                <w:webHidden/>
              </w:rPr>
              <w:fldChar w:fldCharType="separate"/>
            </w:r>
            <w:r w:rsidR="00237F3C">
              <w:rPr>
                <w:noProof/>
                <w:webHidden/>
              </w:rPr>
              <w:t>50</w:t>
            </w:r>
            <w:r w:rsidR="00D655B6">
              <w:rPr>
                <w:noProof/>
                <w:webHidden/>
              </w:rPr>
              <w:fldChar w:fldCharType="end"/>
            </w:r>
          </w:hyperlink>
        </w:p>
        <w:p w14:paraId="224D9A23" w14:textId="29FC6ED3" w:rsidR="00D655B6" w:rsidRDefault="00000000">
          <w:pPr>
            <w:pStyle w:val="TOC3"/>
            <w:tabs>
              <w:tab w:val="right" w:leader="dot" w:pos="9350"/>
            </w:tabs>
            <w:rPr>
              <w:rFonts w:asciiTheme="minorHAnsi" w:eastAsiaTheme="minorEastAsia" w:hAnsiTheme="minorHAnsi" w:cstheme="minorBidi"/>
              <w:b w:val="0"/>
              <w:bCs w:val="0"/>
              <w:i w:val="0"/>
              <w:noProof/>
              <w:kern w:val="2"/>
              <w:sz w:val="24"/>
              <w:szCs w:val="24"/>
              <w:lang w:bidi="ar-SA"/>
              <w14:ligatures w14:val="standardContextual"/>
            </w:rPr>
          </w:pPr>
          <w:hyperlink w:anchor="_Toc228267118" w:history="1">
            <w:r w:rsidR="00D655B6" w:rsidRPr="006C1028">
              <w:rPr>
                <w:rStyle w:val="Hyperlink"/>
                <w:noProof/>
              </w:rPr>
              <w:t>4.1.13  Safeguards Against Retaliation</w:t>
            </w:r>
            <w:r w:rsidR="00D655B6">
              <w:rPr>
                <w:noProof/>
                <w:webHidden/>
              </w:rPr>
              <w:tab/>
            </w:r>
            <w:r w:rsidR="00D655B6">
              <w:rPr>
                <w:noProof/>
                <w:webHidden/>
              </w:rPr>
              <w:fldChar w:fldCharType="begin"/>
            </w:r>
            <w:r w:rsidR="00D655B6">
              <w:rPr>
                <w:noProof/>
                <w:webHidden/>
              </w:rPr>
              <w:instrText xml:space="preserve"> PAGEREF _Toc228267118 \h </w:instrText>
            </w:r>
            <w:r w:rsidR="00D655B6">
              <w:rPr>
                <w:noProof/>
                <w:webHidden/>
              </w:rPr>
            </w:r>
            <w:r w:rsidR="00D655B6">
              <w:rPr>
                <w:noProof/>
                <w:webHidden/>
              </w:rPr>
              <w:fldChar w:fldCharType="separate"/>
            </w:r>
            <w:r w:rsidR="00237F3C">
              <w:rPr>
                <w:noProof/>
                <w:webHidden/>
              </w:rPr>
              <w:t>50</w:t>
            </w:r>
            <w:r w:rsidR="00D655B6">
              <w:rPr>
                <w:noProof/>
                <w:webHidden/>
              </w:rPr>
              <w:fldChar w:fldCharType="end"/>
            </w:r>
          </w:hyperlink>
        </w:p>
        <w:p w14:paraId="161EE757" w14:textId="42B6DA8D" w:rsidR="00D655B6" w:rsidRDefault="00000000">
          <w:pPr>
            <w:pStyle w:val="TOC3"/>
            <w:tabs>
              <w:tab w:val="right" w:leader="dot" w:pos="9350"/>
            </w:tabs>
            <w:rPr>
              <w:rFonts w:asciiTheme="minorHAnsi" w:eastAsiaTheme="minorEastAsia" w:hAnsiTheme="minorHAnsi" w:cstheme="minorBidi"/>
              <w:b w:val="0"/>
              <w:bCs w:val="0"/>
              <w:i w:val="0"/>
              <w:noProof/>
              <w:kern w:val="2"/>
              <w:sz w:val="24"/>
              <w:szCs w:val="24"/>
              <w:lang w:bidi="ar-SA"/>
              <w14:ligatures w14:val="standardContextual"/>
            </w:rPr>
          </w:pPr>
          <w:hyperlink w:anchor="_Toc228267119" w:history="1">
            <w:r w:rsidR="00D655B6" w:rsidRPr="006C1028">
              <w:rPr>
                <w:rStyle w:val="Hyperlink"/>
                <w:noProof/>
              </w:rPr>
              <w:t>4.1.14  Confidentiality</w:t>
            </w:r>
            <w:r w:rsidR="00D655B6">
              <w:rPr>
                <w:noProof/>
                <w:webHidden/>
              </w:rPr>
              <w:tab/>
            </w:r>
            <w:r w:rsidR="00D655B6">
              <w:rPr>
                <w:noProof/>
                <w:webHidden/>
              </w:rPr>
              <w:fldChar w:fldCharType="begin"/>
            </w:r>
            <w:r w:rsidR="00D655B6">
              <w:rPr>
                <w:noProof/>
                <w:webHidden/>
              </w:rPr>
              <w:instrText xml:space="preserve"> PAGEREF _Toc228267119 \h </w:instrText>
            </w:r>
            <w:r w:rsidR="00D655B6">
              <w:rPr>
                <w:noProof/>
                <w:webHidden/>
              </w:rPr>
            </w:r>
            <w:r w:rsidR="00D655B6">
              <w:rPr>
                <w:noProof/>
                <w:webHidden/>
              </w:rPr>
              <w:fldChar w:fldCharType="separate"/>
            </w:r>
            <w:r w:rsidR="00237F3C">
              <w:rPr>
                <w:noProof/>
                <w:webHidden/>
              </w:rPr>
              <w:t>50</w:t>
            </w:r>
            <w:r w:rsidR="00D655B6">
              <w:rPr>
                <w:noProof/>
                <w:webHidden/>
              </w:rPr>
              <w:fldChar w:fldCharType="end"/>
            </w:r>
          </w:hyperlink>
        </w:p>
        <w:p w14:paraId="3A9DB80B" w14:textId="1E9600D3" w:rsidR="00D655B6" w:rsidRDefault="00000000">
          <w:pPr>
            <w:pStyle w:val="TOC2"/>
            <w:tabs>
              <w:tab w:val="right" w:leader="dot" w:pos="9350"/>
            </w:tabs>
            <w:rPr>
              <w:rFonts w:asciiTheme="minorHAnsi" w:eastAsiaTheme="minorEastAsia" w:hAnsiTheme="minorHAnsi" w:cstheme="minorBidi"/>
              <w:b w:val="0"/>
              <w:bCs w:val="0"/>
              <w:noProof/>
              <w:kern w:val="2"/>
              <w:lang w:bidi="ar-SA"/>
              <w14:ligatures w14:val="standardContextual"/>
            </w:rPr>
          </w:pPr>
          <w:hyperlink w:anchor="_Toc228267120" w:history="1">
            <w:r w:rsidR="00D655B6" w:rsidRPr="006C1028">
              <w:rPr>
                <w:rStyle w:val="Hyperlink"/>
                <w:noProof/>
              </w:rPr>
              <w:t>4.2  PROCEDURES FOR ADDRESSING ALLEGATIONS OF INCOMPETENCE, NEGLECT OF DUTY, MISCONDUCT, OR ACADEMIC MISCONDUCT</w:t>
            </w:r>
            <w:r w:rsidR="00D655B6">
              <w:rPr>
                <w:noProof/>
                <w:webHidden/>
              </w:rPr>
              <w:tab/>
            </w:r>
            <w:r w:rsidR="00D655B6">
              <w:rPr>
                <w:noProof/>
                <w:webHidden/>
              </w:rPr>
              <w:fldChar w:fldCharType="begin"/>
            </w:r>
            <w:r w:rsidR="00D655B6">
              <w:rPr>
                <w:noProof/>
                <w:webHidden/>
              </w:rPr>
              <w:instrText xml:space="preserve"> PAGEREF _Toc228267120 \h </w:instrText>
            </w:r>
            <w:r w:rsidR="00D655B6">
              <w:rPr>
                <w:noProof/>
                <w:webHidden/>
              </w:rPr>
            </w:r>
            <w:r w:rsidR="00D655B6">
              <w:rPr>
                <w:noProof/>
                <w:webHidden/>
              </w:rPr>
              <w:fldChar w:fldCharType="separate"/>
            </w:r>
            <w:r w:rsidR="00237F3C">
              <w:rPr>
                <w:noProof/>
                <w:webHidden/>
              </w:rPr>
              <w:t>50</w:t>
            </w:r>
            <w:r w:rsidR="00D655B6">
              <w:rPr>
                <w:noProof/>
                <w:webHidden/>
              </w:rPr>
              <w:fldChar w:fldCharType="end"/>
            </w:r>
          </w:hyperlink>
        </w:p>
        <w:p w14:paraId="4FAA43C1" w14:textId="2AEC382A" w:rsidR="00D655B6" w:rsidRDefault="00000000">
          <w:pPr>
            <w:pStyle w:val="TOC3"/>
            <w:tabs>
              <w:tab w:val="right" w:leader="dot" w:pos="9350"/>
            </w:tabs>
            <w:rPr>
              <w:rFonts w:asciiTheme="minorHAnsi" w:eastAsiaTheme="minorEastAsia" w:hAnsiTheme="minorHAnsi" w:cstheme="minorBidi"/>
              <w:b w:val="0"/>
              <w:bCs w:val="0"/>
              <w:i w:val="0"/>
              <w:noProof/>
              <w:kern w:val="2"/>
              <w:sz w:val="24"/>
              <w:szCs w:val="24"/>
              <w:lang w:bidi="ar-SA"/>
              <w14:ligatures w14:val="standardContextual"/>
            </w:rPr>
          </w:pPr>
          <w:hyperlink w:anchor="_Toc228267121" w:history="1">
            <w:r w:rsidR="00D655B6" w:rsidRPr="006C1028">
              <w:rPr>
                <w:rStyle w:val="Hyperlink"/>
                <w:noProof/>
              </w:rPr>
              <w:t>4.2.1  Inquiries</w:t>
            </w:r>
            <w:r w:rsidR="00D655B6">
              <w:rPr>
                <w:noProof/>
                <w:webHidden/>
              </w:rPr>
              <w:tab/>
            </w:r>
            <w:r w:rsidR="00D655B6">
              <w:rPr>
                <w:noProof/>
                <w:webHidden/>
              </w:rPr>
              <w:fldChar w:fldCharType="begin"/>
            </w:r>
            <w:r w:rsidR="00D655B6">
              <w:rPr>
                <w:noProof/>
                <w:webHidden/>
              </w:rPr>
              <w:instrText xml:space="preserve"> PAGEREF _Toc228267121 \h </w:instrText>
            </w:r>
            <w:r w:rsidR="00D655B6">
              <w:rPr>
                <w:noProof/>
                <w:webHidden/>
              </w:rPr>
            </w:r>
            <w:r w:rsidR="00D655B6">
              <w:rPr>
                <w:noProof/>
                <w:webHidden/>
              </w:rPr>
              <w:fldChar w:fldCharType="separate"/>
            </w:r>
            <w:r w:rsidR="00237F3C">
              <w:rPr>
                <w:noProof/>
                <w:webHidden/>
              </w:rPr>
              <w:t>50</w:t>
            </w:r>
            <w:r w:rsidR="00D655B6">
              <w:rPr>
                <w:noProof/>
                <w:webHidden/>
              </w:rPr>
              <w:fldChar w:fldCharType="end"/>
            </w:r>
          </w:hyperlink>
        </w:p>
        <w:p w14:paraId="51F62113" w14:textId="1BEAD56C" w:rsidR="00D655B6" w:rsidRDefault="00000000">
          <w:pPr>
            <w:pStyle w:val="TOC3"/>
            <w:tabs>
              <w:tab w:val="right" w:leader="dot" w:pos="9350"/>
            </w:tabs>
            <w:rPr>
              <w:rFonts w:asciiTheme="minorHAnsi" w:eastAsiaTheme="minorEastAsia" w:hAnsiTheme="minorHAnsi" w:cstheme="minorBidi"/>
              <w:b w:val="0"/>
              <w:bCs w:val="0"/>
              <w:i w:val="0"/>
              <w:noProof/>
              <w:kern w:val="2"/>
              <w:sz w:val="24"/>
              <w:szCs w:val="24"/>
              <w:lang w:bidi="ar-SA"/>
              <w14:ligatures w14:val="standardContextual"/>
            </w:rPr>
          </w:pPr>
          <w:hyperlink w:anchor="_Toc228267122" w:history="1">
            <w:r w:rsidR="00D655B6" w:rsidRPr="006C1028">
              <w:rPr>
                <w:rStyle w:val="Hyperlink"/>
                <w:noProof/>
              </w:rPr>
              <w:t>4.2.2  Informal Investigation and/or Mediation</w:t>
            </w:r>
            <w:r w:rsidR="00D655B6">
              <w:rPr>
                <w:noProof/>
                <w:webHidden/>
              </w:rPr>
              <w:tab/>
            </w:r>
            <w:r w:rsidR="00D655B6">
              <w:rPr>
                <w:noProof/>
                <w:webHidden/>
              </w:rPr>
              <w:fldChar w:fldCharType="begin"/>
            </w:r>
            <w:r w:rsidR="00D655B6">
              <w:rPr>
                <w:noProof/>
                <w:webHidden/>
              </w:rPr>
              <w:instrText xml:space="preserve"> PAGEREF _Toc228267122 \h </w:instrText>
            </w:r>
            <w:r w:rsidR="00D655B6">
              <w:rPr>
                <w:noProof/>
                <w:webHidden/>
              </w:rPr>
            </w:r>
            <w:r w:rsidR="00D655B6">
              <w:rPr>
                <w:noProof/>
                <w:webHidden/>
              </w:rPr>
              <w:fldChar w:fldCharType="separate"/>
            </w:r>
            <w:r w:rsidR="00237F3C">
              <w:rPr>
                <w:noProof/>
                <w:webHidden/>
              </w:rPr>
              <w:t>51</w:t>
            </w:r>
            <w:r w:rsidR="00D655B6">
              <w:rPr>
                <w:noProof/>
                <w:webHidden/>
              </w:rPr>
              <w:fldChar w:fldCharType="end"/>
            </w:r>
          </w:hyperlink>
        </w:p>
        <w:p w14:paraId="6A5FA733" w14:textId="3D0A0DAD" w:rsidR="00D655B6" w:rsidRDefault="00000000">
          <w:pPr>
            <w:pStyle w:val="TOC3"/>
            <w:tabs>
              <w:tab w:val="right" w:leader="dot" w:pos="9350"/>
            </w:tabs>
            <w:rPr>
              <w:rFonts w:asciiTheme="minorHAnsi" w:eastAsiaTheme="minorEastAsia" w:hAnsiTheme="minorHAnsi" w:cstheme="minorBidi"/>
              <w:b w:val="0"/>
              <w:bCs w:val="0"/>
              <w:i w:val="0"/>
              <w:noProof/>
              <w:kern w:val="2"/>
              <w:sz w:val="24"/>
              <w:szCs w:val="24"/>
              <w:lang w:bidi="ar-SA"/>
              <w14:ligatures w14:val="standardContextual"/>
            </w:rPr>
          </w:pPr>
          <w:hyperlink w:anchor="_Toc228267123" w:history="1">
            <w:r w:rsidR="00D655B6" w:rsidRPr="006C1028">
              <w:rPr>
                <w:rStyle w:val="Hyperlink"/>
                <w:noProof/>
              </w:rPr>
              <w:t>4.2.3  Formal Investigation and Resolution</w:t>
            </w:r>
            <w:r w:rsidR="00D655B6">
              <w:rPr>
                <w:noProof/>
                <w:webHidden/>
              </w:rPr>
              <w:tab/>
            </w:r>
            <w:r w:rsidR="00D655B6">
              <w:rPr>
                <w:noProof/>
                <w:webHidden/>
              </w:rPr>
              <w:fldChar w:fldCharType="begin"/>
            </w:r>
            <w:r w:rsidR="00D655B6">
              <w:rPr>
                <w:noProof/>
                <w:webHidden/>
              </w:rPr>
              <w:instrText xml:space="preserve"> PAGEREF _Toc228267123 \h </w:instrText>
            </w:r>
            <w:r w:rsidR="00D655B6">
              <w:rPr>
                <w:noProof/>
                <w:webHidden/>
              </w:rPr>
            </w:r>
            <w:r w:rsidR="00D655B6">
              <w:rPr>
                <w:noProof/>
                <w:webHidden/>
              </w:rPr>
              <w:fldChar w:fldCharType="separate"/>
            </w:r>
            <w:r w:rsidR="00237F3C">
              <w:rPr>
                <w:noProof/>
                <w:webHidden/>
              </w:rPr>
              <w:t>51</w:t>
            </w:r>
            <w:r w:rsidR="00D655B6">
              <w:rPr>
                <w:noProof/>
                <w:webHidden/>
              </w:rPr>
              <w:fldChar w:fldCharType="end"/>
            </w:r>
          </w:hyperlink>
        </w:p>
        <w:p w14:paraId="729E2C70" w14:textId="60A1CCB6" w:rsidR="00D655B6" w:rsidRDefault="00000000">
          <w:pPr>
            <w:pStyle w:val="TOC3"/>
            <w:tabs>
              <w:tab w:val="right" w:leader="dot" w:pos="9350"/>
            </w:tabs>
            <w:rPr>
              <w:rFonts w:asciiTheme="minorHAnsi" w:eastAsiaTheme="minorEastAsia" w:hAnsiTheme="minorHAnsi" w:cstheme="minorBidi"/>
              <w:b w:val="0"/>
              <w:bCs w:val="0"/>
              <w:i w:val="0"/>
              <w:noProof/>
              <w:kern w:val="2"/>
              <w:sz w:val="24"/>
              <w:szCs w:val="24"/>
              <w:lang w:bidi="ar-SA"/>
              <w14:ligatures w14:val="standardContextual"/>
            </w:rPr>
          </w:pPr>
          <w:hyperlink w:anchor="_Toc228267124" w:history="1">
            <w:r w:rsidR="00D655B6" w:rsidRPr="006C1028">
              <w:rPr>
                <w:rStyle w:val="Hyperlink"/>
                <w:noProof/>
              </w:rPr>
              <w:t>4.2.4  Interim Suspension or Reassignment</w:t>
            </w:r>
            <w:r w:rsidR="00D655B6">
              <w:rPr>
                <w:noProof/>
                <w:webHidden/>
              </w:rPr>
              <w:tab/>
            </w:r>
            <w:r w:rsidR="00D655B6">
              <w:rPr>
                <w:noProof/>
                <w:webHidden/>
              </w:rPr>
              <w:fldChar w:fldCharType="begin"/>
            </w:r>
            <w:r w:rsidR="00D655B6">
              <w:rPr>
                <w:noProof/>
                <w:webHidden/>
              </w:rPr>
              <w:instrText xml:space="preserve"> PAGEREF _Toc228267124 \h </w:instrText>
            </w:r>
            <w:r w:rsidR="00D655B6">
              <w:rPr>
                <w:noProof/>
                <w:webHidden/>
              </w:rPr>
            </w:r>
            <w:r w:rsidR="00D655B6">
              <w:rPr>
                <w:noProof/>
                <w:webHidden/>
              </w:rPr>
              <w:fldChar w:fldCharType="separate"/>
            </w:r>
            <w:r w:rsidR="00237F3C">
              <w:rPr>
                <w:noProof/>
                <w:webHidden/>
              </w:rPr>
              <w:t>52</w:t>
            </w:r>
            <w:r w:rsidR="00D655B6">
              <w:rPr>
                <w:noProof/>
                <w:webHidden/>
              </w:rPr>
              <w:fldChar w:fldCharType="end"/>
            </w:r>
          </w:hyperlink>
        </w:p>
        <w:p w14:paraId="391BA785" w14:textId="1A3178B2" w:rsidR="00D655B6" w:rsidRDefault="00000000">
          <w:pPr>
            <w:pStyle w:val="TOC3"/>
            <w:tabs>
              <w:tab w:val="right" w:leader="dot" w:pos="9350"/>
            </w:tabs>
            <w:rPr>
              <w:rFonts w:asciiTheme="minorHAnsi" w:eastAsiaTheme="minorEastAsia" w:hAnsiTheme="minorHAnsi" w:cstheme="minorBidi"/>
              <w:b w:val="0"/>
              <w:bCs w:val="0"/>
              <w:i w:val="0"/>
              <w:noProof/>
              <w:kern w:val="2"/>
              <w:sz w:val="24"/>
              <w:szCs w:val="24"/>
              <w:lang w:bidi="ar-SA"/>
              <w14:ligatures w14:val="standardContextual"/>
            </w:rPr>
          </w:pPr>
          <w:hyperlink w:anchor="_Toc228267125" w:history="1">
            <w:r w:rsidR="00D655B6" w:rsidRPr="006C1028">
              <w:rPr>
                <w:rStyle w:val="Hyperlink"/>
                <w:noProof/>
              </w:rPr>
              <w:t>4.2.5  Sanctions</w:t>
            </w:r>
            <w:r w:rsidR="00D655B6">
              <w:rPr>
                <w:noProof/>
                <w:webHidden/>
              </w:rPr>
              <w:tab/>
            </w:r>
            <w:r w:rsidR="00D655B6">
              <w:rPr>
                <w:noProof/>
                <w:webHidden/>
              </w:rPr>
              <w:fldChar w:fldCharType="begin"/>
            </w:r>
            <w:r w:rsidR="00D655B6">
              <w:rPr>
                <w:noProof/>
                <w:webHidden/>
              </w:rPr>
              <w:instrText xml:space="preserve"> PAGEREF _Toc228267125 \h </w:instrText>
            </w:r>
            <w:r w:rsidR="00D655B6">
              <w:rPr>
                <w:noProof/>
                <w:webHidden/>
              </w:rPr>
            </w:r>
            <w:r w:rsidR="00D655B6">
              <w:rPr>
                <w:noProof/>
                <w:webHidden/>
              </w:rPr>
              <w:fldChar w:fldCharType="separate"/>
            </w:r>
            <w:r w:rsidR="00237F3C">
              <w:rPr>
                <w:noProof/>
                <w:webHidden/>
              </w:rPr>
              <w:t>52</w:t>
            </w:r>
            <w:r w:rsidR="00D655B6">
              <w:rPr>
                <w:noProof/>
                <w:webHidden/>
              </w:rPr>
              <w:fldChar w:fldCharType="end"/>
            </w:r>
          </w:hyperlink>
        </w:p>
        <w:p w14:paraId="74F66345" w14:textId="367648FD" w:rsidR="00D655B6" w:rsidRDefault="00000000">
          <w:pPr>
            <w:pStyle w:val="TOC3"/>
            <w:tabs>
              <w:tab w:val="right" w:leader="dot" w:pos="9350"/>
            </w:tabs>
            <w:rPr>
              <w:rFonts w:asciiTheme="minorHAnsi" w:eastAsiaTheme="minorEastAsia" w:hAnsiTheme="minorHAnsi" w:cstheme="minorBidi"/>
              <w:b w:val="0"/>
              <w:bCs w:val="0"/>
              <w:i w:val="0"/>
              <w:noProof/>
              <w:kern w:val="2"/>
              <w:sz w:val="24"/>
              <w:szCs w:val="24"/>
              <w:lang w:bidi="ar-SA"/>
              <w14:ligatures w14:val="standardContextual"/>
            </w:rPr>
          </w:pPr>
          <w:hyperlink w:anchor="_Toc228267126" w:history="1">
            <w:r w:rsidR="00D655B6" w:rsidRPr="006C1028">
              <w:rPr>
                <w:rStyle w:val="Hyperlink"/>
                <w:noProof/>
              </w:rPr>
              <w:t>4.2.6  Faculty Notification and Access to Files</w:t>
            </w:r>
            <w:r w:rsidR="00D655B6">
              <w:rPr>
                <w:noProof/>
                <w:webHidden/>
              </w:rPr>
              <w:tab/>
            </w:r>
            <w:r w:rsidR="00D655B6">
              <w:rPr>
                <w:noProof/>
                <w:webHidden/>
              </w:rPr>
              <w:fldChar w:fldCharType="begin"/>
            </w:r>
            <w:r w:rsidR="00D655B6">
              <w:rPr>
                <w:noProof/>
                <w:webHidden/>
              </w:rPr>
              <w:instrText xml:space="preserve"> PAGEREF _Toc228267126 \h </w:instrText>
            </w:r>
            <w:r w:rsidR="00D655B6">
              <w:rPr>
                <w:noProof/>
                <w:webHidden/>
              </w:rPr>
            </w:r>
            <w:r w:rsidR="00D655B6">
              <w:rPr>
                <w:noProof/>
                <w:webHidden/>
              </w:rPr>
              <w:fldChar w:fldCharType="separate"/>
            </w:r>
            <w:r w:rsidR="00237F3C">
              <w:rPr>
                <w:noProof/>
                <w:webHidden/>
              </w:rPr>
              <w:t>53</w:t>
            </w:r>
            <w:r w:rsidR="00D655B6">
              <w:rPr>
                <w:noProof/>
                <w:webHidden/>
              </w:rPr>
              <w:fldChar w:fldCharType="end"/>
            </w:r>
          </w:hyperlink>
        </w:p>
        <w:p w14:paraId="2B4B329F" w14:textId="33FE9B70" w:rsidR="00D655B6" w:rsidRDefault="00000000">
          <w:pPr>
            <w:pStyle w:val="TOC2"/>
            <w:tabs>
              <w:tab w:val="right" w:leader="dot" w:pos="9350"/>
            </w:tabs>
            <w:rPr>
              <w:rFonts w:asciiTheme="minorHAnsi" w:eastAsiaTheme="minorEastAsia" w:hAnsiTheme="minorHAnsi" w:cstheme="minorBidi"/>
              <w:b w:val="0"/>
              <w:bCs w:val="0"/>
              <w:noProof/>
              <w:kern w:val="2"/>
              <w:lang w:bidi="ar-SA"/>
              <w14:ligatures w14:val="standardContextual"/>
            </w:rPr>
          </w:pPr>
          <w:hyperlink w:anchor="_Toc228267127" w:history="1">
            <w:r w:rsidR="00D655B6" w:rsidRPr="006C1028">
              <w:rPr>
                <w:rStyle w:val="Hyperlink"/>
                <w:noProof/>
              </w:rPr>
              <w:t>4.3  PROCEDURES FOR FORMAL INVESTIGATIONS</w:t>
            </w:r>
            <w:r w:rsidR="00D655B6">
              <w:rPr>
                <w:noProof/>
                <w:webHidden/>
              </w:rPr>
              <w:tab/>
            </w:r>
            <w:r w:rsidR="00D655B6">
              <w:rPr>
                <w:noProof/>
                <w:webHidden/>
              </w:rPr>
              <w:fldChar w:fldCharType="begin"/>
            </w:r>
            <w:r w:rsidR="00D655B6">
              <w:rPr>
                <w:noProof/>
                <w:webHidden/>
              </w:rPr>
              <w:instrText xml:space="preserve"> PAGEREF _Toc228267127 \h </w:instrText>
            </w:r>
            <w:r w:rsidR="00D655B6">
              <w:rPr>
                <w:noProof/>
                <w:webHidden/>
              </w:rPr>
            </w:r>
            <w:r w:rsidR="00D655B6">
              <w:rPr>
                <w:noProof/>
                <w:webHidden/>
              </w:rPr>
              <w:fldChar w:fldCharType="separate"/>
            </w:r>
            <w:r w:rsidR="00237F3C">
              <w:rPr>
                <w:noProof/>
                <w:webHidden/>
              </w:rPr>
              <w:t>53</w:t>
            </w:r>
            <w:r w:rsidR="00D655B6">
              <w:rPr>
                <w:noProof/>
                <w:webHidden/>
              </w:rPr>
              <w:fldChar w:fldCharType="end"/>
            </w:r>
          </w:hyperlink>
        </w:p>
        <w:p w14:paraId="7EE1CE9B" w14:textId="5F208049" w:rsidR="00D655B6" w:rsidRDefault="00000000">
          <w:pPr>
            <w:pStyle w:val="TOC3"/>
            <w:tabs>
              <w:tab w:val="right" w:leader="dot" w:pos="9350"/>
            </w:tabs>
            <w:rPr>
              <w:rFonts w:asciiTheme="minorHAnsi" w:eastAsiaTheme="minorEastAsia" w:hAnsiTheme="minorHAnsi" w:cstheme="minorBidi"/>
              <w:b w:val="0"/>
              <w:bCs w:val="0"/>
              <w:i w:val="0"/>
              <w:noProof/>
              <w:kern w:val="2"/>
              <w:sz w:val="24"/>
              <w:szCs w:val="24"/>
              <w:lang w:bidi="ar-SA"/>
              <w14:ligatures w14:val="standardContextual"/>
            </w:rPr>
          </w:pPr>
          <w:hyperlink w:anchor="_Toc228267128" w:history="1">
            <w:r w:rsidR="00D655B6" w:rsidRPr="006C1028">
              <w:rPr>
                <w:rStyle w:val="Hyperlink"/>
                <w:noProof/>
              </w:rPr>
              <w:t>4.3.1  Challenges to Committee Membership</w:t>
            </w:r>
            <w:r w:rsidR="00D655B6">
              <w:rPr>
                <w:noProof/>
                <w:webHidden/>
              </w:rPr>
              <w:tab/>
            </w:r>
            <w:r w:rsidR="00D655B6">
              <w:rPr>
                <w:noProof/>
                <w:webHidden/>
              </w:rPr>
              <w:fldChar w:fldCharType="begin"/>
            </w:r>
            <w:r w:rsidR="00D655B6">
              <w:rPr>
                <w:noProof/>
                <w:webHidden/>
              </w:rPr>
              <w:instrText xml:space="preserve"> PAGEREF _Toc228267128 \h </w:instrText>
            </w:r>
            <w:r w:rsidR="00D655B6">
              <w:rPr>
                <w:noProof/>
                <w:webHidden/>
              </w:rPr>
            </w:r>
            <w:r w:rsidR="00D655B6">
              <w:rPr>
                <w:noProof/>
                <w:webHidden/>
              </w:rPr>
              <w:fldChar w:fldCharType="separate"/>
            </w:r>
            <w:r w:rsidR="00237F3C">
              <w:rPr>
                <w:noProof/>
                <w:webHidden/>
              </w:rPr>
              <w:t>53</w:t>
            </w:r>
            <w:r w:rsidR="00D655B6">
              <w:rPr>
                <w:noProof/>
                <w:webHidden/>
              </w:rPr>
              <w:fldChar w:fldCharType="end"/>
            </w:r>
          </w:hyperlink>
        </w:p>
        <w:p w14:paraId="37C01023" w14:textId="2E9F2CA2" w:rsidR="00D655B6" w:rsidRDefault="00000000">
          <w:pPr>
            <w:pStyle w:val="TOC3"/>
            <w:tabs>
              <w:tab w:val="right" w:leader="dot" w:pos="9350"/>
            </w:tabs>
            <w:rPr>
              <w:rFonts w:asciiTheme="minorHAnsi" w:eastAsiaTheme="minorEastAsia" w:hAnsiTheme="minorHAnsi" w:cstheme="minorBidi"/>
              <w:b w:val="0"/>
              <w:bCs w:val="0"/>
              <w:i w:val="0"/>
              <w:noProof/>
              <w:kern w:val="2"/>
              <w:sz w:val="24"/>
              <w:szCs w:val="24"/>
              <w:lang w:bidi="ar-SA"/>
              <w14:ligatures w14:val="standardContextual"/>
            </w:rPr>
          </w:pPr>
          <w:hyperlink w:anchor="_Toc228267129" w:history="1">
            <w:r w:rsidR="00D655B6" w:rsidRPr="006C1028">
              <w:rPr>
                <w:rStyle w:val="Hyperlink"/>
                <w:noProof/>
              </w:rPr>
              <w:t>4.3.2  Pre-Hearing Meetings</w:t>
            </w:r>
            <w:r w:rsidR="00D655B6">
              <w:rPr>
                <w:noProof/>
                <w:webHidden/>
              </w:rPr>
              <w:tab/>
            </w:r>
            <w:r w:rsidR="00D655B6">
              <w:rPr>
                <w:noProof/>
                <w:webHidden/>
              </w:rPr>
              <w:fldChar w:fldCharType="begin"/>
            </w:r>
            <w:r w:rsidR="00D655B6">
              <w:rPr>
                <w:noProof/>
                <w:webHidden/>
              </w:rPr>
              <w:instrText xml:space="preserve"> PAGEREF _Toc228267129 \h </w:instrText>
            </w:r>
            <w:r w:rsidR="00D655B6">
              <w:rPr>
                <w:noProof/>
                <w:webHidden/>
              </w:rPr>
            </w:r>
            <w:r w:rsidR="00D655B6">
              <w:rPr>
                <w:noProof/>
                <w:webHidden/>
              </w:rPr>
              <w:fldChar w:fldCharType="separate"/>
            </w:r>
            <w:r w:rsidR="00237F3C">
              <w:rPr>
                <w:noProof/>
                <w:webHidden/>
              </w:rPr>
              <w:t>53</w:t>
            </w:r>
            <w:r w:rsidR="00D655B6">
              <w:rPr>
                <w:noProof/>
                <w:webHidden/>
              </w:rPr>
              <w:fldChar w:fldCharType="end"/>
            </w:r>
          </w:hyperlink>
        </w:p>
        <w:p w14:paraId="5E37E40F" w14:textId="2044A9CF" w:rsidR="00D655B6" w:rsidRDefault="00000000">
          <w:pPr>
            <w:pStyle w:val="TOC3"/>
            <w:tabs>
              <w:tab w:val="right" w:leader="dot" w:pos="9350"/>
            </w:tabs>
            <w:rPr>
              <w:rFonts w:asciiTheme="minorHAnsi" w:eastAsiaTheme="minorEastAsia" w:hAnsiTheme="minorHAnsi" w:cstheme="minorBidi"/>
              <w:b w:val="0"/>
              <w:bCs w:val="0"/>
              <w:i w:val="0"/>
              <w:noProof/>
              <w:kern w:val="2"/>
              <w:sz w:val="24"/>
              <w:szCs w:val="24"/>
              <w:lang w:bidi="ar-SA"/>
              <w14:ligatures w14:val="standardContextual"/>
            </w:rPr>
          </w:pPr>
          <w:hyperlink w:anchor="_Toc228267130" w:history="1">
            <w:r w:rsidR="00D655B6" w:rsidRPr="006C1028">
              <w:rPr>
                <w:rStyle w:val="Hyperlink"/>
                <w:noProof/>
              </w:rPr>
              <w:t>4.3.4  Conduct of Hearings</w:t>
            </w:r>
            <w:r w:rsidR="00D655B6">
              <w:rPr>
                <w:noProof/>
                <w:webHidden/>
              </w:rPr>
              <w:tab/>
            </w:r>
            <w:r w:rsidR="00D655B6">
              <w:rPr>
                <w:noProof/>
                <w:webHidden/>
              </w:rPr>
              <w:fldChar w:fldCharType="begin"/>
            </w:r>
            <w:r w:rsidR="00D655B6">
              <w:rPr>
                <w:noProof/>
                <w:webHidden/>
              </w:rPr>
              <w:instrText xml:space="preserve"> PAGEREF _Toc228267130 \h </w:instrText>
            </w:r>
            <w:r w:rsidR="00D655B6">
              <w:rPr>
                <w:noProof/>
                <w:webHidden/>
              </w:rPr>
            </w:r>
            <w:r w:rsidR="00D655B6">
              <w:rPr>
                <w:noProof/>
                <w:webHidden/>
              </w:rPr>
              <w:fldChar w:fldCharType="separate"/>
            </w:r>
            <w:r w:rsidR="00237F3C">
              <w:rPr>
                <w:noProof/>
                <w:webHidden/>
              </w:rPr>
              <w:t>54</w:t>
            </w:r>
            <w:r w:rsidR="00D655B6">
              <w:rPr>
                <w:noProof/>
                <w:webHidden/>
              </w:rPr>
              <w:fldChar w:fldCharType="end"/>
            </w:r>
          </w:hyperlink>
        </w:p>
        <w:p w14:paraId="2134E905" w14:textId="2F9CEBD5" w:rsidR="00D655B6" w:rsidRDefault="00000000">
          <w:pPr>
            <w:pStyle w:val="TOC3"/>
            <w:tabs>
              <w:tab w:val="right" w:leader="dot" w:pos="9350"/>
            </w:tabs>
            <w:rPr>
              <w:rFonts w:asciiTheme="minorHAnsi" w:eastAsiaTheme="minorEastAsia" w:hAnsiTheme="minorHAnsi" w:cstheme="minorBidi"/>
              <w:b w:val="0"/>
              <w:bCs w:val="0"/>
              <w:i w:val="0"/>
              <w:noProof/>
              <w:kern w:val="2"/>
              <w:sz w:val="24"/>
              <w:szCs w:val="24"/>
              <w:lang w:bidi="ar-SA"/>
              <w14:ligatures w14:val="standardContextual"/>
            </w:rPr>
          </w:pPr>
          <w:hyperlink w:anchor="_Toc228267131" w:history="1">
            <w:r w:rsidR="00D655B6" w:rsidRPr="006C1028">
              <w:rPr>
                <w:rStyle w:val="Hyperlink"/>
                <w:noProof/>
              </w:rPr>
              <w:t>4.3.5  Rights to Cross Examine During the Hearing</w:t>
            </w:r>
            <w:r w:rsidR="00D655B6">
              <w:rPr>
                <w:noProof/>
                <w:webHidden/>
              </w:rPr>
              <w:tab/>
            </w:r>
            <w:r w:rsidR="00D655B6">
              <w:rPr>
                <w:noProof/>
                <w:webHidden/>
              </w:rPr>
              <w:fldChar w:fldCharType="begin"/>
            </w:r>
            <w:r w:rsidR="00D655B6">
              <w:rPr>
                <w:noProof/>
                <w:webHidden/>
              </w:rPr>
              <w:instrText xml:space="preserve"> PAGEREF _Toc228267131 \h </w:instrText>
            </w:r>
            <w:r w:rsidR="00D655B6">
              <w:rPr>
                <w:noProof/>
                <w:webHidden/>
              </w:rPr>
            </w:r>
            <w:r w:rsidR="00D655B6">
              <w:rPr>
                <w:noProof/>
                <w:webHidden/>
              </w:rPr>
              <w:fldChar w:fldCharType="separate"/>
            </w:r>
            <w:r w:rsidR="00237F3C">
              <w:rPr>
                <w:noProof/>
                <w:webHidden/>
              </w:rPr>
              <w:t>54</w:t>
            </w:r>
            <w:r w:rsidR="00D655B6">
              <w:rPr>
                <w:noProof/>
                <w:webHidden/>
              </w:rPr>
              <w:fldChar w:fldCharType="end"/>
            </w:r>
          </w:hyperlink>
        </w:p>
        <w:p w14:paraId="05DC28EE" w14:textId="2AF3D523" w:rsidR="00D655B6" w:rsidRDefault="00000000">
          <w:pPr>
            <w:pStyle w:val="TOC3"/>
            <w:tabs>
              <w:tab w:val="right" w:leader="dot" w:pos="9350"/>
            </w:tabs>
            <w:rPr>
              <w:rFonts w:asciiTheme="minorHAnsi" w:eastAsiaTheme="minorEastAsia" w:hAnsiTheme="minorHAnsi" w:cstheme="minorBidi"/>
              <w:b w:val="0"/>
              <w:bCs w:val="0"/>
              <w:i w:val="0"/>
              <w:noProof/>
              <w:kern w:val="2"/>
              <w:sz w:val="24"/>
              <w:szCs w:val="24"/>
              <w:lang w:bidi="ar-SA"/>
              <w14:ligatures w14:val="standardContextual"/>
            </w:rPr>
          </w:pPr>
          <w:hyperlink w:anchor="_Toc228267132" w:history="1">
            <w:r w:rsidR="00D655B6" w:rsidRPr="006C1028">
              <w:rPr>
                <w:rStyle w:val="Hyperlink"/>
                <w:noProof/>
              </w:rPr>
              <w:t>4.3.6  Evidence and Standards of Proof</w:t>
            </w:r>
            <w:r w:rsidR="00D655B6">
              <w:rPr>
                <w:noProof/>
                <w:webHidden/>
              </w:rPr>
              <w:tab/>
            </w:r>
            <w:r w:rsidR="00D655B6">
              <w:rPr>
                <w:noProof/>
                <w:webHidden/>
              </w:rPr>
              <w:fldChar w:fldCharType="begin"/>
            </w:r>
            <w:r w:rsidR="00D655B6">
              <w:rPr>
                <w:noProof/>
                <w:webHidden/>
              </w:rPr>
              <w:instrText xml:space="preserve"> PAGEREF _Toc228267132 \h </w:instrText>
            </w:r>
            <w:r w:rsidR="00D655B6">
              <w:rPr>
                <w:noProof/>
                <w:webHidden/>
              </w:rPr>
            </w:r>
            <w:r w:rsidR="00D655B6">
              <w:rPr>
                <w:noProof/>
                <w:webHidden/>
              </w:rPr>
              <w:fldChar w:fldCharType="separate"/>
            </w:r>
            <w:r w:rsidR="00237F3C">
              <w:rPr>
                <w:noProof/>
                <w:webHidden/>
              </w:rPr>
              <w:t>54</w:t>
            </w:r>
            <w:r w:rsidR="00D655B6">
              <w:rPr>
                <w:noProof/>
                <w:webHidden/>
              </w:rPr>
              <w:fldChar w:fldCharType="end"/>
            </w:r>
          </w:hyperlink>
        </w:p>
        <w:p w14:paraId="6A1AEA35" w14:textId="4DF2ED62" w:rsidR="00D655B6" w:rsidRDefault="00000000">
          <w:pPr>
            <w:pStyle w:val="TOC3"/>
            <w:tabs>
              <w:tab w:val="right" w:leader="dot" w:pos="9350"/>
            </w:tabs>
            <w:rPr>
              <w:rFonts w:asciiTheme="minorHAnsi" w:eastAsiaTheme="minorEastAsia" w:hAnsiTheme="minorHAnsi" w:cstheme="minorBidi"/>
              <w:b w:val="0"/>
              <w:bCs w:val="0"/>
              <w:i w:val="0"/>
              <w:noProof/>
              <w:kern w:val="2"/>
              <w:sz w:val="24"/>
              <w:szCs w:val="24"/>
              <w:lang w:bidi="ar-SA"/>
              <w14:ligatures w14:val="standardContextual"/>
            </w:rPr>
          </w:pPr>
          <w:hyperlink w:anchor="_Toc228267133" w:history="1">
            <w:r w:rsidR="00D655B6" w:rsidRPr="006C1028">
              <w:rPr>
                <w:rStyle w:val="Hyperlink"/>
                <w:noProof/>
              </w:rPr>
              <w:t>4.3.7  Avoidance of Public Statements About the Proceedings</w:t>
            </w:r>
            <w:r w:rsidR="00D655B6">
              <w:rPr>
                <w:noProof/>
                <w:webHidden/>
              </w:rPr>
              <w:tab/>
            </w:r>
            <w:r w:rsidR="00D655B6">
              <w:rPr>
                <w:noProof/>
                <w:webHidden/>
              </w:rPr>
              <w:fldChar w:fldCharType="begin"/>
            </w:r>
            <w:r w:rsidR="00D655B6">
              <w:rPr>
                <w:noProof/>
                <w:webHidden/>
              </w:rPr>
              <w:instrText xml:space="preserve"> PAGEREF _Toc228267133 \h </w:instrText>
            </w:r>
            <w:r w:rsidR="00D655B6">
              <w:rPr>
                <w:noProof/>
                <w:webHidden/>
              </w:rPr>
            </w:r>
            <w:r w:rsidR="00D655B6">
              <w:rPr>
                <w:noProof/>
                <w:webHidden/>
              </w:rPr>
              <w:fldChar w:fldCharType="separate"/>
            </w:r>
            <w:r w:rsidR="00237F3C">
              <w:rPr>
                <w:noProof/>
                <w:webHidden/>
              </w:rPr>
              <w:t>54</w:t>
            </w:r>
            <w:r w:rsidR="00D655B6">
              <w:rPr>
                <w:noProof/>
                <w:webHidden/>
              </w:rPr>
              <w:fldChar w:fldCharType="end"/>
            </w:r>
          </w:hyperlink>
        </w:p>
        <w:p w14:paraId="2597D27D" w14:textId="3DDA3C3B" w:rsidR="00D655B6" w:rsidRDefault="00000000">
          <w:pPr>
            <w:pStyle w:val="TOC3"/>
            <w:tabs>
              <w:tab w:val="right" w:leader="dot" w:pos="9350"/>
            </w:tabs>
            <w:rPr>
              <w:rFonts w:asciiTheme="minorHAnsi" w:eastAsiaTheme="minorEastAsia" w:hAnsiTheme="minorHAnsi" w:cstheme="minorBidi"/>
              <w:b w:val="0"/>
              <w:bCs w:val="0"/>
              <w:i w:val="0"/>
              <w:noProof/>
              <w:kern w:val="2"/>
              <w:sz w:val="24"/>
              <w:szCs w:val="24"/>
              <w:lang w:bidi="ar-SA"/>
              <w14:ligatures w14:val="standardContextual"/>
            </w:rPr>
          </w:pPr>
          <w:hyperlink w:anchor="_Toc228267134" w:history="1">
            <w:r w:rsidR="00D655B6" w:rsidRPr="006C1028">
              <w:rPr>
                <w:rStyle w:val="Hyperlink"/>
                <w:noProof/>
              </w:rPr>
              <w:t>4.3.8  Formal Finding</w:t>
            </w:r>
            <w:r w:rsidR="00D655B6">
              <w:rPr>
                <w:noProof/>
                <w:webHidden/>
              </w:rPr>
              <w:tab/>
            </w:r>
            <w:r w:rsidR="00D655B6">
              <w:rPr>
                <w:noProof/>
                <w:webHidden/>
              </w:rPr>
              <w:fldChar w:fldCharType="begin"/>
            </w:r>
            <w:r w:rsidR="00D655B6">
              <w:rPr>
                <w:noProof/>
                <w:webHidden/>
              </w:rPr>
              <w:instrText xml:space="preserve"> PAGEREF _Toc228267134 \h </w:instrText>
            </w:r>
            <w:r w:rsidR="00D655B6">
              <w:rPr>
                <w:noProof/>
                <w:webHidden/>
              </w:rPr>
            </w:r>
            <w:r w:rsidR="00D655B6">
              <w:rPr>
                <w:noProof/>
                <w:webHidden/>
              </w:rPr>
              <w:fldChar w:fldCharType="separate"/>
            </w:r>
            <w:r w:rsidR="00237F3C">
              <w:rPr>
                <w:noProof/>
                <w:webHidden/>
              </w:rPr>
              <w:t>54</w:t>
            </w:r>
            <w:r w:rsidR="00D655B6">
              <w:rPr>
                <w:noProof/>
                <w:webHidden/>
              </w:rPr>
              <w:fldChar w:fldCharType="end"/>
            </w:r>
          </w:hyperlink>
        </w:p>
        <w:p w14:paraId="4C72DA14" w14:textId="133CE6A2" w:rsidR="00D655B6" w:rsidRDefault="00000000">
          <w:pPr>
            <w:pStyle w:val="TOC3"/>
            <w:tabs>
              <w:tab w:val="right" w:leader="dot" w:pos="9350"/>
            </w:tabs>
            <w:rPr>
              <w:rFonts w:asciiTheme="minorHAnsi" w:eastAsiaTheme="minorEastAsia" w:hAnsiTheme="minorHAnsi" w:cstheme="minorBidi"/>
              <w:b w:val="0"/>
              <w:bCs w:val="0"/>
              <w:i w:val="0"/>
              <w:noProof/>
              <w:kern w:val="2"/>
              <w:sz w:val="24"/>
              <w:szCs w:val="24"/>
              <w:lang w:bidi="ar-SA"/>
              <w14:ligatures w14:val="standardContextual"/>
            </w:rPr>
          </w:pPr>
          <w:hyperlink w:anchor="_Toc228267135" w:history="1">
            <w:r w:rsidR="00D655B6" w:rsidRPr="006C1028">
              <w:rPr>
                <w:rStyle w:val="Hyperlink"/>
                <w:noProof/>
              </w:rPr>
              <w:t>4.3.9  Specific Procedures Regarding Allegations of Academic Misconduct</w:t>
            </w:r>
            <w:r w:rsidR="00D655B6">
              <w:rPr>
                <w:noProof/>
                <w:webHidden/>
              </w:rPr>
              <w:tab/>
            </w:r>
            <w:r w:rsidR="00D655B6">
              <w:rPr>
                <w:noProof/>
                <w:webHidden/>
              </w:rPr>
              <w:fldChar w:fldCharType="begin"/>
            </w:r>
            <w:r w:rsidR="00D655B6">
              <w:rPr>
                <w:noProof/>
                <w:webHidden/>
              </w:rPr>
              <w:instrText xml:space="preserve"> PAGEREF _Toc228267135 \h </w:instrText>
            </w:r>
            <w:r w:rsidR="00D655B6">
              <w:rPr>
                <w:noProof/>
                <w:webHidden/>
              </w:rPr>
            </w:r>
            <w:r w:rsidR="00D655B6">
              <w:rPr>
                <w:noProof/>
                <w:webHidden/>
              </w:rPr>
              <w:fldChar w:fldCharType="separate"/>
            </w:r>
            <w:r w:rsidR="00237F3C">
              <w:rPr>
                <w:noProof/>
                <w:webHidden/>
              </w:rPr>
              <w:t>55</w:t>
            </w:r>
            <w:r w:rsidR="00D655B6">
              <w:rPr>
                <w:noProof/>
                <w:webHidden/>
              </w:rPr>
              <w:fldChar w:fldCharType="end"/>
            </w:r>
          </w:hyperlink>
        </w:p>
        <w:p w14:paraId="6D2514D8" w14:textId="79CA4C93" w:rsidR="00D655B6" w:rsidRDefault="00000000">
          <w:pPr>
            <w:pStyle w:val="TOC2"/>
            <w:tabs>
              <w:tab w:val="right" w:leader="dot" w:pos="9350"/>
            </w:tabs>
            <w:rPr>
              <w:rFonts w:asciiTheme="minorHAnsi" w:eastAsiaTheme="minorEastAsia" w:hAnsiTheme="minorHAnsi" w:cstheme="minorBidi"/>
              <w:b w:val="0"/>
              <w:bCs w:val="0"/>
              <w:noProof/>
              <w:kern w:val="2"/>
              <w:lang w:bidi="ar-SA"/>
              <w14:ligatures w14:val="standardContextual"/>
            </w:rPr>
          </w:pPr>
          <w:hyperlink w:anchor="_Toc228267136" w:history="1">
            <w:r w:rsidR="00D655B6" w:rsidRPr="006C1028">
              <w:rPr>
                <w:rStyle w:val="Hyperlink"/>
                <w:noProof/>
              </w:rPr>
              <w:t>4.4  PROCEDURES FOR TERMINATION OF AN APPOINTMENT DUE TO FINANCIAL EXIGENCY OR DISCONTINUANCE OF A PROGRAM OR DEPARTMENT</w:t>
            </w:r>
            <w:r w:rsidR="00D655B6">
              <w:rPr>
                <w:noProof/>
                <w:webHidden/>
              </w:rPr>
              <w:tab/>
            </w:r>
            <w:r w:rsidR="00D655B6">
              <w:rPr>
                <w:noProof/>
                <w:webHidden/>
              </w:rPr>
              <w:fldChar w:fldCharType="begin"/>
            </w:r>
            <w:r w:rsidR="00D655B6">
              <w:rPr>
                <w:noProof/>
                <w:webHidden/>
              </w:rPr>
              <w:instrText xml:space="preserve"> PAGEREF _Toc228267136 \h </w:instrText>
            </w:r>
            <w:r w:rsidR="00D655B6">
              <w:rPr>
                <w:noProof/>
                <w:webHidden/>
              </w:rPr>
            </w:r>
            <w:r w:rsidR="00D655B6">
              <w:rPr>
                <w:noProof/>
                <w:webHidden/>
              </w:rPr>
              <w:fldChar w:fldCharType="separate"/>
            </w:r>
            <w:r w:rsidR="00237F3C">
              <w:rPr>
                <w:noProof/>
                <w:webHidden/>
              </w:rPr>
              <w:t>58</w:t>
            </w:r>
            <w:r w:rsidR="00D655B6">
              <w:rPr>
                <w:noProof/>
                <w:webHidden/>
              </w:rPr>
              <w:fldChar w:fldCharType="end"/>
            </w:r>
          </w:hyperlink>
        </w:p>
        <w:p w14:paraId="429D8BAB" w14:textId="63555DAC" w:rsidR="00D655B6" w:rsidRDefault="00000000">
          <w:pPr>
            <w:pStyle w:val="TOC3"/>
            <w:tabs>
              <w:tab w:val="right" w:leader="dot" w:pos="9350"/>
            </w:tabs>
            <w:rPr>
              <w:rFonts w:asciiTheme="minorHAnsi" w:eastAsiaTheme="minorEastAsia" w:hAnsiTheme="minorHAnsi" w:cstheme="minorBidi"/>
              <w:b w:val="0"/>
              <w:bCs w:val="0"/>
              <w:i w:val="0"/>
              <w:noProof/>
              <w:kern w:val="2"/>
              <w:sz w:val="24"/>
              <w:szCs w:val="24"/>
              <w:lang w:bidi="ar-SA"/>
              <w14:ligatures w14:val="standardContextual"/>
            </w:rPr>
          </w:pPr>
          <w:hyperlink w:anchor="_Toc228267137" w:history="1">
            <w:r w:rsidR="00D655B6" w:rsidRPr="006C1028">
              <w:rPr>
                <w:rStyle w:val="Hyperlink"/>
                <w:noProof/>
              </w:rPr>
              <w:t>4.4.1  Financial Exigency</w:t>
            </w:r>
            <w:r w:rsidR="00D655B6">
              <w:rPr>
                <w:noProof/>
                <w:webHidden/>
              </w:rPr>
              <w:tab/>
            </w:r>
            <w:r w:rsidR="00D655B6">
              <w:rPr>
                <w:noProof/>
                <w:webHidden/>
              </w:rPr>
              <w:fldChar w:fldCharType="begin"/>
            </w:r>
            <w:r w:rsidR="00D655B6">
              <w:rPr>
                <w:noProof/>
                <w:webHidden/>
              </w:rPr>
              <w:instrText xml:space="preserve"> PAGEREF _Toc228267137 \h </w:instrText>
            </w:r>
            <w:r w:rsidR="00D655B6">
              <w:rPr>
                <w:noProof/>
                <w:webHidden/>
              </w:rPr>
            </w:r>
            <w:r w:rsidR="00D655B6">
              <w:rPr>
                <w:noProof/>
                <w:webHidden/>
              </w:rPr>
              <w:fldChar w:fldCharType="separate"/>
            </w:r>
            <w:r w:rsidR="00237F3C">
              <w:rPr>
                <w:noProof/>
                <w:webHidden/>
              </w:rPr>
              <w:t>58</w:t>
            </w:r>
            <w:r w:rsidR="00D655B6">
              <w:rPr>
                <w:noProof/>
                <w:webHidden/>
              </w:rPr>
              <w:fldChar w:fldCharType="end"/>
            </w:r>
          </w:hyperlink>
        </w:p>
        <w:p w14:paraId="3103F9DC" w14:textId="65B3BD0A" w:rsidR="00D655B6" w:rsidRDefault="00000000">
          <w:pPr>
            <w:pStyle w:val="TOC3"/>
            <w:tabs>
              <w:tab w:val="right" w:leader="dot" w:pos="9350"/>
            </w:tabs>
            <w:rPr>
              <w:rFonts w:asciiTheme="minorHAnsi" w:eastAsiaTheme="minorEastAsia" w:hAnsiTheme="minorHAnsi" w:cstheme="minorBidi"/>
              <w:b w:val="0"/>
              <w:bCs w:val="0"/>
              <w:i w:val="0"/>
              <w:noProof/>
              <w:kern w:val="2"/>
              <w:sz w:val="24"/>
              <w:szCs w:val="24"/>
              <w:lang w:bidi="ar-SA"/>
              <w14:ligatures w14:val="standardContextual"/>
            </w:rPr>
          </w:pPr>
          <w:hyperlink w:anchor="_Toc228267138" w:history="1">
            <w:r w:rsidR="00D655B6" w:rsidRPr="006C1028">
              <w:rPr>
                <w:rStyle w:val="Hyperlink"/>
                <w:noProof/>
              </w:rPr>
              <w:t>4.4.2  Discontinuance of a Program or Department of Instruction</w:t>
            </w:r>
            <w:r w:rsidR="00D655B6">
              <w:rPr>
                <w:noProof/>
                <w:webHidden/>
              </w:rPr>
              <w:tab/>
            </w:r>
            <w:r w:rsidR="00D655B6">
              <w:rPr>
                <w:noProof/>
                <w:webHidden/>
              </w:rPr>
              <w:fldChar w:fldCharType="begin"/>
            </w:r>
            <w:r w:rsidR="00D655B6">
              <w:rPr>
                <w:noProof/>
                <w:webHidden/>
              </w:rPr>
              <w:instrText xml:space="preserve"> PAGEREF _Toc228267138 \h </w:instrText>
            </w:r>
            <w:r w:rsidR="00D655B6">
              <w:rPr>
                <w:noProof/>
                <w:webHidden/>
              </w:rPr>
            </w:r>
            <w:r w:rsidR="00D655B6">
              <w:rPr>
                <w:noProof/>
                <w:webHidden/>
              </w:rPr>
              <w:fldChar w:fldCharType="separate"/>
            </w:r>
            <w:r w:rsidR="00237F3C">
              <w:rPr>
                <w:noProof/>
                <w:webHidden/>
              </w:rPr>
              <w:t>59</w:t>
            </w:r>
            <w:r w:rsidR="00D655B6">
              <w:rPr>
                <w:noProof/>
                <w:webHidden/>
              </w:rPr>
              <w:fldChar w:fldCharType="end"/>
            </w:r>
          </w:hyperlink>
        </w:p>
        <w:p w14:paraId="0095457E" w14:textId="79D4AED6" w:rsidR="00D655B6" w:rsidRDefault="00000000">
          <w:pPr>
            <w:pStyle w:val="TOC2"/>
            <w:tabs>
              <w:tab w:val="right" w:leader="dot" w:pos="9350"/>
            </w:tabs>
            <w:rPr>
              <w:rFonts w:asciiTheme="minorHAnsi" w:eastAsiaTheme="minorEastAsia" w:hAnsiTheme="minorHAnsi" w:cstheme="minorBidi"/>
              <w:b w:val="0"/>
              <w:bCs w:val="0"/>
              <w:noProof/>
              <w:kern w:val="2"/>
              <w:lang w:bidi="ar-SA"/>
              <w14:ligatures w14:val="standardContextual"/>
            </w:rPr>
          </w:pPr>
          <w:hyperlink w:anchor="_Toc228267139" w:history="1">
            <w:r w:rsidR="00D655B6" w:rsidRPr="006C1028">
              <w:rPr>
                <w:rStyle w:val="Hyperlink"/>
                <w:noProof/>
              </w:rPr>
              <w:t>4.5  PROCEDURES FOR TERMINATION OF AN APPOINTMENT FOR MEDICAL REASONS</w:t>
            </w:r>
            <w:r w:rsidR="00D655B6">
              <w:rPr>
                <w:noProof/>
                <w:webHidden/>
              </w:rPr>
              <w:tab/>
            </w:r>
            <w:r w:rsidR="00D655B6">
              <w:rPr>
                <w:noProof/>
                <w:webHidden/>
              </w:rPr>
              <w:fldChar w:fldCharType="begin"/>
            </w:r>
            <w:r w:rsidR="00D655B6">
              <w:rPr>
                <w:noProof/>
                <w:webHidden/>
              </w:rPr>
              <w:instrText xml:space="preserve"> PAGEREF _Toc228267139 \h </w:instrText>
            </w:r>
            <w:r w:rsidR="00D655B6">
              <w:rPr>
                <w:noProof/>
                <w:webHidden/>
              </w:rPr>
            </w:r>
            <w:r w:rsidR="00D655B6">
              <w:rPr>
                <w:noProof/>
                <w:webHidden/>
              </w:rPr>
              <w:fldChar w:fldCharType="separate"/>
            </w:r>
            <w:r w:rsidR="00237F3C">
              <w:rPr>
                <w:noProof/>
                <w:webHidden/>
              </w:rPr>
              <w:t>59</w:t>
            </w:r>
            <w:r w:rsidR="00D655B6">
              <w:rPr>
                <w:noProof/>
                <w:webHidden/>
              </w:rPr>
              <w:fldChar w:fldCharType="end"/>
            </w:r>
          </w:hyperlink>
        </w:p>
        <w:p w14:paraId="79979AB5" w14:textId="7E905B49" w:rsidR="00D655B6" w:rsidRDefault="00000000">
          <w:pPr>
            <w:pStyle w:val="TOC3"/>
            <w:tabs>
              <w:tab w:val="right" w:leader="dot" w:pos="9350"/>
            </w:tabs>
            <w:rPr>
              <w:rFonts w:asciiTheme="minorHAnsi" w:eastAsiaTheme="minorEastAsia" w:hAnsiTheme="minorHAnsi" w:cstheme="minorBidi"/>
              <w:b w:val="0"/>
              <w:bCs w:val="0"/>
              <w:i w:val="0"/>
              <w:noProof/>
              <w:kern w:val="2"/>
              <w:sz w:val="24"/>
              <w:szCs w:val="24"/>
              <w:lang w:bidi="ar-SA"/>
              <w14:ligatures w14:val="standardContextual"/>
            </w:rPr>
          </w:pPr>
          <w:hyperlink w:anchor="_Toc228267140" w:history="1">
            <w:r w:rsidR="00D655B6" w:rsidRPr="006C1028">
              <w:rPr>
                <w:rStyle w:val="Hyperlink"/>
                <w:noProof/>
              </w:rPr>
              <w:t>4.5.1  Informal Inquiry</w:t>
            </w:r>
            <w:r w:rsidR="00D655B6">
              <w:rPr>
                <w:noProof/>
                <w:webHidden/>
              </w:rPr>
              <w:tab/>
            </w:r>
            <w:r w:rsidR="00D655B6">
              <w:rPr>
                <w:noProof/>
                <w:webHidden/>
              </w:rPr>
              <w:fldChar w:fldCharType="begin"/>
            </w:r>
            <w:r w:rsidR="00D655B6">
              <w:rPr>
                <w:noProof/>
                <w:webHidden/>
              </w:rPr>
              <w:instrText xml:space="preserve"> PAGEREF _Toc228267140 \h </w:instrText>
            </w:r>
            <w:r w:rsidR="00D655B6">
              <w:rPr>
                <w:noProof/>
                <w:webHidden/>
              </w:rPr>
            </w:r>
            <w:r w:rsidR="00D655B6">
              <w:rPr>
                <w:noProof/>
                <w:webHidden/>
              </w:rPr>
              <w:fldChar w:fldCharType="separate"/>
            </w:r>
            <w:r w:rsidR="00237F3C">
              <w:rPr>
                <w:noProof/>
                <w:webHidden/>
              </w:rPr>
              <w:t>60</w:t>
            </w:r>
            <w:r w:rsidR="00D655B6">
              <w:rPr>
                <w:noProof/>
                <w:webHidden/>
              </w:rPr>
              <w:fldChar w:fldCharType="end"/>
            </w:r>
          </w:hyperlink>
        </w:p>
        <w:p w14:paraId="48170AD7" w14:textId="0F072E0F" w:rsidR="00D655B6" w:rsidRDefault="00000000">
          <w:pPr>
            <w:pStyle w:val="TOC3"/>
            <w:tabs>
              <w:tab w:val="right" w:leader="dot" w:pos="9350"/>
            </w:tabs>
            <w:rPr>
              <w:rFonts w:asciiTheme="minorHAnsi" w:eastAsiaTheme="minorEastAsia" w:hAnsiTheme="minorHAnsi" w:cstheme="minorBidi"/>
              <w:b w:val="0"/>
              <w:bCs w:val="0"/>
              <w:i w:val="0"/>
              <w:noProof/>
              <w:kern w:val="2"/>
              <w:sz w:val="24"/>
              <w:szCs w:val="24"/>
              <w:lang w:bidi="ar-SA"/>
              <w14:ligatures w14:val="standardContextual"/>
            </w:rPr>
          </w:pPr>
          <w:hyperlink w:anchor="_Toc228267141" w:history="1">
            <w:r w:rsidR="00D655B6" w:rsidRPr="006C1028">
              <w:rPr>
                <w:rStyle w:val="Hyperlink"/>
                <w:noProof/>
              </w:rPr>
              <w:t>4.5.2  Formal Investigation</w:t>
            </w:r>
            <w:r w:rsidR="00D655B6">
              <w:rPr>
                <w:noProof/>
                <w:webHidden/>
              </w:rPr>
              <w:tab/>
            </w:r>
            <w:r w:rsidR="00D655B6">
              <w:rPr>
                <w:noProof/>
                <w:webHidden/>
              </w:rPr>
              <w:fldChar w:fldCharType="begin"/>
            </w:r>
            <w:r w:rsidR="00D655B6">
              <w:rPr>
                <w:noProof/>
                <w:webHidden/>
              </w:rPr>
              <w:instrText xml:space="preserve"> PAGEREF _Toc228267141 \h </w:instrText>
            </w:r>
            <w:r w:rsidR="00D655B6">
              <w:rPr>
                <w:noProof/>
                <w:webHidden/>
              </w:rPr>
            </w:r>
            <w:r w:rsidR="00D655B6">
              <w:rPr>
                <w:noProof/>
                <w:webHidden/>
              </w:rPr>
              <w:fldChar w:fldCharType="separate"/>
            </w:r>
            <w:r w:rsidR="00237F3C">
              <w:rPr>
                <w:noProof/>
                <w:webHidden/>
              </w:rPr>
              <w:t>60</w:t>
            </w:r>
            <w:r w:rsidR="00D655B6">
              <w:rPr>
                <w:noProof/>
                <w:webHidden/>
              </w:rPr>
              <w:fldChar w:fldCharType="end"/>
            </w:r>
          </w:hyperlink>
        </w:p>
        <w:p w14:paraId="3707AD80" w14:textId="7DF7BB4C" w:rsidR="00D655B6" w:rsidRDefault="00000000">
          <w:pPr>
            <w:pStyle w:val="TOC3"/>
            <w:tabs>
              <w:tab w:val="right" w:leader="dot" w:pos="9350"/>
            </w:tabs>
            <w:rPr>
              <w:rFonts w:asciiTheme="minorHAnsi" w:eastAsiaTheme="minorEastAsia" w:hAnsiTheme="minorHAnsi" w:cstheme="minorBidi"/>
              <w:b w:val="0"/>
              <w:bCs w:val="0"/>
              <w:i w:val="0"/>
              <w:noProof/>
              <w:kern w:val="2"/>
              <w:sz w:val="24"/>
              <w:szCs w:val="24"/>
              <w:lang w:bidi="ar-SA"/>
              <w14:ligatures w14:val="standardContextual"/>
            </w:rPr>
          </w:pPr>
          <w:hyperlink w:anchor="_Toc228267142" w:history="1">
            <w:r w:rsidR="00D655B6" w:rsidRPr="006C1028">
              <w:rPr>
                <w:rStyle w:val="Hyperlink"/>
                <w:noProof/>
              </w:rPr>
              <w:t>4.5.3  Appeal</w:t>
            </w:r>
            <w:r w:rsidR="00D655B6">
              <w:rPr>
                <w:noProof/>
                <w:webHidden/>
              </w:rPr>
              <w:tab/>
            </w:r>
            <w:r w:rsidR="00D655B6">
              <w:rPr>
                <w:noProof/>
                <w:webHidden/>
              </w:rPr>
              <w:fldChar w:fldCharType="begin"/>
            </w:r>
            <w:r w:rsidR="00D655B6">
              <w:rPr>
                <w:noProof/>
                <w:webHidden/>
              </w:rPr>
              <w:instrText xml:space="preserve"> PAGEREF _Toc228267142 \h </w:instrText>
            </w:r>
            <w:r w:rsidR="00D655B6">
              <w:rPr>
                <w:noProof/>
                <w:webHidden/>
              </w:rPr>
            </w:r>
            <w:r w:rsidR="00D655B6">
              <w:rPr>
                <w:noProof/>
                <w:webHidden/>
              </w:rPr>
              <w:fldChar w:fldCharType="separate"/>
            </w:r>
            <w:r w:rsidR="00237F3C">
              <w:rPr>
                <w:noProof/>
                <w:webHidden/>
              </w:rPr>
              <w:t>60</w:t>
            </w:r>
            <w:r w:rsidR="00D655B6">
              <w:rPr>
                <w:noProof/>
                <w:webHidden/>
              </w:rPr>
              <w:fldChar w:fldCharType="end"/>
            </w:r>
          </w:hyperlink>
        </w:p>
        <w:p w14:paraId="3C97E7B5" w14:textId="24ECF795" w:rsidR="00D655B6" w:rsidRDefault="00000000">
          <w:pPr>
            <w:pStyle w:val="TOC2"/>
            <w:tabs>
              <w:tab w:val="right" w:leader="dot" w:pos="9350"/>
            </w:tabs>
            <w:rPr>
              <w:rFonts w:asciiTheme="minorHAnsi" w:eastAsiaTheme="minorEastAsia" w:hAnsiTheme="minorHAnsi" w:cstheme="minorBidi"/>
              <w:b w:val="0"/>
              <w:bCs w:val="0"/>
              <w:noProof/>
              <w:kern w:val="2"/>
              <w:lang w:bidi="ar-SA"/>
              <w14:ligatures w14:val="standardContextual"/>
            </w:rPr>
          </w:pPr>
          <w:hyperlink w:anchor="_Toc228267143" w:history="1">
            <w:r w:rsidR="00D655B6" w:rsidRPr="006C1028">
              <w:rPr>
                <w:rStyle w:val="Hyperlink"/>
                <w:noProof/>
              </w:rPr>
              <w:t>4.6  APPEAL PROCEDURES</w:t>
            </w:r>
            <w:r w:rsidR="00D655B6">
              <w:rPr>
                <w:noProof/>
                <w:webHidden/>
              </w:rPr>
              <w:tab/>
            </w:r>
            <w:r w:rsidR="00D655B6">
              <w:rPr>
                <w:noProof/>
                <w:webHidden/>
              </w:rPr>
              <w:fldChar w:fldCharType="begin"/>
            </w:r>
            <w:r w:rsidR="00D655B6">
              <w:rPr>
                <w:noProof/>
                <w:webHidden/>
              </w:rPr>
              <w:instrText xml:space="preserve"> PAGEREF _Toc228267143 \h </w:instrText>
            </w:r>
            <w:r w:rsidR="00D655B6">
              <w:rPr>
                <w:noProof/>
                <w:webHidden/>
              </w:rPr>
            </w:r>
            <w:r w:rsidR="00D655B6">
              <w:rPr>
                <w:noProof/>
                <w:webHidden/>
              </w:rPr>
              <w:fldChar w:fldCharType="separate"/>
            </w:r>
            <w:r w:rsidR="00237F3C">
              <w:rPr>
                <w:noProof/>
                <w:webHidden/>
              </w:rPr>
              <w:t>60</w:t>
            </w:r>
            <w:r w:rsidR="00D655B6">
              <w:rPr>
                <w:noProof/>
                <w:webHidden/>
              </w:rPr>
              <w:fldChar w:fldCharType="end"/>
            </w:r>
          </w:hyperlink>
        </w:p>
        <w:p w14:paraId="2AA0ED49" w14:textId="27325077" w:rsidR="00D655B6" w:rsidRDefault="00000000">
          <w:pPr>
            <w:pStyle w:val="TOC3"/>
            <w:tabs>
              <w:tab w:val="right" w:leader="dot" w:pos="9350"/>
            </w:tabs>
            <w:rPr>
              <w:rFonts w:asciiTheme="minorHAnsi" w:eastAsiaTheme="minorEastAsia" w:hAnsiTheme="minorHAnsi" w:cstheme="minorBidi"/>
              <w:b w:val="0"/>
              <w:bCs w:val="0"/>
              <w:i w:val="0"/>
              <w:noProof/>
              <w:kern w:val="2"/>
              <w:sz w:val="24"/>
              <w:szCs w:val="24"/>
              <w:lang w:bidi="ar-SA"/>
              <w14:ligatures w14:val="standardContextual"/>
            </w:rPr>
          </w:pPr>
          <w:hyperlink w:anchor="_Toc228267144" w:history="1">
            <w:r w:rsidR="00D655B6" w:rsidRPr="006C1028">
              <w:rPr>
                <w:rStyle w:val="Hyperlink"/>
                <w:noProof/>
              </w:rPr>
              <w:t>4.6.1  Appeal Procedures in Cases Involving Termination or Reassignment Under Section 4.4</w:t>
            </w:r>
            <w:r w:rsidR="00D655B6">
              <w:rPr>
                <w:noProof/>
                <w:webHidden/>
              </w:rPr>
              <w:tab/>
            </w:r>
            <w:r w:rsidR="00D655B6">
              <w:rPr>
                <w:noProof/>
                <w:webHidden/>
              </w:rPr>
              <w:fldChar w:fldCharType="begin"/>
            </w:r>
            <w:r w:rsidR="00D655B6">
              <w:rPr>
                <w:noProof/>
                <w:webHidden/>
              </w:rPr>
              <w:instrText xml:space="preserve"> PAGEREF _Toc228267144 \h </w:instrText>
            </w:r>
            <w:r w:rsidR="00D655B6">
              <w:rPr>
                <w:noProof/>
                <w:webHidden/>
              </w:rPr>
            </w:r>
            <w:r w:rsidR="00D655B6">
              <w:rPr>
                <w:noProof/>
                <w:webHidden/>
              </w:rPr>
              <w:fldChar w:fldCharType="separate"/>
            </w:r>
            <w:r w:rsidR="00237F3C">
              <w:rPr>
                <w:noProof/>
                <w:webHidden/>
              </w:rPr>
              <w:t>60</w:t>
            </w:r>
            <w:r w:rsidR="00D655B6">
              <w:rPr>
                <w:noProof/>
                <w:webHidden/>
              </w:rPr>
              <w:fldChar w:fldCharType="end"/>
            </w:r>
          </w:hyperlink>
        </w:p>
        <w:p w14:paraId="7ABBDDE3" w14:textId="14B5060D" w:rsidR="00D655B6" w:rsidRDefault="00000000">
          <w:pPr>
            <w:pStyle w:val="TOC3"/>
            <w:tabs>
              <w:tab w:val="right" w:leader="dot" w:pos="9350"/>
            </w:tabs>
            <w:rPr>
              <w:rFonts w:asciiTheme="minorHAnsi" w:eastAsiaTheme="minorEastAsia" w:hAnsiTheme="minorHAnsi" w:cstheme="minorBidi"/>
              <w:b w:val="0"/>
              <w:bCs w:val="0"/>
              <w:i w:val="0"/>
              <w:noProof/>
              <w:kern w:val="2"/>
              <w:sz w:val="24"/>
              <w:szCs w:val="24"/>
              <w:lang w:bidi="ar-SA"/>
              <w14:ligatures w14:val="standardContextual"/>
            </w:rPr>
          </w:pPr>
          <w:hyperlink w:anchor="_Toc228267145" w:history="1">
            <w:r w:rsidR="00D655B6" w:rsidRPr="006C1028">
              <w:rPr>
                <w:rStyle w:val="Hyperlink"/>
                <w:noProof/>
              </w:rPr>
              <w:t>4.6.2  Appeal Procedures in Cases of Major Sanctions for Incompetence, Neglect of Duty, Misconduct, or Academic Misconduct</w:t>
            </w:r>
            <w:r w:rsidR="00D655B6">
              <w:rPr>
                <w:noProof/>
                <w:webHidden/>
              </w:rPr>
              <w:tab/>
            </w:r>
            <w:r w:rsidR="00D655B6">
              <w:rPr>
                <w:noProof/>
                <w:webHidden/>
              </w:rPr>
              <w:fldChar w:fldCharType="begin"/>
            </w:r>
            <w:r w:rsidR="00D655B6">
              <w:rPr>
                <w:noProof/>
                <w:webHidden/>
              </w:rPr>
              <w:instrText xml:space="preserve"> PAGEREF _Toc228267145 \h </w:instrText>
            </w:r>
            <w:r w:rsidR="00D655B6">
              <w:rPr>
                <w:noProof/>
                <w:webHidden/>
              </w:rPr>
            </w:r>
            <w:r w:rsidR="00D655B6">
              <w:rPr>
                <w:noProof/>
                <w:webHidden/>
              </w:rPr>
              <w:fldChar w:fldCharType="separate"/>
            </w:r>
            <w:r w:rsidR="00237F3C">
              <w:rPr>
                <w:noProof/>
                <w:webHidden/>
              </w:rPr>
              <w:t>61</w:t>
            </w:r>
            <w:r w:rsidR="00D655B6">
              <w:rPr>
                <w:noProof/>
                <w:webHidden/>
              </w:rPr>
              <w:fldChar w:fldCharType="end"/>
            </w:r>
          </w:hyperlink>
        </w:p>
        <w:p w14:paraId="143C3B8A" w14:textId="6333C382" w:rsidR="00D655B6" w:rsidRDefault="00000000">
          <w:pPr>
            <w:pStyle w:val="TOC3"/>
            <w:tabs>
              <w:tab w:val="right" w:leader="dot" w:pos="9350"/>
            </w:tabs>
            <w:rPr>
              <w:rFonts w:asciiTheme="minorHAnsi" w:eastAsiaTheme="minorEastAsia" w:hAnsiTheme="minorHAnsi" w:cstheme="minorBidi"/>
              <w:b w:val="0"/>
              <w:bCs w:val="0"/>
              <w:i w:val="0"/>
              <w:noProof/>
              <w:kern w:val="2"/>
              <w:sz w:val="24"/>
              <w:szCs w:val="24"/>
              <w:lang w:bidi="ar-SA"/>
              <w14:ligatures w14:val="standardContextual"/>
            </w:rPr>
          </w:pPr>
          <w:hyperlink w:anchor="_Toc228267146" w:history="1">
            <w:r w:rsidR="00D655B6" w:rsidRPr="006C1028">
              <w:rPr>
                <w:rStyle w:val="Hyperlink"/>
                <w:noProof/>
              </w:rPr>
              <w:t>4.6.3  Appeals to the President</w:t>
            </w:r>
            <w:r w:rsidR="00D655B6">
              <w:rPr>
                <w:noProof/>
                <w:webHidden/>
              </w:rPr>
              <w:tab/>
            </w:r>
            <w:r w:rsidR="00D655B6">
              <w:rPr>
                <w:noProof/>
                <w:webHidden/>
              </w:rPr>
              <w:fldChar w:fldCharType="begin"/>
            </w:r>
            <w:r w:rsidR="00D655B6">
              <w:rPr>
                <w:noProof/>
                <w:webHidden/>
              </w:rPr>
              <w:instrText xml:space="preserve"> PAGEREF _Toc228267146 \h </w:instrText>
            </w:r>
            <w:r w:rsidR="00D655B6">
              <w:rPr>
                <w:noProof/>
                <w:webHidden/>
              </w:rPr>
            </w:r>
            <w:r w:rsidR="00D655B6">
              <w:rPr>
                <w:noProof/>
                <w:webHidden/>
              </w:rPr>
              <w:fldChar w:fldCharType="separate"/>
            </w:r>
            <w:r w:rsidR="00237F3C">
              <w:rPr>
                <w:noProof/>
                <w:webHidden/>
              </w:rPr>
              <w:t>61</w:t>
            </w:r>
            <w:r w:rsidR="00D655B6">
              <w:rPr>
                <w:noProof/>
                <w:webHidden/>
              </w:rPr>
              <w:fldChar w:fldCharType="end"/>
            </w:r>
          </w:hyperlink>
        </w:p>
        <w:p w14:paraId="65C4CA2A" w14:textId="064E93D8" w:rsidR="00D655B6" w:rsidRDefault="00000000">
          <w:pPr>
            <w:pStyle w:val="TOC3"/>
            <w:tabs>
              <w:tab w:val="right" w:leader="dot" w:pos="9350"/>
            </w:tabs>
            <w:rPr>
              <w:rFonts w:asciiTheme="minorHAnsi" w:eastAsiaTheme="minorEastAsia" w:hAnsiTheme="minorHAnsi" w:cstheme="minorBidi"/>
              <w:b w:val="0"/>
              <w:bCs w:val="0"/>
              <w:i w:val="0"/>
              <w:noProof/>
              <w:kern w:val="2"/>
              <w:sz w:val="24"/>
              <w:szCs w:val="24"/>
              <w:lang w:bidi="ar-SA"/>
              <w14:ligatures w14:val="standardContextual"/>
            </w:rPr>
          </w:pPr>
          <w:hyperlink w:anchor="_Toc228267147" w:history="1">
            <w:r w:rsidR="00D655B6" w:rsidRPr="006C1028">
              <w:rPr>
                <w:rStyle w:val="Hyperlink"/>
                <w:noProof/>
              </w:rPr>
              <w:t>4.6.4  Appeals to the Board of Visitors</w:t>
            </w:r>
            <w:r w:rsidR="00D655B6">
              <w:rPr>
                <w:noProof/>
                <w:webHidden/>
              </w:rPr>
              <w:tab/>
            </w:r>
            <w:r w:rsidR="00D655B6">
              <w:rPr>
                <w:noProof/>
                <w:webHidden/>
              </w:rPr>
              <w:fldChar w:fldCharType="begin"/>
            </w:r>
            <w:r w:rsidR="00D655B6">
              <w:rPr>
                <w:noProof/>
                <w:webHidden/>
              </w:rPr>
              <w:instrText xml:space="preserve"> PAGEREF _Toc228267147 \h </w:instrText>
            </w:r>
            <w:r w:rsidR="00D655B6">
              <w:rPr>
                <w:noProof/>
                <w:webHidden/>
              </w:rPr>
            </w:r>
            <w:r w:rsidR="00D655B6">
              <w:rPr>
                <w:noProof/>
                <w:webHidden/>
              </w:rPr>
              <w:fldChar w:fldCharType="separate"/>
            </w:r>
            <w:r w:rsidR="00237F3C">
              <w:rPr>
                <w:noProof/>
                <w:webHidden/>
              </w:rPr>
              <w:t>62</w:t>
            </w:r>
            <w:r w:rsidR="00D655B6">
              <w:rPr>
                <w:noProof/>
                <w:webHidden/>
              </w:rPr>
              <w:fldChar w:fldCharType="end"/>
            </w:r>
          </w:hyperlink>
        </w:p>
        <w:p w14:paraId="498C8D77" w14:textId="3A19F61E" w:rsidR="00D655B6" w:rsidRDefault="00000000">
          <w:pPr>
            <w:pStyle w:val="TOC1"/>
            <w:tabs>
              <w:tab w:val="right" w:leader="dot" w:pos="9350"/>
            </w:tabs>
            <w:rPr>
              <w:rFonts w:asciiTheme="minorHAnsi" w:eastAsiaTheme="minorEastAsia" w:hAnsiTheme="minorHAnsi" w:cstheme="minorBidi"/>
              <w:b w:val="0"/>
              <w:bCs w:val="0"/>
              <w:noProof/>
              <w:kern w:val="2"/>
              <w:sz w:val="24"/>
              <w:szCs w:val="24"/>
              <w:lang w:bidi="ar-SA"/>
              <w14:ligatures w14:val="standardContextual"/>
            </w:rPr>
          </w:pPr>
          <w:hyperlink w:anchor="_Toc228267148" w:history="1">
            <w:r w:rsidR="00D655B6" w:rsidRPr="006C1028">
              <w:rPr>
                <w:rStyle w:val="Hyperlink"/>
                <w:noProof/>
              </w:rPr>
              <w:t>SECTION 5</w:t>
            </w:r>
            <w:r w:rsidR="00D655B6">
              <w:rPr>
                <w:noProof/>
                <w:webHidden/>
              </w:rPr>
              <w:tab/>
            </w:r>
            <w:r w:rsidR="00D655B6">
              <w:rPr>
                <w:noProof/>
                <w:webHidden/>
              </w:rPr>
              <w:fldChar w:fldCharType="begin"/>
            </w:r>
            <w:r w:rsidR="00D655B6">
              <w:rPr>
                <w:noProof/>
                <w:webHidden/>
              </w:rPr>
              <w:instrText xml:space="preserve"> PAGEREF _Toc228267148 \h </w:instrText>
            </w:r>
            <w:r w:rsidR="00D655B6">
              <w:rPr>
                <w:noProof/>
                <w:webHidden/>
              </w:rPr>
            </w:r>
            <w:r w:rsidR="00D655B6">
              <w:rPr>
                <w:noProof/>
                <w:webHidden/>
              </w:rPr>
              <w:fldChar w:fldCharType="separate"/>
            </w:r>
            <w:r w:rsidR="00237F3C">
              <w:rPr>
                <w:noProof/>
                <w:webHidden/>
              </w:rPr>
              <w:t>63</w:t>
            </w:r>
            <w:r w:rsidR="00D655B6">
              <w:rPr>
                <w:noProof/>
                <w:webHidden/>
              </w:rPr>
              <w:fldChar w:fldCharType="end"/>
            </w:r>
          </w:hyperlink>
        </w:p>
        <w:p w14:paraId="301BF0C3" w14:textId="06C8B608" w:rsidR="00D655B6" w:rsidRDefault="00000000">
          <w:pPr>
            <w:pStyle w:val="TOC1"/>
            <w:tabs>
              <w:tab w:val="right" w:leader="dot" w:pos="9350"/>
            </w:tabs>
            <w:rPr>
              <w:rFonts w:asciiTheme="minorHAnsi" w:eastAsiaTheme="minorEastAsia" w:hAnsiTheme="minorHAnsi" w:cstheme="minorBidi"/>
              <w:b w:val="0"/>
              <w:bCs w:val="0"/>
              <w:noProof/>
              <w:kern w:val="2"/>
              <w:sz w:val="24"/>
              <w:szCs w:val="24"/>
              <w:lang w:bidi="ar-SA"/>
              <w14:ligatures w14:val="standardContextual"/>
            </w:rPr>
          </w:pPr>
          <w:hyperlink w:anchor="_Toc228267149" w:history="1">
            <w:r w:rsidR="00D655B6" w:rsidRPr="006C1028">
              <w:rPr>
                <w:rStyle w:val="Hyperlink"/>
                <w:noProof/>
              </w:rPr>
              <w:t>FACULTY RIGHTS, RESPONSIBILITIES, AND POLICIES</w:t>
            </w:r>
            <w:r w:rsidR="00D655B6">
              <w:rPr>
                <w:noProof/>
                <w:webHidden/>
              </w:rPr>
              <w:tab/>
            </w:r>
            <w:r w:rsidR="00D655B6">
              <w:rPr>
                <w:noProof/>
                <w:webHidden/>
              </w:rPr>
              <w:fldChar w:fldCharType="begin"/>
            </w:r>
            <w:r w:rsidR="00D655B6">
              <w:rPr>
                <w:noProof/>
                <w:webHidden/>
              </w:rPr>
              <w:instrText xml:space="preserve"> PAGEREF _Toc228267149 \h </w:instrText>
            </w:r>
            <w:r w:rsidR="00D655B6">
              <w:rPr>
                <w:noProof/>
                <w:webHidden/>
              </w:rPr>
            </w:r>
            <w:r w:rsidR="00D655B6">
              <w:rPr>
                <w:noProof/>
                <w:webHidden/>
              </w:rPr>
              <w:fldChar w:fldCharType="separate"/>
            </w:r>
            <w:r w:rsidR="00237F3C">
              <w:rPr>
                <w:noProof/>
                <w:webHidden/>
              </w:rPr>
              <w:t>63</w:t>
            </w:r>
            <w:r w:rsidR="00D655B6">
              <w:rPr>
                <w:noProof/>
                <w:webHidden/>
              </w:rPr>
              <w:fldChar w:fldCharType="end"/>
            </w:r>
          </w:hyperlink>
        </w:p>
        <w:p w14:paraId="3AF03D36" w14:textId="0D07BDE8" w:rsidR="00D655B6" w:rsidRDefault="00000000">
          <w:pPr>
            <w:pStyle w:val="TOC2"/>
            <w:tabs>
              <w:tab w:val="right" w:leader="dot" w:pos="9350"/>
            </w:tabs>
            <w:rPr>
              <w:rFonts w:asciiTheme="minorHAnsi" w:eastAsiaTheme="minorEastAsia" w:hAnsiTheme="minorHAnsi" w:cstheme="minorBidi"/>
              <w:b w:val="0"/>
              <w:bCs w:val="0"/>
              <w:noProof/>
              <w:kern w:val="2"/>
              <w:lang w:bidi="ar-SA"/>
              <w14:ligatures w14:val="standardContextual"/>
            </w:rPr>
          </w:pPr>
          <w:hyperlink w:anchor="_Toc228267150" w:history="1">
            <w:r w:rsidR="00D655B6" w:rsidRPr="006C1028">
              <w:rPr>
                <w:rStyle w:val="Hyperlink"/>
                <w:noProof/>
              </w:rPr>
              <w:t>5.1  ACADEMIC FREEDOM AND RESPONSIBILITY</w:t>
            </w:r>
            <w:r w:rsidR="00D655B6">
              <w:rPr>
                <w:noProof/>
                <w:webHidden/>
              </w:rPr>
              <w:tab/>
            </w:r>
            <w:r w:rsidR="00D655B6">
              <w:rPr>
                <w:noProof/>
                <w:webHidden/>
              </w:rPr>
              <w:fldChar w:fldCharType="begin"/>
            </w:r>
            <w:r w:rsidR="00D655B6">
              <w:rPr>
                <w:noProof/>
                <w:webHidden/>
              </w:rPr>
              <w:instrText xml:space="preserve"> PAGEREF _Toc228267150 \h </w:instrText>
            </w:r>
            <w:r w:rsidR="00D655B6">
              <w:rPr>
                <w:noProof/>
                <w:webHidden/>
              </w:rPr>
            </w:r>
            <w:r w:rsidR="00D655B6">
              <w:rPr>
                <w:noProof/>
                <w:webHidden/>
              </w:rPr>
              <w:fldChar w:fldCharType="separate"/>
            </w:r>
            <w:r w:rsidR="00237F3C">
              <w:rPr>
                <w:noProof/>
                <w:webHidden/>
              </w:rPr>
              <w:t>63</w:t>
            </w:r>
            <w:r w:rsidR="00D655B6">
              <w:rPr>
                <w:noProof/>
                <w:webHidden/>
              </w:rPr>
              <w:fldChar w:fldCharType="end"/>
            </w:r>
          </w:hyperlink>
        </w:p>
        <w:p w14:paraId="2D690853" w14:textId="2F8F187F" w:rsidR="00D655B6" w:rsidRDefault="00000000">
          <w:pPr>
            <w:pStyle w:val="TOC3"/>
            <w:tabs>
              <w:tab w:val="right" w:leader="dot" w:pos="9350"/>
            </w:tabs>
            <w:rPr>
              <w:rFonts w:asciiTheme="minorHAnsi" w:eastAsiaTheme="minorEastAsia" w:hAnsiTheme="minorHAnsi" w:cstheme="minorBidi"/>
              <w:b w:val="0"/>
              <w:bCs w:val="0"/>
              <w:i w:val="0"/>
              <w:noProof/>
              <w:kern w:val="2"/>
              <w:sz w:val="24"/>
              <w:szCs w:val="24"/>
              <w:lang w:bidi="ar-SA"/>
              <w14:ligatures w14:val="standardContextual"/>
            </w:rPr>
          </w:pPr>
          <w:hyperlink w:anchor="_Toc228267151" w:history="1">
            <w:r w:rsidR="00D655B6" w:rsidRPr="006C1028">
              <w:rPr>
                <w:rStyle w:val="Hyperlink"/>
                <w:noProof/>
              </w:rPr>
              <w:t>5.1.1  AAUP Statements of Faculty Rights</w:t>
            </w:r>
            <w:r w:rsidR="00D655B6">
              <w:rPr>
                <w:noProof/>
                <w:webHidden/>
              </w:rPr>
              <w:tab/>
            </w:r>
            <w:r w:rsidR="00D655B6">
              <w:rPr>
                <w:noProof/>
                <w:webHidden/>
              </w:rPr>
              <w:fldChar w:fldCharType="begin"/>
            </w:r>
            <w:r w:rsidR="00D655B6">
              <w:rPr>
                <w:noProof/>
                <w:webHidden/>
              </w:rPr>
              <w:instrText xml:space="preserve"> PAGEREF _Toc228267151 \h </w:instrText>
            </w:r>
            <w:r w:rsidR="00D655B6">
              <w:rPr>
                <w:noProof/>
                <w:webHidden/>
              </w:rPr>
            </w:r>
            <w:r w:rsidR="00D655B6">
              <w:rPr>
                <w:noProof/>
                <w:webHidden/>
              </w:rPr>
              <w:fldChar w:fldCharType="separate"/>
            </w:r>
            <w:r w:rsidR="00237F3C">
              <w:rPr>
                <w:noProof/>
                <w:webHidden/>
              </w:rPr>
              <w:t>63</w:t>
            </w:r>
            <w:r w:rsidR="00D655B6">
              <w:rPr>
                <w:noProof/>
                <w:webHidden/>
              </w:rPr>
              <w:fldChar w:fldCharType="end"/>
            </w:r>
          </w:hyperlink>
        </w:p>
        <w:p w14:paraId="31712B79" w14:textId="5CB1711D" w:rsidR="00D655B6" w:rsidRDefault="00000000">
          <w:pPr>
            <w:pStyle w:val="TOC3"/>
            <w:tabs>
              <w:tab w:val="right" w:leader="dot" w:pos="9350"/>
            </w:tabs>
            <w:rPr>
              <w:rFonts w:asciiTheme="minorHAnsi" w:eastAsiaTheme="minorEastAsia" w:hAnsiTheme="minorHAnsi" w:cstheme="minorBidi"/>
              <w:b w:val="0"/>
              <w:bCs w:val="0"/>
              <w:i w:val="0"/>
              <w:noProof/>
              <w:kern w:val="2"/>
              <w:sz w:val="24"/>
              <w:szCs w:val="24"/>
              <w:lang w:bidi="ar-SA"/>
              <w14:ligatures w14:val="standardContextual"/>
            </w:rPr>
          </w:pPr>
          <w:hyperlink w:anchor="_Toc228267152" w:history="1">
            <w:r w:rsidR="00D655B6" w:rsidRPr="006C1028">
              <w:rPr>
                <w:rStyle w:val="Hyperlink"/>
                <w:noProof/>
              </w:rPr>
              <w:t>5.1.2  Political Activities of Faculty</w:t>
            </w:r>
            <w:r w:rsidR="00D655B6">
              <w:rPr>
                <w:noProof/>
                <w:webHidden/>
              </w:rPr>
              <w:tab/>
            </w:r>
            <w:r w:rsidR="00D655B6">
              <w:rPr>
                <w:noProof/>
                <w:webHidden/>
              </w:rPr>
              <w:fldChar w:fldCharType="begin"/>
            </w:r>
            <w:r w:rsidR="00D655B6">
              <w:rPr>
                <w:noProof/>
                <w:webHidden/>
              </w:rPr>
              <w:instrText xml:space="preserve"> PAGEREF _Toc228267152 \h </w:instrText>
            </w:r>
            <w:r w:rsidR="00D655B6">
              <w:rPr>
                <w:noProof/>
                <w:webHidden/>
              </w:rPr>
            </w:r>
            <w:r w:rsidR="00D655B6">
              <w:rPr>
                <w:noProof/>
                <w:webHidden/>
              </w:rPr>
              <w:fldChar w:fldCharType="separate"/>
            </w:r>
            <w:r w:rsidR="00237F3C">
              <w:rPr>
                <w:noProof/>
                <w:webHidden/>
              </w:rPr>
              <w:t>63</w:t>
            </w:r>
            <w:r w:rsidR="00D655B6">
              <w:rPr>
                <w:noProof/>
                <w:webHidden/>
              </w:rPr>
              <w:fldChar w:fldCharType="end"/>
            </w:r>
          </w:hyperlink>
        </w:p>
        <w:p w14:paraId="5D9D9A32" w14:textId="0BCBC09C" w:rsidR="00D655B6" w:rsidRDefault="00000000">
          <w:pPr>
            <w:pStyle w:val="TOC3"/>
            <w:tabs>
              <w:tab w:val="right" w:leader="dot" w:pos="9350"/>
            </w:tabs>
            <w:rPr>
              <w:rFonts w:asciiTheme="minorHAnsi" w:eastAsiaTheme="minorEastAsia" w:hAnsiTheme="minorHAnsi" w:cstheme="minorBidi"/>
              <w:b w:val="0"/>
              <w:bCs w:val="0"/>
              <w:i w:val="0"/>
              <w:noProof/>
              <w:kern w:val="2"/>
              <w:sz w:val="24"/>
              <w:szCs w:val="24"/>
              <w:lang w:bidi="ar-SA"/>
              <w14:ligatures w14:val="standardContextual"/>
            </w:rPr>
          </w:pPr>
          <w:hyperlink w:anchor="_Toc228267153" w:history="1">
            <w:r w:rsidR="00D655B6" w:rsidRPr="006C1028">
              <w:rPr>
                <w:rStyle w:val="Hyperlink"/>
                <w:noProof/>
              </w:rPr>
              <w:t>5.1.3  First Amendment Rights</w:t>
            </w:r>
            <w:r w:rsidR="00D655B6">
              <w:rPr>
                <w:noProof/>
                <w:webHidden/>
              </w:rPr>
              <w:tab/>
            </w:r>
            <w:r w:rsidR="00D655B6">
              <w:rPr>
                <w:noProof/>
                <w:webHidden/>
              </w:rPr>
              <w:fldChar w:fldCharType="begin"/>
            </w:r>
            <w:r w:rsidR="00D655B6">
              <w:rPr>
                <w:noProof/>
                <w:webHidden/>
              </w:rPr>
              <w:instrText xml:space="preserve"> PAGEREF _Toc228267153 \h </w:instrText>
            </w:r>
            <w:r w:rsidR="00D655B6">
              <w:rPr>
                <w:noProof/>
                <w:webHidden/>
              </w:rPr>
            </w:r>
            <w:r w:rsidR="00D655B6">
              <w:rPr>
                <w:noProof/>
                <w:webHidden/>
              </w:rPr>
              <w:fldChar w:fldCharType="separate"/>
            </w:r>
            <w:r w:rsidR="00237F3C">
              <w:rPr>
                <w:noProof/>
                <w:webHidden/>
              </w:rPr>
              <w:t>63</w:t>
            </w:r>
            <w:r w:rsidR="00D655B6">
              <w:rPr>
                <w:noProof/>
                <w:webHidden/>
              </w:rPr>
              <w:fldChar w:fldCharType="end"/>
            </w:r>
          </w:hyperlink>
        </w:p>
        <w:p w14:paraId="023156D2" w14:textId="211E6222" w:rsidR="00D655B6" w:rsidRDefault="00000000">
          <w:pPr>
            <w:pStyle w:val="TOC2"/>
            <w:tabs>
              <w:tab w:val="right" w:leader="dot" w:pos="9350"/>
            </w:tabs>
            <w:rPr>
              <w:rFonts w:asciiTheme="minorHAnsi" w:eastAsiaTheme="minorEastAsia" w:hAnsiTheme="minorHAnsi" w:cstheme="minorBidi"/>
              <w:b w:val="0"/>
              <w:bCs w:val="0"/>
              <w:noProof/>
              <w:kern w:val="2"/>
              <w:lang w:bidi="ar-SA"/>
              <w14:ligatures w14:val="standardContextual"/>
            </w:rPr>
          </w:pPr>
          <w:hyperlink w:anchor="_Toc228267154" w:history="1">
            <w:r w:rsidR="00D655B6" w:rsidRPr="006C1028">
              <w:rPr>
                <w:rStyle w:val="Hyperlink"/>
                <w:noProof/>
              </w:rPr>
              <w:t>5.2  THE HONOR CODE</w:t>
            </w:r>
            <w:r w:rsidR="00D655B6">
              <w:rPr>
                <w:noProof/>
                <w:webHidden/>
              </w:rPr>
              <w:tab/>
            </w:r>
            <w:r w:rsidR="00D655B6">
              <w:rPr>
                <w:noProof/>
                <w:webHidden/>
              </w:rPr>
              <w:fldChar w:fldCharType="begin"/>
            </w:r>
            <w:r w:rsidR="00D655B6">
              <w:rPr>
                <w:noProof/>
                <w:webHidden/>
              </w:rPr>
              <w:instrText xml:space="preserve"> PAGEREF _Toc228267154 \h </w:instrText>
            </w:r>
            <w:r w:rsidR="00D655B6">
              <w:rPr>
                <w:noProof/>
                <w:webHidden/>
              </w:rPr>
            </w:r>
            <w:r w:rsidR="00D655B6">
              <w:rPr>
                <w:noProof/>
                <w:webHidden/>
              </w:rPr>
              <w:fldChar w:fldCharType="separate"/>
            </w:r>
            <w:r w:rsidR="00237F3C">
              <w:rPr>
                <w:noProof/>
                <w:webHidden/>
              </w:rPr>
              <w:t>63</w:t>
            </w:r>
            <w:r w:rsidR="00D655B6">
              <w:rPr>
                <w:noProof/>
                <w:webHidden/>
              </w:rPr>
              <w:fldChar w:fldCharType="end"/>
            </w:r>
          </w:hyperlink>
        </w:p>
        <w:p w14:paraId="39DC63EC" w14:textId="4421A8FB" w:rsidR="00D655B6" w:rsidRDefault="00000000">
          <w:pPr>
            <w:pStyle w:val="TOC3"/>
            <w:tabs>
              <w:tab w:val="right" w:leader="dot" w:pos="9350"/>
            </w:tabs>
            <w:rPr>
              <w:rFonts w:asciiTheme="minorHAnsi" w:eastAsiaTheme="minorEastAsia" w:hAnsiTheme="minorHAnsi" w:cstheme="minorBidi"/>
              <w:b w:val="0"/>
              <w:bCs w:val="0"/>
              <w:i w:val="0"/>
              <w:noProof/>
              <w:kern w:val="2"/>
              <w:sz w:val="24"/>
              <w:szCs w:val="24"/>
              <w:lang w:bidi="ar-SA"/>
              <w14:ligatures w14:val="standardContextual"/>
            </w:rPr>
          </w:pPr>
          <w:hyperlink w:anchor="_Toc228267155" w:history="1">
            <w:r w:rsidR="00D655B6" w:rsidRPr="006C1028">
              <w:rPr>
                <w:rStyle w:val="Hyperlink"/>
                <w:noProof/>
              </w:rPr>
              <w:t>5.2.1  Student-Faculty Interactions and Honor Code</w:t>
            </w:r>
            <w:r w:rsidR="00D655B6">
              <w:rPr>
                <w:noProof/>
                <w:webHidden/>
              </w:rPr>
              <w:tab/>
            </w:r>
            <w:r w:rsidR="00D655B6">
              <w:rPr>
                <w:noProof/>
                <w:webHidden/>
              </w:rPr>
              <w:fldChar w:fldCharType="begin"/>
            </w:r>
            <w:r w:rsidR="00D655B6">
              <w:rPr>
                <w:noProof/>
                <w:webHidden/>
              </w:rPr>
              <w:instrText xml:space="preserve"> PAGEREF _Toc228267155 \h </w:instrText>
            </w:r>
            <w:r w:rsidR="00D655B6">
              <w:rPr>
                <w:noProof/>
                <w:webHidden/>
              </w:rPr>
            </w:r>
            <w:r w:rsidR="00D655B6">
              <w:rPr>
                <w:noProof/>
                <w:webHidden/>
              </w:rPr>
              <w:fldChar w:fldCharType="separate"/>
            </w:r>
            <w:r w:rsidR="00237F3C">
              <w:rPr>
                <w:noProof/>
                <w:webHidden/>
              </w:rPr>
              <w:t>63</w:t>
            </w:r>
            <w:r w:rsidR="00D655B6">
              <w:rPr>
                <w:noProof/>
                <w:webHidden/>
              </w:rPr>
              <w:fldChar w:fldCharType="end"/>
            </w:r>
          </w:hyperlink>
        </w:p>
        <w:p w14:paraId="56F21FF7" w14:textId="15D45A93" w:rsidR="00D655B6" w:rsidRDefault="00000000">
          <w:pPr>
            <w:pStyle w:val="TOC3"/>
            <w:tabs>
              <w:tab w:val="right" w:leader="dot" w:pos="9350"/>
            </w:tabs>
            <w:rPr>
              <w:rFonts w:asciiTheme="minorHAnsi" w:eastAsiaTheme="minorEastAsia" w:hAnsiTheme="minorHAnsi" w:cstheme="minorBidi"/>
              <w:b w:val="0"/>
              <w:bCs w:val="0"/>
              <w:i w:val="0"/>
              <w:noProof/>
              <w:kern w:val="2"/>
              <w:sz w:val="24"/>
              <w:szCs w:val="24"/>
              <w:lang w:bidi="ar-SA"/>
              <w14:ligatures w14:val="standardContextual"/>
            </w:rPr>
          </w:pPr>
          <w:hyperlink w:anchor="_Toc228267156" w:history="1">
            <w:r w:rsidR="00D655B6" w:rsidRPr="006C1028">
              <w:rPr>
                <w:rStyle w:val="Hyperlink"/>
                <w:noProof/>
              </w:rPr>
              <w:t>5.2.2   Faculty Actions Related to the Honor Code</w:t>
            </w:r>
            <w:r w:rsidR="00D655B6">
              <w:rPr>
                <w:noProof/>
                <w:webHidden/>
              </w:rPr>
              <w:tab/>
            </w:r>
            <w:r w:rsidR="00D655B6">
              <w:rPr>
                <w:noProof/>
                <w:webHidden/>
              </w:rPr>
              <w:fldChar w:fldCharType="begin"/>
            </w:r>
            <w:r w:rsidR="00D655B6">
              <w:rPr>
                <w:noProof/>
                <w:webHidden/>
              </w:rPr>
              <w:instrText xml:space="preserve"> PAGEREF _Toc228267156 \h </w:instrText>
            </w:r>
            <w:r w:rsidR="00D655B6">
              <w:rPr>
                <w:noProof/>
                <w:webHidden/>
              </w:rPr>
            </w:r>
            <w:r w:rsidR="00D655B6">
              <w:rPr>
                <w:noProof/>
                <w:webHidden/>
              </w:rPr>
              <w:fldChar w:fldCharType="separate"/>
            </w:r>
            <w:r w:rsidR="00237F3C">
              <w:rPr>
                <w:noProof/>
                <w:webHidden/>
              </w:rPr>
              <w:t>63</w:t>
            </w:r>
            <w:r w:rsidR="00D655B6">
              <w:rPr>
                <w:noProof/>
                <w:webHidden/>
              </w:rPr>
              <w:fldChar w:fldCharType="end"/>
            </w:r>
          </w:hyperlink>
        </w:p>
        <w:p w14:paraId="21C11F4C" w14:textId="59E34870" w:rsidR="00D655B6" w:rsidRDefault="00000000">
          <w:pPr>
            <w:pStyle w:val="TOC3"/>
            <w:tabs>
              <w:tab w:val="right" w:leader="dot" w:pos="9350"/>
            </w:tabs>
            <w:rPr>
              <w:rFonts w:asciiTheme="minorHAnsi" w:eastAsiaTheme="minorEastAsia" w:hAnsiTheme="minorHAnsi" w:cstheme="minorBidi"/>
              <w:b w:val="0"/>
              <w:bCs w:val="0"/>
              <w:i w:val="0"/>
              <w:noProof/>
              <w:kern w:val="2"/>
              <w:sz w:val="24"/>
              <w:szCs w:val="24"/>
              <w:lang w:bidi="ar-SA"/>
              <w14:ligatures w14:val="standardContextual"/>
            </w:rPr>
          </w:pPr>
          <w:hyperlink w:anchor="_Toc228267157" w:history="1">
            <w:r w:rsidR="00D655B6" w:rsidRPr="006C1028">
              <w:rPr>
                <w:rStyle w:val="Hyperlink"/>
                <w:noProof/>
              </w:rPr>
              <w:t>5.2.3  Faculty Response to Suspected Violations of the Honor Code</w:t>
            </w:r>
            <w:r w:rsidR="00D655B6">
              <w:rPr>
                <w:noProof/>
                <w:webHidden/>
              </w:rPr>
              <w:tab/>
            </w:r>
            <w:r w:rsidR="00D655B6">
              <w:rPr>
                <w:noProof/>
                <w:webHidden/>
              </w:rPr>
              <w:fldChar w:fldCharType="begin"/>
            </w:r>
            <w:r w:rsidR="00D655B6">
              <w:rPr>
                <w:noProof/>
                <w:webHidden/>
              </w:rPr>
              <w:instrText xml:space="preserve"> PAGEREF _Toc228267157 \h </w:instrText>
            </w:r>
            <w:r w:rsidR="00D655B6">
              <w:rPr>
                <w:noProof/>
                <w:webHidden/>
              </w:rPr>
            </w:r>
            <w:r w:rsidR="00D655B6">
              <w:rPr>
                <w:noProof/>
                <w:webHidden/>
              </w:rPr>
              <w:fldChar w:fldCharType="separate"/>
            </w:r>
            <w:r w:rsidR="00237F3C">
              <w:rPr>
                <w:noProof/>
                <w:webHidden/>
              </w:rPr>
              <w:t>64</w:t>
            </w:r>
            <w:r w:rsidR="00D655B6">
              <w:rPr>
                <w:noProof/>
                <w:webHidden/>
              </w:rPr>
              <w:fldChar w:fldCharType="end"/>
            </w:r>
          </w:hyperlink>
        </w:p>
        <w:p w14:paraId="08DA74EA" w14:textId="3EF6EA31" w:rsidR="00D655B6" w:rsidRDefault="00000000">
          <w:pPr>
            <w:pStyle w:val="TOC3"/>
            <w:tabs>
              <w:tab w:val="right" w:leader="dot" w:pos="9350"/>
            </w:tabs>
            <w:rPr>
              <w:rFonts w:asciiTheme="minorHAnsi" w:eastAsiaTheme="minorEastAsia" w:hAnsiTheme="minorHAnsi" w:cstheme="minorBidi"/>
              <w:b w:val="0"/>
              <w:bCs w:val="0"/>
              <w:i w:val="0"/>
              <w:noProof/>
              <w:kern w:val="2"/>
              <w:sz w:val="24"/>
              <w:szCs w:val="24"/>
              <w:lang w:bidi="ar-SA"/>
              <w14:ligatures w14:val="standardContextual"/>
            </w:rPr>
          </w:pPr>
          <w:hyperlink w:anchor="_Toc228267158" w:history="1">
            <w:r w:rsidR="00D655B6" w:rsidRPr="006C1028">
              <w:rPr>
                <w:rStyle w:val="Hyperlink"/>
                <w:noProof/>
              </w:rPr>
              <w:t>5.2.4  Grading in the Context of an Honor Report</w:t>
            </w:r>
            <w:r w:rsidR="00D655B6">
              <w:rPr>
                <w:noProof/>
                <w:webHidden/>
              </w:rPr>
              <w:tab/>
            </w:r>
            <w:r w:rsidR="00D655B6">
              <w:rPr>
                <w:noProof/>
                <w:webHidden/>
              </w:rPr>
              <w:fldChar w:fldCharType="begin"/>
            </w:r>
            <w:r w:rsidR="00D655B6">
              <w:rPr>
                <w:noProof/>
                <w:webHidden/>
              </w:rPr>
              <w:instrText xml:space="preserve"> PAGEREF _Toc228267158 \h </w:instrText>
            </w:r>
            <w:r w:rsidR="00D655B6">
              <w:rPr>
                <w:noProof/>
                <w:webHidden/>
              </w:rPr>
            </w:r>
            <w:r w:rsidR="00D655B6">
              <w:rPr>
                <w:noProof/>
                <w:webHidden/>
              </w:rPr>
              <w:fldChar w:fldCharType="separate"/>
            </w:r>
            <w:r w:rsidR="00237F3C">
              <w:rPr>
                <w:noProof/>
                <w:webHidden/>
              </w:rPr>
              <w:t>64</w:t>
            </w:r>
            <w:r w:rsidR="00D655B6">
              <w:rPr>
                <w:noProof/>
                <w:webHidden/>
              </w:rPr>
              <w:fldChar w:fldCharType="end"/>
            </w:r>
          </w:hyperlink>
        </w:p>
        <w:p w14:paraId="3FC3E15E" w14:textId="0383F211" w:rsidR="00D655B6" w:rsidRDefault="00000000">
          <w:pPr>
            <w:pStyle w:val="TOC2"/>
            <w:tabs>
              <w:tab w:val="right" w:leader="dot" w:pos="9350"/>
            </w:tabs>
            <w:rPr>
              <w:rFonts w:asciiTheme="minorHAnsi" w:eastAsiaTheme="minorEastAsia" w:hAnsiTheme="minorHAnsi" w:cstheme="minorBidi"/>
              <w:b w:val="0"/>
              <w:bCs w:val="0"/>
              <w:noProof/>
              <w:kern w:val="2"/>
              <w:lang w:bidi="ar-SA"/>
              <w14:ligatures w14:val="standardContextual"/>
            </w:rPr>
          </w:pPr>
          <w:hyperlink w:anchor="_Toc228267159" w:history="1">
            <w:r w:rsidR="00D655B6" w:rsidRPr="006C1028">
              <w:rPr>
                <w:rStyle w:val="Hyperlink"/>
                <w:noProof/>
              </w:rPr>
              <w:t>5.3  EQUAL OPPORTUNITY AND RESPECTFUL WORKPLACE</w:t>
            </w:r>
            <w:r w:rsidR="00D655B6" w:rsidRPr="006C1028">
              <w:rPr>
                <w:rStyle w:val="Hyperlink"/>
                <w:noProof/>
                <w:spacing w:val="-3"/>
              </w:rPr>
              <w:t xml:space="preserve"> </w:t>
            </w:r>
            <w:r w:rsidR="00D655B6" w:rsidRPr="006C1028">
              <w:rPr>
                <w:rStyle w:val="Hyperlink"/>
                <w:noProof/>
              </w:rPr>
              <w:t>POLICIES</w:t>
            </w:r>
            <w:r w:rsidR="00D655B6">
              <w:rPr>
                <w:noProof/>
                <w:webHidden/>
              </w:rPr>
              <w:tab/>
            </w:r>
            <w:r w:rsidR="00D655B6">
              <w:rPr>
                <w:noProof/>
                <w:webHidden/>
              </w:rPr>
              <w:fldChar w:fldCharType="begin"/>
            </w:r>
            <w:r w:rsidR="00D655B6">
              <w:rPr>
                <w:noProof/>
                <w:webHidden/>
              </w:rPr>
              <w:instrText xml:space="preserve"> PAGEREF _Toc228267159 \h </w:instrText>
            </w:r>
            <w:r w:rsidR="00D655B6">
              <w:rPr>
                <w:noProof/>
                <w:webHidden/>
              </w:rPr>
            </w:r>
            <w:r w:rsidR="00D655B6">
              <w:rPr>
                <w:noProof/>
                <w:webHidden/>
              </w:rPr>
              <w:fldChar w:fldCharType="separate"/>
            </w:r>
            <w:r w:rsidR="00237F3C">
              <w:rPr>
                <w:noProof/>
                <w:webHidden/>
              </w:rPr>
              <w:t>64</w:t>
            </w:r>
            <w:r w:rsidR="00D655B6">
              <w:rPr>
                <w:noProof/>
                <w:webHidden/>
              </w:rPr>
              <w:fldChar w:fldCharType="end"/>
            </w:r>
          </w:hyperlink>
        </w:p>
        <w:p w14:paraId="58A99B01" w14:textId="54EF1530" w:rsidR="00D655B6" w:rsidRDefault="00000000">
          <w:pPr>
            <w:pStyle w:val="TOC3"/>
            <w:tabs>
              <w:tab w:val="right" w:leader="dot" w:pos="9350"/>
            </w:tabs>
            <w:rPr>
              <w:rFonts w:asciiTheme="minorHAnsi" w:eastAsiaTheme="minorEastAsia" w:hAnsiTheme="minorHAnsi" w:cstheme="minorBidi"/>
              <w:b w:val="0"/>
              <w:bCs w:val="0"/>
              <w:i w:val="0"/>
              <w:noProof/>
              <w:kern w:val="2"/>
              <w:sz w:val="24"/>
              <w:szCs w:val="24"/>
              <w:lang w:bidi="ar-SA"/>
              <w14:ligatures w14:val="standardContextual"/>
            </w:rPr>
          </w:pPr>
          <w:hyperlink w:anchor="_Toc228267160" w:history="1">
            <w:r w:rsidR="00D655B6" w:rsidRPr="006C1028">
              <w:rPr>
                <w:rStyle w:val="Hyperlink"/>
                <w:noProof/>
              </w:rPr>
              <w:t>5.3.1  Equal Employment Opportunity</w:t>
            </w:r>
            <w:r w:rsidR="00D655B6">
              <w:rPr>
                <w:noProof/>
                <w:webHidden/>
              </w:rPr>
              <w:tab/>
            </w:r>
            <w:r w:rsidR="00D655B6">
              <w:rPr>
                <w:noProof/>
                <w:webHidden/>
              </w:rPr>
              <w:fldChar w:fldCharType="begin"/>
            </w:r>
            <w:r w:rsidR="00D655B6">
              <w:rPr>
                <w:noProof/>
                <w:webHidden/>
              </w:rPr>
              <w:instrText xml:space="preserve"> PAGEREF _Toc228267160 \h </w:instrText>
            </w:r>
            <w:r w:rsidR="00D655B6">
              <w:rPr>
                <w:noProof/>
                <w:webHidden/>
              </w:rPr>
            </w:r>
            <w:r w:rsidR="00D655B6">
              <w:rPr>
                <w:noProof/>
                <w:webHidden/>
              </w:rPr>
              <w:fldChar w:fldCharType="separate"/>
            </w:r>
            <w:r w:rsidR="00237F3C">
              <w:rPr>
                <w:noProof/>
                <w:webHidden/>
              </w:rPr>
              <w:t>64</w:t>
            </w:r>
            <w:r w:rsidR="00D655B6">
              <w:rPr>
                <w:noProof/>
                <w:webHidden/>
              </w:rPr>
              <w:fldChar w:fldCharType="end"/>
            </w:r>
          </w:hyperlink>
        </w:p>
        <w:p w14:paraId="7DAC569E" w14:textId="0E4B1BDE" w:rsidR="00D655B6" w:rsidRDefault="00000000">
          <w:pPr>
            <w:pStyle w:val="TOC3"/>
            <w:tabs>
              <w:tab w:val="right" w:leader="dot" w:pos="9350"/>
            </w:tabs>
            <w:rPr>
              <w:rFonts w:asciiTheme="minorHAnsi" w:eastAsiaTheme="minorEastAsia" w:hAnsiTheme="minorHAnsi" w:cstheme="minorBidi"/>
              <w:b w:val="0"/>
              <w:bCs w:val="0"/>
              <w:i w:val="0"/>
              <w:noProof/>
              <w:kern w:val="2"/>
              <w:sz w:val="24"/>
              <w:szCs w:val="24"/>
              <w:lang w:bidi="ar-SA"/>
              <w14:ligatures w14:val="standardContextual"/>
            </w:rPr>
          </w:pPr>
          <w:hyperlink w:anchor="_Toc228267161" w:history="1">
            <w:r w:rsidR="00D655B6" w:rsidRPr="006C1028">
              <w:rPr>
                <w:rStyle w:val="Hyperlink"/>
                <w:noProof/>
              </w:rPr>
              <w:t>5.3.2  Statement of Nondiscrimination</w:t>
            </w:r>
            <w:r w:rsidR="00D655B6">
              <w:rPr>
                <w:noProof/>
                <w:webHidden/>
              </w:rPr>
              <w:tab/>
            </w:r>
            <w:r w:rsidR="00D655B6">
              <w:rPr>
                <w:noProof/>
                <w:webHidden/>
              </w:rPr>
              <w:fldChar w:fldCharType="begin"/>
            </w:r>
            <w:r w:rsidR="00D655B6">
              <w:rPr>
                <w:noProof/>
                <w:webHidden/>
              </w:rPr>
              <w:instrText xml:space="preserve"> PAGEREF _Toc228267161 \h </w:instrText>
            </w:r>
            <w:r w:rsidR="00D655B6">
              <w:rPr>
                <w:noProof/>
                <w:webHidden/>
              </w:rPr>
            </w:r>
            <w:r w:rsidR="00D655B6">
              <w:rPr>
                <w:noProof/>
                <w:webHidden/>
              </w:rPr>
              <w:fldChar w:fldCharType="separate"/>
            </w:r>
            <w:r w:rsidR="00237F3C">
              <w:rPr>
                <w:noProof/>
                <w:webHidden/>
              </w:rPr>
              <w:t>65</w:t>
            </w:r>
            <w:r w:rsidR="00D655B6">
              <w:rPr>
                <w:noProof/>
                <w:webHidden/>
              </w:rPr>
              <w:fldChar w:fldCharType="end"/>
            </w:r>
          </w:hyperlink>
        </w:p>
        <w:p w14:paraId="5783E2C2" w14:textId="50E1CB80" w:rsidR="00D655B6" w:rsidRDefault="00000000">
          <w:pPr>
            <w:pStyle w:val="TOC3"/>
            <w:tabs>
              <w:tab w:val="right" w:leader="dot" w:pos="9350"/>
            </w:tabs>
            <w:rPr>
              <w:rFonts w:asciiTheme="minorHAnsi" w:eastAsiaTheme="minorEastAsia" w:hAnsiTheme="minorHAnsi" w:cstheme="minorBidi"/>
              <w:b w:val="0"/>
              <w:bCs w:val="0"/>
              <w:i w:val="0"/>
              <w:noProof/>
              <w:kern w:val="2"/>
              <w:sz w:val="24"/>
              <w:szCs w:val="24"/>
              <w:lang w:bidi="ar-SA"/>
              <w14:ligatures w14:val="standardContextual"/>
            </w:rPr>
          </w:pPr>
          <w:hyperlink w:anchor="_Toc228267162" w:history="1">
            <w:r w:rsidR="00D655B6" w:rsidRPr="006C1028">
              <w:rPr>
                <w:rStyle w:val="Hyperlink"/>
                <w:noProof/>
              </w:rPr>
              <w:t>5.3.3  Workplace Violence Policy</w:t>
            </w:r>
            <w:r w:rsidR="00D655B6">
              <w:rPr>
                <w:noProof/>
                <w:webHidden/>
              </w:rPr>
              <w:tab/>
            </w:r>
            <w:r w:rsidR="00D655B6">
              <w:rPr>
                <w:noProof/>
                <w:webHidden/>
              </w:rPr>
              <w:fldChar w:fldCharType="begin"/>
            </w:r>
            <w:r w:rsidR="00D655B6">
              <w:rPr>
                <w:noProof/>
                <w:webHidden/>
              </w:rPr>
              <w:instrText xml:space="preserve"> PAGEREF _Toc228267162 \h </w:instrText>
            </w:r>
            <w:r w:rsidR="00D655B6">
              <w:rPr>
                <w:noProof/>
                <w:webHidden/>
              </w:rPr>
            </w:r>
            <w:r w:rsidR="00D655B6">
              <w:rPr>
                <w:noProof/>
                <w:webHidden/>
              </w:rPr>
              <w:fldChar w:fldCharType="separate"/>
            </w:r>
            <w:r w:rsidR="00237F3C">
              <w:rPr>
                <w:noProof/>
                <w:webHidden/>
              </w:rPr>
              <w:t>65</w:t>
            </w:r>
            <w:r w:rsidR="00D655B6">
              <w:rPr>
                <w:noProof/>
                <w:webHidden/>
              </w:rPr>
              <w:fldChar w:fldCharType="end"/>
            </w:r>
          </w:hyperlink>
        </w:p>
        <w:p w14:paraId="799F13F3" w14:textId="1E371BB1" w:rsidR="00D655B6" w:rsidRDefault="00000000">
          <w:pPr>
            <w:pStyle w:val="TOC3"/>
            <w:tabs>
              <w:tab w:val="right" w:leader="dot" w:pos="9350"/>
            </w:tabs>
            <w:rPr>
              <w:rFonts w:asciiTheme="minorHAnsi" w:eastAsiaTheme="minorEastAsia" w:hAnsiTheme="minorHAnsi" w:cstheme="minorBidi"/>
              <w:b w:val="0"/>
              <w:bCs w:val="0"/>
              <w:i w:val="0"/>
              <w:noProof/>
              <w:kern w:val="2"/>
              <w:sz w:val="24"/>
              <w:szCs w:val="24"/>
              <w:lang w:bidi="ar-SA"/>
              <w14:ligatures w14:val="standardContextual"/>
            </w:rPr>
          </w:pPr>
          <w:hyperlink w:anchor="_Toc228267163" w:history="1">
            <w:r w:rsidR="00D655B6" w:rsidRPr="006C1028">
              <w:rPr>
                <w:rStyle w:val="Hyperlink"/>
                <w:noProof/>
              </w:rPr>
              <w:t>5.3.4  Retaliation</w:t>
            </w:r>
            <w:r w:rsidR="00D655B6">
              <w:rPr>
                <w:noProof/>
                <w:webHidden/>
              </w:rPr>
              <w:tab/>
            </w:r>
            <w:r w:rsidR="00D655B6">
              <w:rPr>
                <w:noProof/>
                <w:webHidden/>
              </w:rPr>
              <w:fldChar w:fldCharType="begin"/>
            </w:r>
            <w:r w:rsidR="00D655B6">
              <w:rPr>
                <w:noProof/>
                <w:webHidden/>
              </w:rPr>
              <w:instrText xml:space="preserve"> PAGEREF _Toc228267163 \h </w:instrText>
            </w:r>
            <w:r w:rsidR="00D655B6">
              <w:rPr>
                <w:noProof/>
                <w:webHidden/>
              </w:rPr>
            </w:r>
            <w:r w:rsidR="00D655B6">
              <w:rPr>
                <w:noProof/>
                <w:webHidden/>
              </w:rPr>
              <w:fldChar w:fldCharType="separate"/>
            </w:r>
            <w:r w:rsidR="00237F3C">
              <w:rPr>
                <w:noProof/>
                <w:webHidden/>
              </w:rPr>
              <w:t>65</w:t>
            </w:r>
            <w:r w:rsidR="00D655B6">
              <w:rPr>
                <w:noProof/>
                <w:webHidden/>
              </w:rPr>
              <w:fldChar w:fldCharType="end"/>
            </w:r>
          </w:hyperlink>
        </w:p>
        <w:p w14:paraId="66CD4B8F" w14:textId="1446CCEE" w:rsidR="00D655B6" w:rsidRDefault="00000000">
          <w:pPr>
            <w:pStyle w:val="TOC3"/>
            <w:tabs>
              <w:tab w:val="right" w:leader="dot" w:pos="9350"/>
            </w:tabs>
            <w:rPr>
              <w:rFonts w:asciiTheme="minorHAnsi" w:eastAsiaTheme="minorEastAsia" w:hAnsiTheme="minorHAnsi" w:cstheme="minorBidi"/>
              <w:b w:val="0"/>
              <w:bCs w:val="0"/>
              <w:i w:val="0"/>
              <w:noProof/>
              <w:kern w:val="2"/>
              <w:sz w:val="24"/>
              <w:szCs w:val="24"/>
              <w:lang w:bidi="ar-SA"/>
              <w14:ligatures w14:val="standardContextual"/>
            </w:rPr>
          </w:pPr>
          <w:hyperlink w:anchor="_Toc228267164" w:history="1">
            <w:r w:rsidR="00D655B6" w:rsidRPr="006C1028">
              <w:rPr>
                <w:rStyle w:val="Hyperlink"/>
                <w:noProof/>
              </w:rPr>
              <w:t>5.3.5  Workplace Harassment Policy</w:t>
            </w:r>
            <w:r w:rsidR="00D655B6">
              <w:rPr>
                <w:noProof/>
                <w:webHidden/>
              </w:rPr>
              <w:tab/>
            </w:r>
            <w:r w:rsidR="00D655B6">
              <w:rPr>
                <w:noProof/>
                <w:webHidden/>
              </w:rPr>
              <w:fldChar w:fldCharType="begin"/>
            </w:r>
            <w:r w:rsidR="00D655B6">
              <w:rPr>
                <w:noProof/>
                <w:webHidden/>
              </w:rPr>
              <w:instrText xml:space="preserve"> PAGEREF _Toc228267164 \h </w:instrText>
            </w:r>
            <w:r w:rsidR="00D655B6">
              <w:rPr>
                <w:noProof/>
                <w:webHidden/>
              </w:rPr>
            </w:r>
            <w:r w:rsidR="00D655B6">
              <w:rPr>
                <w:noProof/>
                <w:webHidden/>
              </w:rPr>
              <w:fldChar w:fldCharType="separate"/>
            </w:r>
            <w:r w:rsidR="00237F3C">
              <w:rPr>
                <w:noProof/>
                <w:webHidden/>
              </w:rPr>
              <w:t>65</w:t>
            </w:r>
            <w:r w:rsidR="00D655B6">
              <w:rPr>
                <w:noProof/>
                <w:webHidden/>
              </w:rPr>
              <w:fldChar w:fldCharType="end"/>
            </w:r>
          </w:hyperlink>
        </w:p>
        <w:p w14:paraId="6CD89792" w14:textId="2B7CDA4D" w:rsidR="00D655B6" w:rsidRDefault="00000000">
          <w:pPr>
            <w:pStyle w:val="TOC2"/>
            <w:tabs>
              <w:tab w:val="right" w:leader="dot" w:pos="9350"/>
            </w:tabs>
            <w:rPr>
              <w:rFonts w:asciiTheme="minorHAnsi" w:eastAsiaTheme="minorEastAsia" w:hAnsiTheme="minorHAnsi" w:cstheme="minorBidi"/>
              <w:b w:val="0"/>
              <w:bCs w:val="0"/>
              <w:noProof/>
              <w:kern w:val="2"/>
              <w:lang w:bidi="ar-SA"/>
              <w14:ligatures w14:val="standardContextual"/>
            </w:rPr>
          </w:pPr>
          <w:hyperlink w:anchor="_Toc228267165" w:history="1">
            <w:r w:rsidR="00D655B6" w:rsidRPr="006C1028">
              <w:rPr>
                <w:rStyle w:val="Hyperlink"/>
                <w:noProof/>
              </w:rPr>
              <w:t>5.4  ACADEMIC POLICIES AND REGULATIONS</w:t>
            </w:r>
            <w:r w:rsidR="00D655B6">
              <w:rPr>
                <w:noProof/>
                <w:webHidden/>
              </w:rPr>
              <w:tab/>
            </w:r>
            <w:r w:rsidR="00D655B6">
              <w:rPr>
                <w:noProof/>
                <w:webHidden/>
              </w:rPr>
              <w:fldChar w:fldCharType="begin"/>
            </w:r>
            <w:r w:rsidR="00D655B6">
              <w:rPr>
                <w:noProof/>
                <w:webHidden/>
              </w:rPr>
              <w:instrText xml:space="preserve"> PAGEREF _Toc228267165 \h </w:instrText>
            </w:r>
            <w:r w:rsidR="00D655B6">
              <w:rPr>
                <w:noProof/>
                <w:webHidden/>
              </w:rPr>
            </w:r>
            <w:r w:rsidR="00D655B6">
              <w:rPr>
                <w:noProof/>
                <w:webHidden/>
              </w:rPr>
              <w:fldChar w:fldCharType="separate"/>
            </w:r>
            <w:r w:rsidR="00237F3C">
              <w:rPr>
                <w:noProof/>
                <w:webHidden/>
              </w:rPr>
              <w:t>67</w:t>
            </w:r>
            <w:r w:rsidR="00D655B6">
              <w:rPr>
                <w:noProof/>
                <w:webHidden/>
              </w:rPr>
              <w:fldChar w:fldCharType="end"/>
            </w:r>
          </w:hyperlink>
        </w:p>
        <w:p w14:paraId="4C3BA816" w14:textId="56456EE4" w:rsidR="00D655B6" w:rsidRDefault="00000000">
          <w:pPr>
            <w:pStyle w:val="TOC3"/>
            <w:tabs>
              <w:tab w:val="right" w:leader="dot" w:pos="9350"/>
            </w:tabs>
            <w:rPr>
              <w:rFonts w:asciiTheme="minorHAnsi" w:eastAsiaTheme="minorEastAsia" w:hAnsiTheme="minorHAnsi" w:cstheme="minorBidi"/>
              <w:b w:val="0"/>
              <w:bCs w:val="0"/>
              <w:i w:val="0"/>
              <w:noProof/>
              <w:kern w:val="2"/>
              <w:sz w:val="24"/>
              <w:szCs w:val="24"/>
              <w:lang w:bidi="ar-SA"/>
              <w14:ligatures w14:val="standardContextual"/>
            </w:rPr>
          </w:pPr>
          <w:hyperlink w:anchor="_Toc228267166" w:history="1">
            <w:r w:rsidR="00D655B6" w:rsidRPr="006C1028">
              <w:rPr>
                <w:rStyle w:val="Hyperlink"/>
                <w:noProof/>
              </w:rPr>
              <w:t>5.4.1  The Academic Year</w:t>
            </w:r>
            <w:r w:rsidR="00D655B6">
              <w:rPr>
                <w:noProof/>
                <w:webHidden/>
              </w:rPr>
              <w:tab/>
            </w:r>
            <w:r w:rsidR="00D655B6">
              <w:rPr>
                <w:noProof/>
                <w:webHidden/>
              </w:rPr>
              <w:fldChar w:fldCharType="begin"/>
            </w:r>
            <w:r w:rsidR="00D655B6">
              <w:rPr>
                <w:noProof/>
                <w:webHidden/>
              </w:rPr>
              <w:instrText xml:space="preserve"> PAGEREF _Toc228267166 \h </w:instrText>
            </w:r>
            <w:r w:rsidR="00D655B6">
              <w:rPr>
                <w:noProof/>
                <w:webHidden/>
              </w:rPr>
            </w:r>
            <w:r w:rsidR="00D655B6">
              <w:rPr>
                <w:noProof/>
                <w:webHidden/>
              </w:rPr>
              <w:fldChar w:fldCharType="separate"/>
            </w:r>
            <w:r w:rsidR="00237F3C">
              <w:rPr>
                <w:noProof/>
                <w:webHidden/>
              </w:rPr>
              <w:t>67</w:t>
            </w:r>
            <w:r w:rsidR="00D655B6">
              <w:rPr>
                <w:noProof/>
                <w:webHidden/>
              </w:rPr>
              <w:fldChar w:fldCharType="end"/>
            </w:r>
          </w:hyperlink>
        </w:p>
        <w:p w14:paraId="27AC2B23" w14:textId="74C435D3" w:rsidR="00D655B6" w:rsidRDefault="00000000">
          <w:pPr>
            <w:pStyle w:val="TOC3"/>
            <w:tabs>
              <w:tab w:val="right" w:leader="dot" w:pos="9350"/>
            </w:tabs>
            <w:rPr>
              <w:rFonts w:asciiTheme="minorHAnsi" w:eastAsiaTheme="minorEastAsia" w:hAnsiTheme="minorHAnsi" w:cstheme="minorBidi"/>
              <w:b w:val="0"/>
              <w:bCs w:val="0"/>
              <w:i w:val="0"/>
              <w:noProof/>
              <w:kern w:val="2"/>
              <w:sz w:val="24"/>
              <w:szCs w:val="24"/>
              <w:lang w:bidi="ar-SA"/>
              <w14:ligatures w14:val="standardContextual"/>
            </w:rPr>
          </w:pPr>
          <w:hyperlink w:anchor="_Toc228267167" w:history="1">
            <w:r w:rsidR="00D655B6" w:rsidRPr="006C1028">
              <w:rPr>
                <w:rStyle w:val="Hyperlink"/>
                <w:noProof/>
              </w:rPr>
              <w:t>5.4.2  Teaching Load</w:t>
            </w:r>
            <w:r w:rsidR="00D655B6">
              <w:rPr>
                <w:noProof/>
                <w:webHidden/>
              </w:rPr>
              <w:tab/>
            </w:r>
            <w:r w:rsidR="00D655B6">
              <w:rPr>
                <w:noProof/>
                <w:webHidden/>
              </w:rPr>
              <w:fldChar w:fldCharType="begin"/>
            </w:r>
            <w:r w:rsidR="00D655B6">
              <w:rPr>
                <w:noProof/>
                <w:webHidden/>
              </w:rPr>
              <w:instrText xml:space="preserve"> PAGEREF _Toc228267167 \h </w:instrText>
            </w:r>
            <w:r w:rsidR="00D655B6">
              <w:rPr>
                <w:noProof/>
                <w:webHidden/>
              </w:rPr>
            </w:r>
            <w:r w:rsidR="00D655B6">
              <w:rPr>
                <w:noProof/>
                <w:webHidden/>
              </w:rPr>
              <w:fldChar w:fldCharType="separate"/>
            </w:r>
            <w:r w:rsidR="00237F3C">
              <w:rPr>
                <w:noProof/>
                <w:webHidden/>
              </w:rPr>
              <w:t>67</w:t>
            </w:r>
            <w:r w:rsidR="00D655B6">
              <w:rPr>
                <w:noProof/>
                <w:webHidden/>
              </w:rPr>
              <w:fldChar w:fldCharType="end"/>
            </w:r>
          </w:hyperlink>
        </w:p>
        <w:p w14:paraId="12FF9AB6" w14:textId="431D3510" w:rsidR="00D655B6" w:rsidRDefault="00000000">
          <w:pPr>
            <w:pStyle w:val="TOC3"/>
            <w:tabs>
              <w:tab w:val="right" w:leader="dot" w:pos="9350"/>
            </w:tabs>
            <w:rPr>
              <w:rFonts w:asciiTheme="minorHAnsi" w:eastAsiaTheme="minorEastAsia" w:hAnsiTheme="minorHAnsi" w:cstheme="minorBidi"/>
              <w:b w:val="0"/>
              <w:bCs w:val="0"/>
              <w:i w:val="0"/>
              <w:noProof/>
              <w:kern w:val="2"/>
              <w:sz w:val="24"/>
              <w:szCs w:val="24"/>
              <w:lang w:bidi="ar-SA"/>
              <w14:ligatures w14:val="standardContextual"/>
            </w:rPr>
          </w:pPr>
          <w:hyperlink w:anchor="_Toc228267168" w:history="1">
            <w:r w:rsidR="00D655B6" w:rsidRPr="006C1028">
              <w:rPr>
                <w:rStyle w:val="Hyperlink"/>
                <w:noProof/>
              </w:rPr>
              <w:t>5.4.3  Schedule of Class Meetings</w:t>
            </w:r>
            <w:r w:rsidR="00D655B6">
              <w:rPr>
                <w:noProof/>
                <w:webHidden/>
              </w:rPr>
              <w:tab/>
            </w:r>
            <w:r w:rsidR="00D655B6">
              <w:rPr>
                <w:noProof/>
                <w:webHidden/>
              </w:rPr>
              <w:fldChar w:fldCharType="begin"/>
            </w:r>
            <w:r w:rsidR="00D655B6">
              <w:rPr>
                <w:noProof/>
                <w:webHidden/>
              </w:rPr>
              <w:instrText xml:space="preserve"> PAGEREF _Toc228267168 \h </w:instrText>
            </w:r>
            <w:r w:rsidR="00D655B6">
              <w:rPr>
                <w:noProof/>
                <w:webHidden/>
              </w:rPr>
            </w:r>
            <w:r w:rsidR="00D655B6">
              <w:rPr>
                <w:noProof/>
                <w:webHidden/>
              </w:rPr>
              <w:fldChar w:fldCharType="separate"/>
            </w:r>
            <w:r w:rsidR="00237F3C">
              <w:rPr>
                <w:noProof/>
                <w:webHidden/>
              </w:rPr>
              <w:t>67</w:t>
            </w:r>
            <w:r w:rsidR="00D655B6">
              <w:rPr>
                <w:noProof/>
                <w:webHidden/>
              </w:rPr>
              <w:fldChar w:fldCharType="end"/>
            </w:r>
          </w:hyperlink>
        </w:p>
        <w:p w14:paraId="72DEE60C" w14:textId="19FD3473" w:rsidR="00D655B6" w:rsidRDefault="00000000">
          <w:pPr>
            <w:pStyle w:val="TOC3"/>
            <w:tabs>
              <w:tab w:val="right" w:leader="dot" w:pos="9350"/>
            </w:tabs>
            <w:rPr>
              <w:rFonts w:asciiTheme="minorHAnsi" w:eastAsiaTheme="minorEastAsia" w:hAnsiTheme="minorHAnsi" w:cstheme="minorBidi"/>
              <w:b w:val="0"/>
              <w:bCs w:val="0"/>
              <w:i w:val="0"/>
              <w:noProof/>
              <w:kern w:val="2"/>
              <w:sz w:val="24"/>
              <w:szCs w:val="24"/>
              <w:lang w:bidi="ar-SA"/>
              <w14:ligatures w14:val="standardContextual"/>
            </w:rPr>
          </w:pPr>
          <w:hyperlink w:anchor="_Toc228267169" w:history="1">
            <w:r w:rsidR="00D655B6" w:rsidRPr="006C1028">
              <w:rPr>
                <w:rStyle w:val="Hyperlink"/>
                <w:noProof/>
              </w:rPr>
              <w:t>5.4.4  Classroom Teaching</w:t>
            </w:r>
            <w:r w:rsidR="00D655B6">
              <w:rPr>
                <w:noProof/>
                <w:webHidden/>
              </w:rPr>
              <w:tab/>
            </w:r>
            <w:r w:rsidR="00D655B6">
              <w:rPr>
                <w:noProof/>
                <w:webHidden/>
              </w:rPr>
              <w:fldChar w:fldCharType="begin"/>
            </w:r>
            <w:r w:rsidR="00D655B6">
              <w:rPr>
                <w:noProof/>
                <w:webHidden/>
              </w:rPr>
              <w:instrText xml:space="preserve"> PAGEREF _Toc228267169 \h </w:instrText>
            </w:r>
            <w:r w:rsidR="00D655B6">
              <w:rPr>
                <w:noProof/>
                <w:webHidden/>
              </w:rPr>
            </w:r>
            <w:r w:rsidR="00D655B6">
              <w:rPr>
                <w:noProof/>
                <w:webHidden/>
              </w:rPr>
              <w:fldChar w:fldCharType="separate"/>
            </w:r>
            <w:r w:rsidR="00237F3C">
              <w:rPr>
                <w:noProof/>
                <w:webHidden/>
              </w:rPr>
              <w:t>67</w:t>
            </w:r>
            <w:r w:rsidR="00D655B6">
              <w:rPr>
                <w:noProof/>
                <w:webHidden/>
              </w:rPr>
              <w:fldChar w:fldCharType="end"/>
            </w:r>
          </w:hyperlink>
        </w:p>
        <w:p w14:paraId="6C2C4175" w14:textId="3E2174FA" w:rsidR="00D655B6" w:rsidRDefault="00000000">
          <w:pPr>
            <w:pStyle w:val="TOC3"/>
            <w:tabs>
              <w:tab w:val="right" w:leader="dot" w:pos="9350"/>
            </w:tabs>
            <w:rPr>
              <w:rFonts w:asciiTheme="minorHAnsi" w:eastAsiaTheme="minorEastAsia" w:hAnsiTheme="minorHAnsi" w:cstheme="minorBidi"/>
              <w:b w:val="0"/>
              <w:bCs w:val="0"/>
              <w:i w:val="0"/>
              <w:noProof/>
              <w:kern w:val="2"/>
              <w:sz w:val="24"/>
              <w:szCs w:val="24"/>
              <w:lang w:bidi="ar-SA"/>
              <w14:ligatures w14:val="standardContextual"/>
            </w:rPr>
          </w:pPr>
          <w:hyperlink w:anchor="_Toc228267170" w:history="1">
            <w:r w:rsidR="00D655B6" w:rsidRPr="006C1028">
              <w:rPr>
                <w:rStyle w:val="Hyperlink"/>
                <w:noProof/>
              </w:rPr>
              <w:t>5.4.5  Student Absences from Class Sessions</w:t>
            </w:r>
            <w:r w:rsidR="00D655B6">
              <w:rPr>
                <w:noProof/>
                <w:webHidden/>
              </w:rPr>
              <w:tab/>
            </w:r>
            <w:r w:rsidR="00D655B6">
              <w:rPr>
                <w:noProof/>
                <w:webHidden/>
              </w:rPr>
              <w:fldChar w:fldCharType="begin"/>
            </w:r>
            <w:r w:rsidR="00D655B6">
              <w:rPr>
                <w:noProof/>
                <w:webHidden/>
              </w:rPr>
              <w:instrText xml:space="preserve"> PAGEREF _Toc228267170 \h </w:instrText>
            </w:r>
            <w:r w:rsidR="00D655B6">
              <w:rPr>
                <w:noProof/>
                <w:webHidden/>
              </w:rPr>
            </w:r>
            <w:r w:rsidR="00D655B6">
              <w:rPr>
                <w:noProof/>
                <w:webHidden/>
              </w:rPr>
              <w:fldChar w:fldCharType="separate"/>
            </w:r>
            <w:r w:rsidR="00237F3C">
              <w:rPr>
                <w:noProof/>
                <w:webHidden/>
              </w:rPr>
              <w:t>68</w:t>
            </w:r>
            <w:r w:rsidR="00D655B6">
              <w:rPr>
                <w:noProof/>
                <w:webHidden/>
              </w:rPr>
              <w:fldChar w:fldCharType="end"/>
            </w:r>
          </w:hyperlink>
        </w:p>
        <w:p w14:paraId="78D8234E" w14:textId="3255C20E" w:rsidR="00D655B6" w:rsidRDefault="00000000">
          <w:pPr>
            <w:pStyle w:val="TOC3"/>
            <w:tabs>
              <w:tab w:val="right" w:leader="dot" w:pos="9350"/>
            </w:tabs>
            <w:rPr>
              <w:rFonts w:asciiTheme="minorHAnsi" w:eastAsiaTheme="minorEastAsia" w:hAnsiTheme="minorHAnsi" w:cstheme="minorBidi"/>
              <w:b w:val="0"/>
              <w:bCs w:val="0"/>
              <w:i w:val="0"/>
              <w:noProof/>
              <w:kern w:val="2"/>
              <w:sz w:val="24"/>
              <w:szCs w:val="24"/>
              <w:lang w:bidi="ar-SA"/>
              <w14:ligatures w14:val="standardContextual"/>
            </w:rPr>
          </w:pPr>
          <w:hyperlink w:anchor="_Toc228267171" w:history="1">
            <w:r w:rsidR="00D655B6" w:rsidRPr="006C1028">
              <w:rPr>
                <w:rStyle w:val="Hyperlink"/>
                <w:noProof/>
              </w:rPr>
              <w:t>5.4.6  Course Plans and the Syllabus</w:t>
            </w:r>
            <w:r w:rsidR="00D655B6">
              <w:rPr>
                <w:noProof/>
                <w:webHidden/>
              </w:rPr>
              <w:tab/>
            </w:r>
            <w:r w:rsidR="00D655B6">
              <w:rPr>
                <w:noProof/>
                <w:webHidden/>
              </w:rPr>
              <w:fldChar w:fldCharType="begin"/>
            </w:r>
            <w:r w:rsidR="00D655B6">
              <w:rPr>
                <w:noProof/>
                <w:webHidden/>
              </w:rPr>
              <w:instrText xml:space="preserve"> PAGEREF _Toc228267171 \h </w:instrText>
            </w:r>
            <w:r w:rsidR="00D655B6">
              <w:rPr>
                <w:noProof/>
                <w:webHidden/>
              </w:rPr>
            </w:r>
            <w:r w:rsidR="00D655B6">
              <w:rPr>
                <w:noProof/>
                <w:webHidden/>
              </w:rPr>
              <w:fldChar w:fldCharType="separate"/>
            </w:r>
            <w:r w:rsidR="00237F3C">
              <w:rPr>
                <w:noProof/>
                <w:webHidden/>
              </w:rPr>
              <w:t>68</w:t>
            </w:r>
            <w:r w:rsidR="00D655B6">
              <w:rPr>
                <w:noProof/>
                <w:webHidden/>
              </w:rPr>
              <w:fldChar w:fldCharType="end"/>
            </w:r>
          </w:hyperlink>
        </w:p>
        <w:p w14:paraId="16CF66A4" w14:textId="424E0506" w:rsidR="00D655B6" w:rsidRDefault="00000000">
          <w:pPr>
            <w:pStyle w:val="TOC3"/>
            <w:tabs>
              <w:tab w:val="right" w:leader="dot" w:pos="9350"/>
            </w:tabs>
            <w:rPr>
              <w:rFonts w:asciiTheme="minorHAnsi" w:eastAsiaTheme="minorEastAsia" w:hAnsiTheme="minorHAnsi" w:cstheme="minorBidi"/>
              <w:b w:val="0"/>
              <w:bCs w:val="0"/>
              <w:i w:val="0"/>
              <w:noProof/>
              <w:kern w:val="2"/>
              <w:sz w:val="24"/>
              <w:szCs w:val="24"/>
              <w:lang w:bidi="ar-SA"/>
              <w14:ligatures w14:val="standardContextual"/>
            </w:rPr>
          </w:pPr>
          <w:hyperlink w:anchor="_Toc228267172" w:history="1">
            <w:r w:rsidR="00D655B6" w:rsidRPr="006C1028">
              <w:rPr>
                <w:rStyle w:val="Hyperlink"/>
                <w:noProof/>
              </w:rPr>
              <w:t>5.4.7  Office Hours</w:t>
            </w:r>
            <w:r w:rsidR="00D655B6">
              <w:rPr>
                <w:noProof/>
                <w:webHidden/>
              </w:rPr>
              <w:tab/>
            </w:r>
            <w:r w:rsidR="00D655B6">
              <w:rPr>
                <w:noProof/>
                <w:webHidden/>
              </w:rPr>
              <w:fldChar w:fldCharType="begin"/>
            </w:r>
            <w:r w:rsidR="00D655B6">
              <w:rPr>
                <w:noProof/>
                <w:webHidden/>
              </w:rPr>
              <w:instrText xml:space="preserve"> PAGEREF _Toc228267172 \h </w:instrText>
            </w:r>
            <w:r w:rsidR="00D655B6">
              <w:rPr>
                <w:noProof/>
                <w:webHidden/>
              </w:rPr>
            </w:r>
            <w:r w:rsidR="00D655B6">
              <w:rPr>
                <w:noProof/>
                <w:webHidden/>
              </w:rPr>
              <w:fldChar w:fldCharType="separate"/>
            </w:r>
            <w:r w:rsidR="00237F3C">
              <w:rPr>
                <w:noProof/>
                <w:webHidden/>
              </w:rPr>
              <w:t>68</w:t>
            </w:r>
            <w:r w:rsidR="00D655B6">
              <w:rPr>
                <w:noProof/>
                <w:webHidden/>
              </w:rPr>
              <w:fldChar w:fldCharType="end"/>
            </w:r>
          </w:hyperlink>
        </w:p>
        <w:p w14:paraId="2DA16C6F" w14:textId="12A8969E" w:rsidR="00D655B6" w:rsidRDefault="00000000">
          <w:pPr>
            <w:pStyle w:val="TOC3"/>
            <w:tabs>
              <w:tab w:val="right" w:leader="dot" w:pos="9350"/>
            </w:tabs>
            <w:rPr>
              <w:rFonts w:asciiTheme="minorHAnsi" w:eastAsiaTheme="minorEastAsia" w:hAnsiTheme="minorHAnsi" w:cstheme="minorBidi"/>
              <w:b w:val="0"/>
              <w:bCs w:val="0"/>
              <w:i w:val="0"/>
              <w:noProof/>
              <w:kern w:val="2"/>
              <w:sz w:val="24"/>
              <w:szCs w:val="24"/>
              <w:lang w:bidi="ar-SA"/>
              <w14:ligatures w14:val="standardContextual"/>
            </w:rPr>
          </w:pPr>
          <w:hyperlink w:anchor="_Toc228267173" w:history="1">
            <w:r w:rsidR="00D655B6" w:rsidRPr="006C1028">
              <w:rPr>
                <w:rStyle w:val="Hyperlink"/>
                <w:noProof/>
              </w:rPr>
              <w:t>5.4.8  Final Examinations</w:t>
            </w:r>
            <w:r w:rsidR="00D655B6">
              <w:rPr>
                <w:noProof/>
                <w:webHidden/>
              </w:rPr>
              <w:tab/>
            </w:r>
            <w:r w:rsidR="00D655B6">
              <w:rPr>
                <w:noProof/>
                <w:webHidden/>
              </w:rPr>
              <w:fldChar w:fldCharType="begin"/>
            </w:r>
            <w:r w:rsidR="00D655B6">
              <w:rPr>
                <w:noProof/>
                <w:webHidden/>
              </w:rPr>
              <w:instrText xml:space="preserve"> PAGEREF _Toc228267173 \h </w:instrText>
            </w:r>
            <w:r w:rsidR="00D655B6">
              <w:rPr>
                <w:noProof/>
                <w:webHidden/>
              </w:rPr>
            </w:r>
            <w:r w:rsidR="00D655B6">
              <w:rPr>
                <w:noProof/>
                <w:webHidden/>
              </w:rPr>
              <w:fldChar w:fldCharType="separate"/>
            </w:r>
            <w:r w:rsidR="00237F3C">
              <w:rPr>
                <w:noProof/>
                <w:webHidden/>
              </w:rPr>
              <w:t>68</w:t>
            </w:r>
            <w:r w:rsidR="00D655B6">
              <w:rPr>
                <w:noProof/>
                <w:webHidden/>
              </w:rPr>
              <w:fldChar w:fldCharType="end"/>
            </w:r>
          </w:hyperlink>
        </w:p>
        <w:p w14:paraId="24C9A369" w14:textId="77FBC5CE" w:rsidR="00D655B6" w:rsidRDefault="00000000">
          <w:pPr>
            <w:pStyle w:val="TOC3"/>
            <w:tabs>
              <w:tab w:val="right" w:leader="dot" w:pos="9350"/>
            </w:tabs>
            <w:rPr>
              <w:rFonts w:asciiTheme="minorHAnsi" w:eastAsiaTheme="minorEastAsia" w:hAnsiTheme="minorHAnsi" w:cstheme="minorBidi"/>
              <w:b w:val="0"/>
              <w:bCs w:val="0"/>
              <w:i w:val="0"/>
              <w:noProof/>
              <w:kern w:val="2"/>
              <w:sz w:val="24"/>
              <w:szCs w:val="24"/>
              <w:lang w:bidi="ar-SA"/>
              <w14:ligatures w14:val="standardContextual"/>
            </w:rPr>
          </w:pPr>
          <w:hyperlink w:anchor="_Toc228267174" w:history="1">
            <w:r w:rsidR="00D655B6" w:rsidRPr="006C1028">
              <w:rPr>
                <w:rStyle w:val="Hyperlink"/>
                <w:noProof/>
              </w:rPr>
              <w:t>5.4.9  Reporting Student Enrollment, Progress, and Final Grades</w:t>
            </w:r>
            <w:r w:rsidR="00D655B6">
              <w:rPr>
                <w:noProof/>
                <w:webHidden/>
              </w:rPr>
              <w:tab/>
            </w:r>
            <w:r w:rsidR="00D655B6">
              <w:rPr>
                <w:noProof/>
                <w:webHidden/>
              </w:rPr>
              <w:fldChar w:fldCharType="begin"/>
            </w:r>
            <w:r w:rsidR="00D655B6">
              <w:rPr>
                <w:noProof/>
                <w:webHidden/>
              </w:rPr>
              <w:instrText xml:space="preserve"> PAGEREF _Toc228267174 \h </w:instrText>
            </w:r>
            <w:r w:rsidR="00D655B6">
              <w:rPr>
                <w:noProof/>
                <w:webHidden/>
              </w:rPr>
            </w:r>
            <w:r w:rsidR="00D655B6">
              <w:rPr>
                <w:noProof/>
                <w:webHidden/>
              </w:rPr>
              <w:fldChar w:fldCharType="separate"/>
            </w:r>
            <w:r w:rsidR="00237F3C">
              <w:rPr>
                <w:noProof/>
                <w:webHidden/>
              </w:rPr>
              <w:t>69</w:t>
            </w:r>
            <w:r w:rsidR="00D655B6">
              <w:rPr>
                <w:noProof/>
                <w:webHidden/>
              </w:rPr>
              <w:fldChar w:fldCharType="end"/>
            </w:r>
          </w:hyperlink>
        </w:p>
        <w:p w14:paraId="668EB8C0" w14:textId="38975CCD" w:rsidR="00D655B6" w:rsidRDefault="00000000">
          <w:pPr>
            <w:pStyle w:val="TOC3"/>
            <w:tabs>
              <w:tab w:val="right" w:leader="dot" w:pos="9350"/>
            </w:tabs>
            <w:rPr>
              <w:rFonts w:asciiTheme="minorHAnsi" w:eastAsiaTheme="minorEastAsia" w:hAnsiTheme="minorHAnsi" w:cstheme="minorBidi"/>
              <w:b w:val="0"/>
              <w:bCs w:val="0"/>
              <w:i w:val="0"/>
              <w:noProof/>
              <w:kern w:val="2"/>
              <w:sz w:val="24"/>
              <w:szCs w:val="24"/>
              <w:lang w:bidi="ar-SA"/>
              <w14:ligatures w14:val="standardContextual"/>
            </w:rPr>
          </w:pPr>
          <w:hyperlink w:anchor="_Toc228267175" w:history="1">
            <w:r w:rsidR="00D655B6" w:rsidRPr="006C1028">
              <w:rPr>
                <w:rStyle w:val="Hyperlink"/>
                <w:noProof/>
              </w:rPr>
              <w:t>5.4.10  Student Advising</w:t>
            </w:r>
            <w:r w:rsidR="00D655B6">
              <w:rPr>
                <w:noProof/>
                <w:webHidden/>
              </w:rPr>
              <w:tab/>
            </w:r>
            <w:r w:rsidR="00D655B6">
              <w:rPr>
                <w:noProof/>
                <w:webHidden/>
              </w:rPr>
              <w:fldChar w:fldCharType="begin"/>
            </w:r>
            <w:r w:rsidR="00D655B6">
              <w:rPr>
                <w:noProof/>
                <w:webHidden/>
              </w:rPr>
              <w:instrText xml:space="preserve"> PAGEREF _Toc228267175 \h </w:instrText>
            </w:r>
            <w:r w:rsidR="00D655B6">
              <w:rPr>
                <w:noProof/>
                <w:webHidden/>
              </w:rPr>
            </w:r>
            <w:r w:rsidR="00D655B6">
              <w:rPr>
                <w:noProof/>
                <w:webHidden/>
              </w:rPr>
              <w:fldChar w:fldCharType="separate"/>
            </w:r>
            <w:r w:rsidR="00237F3C">
              <w:rPr>
                <w:noProof/>
                <w:webHidden/>
              </w:rPr>
              <w:t>69</w:t>
            </w:r>
            <w:r w:rsidR="00D655B6">
              <w:rPr>
                <w:noProof/>
                <w:webHidden/>
              </w:rPr>
              <w:fldChar w:fldCharType="end"/>
            </w:r>
          </w:hyperlink>
        </w:p>
        <w:p w14:paraId="0C529424" w14:textId="05FC359E" w:rsidR="00D655B6" w:rsidRDefault="00000000">
          <w:pPr>
            <w:pStyle w:val="TOC3"/>
            <w:tabs>
              <w:tab w:val="right" w:leader="dot" w:pos="9350"/>
            </w:tabs>
            <w:rPr>
              <w:rFonts w:asciiTheme="minorHAnsi" w:eastAsiaTheme="minorEastAsia" w:hAnsiTheme="minorHAnsi" w:cstheme="minorBidi"/>
              <w:b w:val="0"/>
              <w:bCs w:val="0"/>
              <w:i w:val="0"/>
              <w:noProof/>
              <w:kern w:val="2"/>
              <w:sz w:val="24"/>
              <w:szCs w:val="24"/>
              <w:lang w:bidi="ar-SA"/>
              <w14:ligatures w14:val="standardContextual"/>
            </w:rPr>
          </w:pPr>
          <w:hyperlink w:anchor="_Toc228267176" w:history="1">
            <w:r w:rsidR="00D655B6" w:rsidRPr="006C1028">
              <w:rPr>
                <w:rStyle w:val="Hyperlink"/>
                <w:noProof/>
              </w:rPr>
              <w:t>5.4.11  Academic Assistance Offered by Faculty to Students</w:t>
            </w:r>
            <w:r w:rsidR="00D655B6">
              <w:rPr>
                <w:noProof/>
                <w:webHidden/>
              </w:rPr>
              <w:tab/>
            </w:r>
            <w:r w:rsidR="00D655B6">
              <w:rPr>
                <w:noProof/>
                <w:webHidden/>
              </w:rPr>
              <w:fldChar w:fldCharType="begin"/>
            </w:r>
            <w:r w:rsidR="00D655B6">
              <w:rPr>
                <w:noProof/>
                <w:webHidden/>
              </w:rPr>
              <w:instrText xml:space="preserve"> PAGEREF _Toc228267176 \h </w:instrText>
            </w:r>
            <w:r w:rsidR="00D655B6">
              <w:rPr>
                <w:noProof/>
                <w:webHidden/>
              </w:rPr>
            </w:r>
            <w:r w:rsidR="00D655B6">
              <w:rPr>
                <w:noProof/>
                <w:webHidden/>
              </w:rPr>
              <w:fldChar w:fldCharType="separate"/>
            </w:r>
            <w:r w:rsidR="00237F3C">
              <w:rPr>
                <w:noProof/>
                <w:webHidden/>
              </w:rPr>
              <w:t>69</w:t>
            </w:r>
            <w:r w:rsidR="00D655B6">
              <w:rPr>
                <w:noProof/>
                <w:webHidden/>
              </w:rPr>
              <w:fldChar w:fldCharType="end"/>
            </w:r>
          </w:hyperlink>
        </w:p>
        <w:p w14:paraId="5709DC41" w14:textId="7959822C" w:rsidR="00D655B6" w:rsidRDefault="00000000">
          <w:pPr>
            <w:pStyle w:val="TOC3"/>
            <w:tabs>
              <w:tab w:val="right" w:leader="dot" w:pos="9350"/>
            </w:tabs>
            <w:rPr>
              <w:rFonts w:asciiTheme="minorHAnsi" w:eastAsiaTheme="minorEastAsia" w:hAnsiTheme="minorHAnsi" w:cstheme="minorBidi"/>
              <w:b w:val="0"/>
              <w:bCs w:val="0"/>
              <w:i w:val="0"/>
              <w:noProof/>
              <w:kern w:val="2"/>
              <w:sz w:val="24"/>
              <w:szCs w:val="24"/>
              <w:lang w:bidi="ar-SA"/>
              <w14:ligatures w14:val="standardContextual"/>
            </w:rPr>
          </w:pPr>
          <w:hyperlink w:anchor="_Toc228267177" w:history="1">
            <w:r w:rsidR="00D655B6" w:rsidRPr="006C1028">
              <w:rPr>
                <w:rStyle w:val="Hyperlink"/>
                <w:noProof/>
              </w:rPr>
              <w:t>5.4.12  Student Recommendations</w:t>
            </w:r>
            <w:r w:rsidR="00D655B6">
              <w:rPr>
                <w:noProof/>
                <w:webHidden/>
              </w:rPr>
              <w:tab/>
            </w:r>
            <w:r w:rsidR="00D655B6">
              <w:rPr>
                <w:noProof/>
                <w:webHidden/>
              </w:rPr>
              <w:fldChar w:fldCharType="begin"/>
            </w:r>
            <w:r w:rsidR="00D655B6">
              <w:rPr>
                <w:noProof/>
                <w:webHidden/>
              </w:rPr>
              <w:instrText xml:space="preserve"> PAGEREF _Toc228267177 \h </w:instrText>
            </w:r>
            <w:r w:rsidR="00D655B6">
              <w:rPr>
                <w:noProof/>
                <w:webHidden/>
              </w:rPr>
            </w:r>
            <w:r w:rsidR="00D655B6">
              <w:rPr>
                <w:noProof/>
                <w:webHidden/>
              </w:rPr>
              <w:fldChar w:fldCharType="separate"/>
            </w:r>
            <w:r w:rsidR="00237F3C">
              <w:rPr>
                <w:noProof/>
                <w:webHidden/>
              </w:rPr>
              <w:t>69</w:t>
            </w:r>
            <w:r w:rsidR="00D655B6">
              <w:rPr>
                <w:noProof/>
                <w:webHidden/>
              </w:rPr>
              <w:fldChar w:fldCharType="end"/>
            </w:r>
          </w:hyperlink>
        </w:p>
        <w:p w14:paraId="305385C7" w14:textId="42412378" w:rsidR="00D655B6" w:rsidRDefault="00000000">
          <w:pPr>
            <w:pStyle w:val="TOC3"/>
            <w:tabs>
              <w:tab w:val="right" w:leader="dot" w:pos="9350"/>
            </w:tabs>
            <w:rPr>
              <w:rFonts w:asciiTheme="minorHAnsi" w:eastAsiaTheme="minorEastAsia" w:hAnsiTheme="minorHAnsi" w:cstheme="minorBidi"/>
              <w:b w:val="0"/>
              <w:bCs w:val="0"/>
              <w:i w:val="0"/>
              <w:noProof/>
              <w:kern w:val="2"/>
              <w:sz w:val="24"/>
              <w:szCs w:val="24"/>
              <w:lang w:bidi="ar-SA"/>
              <w14:ligatures w14:val="standardContextual"/>
            </w:rPr>
          </w:pPr>
          <w:hyperlink w:anchor="_Toc228267178" w:history="1">
            <w:r w:rsidR="00D655B6" w:rsidRPr="006C1028">
              <w:rPr>
                <w:rStyle w:val="Hyperlink"/>
                <w:noProof/>
              </w:rPr>
              <w:t>5.4.13  Approval of Candidates for Degrees</w:t>
            </w:r>
            <w:r w:rsidR="00D655B6">
              <w:rPr>
                <w:noProof/>
                <w:webHidden/>
              </w:rPr>
              <w:tab/>
            </w:r>
            <w:r w:rsidR="00D655B6">
              <w:rPr>
                <w:noProof/>
                <w:webHidden/>
              </w:rPr>
              <w:fldChar w:fldCharType="begin"/>
            </w:r>
            <w:r w:rsidR="00D655B6">
              <w:rPr>
                <w:noProof/>
                <w:webHidden/>
              </w:rPr>
              <w:instrText xml:space="preserve"> PAGEREF _Toc228267178 \h </w:instrText>
            </w:r>
            <w:r w:rsidR="00D655B6">
              <w:rPr>
                <w:noProof/>
                <w:webHidden/>
              </w:rPr>
            </w:r>
            <w:r w:rsidR="00D655B6">
              <w:rPr>
                <w:noProof/>
                <w:webHidden/>
              </w:rPr>
              <w:fldChar w:fldCharType="separate"/>
            </w:r>
            <w:r w:rsidR="00237F3C">
              <w:rPr>
                <w:noProof/>
                <w:webHidden/>
              </w:rPr>
              <w:t>69</w:t>
            </w:r>
            <w:r w:rsidR="00D655B6">
              <w:rPr>
                <w:noProof/>
                <w:webHidden/>
              </w:rPr>
              <w:fldChar w:fldCharType="end"/>
            </w:r>
          </w:hyperlink>
        </w:p>
        <w:p w14:paraId="0F3FE6CF" w14:textId="3C999979" w:rsidR="00D655B6" w:rsidRDefault="00000000">
          <w:pPr>
            <w:pStyle w:val="TOC3"/>
            <w:tabs>
              <w:tab w:val="right" w:leader="dot" w:pos="9350"/>
            </w:tabs>
            <w:rPr>
              <w:rFonts w:asciiTheme="minorHAnsi" w:eastAsiaTheme="minorEastAsia" w:hAnsiTheme="minorHAnsi" w:cstheme="minorBidi"/>
              <w:b w:val="0"/>
              <w:bCs w:val="0"/>
              <w:i w:val="0"/>
              <w:noProof/>
              <w:kern w:val="2"/>
              <w:sz w:val="24"/>
              <w:szCs w:val="24"/>
              <w:lang w:bidi="ar-SA"/>
              <w14:ligatures w14:val="standardContextual"/>
            </w:rPr>
          </w:pPr>
          <w:hyperlink w:anchor="_Toc228267179" w:history="1">
            <w:r w:rsidR="00D655B6" w:rsidRPr="006C1028">
              <w:rPr>
                <w:rStyle w:val="Hyperlink"/>
                <w:noProof/>
              </w:rPr>
              <w:t>5.4.14  Participation in Academic Ceremonies</w:t>
            </w:r>
            <w:r w:rsidR="00D655B6">
              <w:rPr>
                <w:noProof/>
                <w:webHidden/>
              </w:rPr>
              <w:tab/>
            </w:r>
            <w:r w:rsidR="00D655B6">
              <w:rPr>
                <w:noProof/>
                <w:webHidden/>
              </w:rPr>
              <w:fldChar w:fldCharType="begin"/>
            </w:r>
            <w:r w:rsidR="00D655B6">
              <w:rPr>
                <w:noProof/>
                <w:webHidden/>
              </w:rPr>
              <w:instrText xml:space="preserve"> PAGEREF _Toc228267179 \h </w:instrText>
            </w:r>
            <w:r w:rsidR="00D655B6">
              <w:rPr>
                <w:noProof/>
                <w:webHidden/>
              </w:rPr>
            </w:r>
            <w:r w:rsidR="00D655B6">
              <w:rPr>
                <w:noProof/>
                <w:webHidden/>
              </w:rPr>
              <w:fldChar w:fldCharType="separate"/>
            </w:r>
            <w:r w:rsidR="00237F3C">
              <w:rPr>
                <w:noProof/>
                <w:webHidden/>
              </w:rPr>
              <w:t>69</w:t>
            </w:r>
            <w:r w:rsidR="00D655B6">
              <w:rPr>
                <w:noProof/>
                <w:webHidden/>
              </w:rPr>
              <w:fldChar w:fldCharType="end"/>
            </w:r>
          </w:hyperlink>
        </w:p>
        <w:p w14:paraId="21863991" w14:textId="05A79E98" w:rsidR="00D655B6" w:rsidRDefault="00000000">
          <w:pPr>
            <w:pStyle w:val="TOC2"/>
            <w:tabs>
              <w:tab w:val="right" w:leader="dot" w:pos="9350"/>
            </w:tabs>
            <w:rPr>
              <w:rFonts w:asciiTheme="minorHAnsi" w:eastAsiaTheme="minorEastAsia" w:hAnsiTheme="minorHAnsi" w:cstheme="minorBidi"/>
              <w:b w:val="0"/>
              <w:bCs w:val="0"/>
              <w:noProof/>
              <w:kern w:val="2"/>
              <w:lang w:bidi="ar-SA"/>
              <w14:ligatures w14:val="standardContextual"/>
            </w:rPr>
          </w:pPr>
          <w:hyperlink w:anchor="_Toc228267180" w:history="1">
            <w:r w:rsidR="00D655B6" w:rsidRPr="006C1028">
              <w:rPr>
                <w:rStyle w:val="Hyperlink"/>
                <w:noProof/>
              </w:rPr>
              <w:t>5.5  FACULTY DEVELOPMENT</w:t>
            </w:r>
            <w:r w:rsidR="00D655B6">
              <w:rPr>
                <w:noProof/>
                <w:webHidden/>
              </w:rPr>
              <w:tab/>
            </w:r>
            <w:r w:rsidR="00D655B6">
              <w:rPr>
                <w:noProof/>
                <w:webHidden/>
              </w:rPr>
              <w:fldChar w:fldCharType="begin"/>
            </w:r>
            <w:r w:rsidR="00D655B6">
              <w:rPr>
                <w:noProof/>
                <w:webHidden/>
              </w:rPr>
              <w:instrText xml:space="preserve"> PAGEREF _Toc228267180 \h </w:instrText>
            </w:r>
            <w:r w:rsidR="00D655B6">
              <w:rPr>
                <w:noProof/>
                <w:webHidden/>
              </w:rPr>
            </w:r>
            <w:r w:rsidR="00D655B6">
              <w:rPr>
                <w:noProof/>
                <w:webHidden/>
              </w:rPr>
              <w:fldChar w:fldCharType="separate"/>
            </w:r>
            <w:r w:rsidR="00237F3C">
              <w:rPr>
                <w:noProof/>
                <w:webHidden/>
              </w:rPr>
              <w:t>69</w:t>
            </w:r>
            <w:r w:rsidR="00D655B6">
              <w:rPr>
                <w:noProof/>
                <w:webHidden/>
              </w:rPr>
              <w:fldChar w:fldCharType="end"/>
            </w:r>
          </w:hyperlink>
        </w:p>
        <w:p w14:paraId="355B2327" w14:textId="4E67FE73" w:rsidR="00D655B6" w:rsidRDefault="00000000">
          <w:pPr>
            <w:pStyle w:val="TOC3"/>
            <w:tabs>
              <w:tab w:val="right" w:leader="dot" w:pos="9350"/>
            </w:tabs>
            <w:rPr>
              <w:rFonts w:asciiTheme="minorHAnsi" w:eastAsiaTheme="minorEastAsia" w:hAnsiTheme="minorHAnsi" w:cstheme="minorBidi"/>
              <w:b w:val="0"/>
              <w:bCs w:val="0"/>
              <w:i w:val="0"/>
              <w:noProof/>
              <w:kern w:val="2"/>
              <w:sz w:val="24"/>
              <w:szCs w:val="24"/>
              <w:lang w:bidi="ar-SA"/>
              <w14:ligatures w14:val="standardContextual"/>
            </w:rPr>
          </w:pPr>
          <w:hyperlink w:anchor="_Toc228267181" w:history="1">
            <w:r w:rsidR="00D655B6" w:rsidRPr="006C1028">
              <w:rPr>
                <w:rStyle w:val="Hyperlink"/>
                <w:noProof/>
              </w:rPr>
              <w:t>5.5.1  UMW Grants</w:t>
            </w:r>
            <w:r w:rsidR="00D655B6">
              <w:rPr>
                <w:noProof/>
                <w:webHidden/>
              </w:rPr>
              <w:tab/>
            </w:r>
            <w:r w:rsidR="00D655B6">
              <w:rPr>
                <w:noProof/>
                <w:webHidden/>
              </w:rPr>
              <w:fldChar w:fldCharType="begin"/>
            </w:r>
            <w:r w:rsidR="00D655B6">
              <w:rPr>
                <w:noProof/>
                <w:webHidden/>
              </w:rPr>
              <w:instrText xml:space="preserve"> PAGEREF _Toc228267181 \h </w:instrText>
            </w:r>
            <w:r w:rsidR="00D655B6">
              <w:rPr>
                <w:noProof/>
                <w:webHidden/>
              </w:rPr>
            </w:r>
            <w:r w:rsidR="00D655B6">
              <w:rPr>
                <w:noProof/>
                <w:webHidden/>
              </w:rPr>
              <w:fldChar w:fldCharType="separate"/>
            </w:r>
            <w:r w:rsidR="00237F3C">
              <w:rPr>
                <w:noProof/>
                <w:webHidden/>
              </w:rPr>
              <w:t>69</w:t>
            </w:r>
            <w:r w:rsidR="00D655B6">
              <w:rPr>
                <w:noProof/>
                <w:webHidden/>
              </w:rPr>
              <w:fldChar w:fldCharType="end"/>
            </w:r>
          </w:hyperlink>
        </w:p>
        <w:p w14:paraId="046060D8" w14:textId="406B2650" w:rsidR="00D655B6" w:rsidRDefault="00000000">
          <w:pPr>
            <w:pStyle w:val="TOC3"/>
            <w:tabs>
              <w:tab w:val="right" w:leader="dot" w:pos="9350"/>
            </w:tabs>
            <w:rPr>
              <w:rFonts w:asciiTheme="minorHAnsi" w:eastAsiaTheme="minorEastAsia" w:hAnsiTheme="minorHAnsi" w:cstheme="minorBidi"/>
              <w:b w:val="0"/>
              <w:bCs w:val="0"/>
              <w:i w:val="0"/>
              <w:noProof/>
              <w:kern w:val="2"/>
              <w:sz w:val="24"/>
              <w:szCs w:val="24"/>
              <w:lang w:bidi="ar-SA"/>
              <w14:ligatures w14:val="standardContextual"/>
            </w:rPr>
          </w:pPr>
          <w:hyperlink w:anchor="_Toc228267182" w:history="1">
            <w:r w:rsidR="00D655B6" w:rsidRPr="006C1028">
              <w:rPr>
                <w:rStyle w:val="Hyperlink"/>
                <w:noProof/>
              </w:rPr>
              <w:t>5.5.2  Professional Development and Travel</w:t>
            </w:r>
            <w:r w:rsidR="00D655B6">
              <w:rPr>
                <w:noProof/>
                <w:webHidden/>
              </w:rPr>
              <w:tab/>
            </w:r>
            <w:r w:rsidR="00D655B6">
              <w:rPr>
                <w:noProof/>
                <w:webHidden/>
              </w:rPr>
              <w:fldChar w:fldCharType="begin"/>
            </w:r>
            <w:r w:rsidR="00D655B6">
              <w:rPr>
                <w:noProof/>
                <w:webHidden/>
              </w:rPr>
              <w:instrText xml:space="preserve"> PAGEREF _Toc228267182 \h </w:instrText>
            </w:r>
            <w:r w:rsidR="00D655B6">
              <w:rPr>
                <w:noProof/>
                <w:webHidden/>
              </w:rPr>
            </w:r>
            <w:r w:rsidR="00D655B6">
              <w:rPr>
                <w:noProof/>
                <w:webHidden/>
              </w:rPr>
              <w:fldChar w:fldCharType="separate"/>
            </w:r>
            <w:r w:rsidR="00237F3C">
              <w:rPr>
                <w:noProof/>
                <w:webHidden/>
              </w:rPr>
              <w:t>70</w:t>
            </w:r>
            <w:r w:rsidR="00D655B6">
              <w:rPr>
                <w:noProof/>
                <w:webHidden/>
              </w:rPr>
              <w:fldChar w:fldCharType="end"/>
            </w:r>
          </w:hyperlink>
        </w:p>
        <w:p w14:paraId="006FF180" w14:textId="149F4212" w:rsidR="00D655B6" w:rsidRDefault="00000000">
          <w:pPr>
            <w:pStyle w:val="TOC3"/>
            <w:tabs>
              <w:tab w:val="right" w:leader="dot" w:pos="9350"/>
            </w:tabs>
            <w:rPr>
              <w:rFonts w:asciiTheme="minorHAnsi" w:eastAsiaTheme="minorEastAsia" w:hAnsiTheme="minorHAnsi" w:cstheme="minorBidi"/>
              <w:b w:val="0"/>
              <w:bCs w:val="0"/>
              <w:i w:val="0"/>
              <w:noProof/>
              <w:kern w:val="2"/>
              <w:sz w:val="24"/>
              <w:szCs w:val="24"/>
              <w:lang w:bidi="ar-SA"/>
              <w14:ligatures w14:val="standardContextual"/>
            </w:rPr>
          </w:pPr>
          <w:hyperlink w:anchor="_Toc228267183" w:history="1">
            <w:r w:rsidR="00D655B6" w:rsidRPr="006C1028">
              <w:rPr>
                <w:rStyle w:val="Hyperlink"/>
                <w:noProof/>
              </w:rPr>
              <w:t>5.5.3  Jepson Fellowships</w:t>
            </w:r>
            <w:r w:rsidR="00D655B6">
              <w:rPr>
                <w:noProof/>
                <w:webHidden/>
              </w:rPr>
              <w:tab/>
            </w:r>
            <w:r w:rsidR="00D655B6">
              <w:rPr>
                <w:noProof/>
                <w:webHidden/>
              </w:rPr>
              <w:fldChar w:fldCharType="begin"/>
            </w:r>
            <w:r w:rsidR="00D655B6">
              <w:rPr>
                <w:noProof/>
                <w:webHidden/>
              </w:rPr>
              <w:instrText xml:space="preserve"> PAGEREF _Toc228267183 \h </w:instrText>
            </w:r>
            <w:r w:rsidR="00D655B6">
              <w:rPr>
                <w:noProof/>
                <w:webHidden/>
              </w:rPr>
            </w:r>
            <w:r w:rsidR="00D655B6">
              <w:rPr>
                <w:noProof/>
                <w:webHidden/>
              </w:rPr>
              <w:fldChar w:fldCharType="separate"/>
            </w:r>
            <w:r w:rsidR="00237F3C">
              <w:rPr>
                <w:noProof/>
                <w:webHidden/>
              </w:rPr>
              <w:t>70</w:t>
            </w:r>
            <w:r w:rsidR="00D655B6">
              <w:rPr>
                <w:noProof/>
                <w:webHidden/>
              </w:rPr>
              <w:fldChar w:fldCharType="end"/>
            </w:r>
          </w:hyperlink>
        </w:p>
        <w:p w14:paraId="6190635C" w14:textId="761C94DB" w:rsidR="00D655B6" w:rsidRDefault="00000000">
          <w:pPr>
            <w:pStyle w:val="TOC3"/>
            <w:tabs>
              <w:tab w:val="right" w:leader="dot" w:pos="9350"/>
            </w:tabs>
            <w:rPr>
              <w:rFonts w:asciiTheme="minorHAnsi" w:eastAsiaTheme="minorEastAsia" w:hAnsiTheme="minorHAnsi" w:cstheme="minorBidi"/>
              <w:b w:val="0"/>
              <w:bCs w:val="0"/>
              <w:i w:val="0"/>
              <w:noProof/>
              <w:kern w:val="2"/>
              <w:sz w:val="24"/>
              <w:szCs w:val="24"/>
              <w:lang w:bidi="ar-SA"/>
              <w14:ligatures w14:val="standardContextual"/>
            </w:rPr>
          </w:pPr>
          <w:hyperlink w:anchor="_Toc228267184" w:history="1">
            <w:r w:rsidR="00D655B6" w:rsidRPr="006C1028">
              <w:rPr>
                <w:rStyle w:val="Hyperlink"/>
                <w:noProof/>
              </w:rPr>
              <w:t>5.5.4  Waple Fellowships</w:t>
            </w:r>
            <w:r w:rsidR="00D655B6">
              <w:rPr>
                <w:noProof/>
                <w:webHidden/>
              </w:rPr>
              <w:tab/>
            </w:r>
            <w:r w:rsidR="00D655B6">
              <w:rPr>
                <w:noProof/>
                <w:webHidden/>
              </w:rPr>
              <w:fldChar w:fldCharType="begin"/>
            </w:r>
            <w:r w:rsidR="00D655B6">
              <w:rPr>
                <w:noProof/>
                <w:webHidden/>
              </w:rPr>
              <w:instrText xml:space="preserve"> PAGEREF _Toc228267184 \h </w:instrText>
            </w:r>
            <w:r w:rsidR="00D655B6">
              <w:rPr>
                <w:noProof/>
                <w:webHidden/>
              </w:rPr>
            </w:r>
            <w:r w:rsidR="00D655B6">
              <w:rPr>
                <w:noProof/>
                <w:webHidden/>
              </w:rPr>
              <w:fldChar w:fldCharType="separate"/>
            </w:r>
            <w:r w:rsidR="00237F3C">
              <w:rPr>
                <w:noProof/>
                <w:webHidden/>
              </w:rPr>
              <w:t>70</w:t>
            </w:r>
            <w:r w:rsidR="00D655B6">
              <w:rPr>
                <w:noProof/>
                <w:webHidden/>
              </w:rPr>
              <w:fldChar w:fldCharType="end"/>
            </w:r>
          </w:hyperlink>
        </w:p>
        <w:p w14:paraId="7B40B289" w14:textId="60122FF0" w:rsidR="00D655B6" w:rsidRDefault="00000000">
          <w:pPr>
            <w:pStyle w:val="TOC3"/>
            <w:tabs>
              <w:tab w:val="right" w:leader="dot" w:pos="9350"/>
            </w:tabs>
            <w:rPr>
              <w:rFonts w:asciiTheme="minorHAnsi" w:eastAsiaTheme="minorEastAsia" w:hAnsiTheme="minorHAnsi" w:cstheme="minorBidi"/>
              <w:b w:val="0"/>
              <w:bCs w:val="0"/>
              <w:i w:val="0"/>
              <w:noProof/>
              <w:kern w:val="2"/>
              <w:sz w:val="24"/>
              <w:szCs w:val="24"/>
              <w:lang w:bidi="ar-SA"/>
              <w14:ligatures w14:val="standardContextual"/>
            </w:rPr>
          </w:pPr>
          <w:hyperlink w:anchor="_Toc228267185" w:history="1">
            <w:r w:rsidR="00D655B6" w:rsidRPr="006C1028">
              <w:rPr>
                <w:rStyle w:val="Hyperlink"/>
                <w:noProof/>
              </w:rPr>
              <w:t>5.5.5  William M Anderson Distinguished Professors</w:t>
            </w:r>
            <w:r w:rsidR="00D655B6">
              <w:rPr>
                <w:noProof/>
                <w:webHidden/>
              </w:rPr>
              <w:tab/>
            </w:r>
            <w:r w:rsidR="00D655B6">
              <w:rPr>
                <w:noProof/>
                <w:webHidden/>
              </w:rPr>
              <w:fldChar w:fldCharType="begin"/>
            </w:r>
            <w:r w:rsidR="00D655B6">
              <w:rPr>
                <w:noProof/>
                <w:webHidden/>
              </w:rPr>
              <w:instrText xml:space="preserve"> PAGEREF _Toc228267185 \h </w:instrText>
            </w:r>
            <w:r w:rsidR="00D655B6">
              <w:rPr>
                <w:noProof/>
                <w:webHidden/>
              </w:rPr>
            </w:r>
            <w:r w:rsidR="00D655B6">
              <w:rPr>
                <w:noProof/>
                <w:webHidden/>
              </w:rPr>
              <w:fldChar w:fldCharType="separate"/>
            </w:r>
            <w:r w:rsidR="00237F3C">
              <w:rPr>
                <w:noProof/>
                <w:webHidden/>
              </w:rPr>
              <w:t>70</w:t>
            </w:r>
            <w:r w:rsidR="00D655B6">
              <w:rPr>
                <w:noProof/>
                <w:webHidden/>
              </w:rPr>
              <w:fldChar w:fldCharType="end"/>
            </w:r>
          </w:hyperlink>
        </w:p>
        <w:p w14:paraId="7C0E2F92" w14:textId="0E31E3C2" w:rsidR="00D655B6" w:rsidRDefault="00000000">
          <w:pPr>
            <w:pStyle w:val="TOC3"/>
            <w:tabs>
              <w:tab w:val="right" w:leader="dot" w:pos="9350"/>
            </w:tabs>
            <w:rPr>
              <w:rFonts w:asciiTheme="minorHAnsi" w:eastAsiaTheme="minorEastAsia" w:hAnsiTheme="minorHAnsi" w:cstheme="minorBidi"/>
              <w:b w:val="0"/>
              <w:bCs w:val="0"/>
              <w:i w:val="0"/>
              <w:noProof/>
              <w:kern w:val="2"/>
              <w:sz w:val="24"/>
              <w:szCs w:val="24"/>
              <w:lang w:bidi="ar-SA"/>
              <w14:ligatures w14:val="standardContextual"/>
            </w:rPr>
          </w:pPr>
          <w:hyperlink w:anchor="_Toc228267186" w:history="1">
            <w:r w:rsidR="00D655B6" w:rsidRPr="006C1028">
              <w:rPr>
                <w:rStyle w:val="Hyperlink"/>
                <w:noProof/>
              </w:rPr>
              <w:t>5.5.6  Center for Teaching</w:t>
            </w:r>
            <w:r w:rsidR="00D655B6">
              <w:rPr>
                <w:noProof/>
                <w:webHidden/>
              </w:rPr>
              <w:tab/>
            </w:r>
            <w:r w:rsidR="00D655B6">
              <w:rPr>
                <w:noProof/>
                <w:webHidden/>
              </w:rPr>
              <w:fldChar w:fldCharType="begin"/>
            </w:r>
            <w:r w:rsidR="00D655B6">
              <w:rPr>
                <w:noProof/>
                <w:webHidden/>
              </w:rPr>
              <w:instrText xml:space="preserve"> PAGEREF _Toc228267186 \h </w:instrText>
            </w:r>
            <w:r w:rsidR="00D655B6">
              <w:rPr>
                <w:noProof/>
                <w:webHidden/>
              </w:rPr>
            </w:r>
            <w:r w:rsidR="00D655B6">
              <w:rPr>
                <w:noProof/>
                <w:webHidden/>
              </w:rPr>
              <w:fldChar w:fldCharType="separate"/>
            </w:r>
            <w:r w:rsidR="00237F3C">
              <w:rPr>
                <w:noProof/>
                <w:webHidden/>
              </w:rPr>
              <w:t>71</w:t>
            </w:r>
            <w:r w:rsidR="00D655B6">
              <w:rPr>
                <w:noProof/>
                <w:webHidden/>
              </w:rPr>
              <w:fldChar w:fldCharType="end"/>
            </w:r>
          </w:hyperlink>
        </w:p>
        <w:p w14:paraId="4743F358" w14:textId="2C29FC38" w:rsidR="00D655B6" w:rsidRDefault="00000000">
          <w:pPr>
            <w:pStyle w:val="TOC3"/>
            <w:tabs>
              <w:tab w:val="right" w:leader="dot" w:pos="9350"/>
            </w:tabs>
            <w:rPr>
              <w:rFonts w:asciiTheme="minorHAnsi" w:eastAsiaTheme="minorEastAsia" w:hAnsiTheme="minorHAnsi" w:cstheme="minorBidi"/>
              <w:b w:val="0"/>
              <w:bCs w:val="0"/>
              <w:i w:val="0"/>
              <w:noProof/>
              <w:kern w:val="2"/>
              <w:sz w:val="24"/>
              <w:szCs w:val="24"/>
              <w:lang w:bidi="ar-SA"/>
              <w14:ligatures w14:val="standardContextual"/>
            </w:rPr>
          </w:pPr>
          <w:hyperlink w:anchor="_Toc228267187" w:history="1">
            <w:r w:rsidR="00D655B6" w:rsidRPr="006C1028">
              <w:rPr>
                <w:rStyle w:val="Hyperlink"/>
                <w:noProof/>
              </w:rPr>
              <w:t>5.5.7  Digital Learning Support</w:t>
            </w:r>
            <w:r w:rsidR="00D655B6">
              <w:rPr>
                <w:noProof/>
                <w:webHidden/>
              </w:rPr>
              <w:tab/>
            </w:r>
            <w:r w:rsidR="00D655B6">
              <w:rPr>
                <w:noProof/>
                <w:webHidden/>
              </w:rPr>
              <w:fldChar w:fldCharType="begin"/>
            </w:r>
            <w:r w:rsidR="00D655B6">
              <w:rPr>
                <w:noProof/>
                <w:webHidden/>
              </w:rPr>
              <w:instrText xml:space="preserve"> PAGEREF _Toc228267187 \h </w:instrText>
            </w:r>
            <w:r w:rsidR="00D655B6">
              <w:rPr>
                <w:noProof/>
                <w:webHidden/>
              </w:rPr>
            </w:r>
            <w:r w:rsidR="00D655B6">
              <w:rPr>
                <w:noProof/>
                <w:webHidden/>
              </w:rPr>
              <w:fldChar w:fldCharType="separate"/>
            </w:r>
            <w:r w:rsidR="00237F3C">
              <w:rPr>
                <w:noProof/>
                <w:webHidden/>
              </w:rPr>
              <w:t>71</w:t>
            </w:r>
            <w:r w:rsidR="00D655B6">
              <w:rPr>
                <w:noProof/>
                <w:webHidden/>
              </w:rPr>
              <w:fldChar w:fldCharType="end"/>
            </w:r>
          </w:hyperlink>
        </w:p>
        <w:p w14:paraId="14DB41D3" w14:textId="28CEE347" w:rsidR="00D655B6" w:rsidRDefault="00000000">
          <w:pPr>
            <w:pStyle w:val="TOC3"/>
            <w:tabs>
              <w:tab w:val="right" w:leader="dot" w:pos="9350"/>
            </w:tabs>
            <w:rPr>
              <w:rFonts w:asciiTheme="minorHAnsi" w:eastAsiaTheme="minorEastAsia" w:hAnsiTheme="minorHAnsi" w:cstheme="minorBidi"/>
              <w:b w:val="0"/>
              <w:bCs w:val="0"/>
              <w:i w:val="0"/>
              <w:noProof/>
              <w:kern w:val="2"/>
              <w:sz w:val="24"/>
              <w:szCs w:val="24"/>
              <w:lang w:bidi="ar-SA"/>
              <w14:ligatures w14:val="standardContextual"/>
            </w:rPr>
          </w:pPr>
          <w:hyperlink w:anchor="_Toc228267188" w:history="1">
            <w:r w:rsidR="00D655B6" w:rsidRPr="006C1028">
              <w:rPr>
                <w:rStyle w:val="Hyperlink"/>
                <w:noProof/>
              </w:rPr>
              <w:t>5.5.8  Taking Courses</w:t>
            </w:r>
            <w:r w:rsidR="00D655B6">
              <w:rPr>
                <w:noProof/>
                <w:webHidden/>
              </w:rPr>
              <w:tab/>
            </w:r>
            <w:r w:rsidR="00D655B6">
              <w:rPr>
                <w:noProof/>
                <w:webHidden/>
              </w:rPr>
              <w:fldChar w:fldCharType="begin"/>
            </w:r>
            <w:r w:rsidR="00D655B6">
              <w:rPr>
                <w:noProof/>
                <w:webHidden/>
              </w:rPr>
              <w:instrText xml:space="preserve"> PAGEREF _Toc228267188 \h </w:instrText>
            </w:r>
            <w:r w:rsidR="00D655B6">
              <w:rPr>
                <w:noProof/>
                <w:webHidden/>
              </w:rPr>
            </w:r>
            <w:r w:rsidR="00D655B6">
              <w:rPr>
                <w:noProof/>
                <w:webHidden/>
              </w:rPr>
              <w:fldChar w:fldCharType="separate"/>
            </w:r>
            <w:r w:rsidR="00237F3C">
              <w:rPr>
                <w:noProof/>
                <w:webHidden/>
              </w:rPr>
              <w:t>71</w:t>
            </w:r>
            <w:r w:rsidR="00D655B6">
              <w:rPr>
                <w:noProof/>
                <w:webHidden/>
              </w:rPr>
              <w:fldChar w:fldCharType="end"/>
            </w:r>
          </w:hyperlink>
        </w:p>
        <w:p w14:paraId="3A7900BD" w14:textId="5D6B757D" w:rsidR="00D655B6" w:rsidRDefault="00000000">
          <w:pPr>
            <w:pStyle w:val="TOC3"/>
            <w:tabs>
              <w:tab w:val="right" w:leader="dot" w:pos="9350"/>
            </w:tabs>
            <w:rPr>
              <w:rFonts w:asciiTheme="minorHAnsi" w:eastAsiaTheme="minorEastAsia" w:hAnsiTheme="minorHAnsi" w:cstheme="minorBidi"/>
              <w:b w:val="0"/>
              <w:bCs w:val="0"/>
              <w:i w:val="0"/>
              <w:noProof/>
              <w:kern w:val="2"/>
              <w:sz w:val="24"/>
              <w:szCs w:val="24"/>
              <w:lang w:bidi="ar-SA"/>
              <w14:ligatures w14:val="standardContextual"/>
            </w:rPr>
          </w:pPr>
          <w:hyperlink w:anchor="_Toc228267189" w:history="1">
            <w:r w:rsidR="00D655B6" w:rsidRPr="006C1028">
              <w:rPr>
                <w:rStyle w:val="Hyperlink"/>
                <w:noProof/>
              </w:rPr>
              <w:t>5.5.9  External Grants</w:t>
            </w:r>
            <w:r w:rsidR="00D655B6">
              <w:rPr>
                <w:noProof/>
                <w:webHidden/>
              </w:rPr>
              <w:tab/>
            </w:r>
            <w:r w:rsidR="00D655B6">
              <w:rPr>
                <w:noProof/>
                <w:webHidden/>
              </w:rPr>
              <w:fldChar w:fldCharType="begin"/>
            </w:r>
            <w:r w:rsidR="00D655B6">
              <w:rPr>
                <w:noProof/>
                <w:webHidden/>
              </w:rPr>
              <w:instrText xml:space="preserve"> PAGEREF _Toc228267189 \h </w:instrText>
            </w:r>
            <w:r w:rsidR="00D655B6">
              <w:rPr>
                <w:noProof/>
                <w:webHidden/>
              </w:rPr>
            </w:r>
            <w:r w:rsidR="00D655B6">
              <w:rPr>
                <w:noProof/>
                <w:webHidden/>
              </w:rPr>
              <w:fldChar w:fldCharType="separate"/>
            </w:r>
            <w:r w:rsidR="00237F3C">
              <w:rPr>
                <w:noProof/>
                <w:webHidden/>
              </w:rPr>
              <w:t>71</w:t>
            </w:r>
            <w:r w:rsidR="00D655B6">
              <w:rPr>
                <w:noProof/>
                <w:webHidden/>
              </w:rPr>
              <w:fldChar w:fldCharType="end"/>
            </w:r>
          </w:hyperlink>
        </w:p>
        <w:p w14:paraId="4F1E1845" w14:textId="5A2243CF" w:rsidR="00D655B6" w:rsidRDefault="00000000">
          <w:pPr>
            <w:pStyle w:val="TOC2"/>
            <w:tabs>
              <w:tab w:val="right" w:leader="dot" w:pos="9350"/>
            </w:tabs>
            <w:rPr>
              <w:rFonts w:asciiTheme="minorHAnsi" w:eastAsiaTheme="minorEastAsia" w:hAnsiTheme="minorHAnsi" w:cstheme="minorBidi"/>
              <w:b w:val="0"/>
              <w:bCs w:val="0"/>
              <w:noProof/>
              <w:kern w:val="2"/>
              <w:lang w:bidi="ar-SA"/>
              <w14:ligatures w14:val="standardContextual"/>
            </w:rPr>
          </w:pPr>
          <w:hyperlink w:anchor="_Toc228267190" w:history="1">
            <w:r w:rsidR="00D655B6" w:rsidRPr="006C1028">
              <w:rPr>
                <w:rStyle w:val="Hyperlink"/>
                <w:noProof/>
              </w:rPr>
              <w:t>5.6  PROFESSIONAL</w:t>
            </w:r>
            <w:r w:rsidR="00D655B6" w:rsidRPr="006C1028">
              <w:rPr>
                <w:rStyle w:val="Hyperlink"/>
                <w:noProof/>
                <w:spacing w:val="-1"/>
              </w:rPr>
              <w:t xml:space="preserve"> </w:t>
            </w:r>
            <w:r w:rsidR="00D655B6" w:rsidRPr="006C1028">
              <w:rPr>
                <w:rStyle w:val="Hyperlink"/>
                <w:noProof/>
              </w:rPr>
              <w:t>ISSUES</w:t>
            </w:r>
            <w:r w:rsidR="00D655B6">
              <w:rPr>
                <w:noProof/>
                <w:webHidden/>
              </w:rPr>
              <w:tab/>
            </w:r>
            <w:r w:rsidR="00D655B6">
              <w:rPr>
                <w:noProof/>
                <w:webHidden/>
              </w:rPr>
              <w:fldChar w:fldCharType="begin"/>
            </w:r>
            <w:r w:rsidR="00D655B6">
              <w:rPr>
                <w:noProof/>
                <w:webHidden/>
              </w:rPr>
              <w:instrText xml:space="preserve"> PAGEREF _Toc228267190 \h </w:instrText>
            </w:r>
            <w:r w:rsidR="00D655B6">
              <w:rPr>
                <w:noProof/>
                <w:webHidden/>
              </w:rPr>
            </w:r>
            <w:r w:rsidR="00D655B6">
              <w:rPr>
                <w:noProof/>
                <w:webHidden/>
              </w:rPr>
              <w:fldChar w:fldCharType="separate"/>
            </w:r>
            <w:r w:rsidR="00237F3C">
              <w:rPr>
                <w:noProof/>
                <w:webHidden/>
              </w:rPr>
              <w:t>72</w:t>
            </w:r>
            <w:r w:rsidR="00D655B6">
              <w:rPr>
                <w:noProof/>
                <w:webHidden/>
              </w:rPr>
              <w:fldChar w:fldCharType="end"/>
            </w:r>
          </w:hyperlink>
        </w:p>
        <w:p w14:paraId="5095DF17" w14:textId="5EA07CA2" w:rsidR="00D655B6" w:rsidRDefault="00000000">
          <w:pPr>
            <w:pStyle w:val="TOC3"/>
            <w:tabs>
              <w:tab w:val="right" w:leader="dot" w:pos="9350"/>
            </w:tabs>
            <w:rPr>
              <w:rFonts w:asciiTheme="minorHAnsi" w:eastAsiaTheme="minorEastAsia" w:hAnsiTheme="minorHAnsi" w:cstheme="minorBidi"/>
              <w:b w:val="0"/>
              <w:bCs w:val="0"/>
              <w:i w:val="0"/>
              <w:noProof/>
              <w:kern w:val="2"/>
              <w:sz w:val="24"/>
              <w:szCs w:val="24"/>
              <w:lang w:bidi="ar-SA"/>
              <w14:ligatures w14:val="standardContextual"/>
            </w:rPr>
          </w:pPr>
          <w:hyperlink w:anchor="_Toc228267191" w:history="1">
            <w:r w:rsidR="00D655B6" w:rsidRPr="006C1028">
              <w:rPr>
                <w:rStyle w:val="Hyperlink"/>
                <w:noProof/>
              </w:rPr>
              <w:t>5.6.1  Institutional Review Board</w:t>
            </w:r>
            <w:r w:rsidR="00D655B6">
              <w:rPr>
                <w:noProof/>
                <w:webHidden/>
              </w:rPr>
              <w:tab/>
            </w:r>
            <w:r w:rsidR="00D655B6">
              <w:rPr>
                <w:noProof/>
                <w:webHidden/>
              </w:rPr>
              <w:fldChar w:fldCharType="begin"/>
            </w:r>
            <w:r w:rsidR="00D655B6">
              <w:rPr>
                <w:noProof/>
                <w:webHidden/>
              </w:rPr>
              <w:instrText xml:space="preserve"> PAGEREF _Toc228267191 \h </w:instrText>
            </w:r>
            <w:r w:rsidR="00D655B6">
              <w:rPr>
                <w:noProof/>
                <w:webHidden/>
              </w:rPr>
            </w:r>
            <w:r w:rsidR="00D655B6">
              <w:rPr>
                <w:noProof/>
                <w:webHidden/>
              </w:rPr>
              <w:fldChar w:fldCharType="separate"/>
            </w:r>
            <w:r w:rsidR="00237F3C">
              <w:rPr>
                <w:noProof/>
                <w:webHidden/>
              </w:rPr>
              <w:t>72</w:t>
            </w:r>
            <w:r w:rsidR="00D655B6">
              <w:rPr>
                <w:noProof/>
                <w:webHidden/>
              </w:rPr>
              <w:fldChar w:fldCharType="end"/>
            </w:r>
          </w:hyperlink>
        </w:p>
        <w:p w14:paraId="209C4EE6" w14:textId="41E5C78E" w:rsidR="00D655B6" w:rsidRDefault="00000000">
          <w:pPr>
            <w:pStyle w:val="TOC3"/>
            <w:tabs>
              <w:tab w:val="right" w:leader="dot" w:pos="9350"/>
            </w:tabs>
            <w:rPr>
              <w:rFonts w:asciiTheme="minorHAnsi" w:eastAsiaTheme="minorEastAsia" w:hAnsiTheme="minorHAnsi" w:cstheme="minorBidi"/>
              <w:b w:val="0"/>
              <w:bCs w:val="0"/>
              <w:i w:val="0"/>
              <w:noProof/>
              <w:kern w:val="2"/>
              <w:sz w:val="24"/>
              <w:szCs w:val="24"/>
              <w:lang w:bidi="ar-SA"/>
              <w14:ligatures w14:val="standardContextual"/>
            </w:rPr>
          </w:pPr>
          <w:hyperlink w:anchor="_Toc228267192" w:history="1">
            <w:r w:rsidR="00D655B6" w:rsidRPr="006C1028">
              <w:rPr>
                <w:rStyle w:val="Hyperlink"/>
                <w:noProof/>
              </w:rPr>
              <w:t>5.6.2  Outside Employment and Consulting</w:t>
            </w:r>
            <w:r w:rsidR="00D655B6">
              <w:rPr>
                <w:noProof/>
                <w:webHidden/>
              </w:rPr>
              <w:tab/>
            </w:r>
            <w:r w:rsidR="00D655B6">
              <w:rPr>
                <w:noProof/>
                <w:webHidden/>
              </w:rPr>
              <w:fldChar w:fldCharType="begin"/>
            </w:r>
            <w:r w:rsidR="00D655B6">
              <w:rPr>
                <w:noProof/>
                <w:webHidden/>
              </w:rPr>
              <w:instrText xml:space="preserve"> PAGEREF _Toc228267192 \h </w:instrText>
            </w:r>
            <w:r w:rsidR="00D655B6">
              <w:rPr>
                <w:noProof/>
                <w:webHidden/>
              </w:rPr>
            </w:r>
            <w:r w:rsidR="00D655B6">
              <w:rPr>
                <w:noProof/>
                <w:webHidden/>
              </w:rPr>
              <w:fldChar w:fldCharType="separate"/>
            </w:r>
            <w:r w:rsidR="00237F3C">
              <w:rPr>
                <w:noProof/>
                <w:webHidden/>
              </w:rPr>
              <w:t>72</w:t>
            </w:r>
            <w:r w:rsidR="00D655B6">
              <w:rPr>
                <w:noProof/>
                <w:webHidden/>
              </w:rPr>
              <w:fldChar w:fldCharType="end"/>
            </w:r>
          </w:hyperlink>
        </w:p>
        <w:p w14:paraId="278B835B" w14:textId="09260D16" w:rsidR="00D655B6" w:rsidRDefault="00000000">
          <w:pPr>
            <w:pStyle w:val="TOC3"/>
            <w:tabs>
              <w:tab w:val="right" w:leader="dot" w:pos="9350"/>
            </w:tabs>
            <w:rPr>
              <w:rFonts w:asciiTheme="minorHAnsi" w:eastAsiaTheme="minorEastAsia" w:hAnsiTheme="minorHAnsi" w:cstheme="minorBidi"/>
              <w:b w:val="0"/>
              <w:bCs w:val="0"/>
              <w:i w:val="0"/>
              <w:noProof/>
              <w:kern w:val="2"/>
              <w:sz w:val="24"/>
              <w:szCs w:val="24"/>
              <w:lang w:bidi="ar-SA"/>
              <w14:ligatures w14:val="standardContextual"/>
            </w:rPr>
          </w:pPr>
          <w:hyperlink w:anchor="_Toc228267193" w:history="1">
            <w:r w:rsidR="00D655B6" w:rsidRPr="006C1028">
              <w:rPr>
                <w:rStyle w:val="Hyperlink"/>
                <w:noProof/>
              </w:rPr>
              <w:t>5.6.3  Testifying as an Expert Witness</w:t>
            </w:r>
            <w:r w:rsidR="00D655B6">
              <w:rPr>
                <w:noProof/>
                <w:webHidden/>
              </w:rPr>
              <w:tab/>
            </w:r>
            <w:r w:rsidR="00D655B6">
              <w:rPr>
                <w:noProof/>
                <w:webHidden/>
              </w:rPr>
              <w:fldChar w:fldCharType="begin"/>
            </w:r>
            <w:r w:rsidR="00D655B6">
              <w:rPr>
                <w:noProof/>
                <w:webHidden/>
              </w:rPr>
              <w:instrText xml:space="preserve"> PAGEREF _Toc228267193 \h </w:instrText>
            </w:r>
            <w:r w:rsidR="00D655B6">
              <w:rPr>
                <w:noProof/>
                <w:webHidden/>
              </w:rPr>
            </w:r>
            <w:r w:rsidR="00D655B6">
              <w:rPr>
                <w:noProof/>
                <w:webHidden/>
              </w:rPr>
              <w:fldChar w:fldCharType="separate"/>
            </w:r>
            <w:r w:rsidR="00237F3C">
              <w:rPr>
                <w:noProof/>
                <w:webHidden/>
              </w:rPr>
              <w:t>73</w:t>
            </w:r>
            <w:r w:rsidR="00D655B6">
              <w:rPr>
                <w:noProof/>
                <w:webHidden/>
              </w:rPr>
              <w:fldChar w:fldCharType="end"/>
            </w:r>
          </w:hyperlink>
        </w:p>
        <w:p w14:paraId="2E3AFD92" w14:textId="3365890B" w:rsidR="00D655B6" w:rsidRDefault="00000000">
          <w:pPr>
            <w:pStyle w:val="TOC3"/>
            <w:tabs>
              <w:tab w:val="right" w:leader="dot" w:pos="9350"/>
            </w:tabs>
            <w:rPr>
              <w:rFonts w:asciiTheme="minorHAnsi" w:eastAsiaTheme="minorEastAsia" w:hAnsiTheme="minorHAnsi" w:cstheme="minorBidi"/>
              <w:b w:val="0"/>
              <w:bCs w:val="0"/>
              <w:i w:val="0"/>
              <w:noProof/>
              <w:kern w:val="2"/>
              <w:sz w:val="24"/>
              <w:szCs w:val="24"/>
              <w:lang w:bidi="ar-SA"/>
              <w14:ligatures w14:val="standardContextual"/>
            </w:rPr>
          </w:pPr>
          <w:hyperlink w:anchor="_Toc228267194" w:history="1">
            <w:r w:rsidR="00D655B6" w:rsidRPr="006C1028">
              <w:rPr>
                <w:rStyle w:val="Hyperlink"/>
                <w:noProof/>
              </w:rPr>
              <w:t>5.6.4  Conflict of Interest</w:t>
            </w:r>
            <w:r w:rsidR="00D655B6">
              <w:rPr>
                <w:noProof/>
                <w:webHidden/>
              </w:rPr>
              <w:tab/>
            </w:r>
            <w:r w:rsidR="00D655B6">
              <w:rPr>
                <w:noProof/>
                <w:webHidden/>
              </w:rPr>
              <w:fldChar w:fldCharType="begin"/>
            </w:r>
            <w:r w:rsidR="00D655B6">
              <w:rPr>
                <w:noProof/>
                <w:webHidden/>
              </w:rPr>
              <w:instrText xml:space="preserve"> PAGEREF _Toc228267194 \h </w:instrText>
            </w:r>
            <w:r w:rsidR="00D655B6">
              <w:rPr>
                <w:noProof/>
                <w:webHidden/>
              </w:rPr>
            </w:r>
            <w:r w:rsidR="00D655B6">
              <w:rPr>
                <w:noProof/>
                <w:webHidden/>
              </w:rPr>
              <w:fldChar w:fldCharType="separate"/>
            </w:r>
            <w:r w:rsidR="00237F3C">
              <w:rPr>
                <w:noProof/>
                <w:webHidden/>
              </w:rPr>
              <w:t>73</w:t>
            </w:r>
            <w:r w:rsidR="00D655B6">
              <w:rPr>
                <w:noProof/>
                <w:webHidden/>
              </w:rPr>
              <w:fldChar w:fldCharType="end"/>
            </w:r>
          </w:hyperlink>
        </w:p>
        <w:p w14:paraId="281E96C4" w14:textId="3A6A8FDF" w:rsidR="00D655B6" w:rsidRDefault="00000000">
          <w:pPr>
            <w:pStyle w:val="TOC3"/>
            <w:tabs>
              <w:tab w:val="right" w:leader="dot" w:pos="9350"/>
            </w:tabs>
            <w:rPr>
              <w:rFonts w:asciiTheme="minorHAnsi" w:eastAsiaTheme="minorEastAsia" w:hAnsiTheme="minorHAnsi" w:cstheme="minorBidi"/>
              <w:b w:val="0"/>
              <w:bCs w:val="0"/>
              <w:i w:val="0"/>
              <w:noProof/>
              <w:kern w:val="2"/>
              <w:sz w:val="24"/>
              <w:szCs w:val="24"/>
              <w:lang w:bidi="ar-SA"/>
              <w14:ligatures w14:val="standardContextual"/>
            </w:rPr>
          </w:pPr>
          <w:hyperlink w:anchor="_Toc228267195" w:history="1">
            <w:r w:rsidR="00D655B6" w:rsidRPr="006C1028">
              <w:rPr>
                <w:rStyle w:val="Hyperlink"/>
                <w:noProof/>
              </w:rPr>
              <w:t>5.6.5  Policies Addressing Textbook Sales and Bookstores</w:t>
            </w:r>
            <w:r w:rsidR="00D655B6">
              <w:rPr>
                <w:noProof/>
                <w:webHidden/>
              </w:rPr>
              <w:tab/>
            </w:r>
            <w:r w:rsidR="00D655B6">
              <w:rPr>
                <w:noProof/>
                <w:webHidden/>
              </w:rPr>
              <w:fldChar w:fldCharType="begin"/>
            </w:r>
            <w:r w:rsidR="00D655B6">
              <w:rPr>
                <w:noProof/>
                <w:webHidden/>
              </w:rPr>
              <w:instrText xml:space="preserve"> PAGEREF _Toc228267195 \h </w:instrText>
            </w:r>
            <w:r w:rsidR="00D655B6">
              <w:rPr>
                <w:noProof/>
                <w:webHidden/>
              </w:rPr>
            </w:r>
            <w:r w:rsidR="00D655B6">
              <w:rPr>
                <w:noProof/>
                <w:webHidden/>
              </w:rPr>
              <w:fldChar w:fldCharType="separate"/>
            </w:r>
            <w:r w:rsidR="00237F3C">
              <w:rPr>
                <w:noProof/>
                <w:webHidden/>
              </w:rPr>
              <w:t>73</w:t>
            </w:r>
            <w:r w:rsidR="00D655B6">
              <w:rPr>
                <w:noProof/>
                <w:webHidden/>
              </w:rPr>
              <w:fldChar w:fldCharType="end"/>
            </w:r>
          </w:hyperlink>
        </w:p>
        <w:p w14:paraId="388AB70B" w14:textId="4C59F0A5" w:rsidR="00D655B6" w:rsidRDefault="00000000">
          <w:pPr>
            <w:pStyle w:val="TOC2"/>
            <w:tabs>
              <w:tab w:val="right" w:leader="dot" w:pos="9350"/>
            </w:tabs>
            <w:rPr>
              <w:rFonts w:asciiTheme="minorHAnsi" w:eastAsiaTheme="minorEastAsia" w:hAnsiTheme="minorHAnsi" w:cstheme="minorBidi"/>
              <w:b w:val="0"/>
              <w:bCs w:val="0"/>
              <w:noProof/>
              <w:kern w:val="2"/>
              <w:lang w:bidi="ar-SA"/>
              <w14:ligatures w14:val="standardContextual"/>
            </w:rPr>
          </w:pPr>
          <w:hyperlink w:anchor="_Toc228267196" w:history="1">
            <w:r w:rsidR="00D655B6" w:rsidRPr="006C1028">
              <w:rPr>
                <w:rStyle w:val="Hyperlink"/>
                <w:noProof/>
              </w:rPr>
              <w:t>5.7  WORKING CONDITIONS AND RELATED</w:t>
            </w:r>
            <w:r w:rsidR="00D655B6" w:rsidRPr="006C1028">
              <w:rPr>
                <w:rStyle w:val="Hyperlink"/>
                <w:noProof/>
                <w:spacing w:val="-5"/>
              </w:rPr>
              <w:t xml:space="preserve"> </w:t>
            </w:r>
            <w:r w:rsidR="00D655B6" w:rsidRPr="006C1028">
              <w:rPr>
                <w:rStyle w:val="Hyperlink"/>
                <w:noProof/>
              </w:rPr>
              <w:t>POLICIES</w:t>
            </w:r>
            <w:r w:rsidR="00D655B6">
              <w:rPr>
                <w:noProof/>
                <w:webHidden/>
              </w:rPr>
              <w:tab/>
            </w:r>
            <w:r w:rsidR="00D655B6">
              <w:rPr>
                <w:noProof/>
                <w:webHidden/>
              </w:rPr>
              <w:fldChar w:fldCharType="begin"/>
            </w:r>
            <w:r w:rsidR="00D655B6">
              <w:rPr>
                <w:noProof/>
                <w:webHidden/>
              </w:rPr>
              <w:instrText xml:space="preserve"> PAGEREF _Toc228267196 \h </w:instrText>
            </w:r>
            <w:r w:rsidR="00D655B6">
              <w:rPr>
                <w:noProof/>
                <w:webHidden/>
              </w:rPr>
            </w:r>
            <w:r w:rsidR="00D655B6">
              <w:rPr>
                <w:noProof/>
                <w:webHidden/>
              </w:rPr>
              <w:fldChar w:fldCharType="separate"/>
            </w:r>
            <w:r w:rsidR="00237F3C">
              <w:rPr>
                <w:noProof/>
                <w:webHidden/>
              </w:rPr>
              <w:t>73</w:t>
            </w:r>
            <w:r w:rsidR="00D655B6">
              <w:rPr>
                <w:noProof/>
                <w:webHidden/>
              </w:rPr>
              <w:fldChar w:fldCharType="end"/>
            </w:r>
          </w:hyperlink>
        </w:p>
        <w:p w14:paraId="3C9CF2AB" w14:textId="3E41F37E" w:rsidR="00D655B6" w:rsidRDefault="00000000">
          <w:pPr>
            <w:pStyle w:val="TOC3"/>
            <w:tabs>
              <w:tab w:val="right" w:leader="dot" w:pos="9350"/>
            </w:tabs>
            <w:rPr>
              <w:rFonts w:asciiTheme="minorHAnsi" w:eastAsiaTheme="minorEastAsia" w:hAnsiTheme="minorHAnsi" w:cstheme="minorBidi"/>
              <w:b w:val="0"/>
              <w:bCs w:val="0"/>
              <w:i w:val="0"/>
              <w:noProof/>
              <w:kern w:val="2"/>
              <w:sz w:val="24"/>
              <w:szCs w:val="24"/>
              <w:lang w:bidi="ar-SA"/>
              <w14:ligatures w14:val="standardContextual"/>
            </w:rPr>
          </w:pPr>
          <w:hyperlink w:anchor="_Toc228267197" w:history="1">
            <w:r w:rsidR="00D655B6" w:rsidRPr="006C1028">
              <w:rPr>
                <w:rStyle w:val="Hyperlink"/>
                <w:noProof/>
              </w:rPr>
              <w:t>5.7.1  Intellectual</w:t>
            </w:r>
            <w:r w:rsidR="00D655B6" w:rsidRPr="006C1028">
              <w:rPr>
                <w:rStyle w:val="Hyperlink"/>
                <w:noProof/>
                <w:spacing w:val="-1"/>
              </w:rPr>
              <w:t xml:space="preserve"> </w:t>
            </w:r>
            <w:r w:rsidR="00D655B6" w:rsidRPr="006C1028">
              <w:rPr>
                <w:rStyle w:val="Hyperlink"/>
                <w:noProof/>
              </w:rPr>
              <w:t>Property</w:t>
            </w:r>
            <w:r w:rsidR="00D655B6">
              <w:rPr>
                <w:noProof/>
                <w:webHidden/>
              </w:rPr>
              <w:tab/>
            </w:r>
            <w:r w:rsidR="00D655B6">
              <w:rPr>
                <w:noProof/>
                <w:webHidden/>
              </w:rPr>
              <w:fldChar w:fldCharType="begin"/>
            </w:r>
            <w:r w:rsidR="00D655B6">
              <w:rPr>
                <w:noProof/>
                <w:webHidden/>
              </w:rPr>
              <w:instrText xml:space="preserve"> PAGEREF _Toc228267197 \h </w:instrText>
            </w:r>
            <w:r w:rsidR="00D655B6">
              <w:rPr>
                <w:noProof/>
                <w:webHidden/>
              </w:rPr>
            </w:r>
            <w:r w:rsidR="00D655B6">
              <w:rPr>
                <w:noProof/>
                <w:webHidden/>
              </w:rPr>
              <w:fldChar w:fldCharType="separate"/>
            </w:r>
            <w:r w:rsidR="00237F3C">
              <w:rPr>
                <w:noProof/>
                <w:webHidden/>
              </w:rPr>
              <w:t>73</w:t>
            </w:r>
            <w:r w:rsidR="00D655B6">
              <w:rPr>
                <w:noProof/>
                <w:webHidden/>
              </w:rPr>
              <w:fldChar w:fldCharType="end"/>
            </w:r>
          </w:hyperlink>
        </w:p>
        <w:p w14:paraId="6C166382" w14:textId="2DD193D9" w:rsidR="00D655B6" w:rsidRDefault="00000000">
          <w:pPr>
            <w:pStyle w:val="TOC3"/>
            <w:tabs>
              <w:tab w:val="right" w:leader="dot" w:pos="9350"/>
            </w:tabs>
            <w:rPr>
              <w:rFonts w:asciiTheme="minorHAnsi" w:eastAsiaTheme="minorEastAsia" w:hAnsiTheme="minorHAnsi" w:cstheme="minorBidi"/>
              <w:b w:val="0"/>
              <w:bCs w:val="0"/>
              <w:i w:val="0"/>
              <w:noProof/>
              <w:kern w:val="2"/>
              <w:sz w:val="24"/>
              <w:szCs w:val="24"/>
              <w:lang w:bidi="ar-SA"/>
              <w14:ligatures w14:val="standardContextual"/>
            </w:rPr>
          </w:pPr>
          <w:hyperlink w:anchor="_Toc228267198" w:history="1">
            <w:r w:rsidR="00D655B6" w:rsidRPr="006C1028">
              <w:rPr>
                <w:rStyle w:val="Hyperlink"/>
                <w:noProof/>
              </w:rPr>
              <w:t>5.7.2  Protection of Persons and Property</w:t>
            </w:r>
            <w:r w:rsidR="00D655B6">
              <w:rPr>
                <w:noProof/>
                <w:webHidden/>
              </w:rPr>
              <w:tab/>
            </w:r>
            <w:r w:rsidR="00D655B6">
              <w:rPr>
                <w:noProof/>
                <w:webHidden/>
              </w:rPr>
              <w:fldChar w:fldCharType="begin"/>
            </w:r>
            <w:r w:rsidR="00D655B6">
              <w:rPr>
                <w:noProof/>
                <w:webHidden/>
              </w:rPr>
              <w:instrText xml:space="preserve"> PAGEREF _Toc228267198 \h </w:instrText>
            </w:r>
            <w:r w:rsidR="00D655B6">
              <w:rPr>
                <w:noProof/>
                <w:webHidden/>
              </w:rPr>
            </w:r>
            <w:r w:rsidR="00D655B6">
              <w:rPr>
                <w:noProof/>
                <w:webHidden/>
              </w:rPr>
              <w:fldChar w:fldCharType="separate"/>
            </w:r>
            <w:r w:rsidR="00237F3C">
              <w:rPr>
                <w:noProof/>
                <w:webHidden/>
              </w:rPr>
              <w:t>75</w:t>
            </w:r>
            <w:r w:rsidR="00D655B6">
              <w:rPr>
                <w:noProof/>
                <w:webHidden/>
              </w:rPr>
              <w:fldChar w:fldCharType="end"/>
            </w:r>
          </w:hyperlink>
        </w:p>
        <w:p w14:paraId="31F466D1" w14:textId="1A05A259" w:rsidR="00D655B6" w:rsidRDefault="00000000">
          <w:pPr>
            <w:pStyle w:val="TOC3"/>
            <w:tabs>
              <w:tab w:val="right" w:leader="dot" w:pos="9350"/>
            </w:tabs>
            <w:rPr>
              <w:rFonts w:asciiTheme="minorHAnsi" w:eastAsiaTheme="minorEastAsia" w:hAnsiTheme="minorHAnsi" w:cstheme="minorBidi"/>
              <w:b w:val="0"/>
              <w:bCs w:val="0"/>
              <w:i w:val="0"/>
              <w:noProof/>
              <w:kern w:val="2"/>
              <w:sz w:val="24"/>
              <w:szCs w:val="24"/>
              <w:lang w:bidi="ar-SA"/>
              <w14:ligatures w14:val="standardContextual"/>
            </w:rPr>
          </w:pPr>
          <w:hyperlink w:anchor="_Toc228267199" w:history="1">
            <w:r w:rsidR="00D655B6" w:rsidRPr="006C1028">
              <w:rPr>
                <w:rStyle w:val="Hyperlink"/>
                <w:noProof/>
              </w:rPr>
              <w:t>5.7.3  Policy on Use of Computers and Networks and Network Administration</w:t>
            </w:r>
            <w:r w:rsidR="00D655B6">
              <w:rPr>
                <w:noProof/>
                <w:webHidden/>
              </w:rPr>
              <w:tab/>
            </w:r>
            <w:r w:rsidR="00D655B6">
              <w:rPr>
                <w:noProof/>
                <w:webHidden/>
              </w:rPr>
              <w:fldChar w:fldCharType="begin"/>
            </w:r>
            <w:r w:rsidR="00D655B6">
              <w:rPr>
                <w:noProof/>
                <w:webHidden/>
              </w:rPr>
              <w:instrText xml:space="preserve"> PAGEREF _Toc228267199 \h </w:instrText>
            </w:r>
            <w:r w:rsidR="00D655B6">
              <w:rPr>
                <w:noProof/>
                <w:webHidden/>
              </w:rPr>
            </w:r>
            <w:r w:rsidR="00D655B6">
              <w:rPr>
                <w:noProof/>
                <w:webHidden/>
              </w:rPr>
              <w:fldChar w:fldCharType="separate"/>
            </w:r>
            <w:r w:rsidR="00237F3C">
              <w:rPr>
                <w:noProof/>
                <w:webHidden/>
              </w:rPr>
              <w:t>75</w:t>
            </w:r>
            <w:r w:rsidR="00D655B6">
              <w:rPr>
                <w:noProof/>
                <w:webHidden/>
              </w:rPr>
              <w:fldChar w:fldCharType="end"/>
            </w:r>
          </w:hyperlink>
        </w:p>
        <w:p w14:paraId="08192BAF" w14:textId="0980DA89" w:rsidR="00D655B6" w:rsidRDefault="00000000">
          <w:pPr>
            <w:pStyle w:val="TOC3"/>
            <w:tabs>
              <w:tab w:val="right" w:leader="dot" w:pos="9350"/>
            </w:tabs>
            <w:rPr>
              <w:rFonts w:asciiTheme="minorHAnsi" w:eastAsiaTheme="minorEastAsia" w:hAnsiTheme="minorHAnsi" w:cstheme="minorBidi"/>
              <w:b w:val="0"/>
              <w:bCs w:val="0"/>
              <w:i w:val="0"/>
              <w:noProof/>
              <w:kern w:val="2"/>
              <w:sz w:val="24"/>
              <w:szCs w:val="24"/>
              <w:lang w:bidi="ar-SA"/>
              <w14:ligatures w14:val="standardContextual"/>
            </w:rPr>
          </w:pPr>
          <w:hyperlink w:anchor="_Toc228267200" w:history="1">
            <w:r w:rsidR="00D655B6" w:rsidRPr="006C1028">
              <w:rPr>
                <w:rStyle w:val="Hyperlink"/>
                <w:noProof/>
              </w:rPr>
              <w:t>5.7.4  Virginia Freedom of Information Act</w:t>
            </w:r>
            <w:r w:rsidR="00D655B6">
              <w:rPr>
                <w:noProof/>
                <w:webHidden/>
              </w:rPr>
              <w:tab/>
            </w:r>
            <w:r w:rsidR="00D655B6">
              <w:rPr>
                <w:noProof/>
                <w:webHidden/>
              </w:rPr>
              <w:fldChar w:fldCharType="begin"/>
            </w:r>
            <w:r w:rsidR="00D655B6">
              <w:rPr>
                <w:noProof/>
                <w:webHidden/>
              </w:rPr>
              <w:instrText xml:space="preserve"> PAGEREF _Toc228267200 \h </w:instrText>
            </w:r>
            <w:r w:rsidR="00D655B6">
              <w:rPr>
                <w:noProof/>
                <w:webHidden/>
              </w:rPr>
            </w:r>
            <w:r w:rsidR="00D655B6">
              <w:rPr>
                <w:noProof/>
                <w:webHidden/>
              </w:rPr>
              <w:fldChar w:fldCharType="separate"/>
            </w:r>
            <w:r w:rsidR="00237F3C">
              <w:rPr>
                <w:noProof/>
                <w:webHidden/>
              </w:rPr>
              <w:t>76</w:t>
            </w:r>
            <w:r w:rsidR="00D655B6">
              <w:rPr>
                <w:noProof/>
                <w:webHidden/>
              </w:rPr>
              <w:fldChar w:fldCharType="end"/>
            </w:r>
          </w:hyperlink>
        </w:p>
        <w:p w14:paraId="48AD7E30" w14:textId="00AB4DC8" w:rsidR="00D655B6" w:rsidRDefault="00000000">
          <w:pPr>
            <w:pStyle w:val="TOC3"/>
            <w:tabs>
              <w:tab w:val="right" w:leader="dot" w:pos="9350"/>
            </w:tabs>
            <w:rPr>
              <w:rFonts w:asciiTheme="minorHAnsi" w:eastAsiaTheme="minorEastAsia" w:hAnsiTheme="minorHAnsi" w:cstheme="minorBidi"/>
              <w:b w:val="0"/>
              <w:bCs w:val="0"/>
              <w:i w:val="0"/>
              <w:noProof/>
              <w:kern w:val="2"/>
              <w:sz w:val="24"/>
              <w:szCs w:val="24"/>
              <w:lang w:bidi="ar-SA"/>
              <w14:ligatures w14:val="standardContextual"/>
            </w:rPr>
          </w:pPr>
          <w:hyperlink w:anchor="_Toc228267201" w:history="1">
            <w:r w:rsidR="00D655B6" w:rsidRPr="006C1028">
              <w:rPr>
                <w:rStyle w:val="Hyperlink"/>
                <w:noProof/>
              </w:rPr>
              <w:t>5.7.5  Access to Resources</w:t>
            </w:r>
            <w:r w:rsidR="00D655B6">
              <w:rPr>
                <w:noProof/>
                <w:webHidden/>
              </w:rPr>
              <w:tab/>
            </w:r>
            <w:r w:rsidR="00D655B6">
              <w:rPr>
                <w:noProof/>
                <w:webHidden/>
              </w:rPr>
              <w:fldChar w:fldCharType="begin"/>
            </w:r>
            <w:r w:rsidR="00D655B6">
              <w:rPr>
                <w:noProof/>
                <w:webHidden/>
              </w:rPr>
              <w:instrText xml:space="preserve"> PAGEREF _Toc228267201 \h </w:instrText>
            </w:r>
            <w:r w:rsidR="00D655B6">
              <w:rPr>
                <w:noProof/>
                <w:webHidden/>
              </w:rPr>
            </w:r>
            <w:r w:rsidR="00D655B6">
              <w:rPr>
                <w:noProof/>
                <w:webHidden/>
              </w:rPr>
              <w:fldChar w:fldCharType="separate"/>
            </w:r>
            <w:r w:rsidR="00237F3C">
              <w:rPr>
                <w:noProof/>
                <w:webHidden/>
              </w:rPr>
              <w:t>76</w:t>
            </w:r>
            <w:r w:rsidR="00D655B6">
              <w:rPr>
                <w:noProof/>
                <w:webHidden/>
              </w:rPr>
              <w:fldChar w:fldCharType="end"/>
            </w:r>
          </w:hyperlink>
        </w:p>
        <w:p w14:paraId="42CED852" w14:textId="4F7FC2D7" w:rsidR="00D655B6" w:rsidRDefault="00000000">
          <w:pPr>
            <w:pStyle w:val="TOC2"/>
            <w:tabs>
              <w:tab w:val="right" w:leader="dot" w:pos="9350"/>
            </w:tabs>
            <w:rPr>
              <w:rFonts w:asciiTheme="minorHAnsi" w:eastAsiaTheme="minorEastAsia" w:hAnsiTheme="minorHAnsi" w:cstheme="minorBidi"/>
              <w:b w:val="0"/>
              <w:bCs w:val="0"/>
              <w:noProof/>
              <w:kern w:val="2"/>
              <w:lang w:bidi="ar-SA"/>
              <w14:ligatures w14:val="standardContextual"/>
            </w:rPr>
          </w:pPr>
          <w:hyperlink w:anchor="_Toc228267202" w:history="1">
            <w:r w:rsidR="00D655B6" w:rsidRPr="006C1028">
              <w:rPr>
                <w:rStyle w:val="Hyperlink"/>
                <w:noProof/>
              </w:rPr>
              <w:t>5.8  FACULTY GRIEVANCE POLICY AND</w:t>
            </w:r>
            <w:r w:rsidR="00D655B6" w:rsidRPr="006C1028">
              <w:rPr>
                <w:rStyle w:val="Hyperlink"/>
                <w:noProof/>
                <w:spacing w:val="-1"/>
              </w:rPr>
              <w:t xml:space="preserve"> </w:t>
            </w:r>
            <w:r w:rsidR="00D655B6" w:rsidRPr="006C1028">
              <w:rPr>
                <w:rStyle w:val="Hyperlink"/>
                <w:noProof/>
              </w:rPr>
              <w:t>PROCEDURE</w:t>
            </w:r>
            <w:r w:rsidR="00D655B6">
              <w:rPr>
                <w:noProof/>
                <w:webHidden/>
              </w:rPr>
              <w:tab/>
            </w:r>
            <w:r w:rsidR="00D655B6">
              <w:rPr>
                <w:noProof/>
                <w:webHidden/>
              </w:rPr>
              <w:fldChar w:fldCharType="begin"/>
            </w:r>
            <w:r w:rsidR="00D655B6">
              <w:rPr>
                <w:noProof/>
                <w:webHidden/>
              </w:rPr>
              <w:instrText xml:space="preserve"> PAGEREF _Toc228267202 \h </w:instrText>
            </w:r>
            <w:r w:rsidR="00D655B6">
              <w:rPr>
                <w:noProof/>
                <w:webHidden/>
              </w:rPr>
            </w:r>
            <w:r w:rsidR="00D655B6">
              <w:rPr>
                <w:noProof/>
                <w:webHidden/>
              </w:rPr>
              <w:fldChar w:fldCharType="separate"/>
            </w:r>
            <w:r w:rsidR="00237F3C">
              <w:rPr>
                <w:noProof/>
                <w:webHidden/>
              </w:rPr>
              <w:t>76</w:t>
            </w:r>
            <w:r w:rsidR="00D655B6">
              <w:rPr>
                <w:noProof/>
                <w:webHidden/>
              </w:rPr>
              <w:fldChar w:fldCharType="end"/>
            </w:r>
          </w:hyperlink>
        </w:p>
        <w:p w14:paraId="144D9650" w14:textId="549CE782" w:rsidR="00D655B6" w:rsidRDefault="00000000">
          <w:pPr>
            <w:pStyle w:val="TOC3"/>
            <w:tabs>
              <w:tab w:val="right" w:leader="dot" w:pos="9350"/>
            </w:tabs>
            <w:rPr>
              <w:rFonts w:asciiTheme="minorHAnsi" w:eastAsiaTheme="minorEastAsia" w:hAnsiTheme="minorHAnsi" w:cstheme="minorBidi"/>
              <w:b w:val="0"/>
              <w:bCs w:val="0"/>
              <w:i w:val="0"/>
              <w:noProof/>
              <w:kern w:val="2"/>
              <w:sz w:val="24"/>
              <w:szCs w:val="24"/>
              <w:lang w:bidi="ar-SA"/>
              <w14:ligatures w14:val="standardContextual"/>
            </w:rPr>
          </w:pPr>
          <w:hyperlink w:anchor="_Toc228267203" w:history="1">
            <w:r w:rsidR="00D655B6" w:rsidRPr="006C1028">
              <w:rPr>
                <w:rStyle w:val="Hyperlink"/>
                <w:noProof/>
              </w:rPr>
              <w:t>5.8.1  Definitions</w:t>
            </w:r>
            <w:r w:rsidR="00D655B6">
              <w:rPr>
                <w:noProof/>
                <w:webHidden/>
              </w:rPr>
              <w:tab/>
            </w:r>
            <w:r w:rsidR="00D655B6">
              <w:rPr>
                <w:noProof/>
                <w:webHidden/>
              </w:rPr>
              <w:fldChar w:fldCharType="begin"/>
            </w:r>
            <w:r w:rsidR="00D655B6">
              <w:rPr>
                <w:noProof/>
                <w:webHidden/>
              </w:rPr>
              <w:instrText xml:space="preserve"> PAGEREF _Toc228267203 \h </w:instrText>
            </w:r>
            <w:r w:rsidR="00D655B6">
              <w:rPr>
                <w:noProof/>
                <w:webHidden/>
              </w:rPr>
            </w:r>
            <w:r w:rsidR="00D655B6">
              <w:rPr>
                <w:noProof/>
                <w:webHidden/>
              </w:rPr>
              <w:fldChar w:fldCharType="separate"/>
            </w:r>
            <w:r w:rsidR="00237F3C">
              <w:rPr>
                <w:noProof/>
                <w:webHidden/>
              </w:rPr>
              <w:t>76</w:t>
            </w:r>
            <w:r w:rsidR="00D655B6">
              <w:rPr>
                <w:noProof/>
                <w:webHidden/>
              </w:rPr>
              <w:fldChar w:fldCharType="end"/>
            </w:r>
          </w:hyperlink>
        </w:p>
        <w:p w14:paraId="7F8C2A57" w14:textId="6FCDEFC4" w:rsidR="00D655B6" w:rsidRDefault="00000000">
          <w:pPr>
            <w:pStyle w:val="TOC3"/>
            <w:tabs>
              <w:tab w:val="right" w:leader="dot" w:pos="9350"/>
            </w:tabs>
            <w:rPr>
              <w:rFonts w:asciiTheme="minorHAnsi" w:eastAsiaTheme="minorEastAsia" w:hAnsiTheme="minorHAnsi" w:cstheme="minorBidi"/>
              <w:b w:val="0"/>
              <w:bCs w:val="0"/>
              <w:i w:val="0"/>
              <w:noProof/>
              <w:kern w:val="2"/>
              <w:sz w:val="24"/>
              <w:szCs w:val="24"/>
              <w:lang w:bidi="ar-SA"/>
              <w14:ligatures w14:val="standardContextual"/>
            </w:rPr>
          </w:pPr>
          <w:hyperlink w:anchor="_Toc228267204" w:history="1">
            <w:r w:rsidR="00D655B6" w:rsidRPr="006C1028">
              <w:rPr>
                <w:rStyle w:val="Hyperlink"/>
                <w:noProof/>
              </w:rPr>
              <w:t>5.8.2  Coverage</w:t>
            </w:r>
            <w:r w:rsidR="00D655B6">
              <w:rPr>
                <w:noProof/>
                <w:webHidden/>
              </w:rPr>
              <w:tab/>
            </w:r>
            <w:r w:rsidR="00D655B6">
              <w:rPr>
                <w:noProof/>
                <w:webHidden/>
              </w:rPr>
              <w:fldChar w:fldCharType="begin"/>
            </w:r>
            <w:r w:rsidR="00D655B6">
              <w:rPr>
                <w:noProof/>
                <w:webHidden/>
              </w:rPr>
              <w:instrText xml:space="preserve"> PAGEREF _Toc228267204 \h </w:instrText>
            </w:r>
            <w:r w:rsidR="00D655B6">
              <w:rPr>
                <w:noProof/>
                <w:webHidden/>
              </w:rPr>
            </w:r>
            <w:r w:rsidR="00D655B6">
              <w:rPr>
                <w:noProof/>
                <w:webHidden/>
              </w:rPr>
              <w:fldChar w:fldCharType="separate"/>
            </w:r>
            <w:r w:rsidR="00237F3C">
              <w:rPr>
                <w:noProof/>
                <w:webHidden/>
              </w:rPr>
              <w:t>76</w:t>
            </w:r>
            <w:r w:rsidR="00D655B6">
              <w:rPr>
                <w:noProof/>
                <w:webHidden/>
              </w:rPr>
              <w:fldChar w:fldCharType="end"/>
            </w:r>
          </w:hyperlink>
        </w:p>
        <w:p w14:paraId="3F413D0C" w14:textId="4F19B8EE" w:rsidR="00D655B6" w:rsidRDefault="00000000">
          <w:pPr>
            <w:pStyle w:val="TOC3"/>
            <w:tabs>
              <w:tab w:val="right" w:leader="dot" w:pos="9350"/>
            </w:tabs>
            <w:rPr>
              <w:rFonts w:asciiTheme="minorHAnsi" w:eastAsiaTheme="minorEastAsia" w:hAnsiTheme="minorHAnsi" w:cstheme="minorBidi"/>
              <w:b w:val="0"/>
              <w:bCs w:val="0"/>
              <w:i w:val="0"/>
              <w:noProof/>
              <w:kern w:val="2"/>
              <w:sz w:val="24"/>
              <w:szCs w:val="24"/>
              <w:lang w:bidi="ar-SA"/>
              <w14:ligatures w14:val="standardContextual"/>
            </w:rPr>
          </w:pPr>
          <w:hyperlink w:anchor="_Toc228267205" w:history="1">
            <w:r w:rsidR="00D655B6" w:rsidRPr="006C1028">
              <w:rPr>
                <w:rStyle w:val="Hyperlink"/>
                <w:noProof/>
              </w:rPr>
              <w:t>5.8.3  Non-grievable Actions</w:t>
            </w:r>
            <w:r w:rsidR="00D655B6">
              <w:rPr>
                <w:noProof/>
                <w:webHidden/>
              </w:rPr>
              <w:tab/>
            </w:r>
            <w:r w:rsidR="00D655B6">
              <w:rPr>
                <w:noProof/>
                <w:webHidden/>
              </w:rPr>
              <w:fldChar w:fldCharType="begin"/>
            </w:r>
            <w:r w:rsidR="00D655B6">
              <w:rPr>
                <w:noProof/>
                <w:webHidden/>
              </w:rPr>
              <w:instrText xml:space="preserve"> PAGEREF _Toc228267205 \h </w:instrText>
            </w:r>
            <w:r w:rsidR="00D655B6">
              <w:rPr>
                <w:noProof/>
                <w:webHidden/>
              </w:rPr>
            </w:r>
            <w:r w:rsidR="00D655B6">
              <w:rPr>
                <w:noProof/>
                <w:webHidden/>
              </w:rPr>
              <w:fldChar w:fldCharType="separate"/>
            </w:r>
            <w:r w:rsidR="00237F3C">
              <w:rPr>
                <w:noProof/>
                <w:webHidden/>
              </w:rPr>
              <w:t>76</w:t>
            </w:r>
            <w:r w:rsidR="00D655B6">
              <w:rPr>
                <w:noProof/>
                <w:webHidden/>
              </w:rPr>
              <w:fldChar w:fldCharType="end"/>
            </w:r>
          </w:hyperlink>
        </w:p>
        <w:p w14:paraId="44CFCF80" w14:textId="18449EE5" w:rsidR="00D655B6" w:rsidRDefault="00000000">
          <w:pPr>
            <w:pStyle w:val="TOC3"/>
            <w:tabs>
              <w:tab w:val="right" w:leader="dot" w:pos="9350"/>
            </w:tabs>
            <w:rPr>
              <w:rFonts w:asciiTheme="minorHAnsi" w:eastAsiaTheme="minorEastAsia" w:hAnsiTheme="minorHAnsi" w:cstheme="minorBidi"/>
              <w:b w:val="0"/>
              <w:bCs w:val="0"/>
              <w:i w:val="0"/>
              <w:noProof/>
              <w:kern w:val="2"/>
              <w:sz w:val="24"/>
              <w:szCs w:val="24"/>
              <w:lang w:bidi="ar-SA"/>
              <w14:ligatures w14:val="standardContextual"/>
            </w:rPr>
          </w:pPr>
          <w:hyperlink w:anchor="_Toc228267206" w:history="1">
            <w:r w:rsidR="00D655B6" w:rsidRPr="006C1028">
              <w:rPr>
                <w:rStyle w:val="Hyperlink"/>
                <w:noProof/>
              </w:rPr>
              <w:t>5.8.4  Pre-Faculty Appeals and Grievance Committee Procedure</w:t>
            </w:r>
            <w:r w:rsidR="00D655B6">
              <w:rPr>
                <w:noProof/>
                <w:webHidden/>
              </w:rPr>
              <w:tab/>
            </w:r>
            <w:r w:rsidR="00D655B6">
              <w:rPr>
                <w:noProof/>
                <w:webHidden/>
              </w:rPr>
              <w:fldChar w:fldCharType="begin"/>
            </w:r>
            <w:r w:rsidR="00D655B6">
              <w:rPr>
                <w:noProof/>
                <w:webHidden/>
              </w:rPr>
              <w:instrText xml:space="preserve"> PAGEREF _Toc228267206 \h </w:instrText>
            </w:r>
            <w:r w:rsidR="00D655B6">
              <w:rPr>
                <w:noProof/>
                <w:webHidden/>
              </w:rPr>
            </w:r>
            <w:r w:rsidR="00D655B6">
              <w:rPr>
                <w:noProof/>
                <w:webHidden/>
              </w:rPr>
              <w:fldChar w:fldCharType="separate"/>
            </w:r>
            <w:r w:rsidR="00237F3C">
              <w:rPr>
                <w:noProof/>
                <w:webHidden/>
              </w:rPr>
              <w:t>77</w:t>
            </w:r>
            <w:r w:rsidR="00D655B6">
              <w:rPr>
                <w:noProof/>
                <w:webHidden/>
              </w:rPr>
              <w:fldChar w:fldCharType="end"/>
            </w:r>
          </w:hyperlink>
        </w:p>
        <w:p w14:paraId="735828AE" w14:textId="73EE4D6F" w:rsidR="00D655B6" w:rsidRDefault="00000000">
          <w:pPr>
            <w:pStyle w:val="TOC3"/>
            <w:tabs>
              <w:tab w:val="right" w:leader="dot" w:pos="9350"/>
            </w:tabs>
            <w:rPr>
              <w:rFonts w:asciiTheme="minorHAnsi" w:eastAsiaTheme="minorEastAsia" w:hAnsiTheme="minorHAnsi" w:cstheme="minorBidi"/>
              <w:b w:val="0"/>
              <w:bCs w:val="0"/>
              <w:i w:val="0"/>
              <w:noProof/>
              <w:kern w:val="2"/>
              <w:sz w:val="24"/>
              <w:szCs w:val="24"/>
              <w:lang w:bidi="ar-SA"/>
              <w14:ligatures w14:val="standardContextual"/>
            </w:rPr>
          </w:pPr>
          <w:hyperlink w:anchor="_Toc228267207" w:history="1">
            <w:r w:rsidR="00D655B6" w:rsidRPr="006C1028">
              <w:rPr>
                <w:rStyle w:val="Hyperlink"/>
                <w:noProof/>
              </w:rPr>
              <w:t>5.8.5  First Filing of the Grievance</w:t>
            </w:r>
            <w:r w:rsidR="00D655B6">
              <w:rPr>
                <w:noProof/>
                <w:webHidden/>
              </w:rPr>
              <w:tab/>
            </w:r>
            <w:r w:rsidR="00D655B6">
              <w:rPr>
                <w:noProof/>
                <w:webHidden/>
              </w:rPr>
              <w:fldChar w:fldCharType="begin"/>
            </w:r>
            <w:r w:rsidR="00D655B6">
              <w:rPr>
                <w:noProof/>
                <w:webHidden/>
              </w:rPr>
              <w:instrText xml:space="preserve"> PAGEREF _Toc228267207 \h </w:instrText>
            </w:r>
            <w:r w:rsidR="00D655B6">
              <w:rPr>
                <w:noProof/>
                <w:webHidden/>
              </w:rPr>
            </w:r>
            <w:r w:rsidR="00D655B6">
              <w:rPr>
                <w:noProof/>
                <w:webHidden/>
              </w:rPr>
              <w:fldChar w:fldCharType="separate"/>
            </w:r>
            <w:r w:rsidR="00237F3C">
              <w:rPr>
                <w:noProof/>
                <w:webHidden/>
              </w:rPr>
              <w:t>77</w:t>
            </w:r>
            <w:r w:rsidR="00D655B6">
              <w:rPr>
                <w:noProof/>
                <w:webHidden/>
              </w:rPr>
              <w:fldChar w:fldCharType="end"/>
            </w:r>
          </w:hyperlink>
        </w:p>
        <w:p w14:paraId="181D8A7B" w14:textId="1B7FB27C" w:rsidR="00D655B6" w:rsidRDefault="00000000">
          <w:pPr>
            <w:pStyle w:val="TOC3"/>
            <w:tabs>
              <w:tab w:val="right" w:leader="dot" w:pos="9350"/>
            </w:tabs>
            <w:rPr>
              <w:rFonts w:asciiTheme="minorHAnsi" w:eastAsiaTheme="minorEastAsia" w:hAnsiTheme="minorHAnsi" w:cstheme="minorBidi"/>
              <w:b w:val="0"/>
              <w:bCs w:val="0"/>
              <w:i w:val="0"/>
              <w:noProof/>
              <w:kern w:val="2"/>
              <w:sz w:val="24"/>
              <w:szCs w:val="24"/>
              <w:lang w:bidi="ar-SA"/>
              <w14:ligatures w14:val="standardContextual"/>
            </w:rPr>
          </w:pPr>
          <w:hyperlink w:anchor="_Toc228267208" w:history="1">
            <w:r w:rsidR="00D655B6" w:rsidRPr="006C1028">
              <w:rPr>
                <w:rStyle w:val="Hyperlink"/>
                <w:noProof/>
              </w:rPr>
              <w:t>5.8.6  Attempt at Informal Resolution</w:t>
            </w:r>
            <w:r w:rsidR="00D655B6">
              <w:rPr>
                <w:noProof/>
                <w:webHidden/>
              </w:rPr>
              <w:tab/>
            </w:r>
            <w:r w:rsidR="00D655B6">
              <w:rPr>
                <w:noProof/>
                <w:webHidden/>
              </w:rPr>
              <w:fldChar w:fldCharType="begin"/>
            </w:r>
            <w:r w:rsidR="00D655B6">
              <w:rPr>
                <w:noProof/>
                <w:webHidden/>
              </w:rPr>
              <w:instrText xml:space="preserve"> PAGEREF _Toc228267208 \h </w:instrText>
            </w:r>
            <w:r w:rsidR="00D655B6">
              <w:rPr>
                <w:noProof/>
                <w:webHidden/>
              </w:rPr>
            </w:r>
            <w:r w:rsidR="00D655B6">
              <w:rPr>
                <w:noProof/>
                <w:webHidden/>
              </w:rPr>
              <w:fldChar w:fldCharType="separate"/>
            </w:r>
            <w:r w:rsidR="00237F3C">
              <w:rPr>
                <w:noProof/>
                <w:webHidden/>
              </w:rPr>
              <w:t>77</w:t>
            </w:r>
            <w:r w:rsidR="00D655B6">
              <w:rPr>
                <w:noProof/>
                <w:webHidden/>
              </w:rPr>
              <w:fldChar w:fldCharType="end"/>
            </w:r>
          </w:hyperlink>
        </w:p>
        <w:p w14:paraId="4056607C" w14:textId="43AB7C88" w:rsidR="00D655B6" w:rsidRDefault="00000000">
          <w:pPr>
            <w:pStyle w:val="TOC3"/>
            <w:tabs>
              <w:tab w:val="right" w:leader="dot" w:pos="9350"/>
            </w:tabs>
            <w:rPr>
              <w:rFonts w:asciiTheme="minorHAnsi" w:eastAsiaTheme="minorEastAsia" w:hAnsiTheme="minorHAnsi" w:cstheme="minorBidi"/>
              <w:b w:val="0"/>
              <w:bCs w:val="0"/>
              <w:i w:val="0"/>
              <w:noProof/>
              <w:kern w:val="2"/>
              <w:sz w:val="24"/>
              <w:szCs w:val="24"/>
              <w:lang w:bidi="ar-SA"/>
              <w14:ligatures w14:val="standardContextual"/>
            </w:rPr>
          </w:pPr>
          <w:hyperlink w:anchor="_Toc228267209" w:history="1">
            <w:r w:rsidR="00D655B6" w:rsidRPr="006C1028">
              <w:rPr>
                <w:rStyle w:val="Hyperlink"/>
                <w:noProof/>
              </w:rPr>
              <w:t>5.8.7  Formal Procedures to Hear the Grievance</w:t>
            </w:r>
            <w:r w:rsidR="00D655B6">
              <w:rPr>
                <w:noProof/>
                <w:webHidden/>
              </w:rPr>
              <w:tab/>
            </w:r>
            <w:r w:rsidR="00D655B6">
              <w:rPr>
                <w:noProof/>
                <w:webHidden/>
              </w:rPr>
              <w:fldChar w:fldCharType="begin"/>
            </w:r>
            <w:r w:rsidR="00D655B6">
              <w:rPr>
                <w:noProof/>
                <w:webHidden/>
              </w:rPr>
              <w:instrText xml:space="preserve"> PAGEREF _Toc228267209 \h </w:instrText>
            </w:r>
            <w:r w:rsidR="00D655B6">
              <w:rPr>
                <w:noProof/>
                <w:webHidden/>
              </w:rPr>
            </w:r>
            <w:r w:rsidR="00D655B6">
              <w:rPr>
                <w:noProof/>
                <w:webHidden/>
              </w:rPr>
              <w:fldChar w:fldCharType="separate"/>
            </w:r>
            <w:r w:rsidR="00237F3C">
              <w:rPr>
                <w:noProof/>
                <w:webHidden/>
              </w:rPr>
              <w:t>77</w:t>
            </w:r>
            <w:r w:rsidR="00D655B6">
              <w:rPr>
                <w:noProof/>
                <w:webHidden/>
              </w:rPr>
              <w:fldChar w:fldCharType="end"/>
            </w:r>
          </w:hyperlink>
        </w:p>
        <w:p w14:paraId="4CC039AE" w14:textId="052DB290" w:rsidR="00D655B6" w:rsidRDefault="00000000">
          <w:pPr>
            <w:pStyle w:val="TOC3"/>
            <w:tabs>
              <w:tab w:val="right" w:leader="dot" w:pos="9350"/>
            </w:tabs>
            <w:rPr>
              <w:rFonts w:asciiTheme="minorHAnsi" w:eastAsiaTheme="minorEastAsia" w:hAnsiTheme="minorHAnsi" w:cstheme="minorBidi"/>
              <w:b w:val="0"/>
              <w:bCs w:val="0"/>
              <w:i w:val="0"/>
              <w:noProof/>
              <w:kern w:val="2"/>
              <w:sz w:val="24"/>
              <w:szCs w:val="24"/>
              <w:lang w:bidi="ar-SA"/>
              <w14:ligatures w14:val="standardContextual"/>
            </w:rPr>
          </w:pPr>
          <w:hyperlink w:anchor="_Toc228267210" w:history="1">
            <w:r w:rsidR="00D655B6" w:rsidRPr="006C1028">
              <w:rPr>
                <w:rStyle w:val="Hyperlink"/>
                <w:noProof/>
              </w:rPr>
              <w:t>5.8.8  Formal Request to the University Faculty Appeals and Grievance</w:t>
            </w:r>
            <w:r w:rsidR="00D655B6" w:rsidRPr="006C1028">
              <w:rPr>
                <w:rStyle w:val="Hyperlink"/>
                <w:noProof/>
                <w:spacing w:val="-17"/>
              </w:rPr>
              <w:t xml:space="preserve"> </w:t>
            </w:r>
            <w:r w:rsidR="00D655B6" w:rsidRPr="006C1028">
              <w:rPr>
                <w:rStyle w:val="Hyperlink"/>
                <w:noProof/>
              </w:rPr>
              <w:t>Committee</w:t>
            </w:r>
            <w:r w:rsidR="00D655B6">
              <w:rPr>
                <w:noProof/>
                <w:webHidden/>
              </w:rPr>
              <w:tab/>
            </w:r>
            <w:r w:rsidR="00D655B6">
              <w:rPr>
                <w:noProof/>
                <w:webHidden/>
              </w:rPr>
              <w:fldChar w:fldCharType="begin"/>
            </w:r>
            <w:r w:rsidR="00D655B6">
              <w:rPr>
                <w:noProof/>
                <w:webHidden/>
              </w:rPr>
              <w:instrText xml:space="preserve"> PAGEREF _Toc228267210 \h </w:instrText>
            </w:r>
            <w:r w:rsidR="00D655B6">
              <w:rPr>
                <w:noProof/>
                <w:webHidden/>
              </w:rPr>
            </w:r>
            <w:r w:rsidR="00D655B6">
              <w:rPr>
                <w:noProof/>
                <w:webHidden/>
              </w:rPr>
              <w:fldChar w:fldCharType="separate"/>
            </w:r>
            <w:r w:rsidR="00237F3C">
              <w:rPr>
                <w:noProof/>
                <w:webHidden/>
              </w:rPr>
              <w:t>77</w:t>
            </w:r>
            <w:r w:rsidR="00D655B6">
              <w:rPr>
                <w:noProof/>
                <w:webHidden/>
              </w:rPr>
              <w:fldChar w:fldCharType="end"/>
            </w:r>
          </w:hyperlink>
        </w:p>
        <w:p w14:paraId="0571B0BD" w14:textId="4753E693" w:rsidR="00D655B6" w:rsidRDefault="00000000">
          <w:pPr>
            <w:pStyle w:val="TOC3"/>
            <w:tabs>
              <w:tab w:val="right" w:leader="dot" w:pos="9350"/>
            </w:tabs>
            <w:rPr>
              <w:rFonts w:asciiTheme="minorHAnsi" w:eastAsiaTheme="minorEastAsia" w:hAnsiTheme="minorHAnsi" w:cstheme="minorBidi"/>
              <w:b w:val="0"/>
              <w:bCs w:val="0"/>
              <w:i w:val="0"/>
              <w:noProof/>
              <w:kern w:val="2"/>
              <w:sz w:val="24"/>
              <w:szCs w:val="24"/>
              <w:lang w:bidi="ar-SA"/>
              <w14:ligatures w14:val="standardContextual"/>
            </w:rPr>
          </w:pPr>
          <w:hyperlink w:anchor="_Toc228267211" w:history="1">
            <w:r w:rsidR="00D655B6" w:rsidRPr="006C1028">
              <w:rPr>
                <w:rStyle w:val="Hyperlink"/>
                <w:noProof/>
              </w:rPr>
              <w:t>5.8.9  Statement of Charges, Preparation and Distribution</w:t>
            </w:r>
            <w:r w:rsidR="00D655B6">
              <w:rPr>
                <w:noProof/>
                <w:webHidden/>
              </w:rPr>
              <w:tab/>
            </w:r>
            <w:r w:rsidR="00D655B6">
              <w:rPr>
                <w:noProof/>
                <w:webHidden/>
              </w:rPr>
              <w:fldChar w:fldCharType="begin"/>
            </w:r>
            <w:r w:rsidR="00D655B6">
              <w:rPr>
                <w:noProof/>
                <w:webHidden/>
              </w:rPr>
              <w:instrText xml:space="preserve"> PAGEREF _Toc228267211 \h </w:instrText>
            </w:r>
            <w:r w:rsidR="00D655B6">
              <w:rPr>
                <w:noProof/>
                <w:webHidden/>
              </w:rPr>
            </w:r>
            <w:r w:rsidR="00D655B6">
              <w:rPr>
                <w:noProof/>
                <w:webHidden/>
              </w:rPr>
              <w:fldChar w:fldCharType="separate"/>
            </w:r>
            <w:r w:rsidR="00237F3C">
              <w:rPr>
                <w:noProof/>
                <w:webHidden/>
              </w:rPr>
              <w:t>77</w:t>
            </w:r>
            <w:r w:rsidR="00D655B6">
              <w:rPr>
                <w:noProof/>
                <w:webHidden/>
              </w:rPr>
              <w:fldChar w:fldCharType="end"/>
            </w:r>
          </w:hyperlink>
        </w:p>
        <w:p w14:paraId="7596050B" w14:textId="07711A36" w:rsidR="00D655B6" w:rsidRDefault="00000000">
          <w:pPr>
            <w:pStyle w:val="TOC3"/>
            <w:tabs>
              <w:tab w:val="right" w:leader="dot" w:pos="9350"/>
            </w:tabs>
            <w:rPr>
              <w:rFonts w:asciiTheme="minorHAnsi" w:eastAsiaTheme="minorEastAsia" w:hAnsiTheme="minorHAnsi" w:cstheme="minorBidi"/>
              <w:b w:val="0"/>
              <w:bCs w:val="0"/>
              <w:i w:val="0"/>
              <w:noProof/>
              <w:kern w:val="2"/>
              <w:sz w:val="24"/>
              <w:szCs w:val="24"/>
              <w:lang w:bidi="ar-SA"/>
              <w14:ligatures w14:val="standardContextual"/>
            </w:rPr>
          </w:pPr>
          <w:hyperlink w:anchor="_Toc228267212" w:history="1">
            <w:r w:rsidR="00D655B6" w:rsidRPr="006C1028">
              <w:rPr>
                <w:rStyle w:val="Hyperlink"/>
                <w:noProof/>
              </w:rPr>
              <w:t>5.8.10  Composition of the University Faculty Appeals and Grievance Committee (UFAGC)</w:t>
            </w:r>
            <w:r w:rsidR="00D655B6">
              <w:rPr>
                <w:noProof/>
                <w:webHidden/>
              </w:rPr>
              <w:tab/>
            </w:r>
            <w:r w:rsidR="00D655B6">
              <w:rPr>
                <w:noProof/>
                <w:webHidden/>
              </w:rPr>
              <w:fldChar w:fldCharType="begin"/>
            </w:r>
            <w:r w:rsidR="00D655B6">
              <w:rPr>
                <w:noProof/>
                <w:webHidden/>
              </w:rPr>
              <w:instrText xml:space="preserve"> PAGEREF _Toc228267212 \h </w:instrText>
            </w:r>
            <w:r w:rsidR="00D655B6">
              <w:rPr>
                <w:noProof/>
                <w:webHidden/>
              </w:rPr>
            </w:r>
            <w:r w:rsidR="00D655B6">
              <w:rPr>
                <w:noProof/>
                <w:webHidden/>
              </w:rPr>
              <w:fldChar w:fldCharType="separate"/>
            </w:r>
            <w:r w:rsidR="00237F3C">
              <w:rPr>
                <w:noProof/>
                <w:webHidden/>
              </w:rPr>
              <w:t>78</w:t>
            </w:r>
            <w:r w:rsidR="00D655B6">
              <w:rPr>
                <w:noProof/>
                <w:webHidden/>
              </w:rPr>
              <w:fldChar w:fldCharType="end"/>
            </w:r>
          </w:hyperlink>
        </w:p>
        <w:p w14:paraId="174C74A7" w14:textId="3131D0B8" w:rsidR="00D655B6" w:rsidRDefault="00000000">
          <w:pPr>
            <w:pStyle w:val="TOC3"/>
            <w:tabs>
              <w:tab w:val="right" w:leader="dot" w:pos="9350"/>
            </w:tabs>
            <w:rPr>
              <w:rFonts w:asciiTheme="minorHAnsi" w:eastAsiaTheme="minorEastAsia" w:hAnsiTheme="minorHAnsi" w:cstheme="minorBidi"/>
              <w:b w:val="0"/>
              <w:bCs w:val="0"/>
              <w:i w:val="0"/>
              <w:noProof/>
              <w:kern w:val="2"/>
              <w:sz w:val="24"/>
              <w:szCs w:val="24"/>
              <w:lang w:bidi="ar-SA"/>
              <w14:ligatures w14:val="standardContextual"/>
            </w:rPr>
          </w:pPr>
          <w:hyperlink w:anchor="_Toc228267213" w:history="1">
            <w:r w:rsidR="00D655B6" w:rsidRPr="006C1028">
              <w:rPr>
                <w:rStyle w:val="Hyperlink"/>
                <w:noProof/>
              </w:rPr>
              <w:t>5.8.11  Conduct of Formal Committee Deliberations</w:t>
            </w:r>
            <w:r w:rsidR="00D655B6">
              <w:rPr>
                <w:noProof/>
                <w:webHidden/>
              </w:rPr>
              <w:tab/>
            </w:r>
            <w:r w:rsidR="00D655B6">
              <w:rPr>
                <w:noProof/>
                <w:webHidden/>
              </w:rPr>
              <w:fldChar w:fldCharType="begin"/>
            </w:r>
            <w:r w:rsidR="00D655B6">
              <w:rPr>
                <w:noProof/>
                <w:webHidden/>
              </w:rPr>
              <w:instrText xml:space="preserve"> PAGEREF _Toc228267213 \h </w:instrText>
            </w:r>
            <w:r w:rsidR="00D655B6">
              <w:rPr>
                <w:noProof/>
                <w:webHidden/>
              </w:rPr>
            </w:r>
            <w:r w:rsidR="00D655B6">
              <w:rPr>
                <w:noProof/>
                <w:webHidden/>
              </w:rPr>
              <w:fldChar w:fldCharType="separate"/>
            </w:r>
            <w:r w:rsidR="00237F3C">
              <w:rPr>
                <w:noProof/>
                <w:webHidden/>
              </w:rPr>
              <w:t>78</w:t>
            </w:r>
            <w:r w:rsidR="00D655B6">
              <w:rPr>
                <w:noProof/>
                <w:webHidden/>
              </w:rPr>
              <w:fldChar w:fldCharType="end"/>
            </w:r>
          </w:hyperlink>
        </w:p>
        <w:p w14:paraId="6B23F5AB" w14:textId="4E7CC0FD" w:rsidR="00D655B6" w:rsidRDefault="00000000">
          <w:pPr>
            <w:pStyle w:val="TOC3"/>
            <w:tabs>
              <w:tab w:val="right" w:leader="dot" w:pos="9350"/>
            </w:tabs>
            <w:rPr>
              <w:rFonts w:asciiTheme="minorHAnsi" w:eastAsiaTheme="minorEastAsia" w:hAnsiTheme="minorHAnsi" w:cstheme="minorBidi"/>
              <w:b w:val="0"/>
              <w:bCs w:val="0"/>
              <w:i w:val="0"/>
              <w:noProof/>
              <w:kern w:val="2"/>
              <w:sz w:val="24"/>
              <w:szCs w:val="24"/>
              <w:lang w:bidi="ar-SA"/>
              <w14:ligatures w14:val="standardContextual"/>
            </w:rPr>
          </w:pPr>
          <w:hyperlink w:anchor="_Toc228267214" w:history="1">
            <w:r w:rsidR="00D655B6" w:rsidRPr="006C1028">
              <w:rPr>
                <w:rStyle w:val="Hyperlink"/>
                <w:noProof/>
              </w:rPr>
              <w:t>5.8.12  Pre-Hearing Conference</w:t>
            </w:r>
            <w:r w:rsidR="00D655B6">
              <w:rPr>
                <w:noProof/>
                <w:webHidden/>
              </w:rPr>
              <w:tab/>
            </w:r>
            <w:r w:rsidR="00D655B6">
              <w:rPr>
                <w:noProof/>
                <w:webHidden/>
              </w:rPr>
              <w:fldChar w:fldCharType="begin"/>
            </w:r>
            <w:r w:rsidR="00D655B6">
              <w:rPr>
                <w:noProof/>
                <w:webHidden/>
              </w:rPr>
              <w:instrText xml:space="preserve"> PAGEREF _Toc228267214 \h </w:instrText>
            </w:r>
            <w:r w:rsidR="00D655B6">
              <w:rPr>
                <w:noProof/>
                <w:webHidden/>
              </w:rPr>
            </w:r>
            <w:r w:rsidR="00D655B6">
              <w:rPr>
                <w:noProof/>
                <w:webHidden/>
              </w:rPr>
              <w:fldChar w:fldCharType="separate"/>
            </w:r>
            <w:r w:rsidR="00237F3C">
              <w:rPr>
                <w:noProof/>
                <w:webHidden/>
              </w:rPr>
              <w:t>80</w:t>
            </w:r>
            <w:r w:rsidR="00D655B6">
              <w:rPr>
                <w:noProof/>
                <w:webHidden/>
              </w:rPr>
              <w:fldChar w:fldCharType="end"/>
            </w:r>
          </w:hyperlink>
        </w:p>
        <w:p w14:paraId="5D949A81" w14:textId="45822788" w:rsidR="00D655B6" w:rsidRDefault="00000000">
          <w:pPr>
            <w:pStyle w:val="TOC3"/>
            <w:tabs>
              <w:tab w:val="right" w:leader="dot" w:pos="9350"/>
            </w:tabs>
            <w:rPr>
              <w:rFonts w:asciiTheme="minorHAnsi" w:eastAsiaTheme="minorEastAsia" w:hAnsiTheme="minorHAnsi" w:cstheme="minorBidi"/>
              <w:b w:val="0"/>
              <w:bCs w:val="0"/>
              <w:i w:val="0"/>
              <w:noProof/>
              <w:kern w:val="2"/>
              <w:sz w:val="24"/>
              <w:szCs w:val="24"/>
              <w:lang w:bidi="ar-SA"/>
              <w14:ligatures w14:val="standardContextual"/>
            </w:rPr>
          </w:pPr>
          <w:hyperlink w:anchor="_Toc228267215" w:history="1">
            <w:r w:rsidR="00D655B6" w:rsidRPr="006C1028">
              <w:rPr>
                <w:rStyle w:val="Hyperlink"/>
                <w:noProof/>
              </w:rPr>
              <w:t>5.8.13  Procedure for the Hearing</w:t>
            </w:r>
            <w:r w:rsidR="00D655B6">
              <w:rPr>
                <w:noProof/>
                <w:webHidden/>
              </w:rPr>
              <w:tab/>
            </w:r>
            <w:r w:rsidR="00D655B6">
              <w:rPr>
                <w:noProof/>
                <w:webHidden/>
              </w:rPr>
              <w:fldChar w:fldCharType="begin"/>
            </w:r>
            <w:r w:rsidR="00D655B6">
              <w:rPr>
                <w:noProof/>
                <w:webHidden/>
              </w:rPr>
              <w:instrText xml:space="preserve"> PAGEREF _Toc228267215 \h </w:instrText>
            </w:r>
            <w:r w:rsidR="00D655B6">
              <w:rPr>
                <w:noProof/>
                <w:webHidden/>
              </w:rPr>
            </w:r>
            <w:r w:rsidR="00D655B6">
              <w:rPr>
                <w:noProof/>
                <w:webHidden/>
              </w:rPr>
              <w:fldChar w:fldCharType="separate"/>
            </w:r>
            <w:r w:rsidR="00237F3C">
              <w:rPr>
                <w:noProof/>
                <w:webHidden/>
              </w:rPr>
              <w:t>80</w:t>
            </w:r>
            <w:r w:rsidR="00D655B6">
              <w:rPr>
                <w:noProof/>
                <w:webHidden/>
              </w:rPr>
              <w:fldChar w:fldCharType="end"/>
            </w:r>
          </w:hyperlink>
        </w:p>
        <w:p w14:paraId="28F82A98" w14:textId="61BFE6B8" w:rsidR="00D655B6" w:rsidRDefault="00000000">
          <w:pPr>
            <w:pStyle w:val="TOC1"/>
            <w:tabs>
              <w:tab w:val="right" w:leader="dot" w:pos="9350"/>
            </w:tabs>
            <w:rPr>
              <w:rFonts w:asciiTheme="minorHAnsi" w:eastAsiaTheme="minorEastAsia" w:hAnsiTheme="minorHAnsi" w:cstheme="minorBidi"/>
              <w:b w:val="0"/>
              <w:bCs w:val="0"/>
              <w:noProof/>
              <w:kern w:val="2"/>
              <w:sz w:val="24"/>
              <w:szCs w:val="24"/>
              <w:lang w:bidi="ar-SA"/>
              <w14:ligatures w14:val="standardContextual"/>
            </w:rPr>
          </w:pPr>
          <w:hyperlink w:anchor="_Toc228267216" w:history="1">
            <w:r w:rsidR="00D655B6" w:rsidRPr="006C1028">
              <w:rPr>
                <w:rStyle w:val="Hyperlink"/>
                <w:noProof/>
              </w:rPr>
              <w:t>SECTION 6</w:t>
            </w:r>
            <w:r w:rsidR="00D655B6">
              <w:rPr>
                <w:noProof/>
                <w:webHidden/>
              </w:rPr>
              <w:tab/>
            </w:r>
            <w:r w:rsidR="00D655B6">
              <w:rPr>
                <w:noProof/>
                <w:webHidden/>
              </w:rPr>
              <w:fldChar w:fldCharType="begin"/>
            </w:r>
            <w:r w:rsidR="00D655B6">
              <w:rPr>
                <w:noProof/>
                <w:webHidden/>
              </w:rPr>
              <w:instrText xml:space="preserve"> PAGEREF _Toc228267216 \h </w:instrText>
            </w:r>
            <w:r w:rsidR="00D655B6">
              <w:rPr>
                <w:noProof/>
                <w:webHidden/>
              </w:rPr>
            </w:r>
            <w:r w:rsidR="00D655B6">
              <w:rPr>
                <w:noProof/>
                <w:webHidden/>
              </w:rPr>
              <w:fldChar w:fldCharType="separate"/>
            </w:r>
            <w:r w:rsidR="00237F3C">
              <w:rPr>
                <w:noProof/>
                <w:webHidden/>
              </w:rPr>
              <w:t>82</w:t>
            </w:r>
            <w:r w:rsidR="00D655B6">
              <w:rPr>
                <w:noProof/>
                <w:webHidden/>
              </w:rPr>
              <w:fldChar w:fldCharType="end"/>
            </w:r>
          </w:hyperlink>
        </w:p>
        <w:p w14:paraId="5386D9FE" w14:textId="080B90F8" w:rsidR="00D655B6" w:rsidRDefault="00000000">
          <w:pPr>
            <w:pStyle w:val="TOC1"/>
            <w:tabs>
              <w:tab w:val="right" w:leader="dot" w:pos="9350"/>
            </w:tabs>
            <w:rPr>
              <w:rFonts w:asciiTheme="minorHAnsi" w:eastAsiaTheme="minorEastAsia" w:hAnsiTheme="minorHAnsi" w:cstheme="minorBidi"/>
              <w:b w:val="0"/>
              <w:bCs w:val="0"/>
              <w:noProof/>
              <w:kern w:val="2"/>
              <w:sz w:val="24"/>
              <w:szCs w:val="24"/>
              <w:lang w:bidi="ar-SA"/>
              <w14:ligatures w14:val="standardContextual"/>
            </w:rPr>
          </w:pPr>
          <w:hyperlink w:anchor="_Toc228267217" w:history="1">
            <w:r w:rsidR="00D655B6" w:rsidRPr="006C1028">
              <w:rPr>
                <w:rStyle w:val="Hyperlink"/>
                <w:noProof/>
              </w:rPr>
              <w:t>FACULTY EVALUATION PROCEDURES</w:t>
            </w:r>
            <w:r w:rsidR="00D655B6">
              <w:rPr>
                <w:noProof/>
                <w:webHidden/>
              </w:rPr>
              <w:tab/>
            </w:r>
            <w:r w:rsidR="00D655B6">
              <w:rPr>
                <w:noProof/>
                <w:webHidden/>
              </w:rPr>
              <w:fldChar w:fldCharType="begin"/>
            </w:r>
            <w:r w:rsidR="00D655B6">
              <w:rPr>
                <w:noProof/>
                <w:webHidden/>
              </w:rPr>
              <w:instrText xml:space="preserve"> PAGEREF _Toc228267217 \h </w:instrText>
            </w:r>
            <w:r w:rsidR="00D655B6">
              <w:rPr>
                <w:noProof/>
                <w:webHidden/>
              </w:rPr>
            </w:r>
            <w:r w:rsidR="00D655B6">
              <w:rPr>
                <w:noProof/>
                <w:webHidden/>
              </w:rPr>
              <w:fldChar w:fldCharType="separate"/>
            </w:r>
            <w:r w:rsidR="00237F3C">
              <w:rPr>
                <w:noProof/>
                <w:webHidden/>
              </w:rPr>
              <w:t>82</w:t>
            </w:r>
            <w:r w:rsidR="00D655B6">
              <w:rPr>
                <w:noProof/>
                <w:webHidden/>
              </w:rPr>
              <w:fldChar w:fldCharType="end"/>
            </w:r>
          </w:hyperlink>
        </w:p>
        <w:p w14:paraId="7765B7C4" w14:textId="01B6BFA4" w:rsidR="00D655B6" w:rsidRDefault="00000000">
          <w:pPr>
            <w:pStyle w:val="TOC2"/>
            <w:tabs>
              <w:tab w:val="right" w:leader="dot" w:pos="9350"/>
            </w:tabs>
            <w:rPr>
              <w:rFonts w:asciiTheme="minorHAnsi" w:eastAsiaTheme="minorEastAsia" w:hAnsiTheme="minorHAnsi" w:cstheme="minorBidi"/>
              <w:b w:val="0"/>
              <w:bCs w:val="0"/>
              <w:noProof/>
              <w:kern w:val="2"/>
              <w:lang w:bidi="ar-SA"/>
              <w14:ligatures w14:val="standardContextual"/>
            </w:rPr>
          </w:pPr>
          <w:hyperlink w:anchor="_Toc228267218" w:history="1">
            <w:r w:rsidR="00D655B6" w:rsidRPr="006C1028">
              <w:rPr>
                <w:rStyle w:val="Hyperlink"/>
                <w:noProof/>
              </w:rPr>
              <w:t>6.1  ANNUAL EVALUATION PRINCIPLES FOR FULL-TIME INSTRUCTIONAL FACULTY</w:t>
            </w:r>
            <w:r w:rsidR="00D655B6">
              <w:rPr>
                <w:noProof/>
                <w:webHidden/>
              </w:rPr>
              <w:tab/>
            </w:r>
            <w:r w:rsidR="00D655B6">
              <w:rPr>
                <w:noProof/>
                <w:webHidden/>
              </w:rPr>
              <w:fldChar w:fldCharType="begin"/>
            </w:r>
            <w:r w:rsidR="00D655B6">
              <w:rPr>
                <w:noProof/>
                <w:webHidden/>
              </w:rPr>
              <w:instrText xml:space="preserve"> PAGEREF _Toc228267218 \h </w:instrText>
            </w:r>
            <w:r w:rsidR="00D655B6">
              <w:rPr>
                <w:noProof/>
                <w:webHidden/>
              </w:rPr>
            </w:r>
            <w:r w:rsidR="00D655B6">
              <w:rPr>
                <w:noProof/>
                <w:webHidden/>
              </w:rPr>
              <w:fldChar w:fldCharType="separate"/>
            </w:r>
            <w:r w:rsidR="00237F3C">
              <w:rPr>
                <w:noProof/>
                <w:webHidden/>
              </w:rPr>
              <w:t>82</w:t>
            </w:r>
            <w:r w:rsidR="00D655B6">
              <w:rPr>
                <w:noProof/>
                <w:webHidden/>
              </w:rPr>
              <w:fldChar w:fldCharType="end"/>
            </w:r>
          </w:hyperlink>
        </w:p>
        <w:p w14:paraId="1447D9E2" w14:textId="2F716116" w:rsidR="00D655B6" w:rsidRDefault="00000000">
          <w:pPr>
            <w:pStyle w:val="TOC2"/>
            <w:tabs>
              <w:tab w:val="right" w:leader="dot" w:pos="9350"/>
            </w:tabs>
            <w:rPr>
              <w:rFonts w:asciiTheme="minorHAnsi" w:eastAsiaTheme="minorEastAsia" w:hAnsiTheme="minorHAnsi" w:cstheme="minorBidi"/>
              <w:b w:val="0"/>
              <w:bCs w:val="0"/>
              <w:noProof/>
              <w:kern w:val="2"/>
              <w:lang w:bidi="ar-SA"/>
              <w14:ligatures w14:val="standardContextual"/>
            </w:rPr>
          </w:pPr>
          <w:hyperlink w:anchor="_Toc228267219" w:history="1">
            <w:r w:rsidR="00D655B6" w:rsidRPr="006C1028">
              <w:rPr>
                <w:rStyle w:val="Hyperlink"/>
                <w:noProof/>
              </w:rPr>
              <w:t>6.2  ANNUAL EVALUATION POLICY AND PROCEDURES</w:t>
            </w:r>
            <w:r w:rsidR="00D655B6">
              <w:rPr>
                <w:noProof/>
                <w:webHidden/>
              </w:rPr>
              <w:tab/>
            </w:r>
            <w:r w:rsidR="00D655B6">
              <w:rPr>
                <w:noProof/>
                <w:webHidden/>
              </w:rPr>
              <w:fldChar w:fldCharType="begin"/>
            </w:r>
            <w:r w:rsidR="00D655B6">
              <w:rPr>
                <w:noProof/>
                <w:webHidden/>
              </w:rPr>
              <w:instrText xml:space="preserve"> PAGEREF _Toc228267219 \h </w:instrText>
            </w:r>
            <w:r w:rsidR="00D655B6">
              <w:rPr>
                <w:noProof/>
                <w:webHidden/>
              </w:rPr>
            </w:r>
            <w:r w:rsidR="00D655B6">
              <w:rPr>
                <w:noProof/>
                <w:webHidden/>
              </w:rPr>
              <w:fldChar w:fldCharType="separate"/>
            </w:r>
            <w:r w:rsidR="00237F3C">
              <w:rPr>
                <w:noProof/>
                <w:webHidden/>
              </w:rPr>
              <w:t>82</w:t>
            </w:r>
            <w:r w:rsidR="00D655B6">
              <w:rPr>
                <w:noProof/>
                <w:webHidden/>
              </w:rPr>
              <w:fldChar w:fldCharType="end"/>
            </w:r>
          </w:hyperlink>
        </w:p>
        <w:p w14:paraId="237E7A5C" w14:textId="5A466ED4" w:rsidR="00D655B6" w:rsidRDefault="00000000">
          <w:pPr>
            <w:pStyle w:val="TOC3"/>
            <w:tabs>
              <w:tab w:val="right" w:leader="dot" w:pos="9350"/>
            </w:tabs>
            <w:rPr>
              <w:rFonts w:asciiTheme="minorHAnsi" w:eastAsiaTheme="minorEastAsia" w:hAnsiTheme="minorHAnsi" w:cstheme="minorBidi"/>
              <w:b w:val="0"/>
              <w:bCs w:val="0"/>
              <w:i w:val="0"/>
              <w:noProof/>
              <w:kern w:val="2"/>
              <w:sz w:val="24"/>
              <w:szCs w:val="24"/>
              <w:lang w:bidi="ar-SA"/>
              <w14:ligatures w14:val="standardContextual"/>
            </w:rPr>
          </w:pPr>
          <w:hyperlink w:anchor="_Toc228267220" w:history="1">
            <w:r w:rsidR="00D655B6" w:rsidRPr="006C1028">
              <w:rPr>
                <w:rStyle w:val="Hyperlink"/>
                <w:noProof/>
              </w:rPr>
              <w:t>6.2.1  The Role of the Department</w:t>
            </w:r>
            <w:r w:rsidR="00D655B6">
              <w:rPr>
                <w:noProof/>
                <w:webHidden/>
              </w:rPr>
              <w:tab/>
            </w:r>
            <w:r w:rsidR="00D655B6">
              <w:rPr>
                <w:noProof/>
                <w:webHidden/>
              </w:rPr>
              <w:fldChar w:fldCharType="begin"/>
            </w:r>
            <w:r w:rsidR="00D655B6">
              <w:rPr>
                <w:noProof/>
                <w:webHidden/>
              </w:rPr>
              <w:instrText xml:space="preserve"> PAGEREF _Toc228267220 \h </w:instrText>
            </w:r>
            <w:r w:rsidR="00D655B6">
              <w:rPr>
                <w:noProof/>
                <w:webHidden/>
              </w:rPr>
            </w:r>
            <w:r w:rsidR="00D655B6">
              <w:rPr>
                <w:noProof/>
                <w:webHidden/>
              </w:rPr>
              <w:fldChar w:fldCharType="separate"/>
            </w:r>
            <w:r w:rsidR="00237F3C">
              <w:rPr>
                <w:noProof/>
                <w:webHidden/>
              </w:rPr>
              <w:t>82</w:t>
            </w:r>
            <w:r w:rsidR="00D655B6">
              <w:rPr>
                <w:noProof/>
                <w:webHidden/>
              </w:rPr>
              <w:fldChar w:fldCharType="end"/>
            </w:r>
          </w:hyperlink>
        </w:p>
        <w:p w14:paraId="4628EB4C" w14:textId="628ABE54" w:rsidR="00D655B6" w:rsidRDefault="00000000">
          <w:pPr>
            <w:pStyle w:val="TOC3"/>
            <w:tabs>
              <w:tab w:val="right" w:leader="dot" w:pos="9350"/>
            </w:tabs>
            <w:rPr>
              <w:rFonts w:asciiTheme="minorHAnsi" w:eastAsiaTheme="minorEastAsia" w:hAnsiTheme="minorHAnsi" w:cstheme="minorBidi"/>
              <w:b w:val="0"/>
              <w:bCs w:val="0"/>
              <w:i w:val="0"/>
              <w:noProof/>
              <w:kern w:val="2"/>
              <w:sz w:val="24"/>
              <w:szCs w:val="24"/>
              <w:lang w:bidi="ar-SA"/>
              <w14:ligatures w14:val="standardContextual"/>
            </w:rPr>
          </w:pPr>
          <w:hyperlink w:anchor="_Toc228267221" w:history="1">
            <w:r w:rsidR="00D655B6" w:rsidRPr="006C1028">
              <w:rPr>
                <w:rStyle w:val="Hyperlink"/>
                <w:noProof/>
              </w:rPr>
              <w:t>6.2.2  The Role of the Dean and</w:t>
            </w:r>
            <w:r w:rsidR="00D655B6" w:rsidRPr="006C1028">
              <w:rPr>
                <w:rStyle w:val="Hyperlink"/>
                <w:noProof/>
                <w:spacing w:val="-5"/>
              </w:rPr>
              <w:t xml:space="preserve"> </w:t>
            </w:r>
            <w:r w:rsidR="00D655B6" w:rsidRPr="006C1028">
              <w:rPr>
                <w:rStyle w:val="Hyperlink"/>
                <w:noProof/>
              </w:rPr>
              <w:t>Provost</w:t>
            </w:r>
            <w:r w:rsidR="00D655B6">
              <w:rPr>
                <w:noProof/>
                <w:webHidden/>
              </w:rPr>
              <w:tab/>
            </w:r>
            <w:r w:rsidR="00D655B6">
              <w:rPr>
                <w:noProof/>
                <w:webHidden/>
              </w:rPr>
              <w:fldChar w:fldCharType="begin"/>
            </w:r>
            <w:r w:rsidR="00D655B6">
              <w:rPr>
                <w:noProof/>
                <w:webHidden/>
              </w:rPr>
              <w:instrText xml:space="preserve"> PAGEREF _Toc228267221 \h </w:instrText>
            </w:r>
            <w:r w:rsidR="00D655B6">
              <w:rPr>
                <w:noProof/>
                <w:webHidden/>
              </w:rPr>
            </w:r>
            <w:r w:rsidR="00D655B6">
              <w:rPr>
                <w:noProof/>
                <w:webHidden/>
              </w:rPr>
              <w:fldChar w:fldCharType="separate"/>
            </w:r>
            <w:r w:rsidR="00237F3C">
              <w:rPr>
                <w:noProof/>
                <w:webHidden/>
              </w:rPr>
              <w:t>83</w:t>
            </w:r>
            <w:r w:rsidR="00D655B6">
              <w:rPr>
                <w:noProof/>
                <w:webHidden/>
              </w:rPr>
              <w:fldChar w:fldCharType="end"/>
            </w:r>
          </w:hyperlink>
        </w:p>
        <w:p w14:paraId="2AD78E37" w14:textId="79CF503E" w:rsidR="00D655B6" w:rsidRDefault="00000000">
          <w:pPr>
            <w:pStyle w:val="TOC3"/>
            <w:tabs>
              <w:tab w:val="right" w:leader="dot" w:pos="9350"/>
            </w:tabs>
            <w:rPr>
              <w:rFonts w:asciiTheme="minorHAnsi" w:eastAsiaTheme="minorEastAsia" w:hAnsiTheme="minorHAnsi" w:cstheme="minorBidi"/>
              <w:b w:val="0"/>
              <w:bCs w:val="0"/>
              <w:i w:val="0"/>
              <w:noProof/>
              <w:kern w:val="2"/>
              <w:sz w:val="24"/>
              <w:szCs w:val="24"/>
              <w:lang w:bidi="ar-SA"/>
              <w14:ligatures w14:val="standardContextual"/>
            </w:rPr>
          </w:pPr>
          <w:hyperlink w:anchor="_Toc228267222" w:history="1">
            <w:r w:rsidR="00D655B6" w:rsidRPr="006C1028">
              <w:rPr>
                <w:rStyle w:val="Hyperlink"/>
                <w:noProof/>
              </w:rPr>
              <w:t>6.2.3  Appeals</w:t>
            </w:r>
            <w:r w:rsidR="00D655B6" w:rsidRPr="006C1028">
              <w:rPr>
                <w:rStyle w:val="Hyperlink"/>
                <w:noProof/>
                <w:spacing w:val="-1"/>
              </w:rPr>
              <w:t xml:space="preserve"> </w:t>
            </w:r>
            <w:r w:rsidR="00D655B6" w:rsidRPr="006C1028">
              <w:rPr>
                <w:rStyle w:val="Hyperlink"/>
                <w:noProof/>
              </w:rPr>
              <w:t>Process</w:t>
            </w:r>
            <w:r w:rsidR="00D655B6">
              <w:rPr>
                <w:noProof/>
                <w:webHidden/>
              </w:rPr>
              <w:tab/>
            </w:r>
            <w:r w:rsidR="00D655B6">
              <w:rPr>
                <w:noProof/>
                <w:webHidden/>
              </w:rPr>
              <w:fldChar w:fldCharType="begin"/>
            </w:r>
            <w:r w:rsidR="00D655B6">
              <w:rPr>
                <w:noProof/>
                <w:webHidden/>
              </w:rPr>
              <w:instrText xml:space="preserve"> PAGEREF _Toc228267222 \h </w:instrText>
            </w:r>
            <w:r w:rsidR="00D655B6">
              <w:rPr>
                <w:noProof/>
                <w:webHidden/>
              </w:rPr>
            </w:r>
            <w:r w:rsidR="00D655B6">
              <w:rPr>
                <w:noProof/>
                <w:webHidden/>
              </w:rPr>
              <w:fldChar w:fldCharType="separate"/>
            </w:r>
            <w:r w:rsidR="00237F3C">
              <w:rPr>
                <w:noProof/>
                <w:webHidden/>
              </w:rPr>
              <w:t>84</w:t>
            </w:r>
            <w:r w:rsidR="00D655B6">
              <w:rPr>
                <w:noProof/>
                <w:webHidden/>
              </w:rPr>
              <w:fldChar w:fldCharType="end"/>
            </w:r>
          </w:hyperlink>
        </w:p>
        <w:p w14:paraId="2A779206" w14:textId="69323CAB" w:rsidR="00D655B6" w:rsidRDefault="00000000">
          <w:pPr>
            <w:pStyle w:val="TOC2"/>
            <w:tabs>
              <w:tab w:val="right" w:leader="dot" w:pos="9350"/>
            </w:tabs>
            <w:rPr>
              <w:rFonts w:asciiTheme="minorHAnsi" w:eastAsiaTheme="minorEastAsia" w:hAnsiTheme="minorHAnsi" w:cstheme="minorBidi"/>
              <w:b w:val="0"/>
              <w:bCs w:val="0"/>
              <w:noProof/>
              <w:kern w:val="2"/>
              <w:lang w:bidi="ar-SA"/>
              <w14:ligatures w14:val="standardContextual"/>
            </w:rPr>
          </w:pPr>
          <w:hyperlink w:anchor="_Toc228267223" w:history="1">
            <w:r w:rsidR="00D655B6" w:rsidRPr="006C1028">
              <w:rPr>
                <w:rStyle w:val="Hyperlink"/>
                <w:noProof/>
              </w:rPr>
              <w:t>6.3  MINIMAL PERFORMANCE CRITERIA AND ANNUAL EVALUATIONS</w:t>
            </w:r>
            <w:r w:rsidR="00D655B6">
              <w:rPr>
                <w:noProof/>
                <w:webHidden/>
              </w:rPr>
              <w:tab/>
            </w:r>
            <w:r w:rsidR="00D655B6">
              <w:rPr>
                <w:noProof/>
                <w:webHidden/>
              </w:rPr>
              <w:fldChar w:fldCharType="begin"/>
            </w:r>
            <w:r w:rsidR="00D655B6">
              <w:rPr>
                <w:noProof/>
                <w:webHidden/>
              </w:rPr>
              <w:instrText xml:space="preserve"> PAGEREF _Toc228267223 \h </w:instrText>
            </w:r>
            <w:r w:rsidR="00D655B6">
              <w:rPr>
                <w:noProof/>
                <w:webHidden/>
              </w:rPr>
            </w:r>
            <w:r w:rsidR="00D655B6">
              <w:rPr>
                <w:noProof/>
                <w:webHidden/>
              </w:rPr>
              <w:fldChar w:fldCharType="separate"/>
            </w:r>
            <w:r w:rsidR="00237F3C">
              <w:rPr>
                <w:noProof/>
                <w:webHidden/>
              </w:rPr>
              <w:t>84</w:t>
            </w:r>
            <w:r w:rsidR="00D655B6">
              <w:rPr>
                <w:noProof/>
                <w:webHidden/>
              </w:rPr>
              <w:fldChar w:fldCharType="end"/>
            </w:r>
          </w:hyperlink>
        </w:p>
        <w:p w14:paraId="4829B2F1" w14:textId="1DEDB881" w:rsidR="00D655B6" w:rsidRDefault="00000000">
          <w:pPr>
            <w:pStyle w:val="TOC3"/>
            <w:tabs>
              <w:tab w:val="right" w:leader="dot" w:pos="9350"/>
            </w:tabs>
            <w:rPr>
              <w:rFonts w:asciiTheme="minorHAnsi" w:eastAsiaTheme="minorEastAsia" w:hAnsiTheme="minorHAnsi" w:cstheme="minorBidi"/>
              <w:b w:val="0"/>
              <w:bCs w:val="0"/>
              <w:i w:val="0"/>
              <w:noProof/>
              <w:kern w:val="2"/>
              <w:sz w:val="24"/>
              <w:szCs w:val="24"/>
              <w:lang w:bidi="ar-SA"/>
              <w14:ligatures w14:val="standardContextual"/>
            </w:rPr>
          </w:pPr>
          <w:hyperlink w:anchor="_Toc228267224" w:history="1">
            <w:r w:rsidR="00D655B6" w:rsidRPr="006C1028">
              <w:rPr>
                <w:rStyle w:val="Hyperlink"/>
                <w:noProof/>
              </w:rPr>
              <w:t>6.3.1  Evaluation Criteria</w:t>
            </w:r>
            <w:r w:rsidR="00D655B6">
              <w:rPr>
                <w:noProof/>
                <w:webHidden/>
              </w:rPr>
              <w:tab/>
            </w:r>
            <w:r w:rsidR="00D655B6">
              <w:rPr>
                <w:noProof/>
                <w:webHidden/>
              </w:rPr>
              <w:fldChar w:fldCharType="begin"/>
            </w:r>
            <w:r w:rsidR="00D655B6">
              <w:rPr>
                <w:noProof/>
                <w:webHidden/>
              </w:rPr>
              <w:instrText xml:space="preserve"> PAGEREF _Toc228267224 \h </w:instrText>
            </w:r>
            <w:r w:rsidR="00D655B6">
              <w:rPr>
                <w:noProof/>
                <w:webHidden/>
              </w:rPr>
            </w:r>
            <w:r w:rsidR="00D655B6">
              <w:rPr>
                <w:noProof/>
                <w:webHidden/>
              </w:rPr>
              <w:fldChar w:fldCharType="separate"/>
            </w:r>
            <w:r w:rsidR="00237F3C">
              <w:rPr>
                <w:noProof/>
                <w:webHidden/>
              </w:rPr>
              <w:t>85</w:t>
            </w:r>
            <w:r w:rsidR="00D655B6">
              <w:rPr>
                <w:noProof/>
                <w:webHidden/>
              </w:rPr>
              <w:fldChar w:fldCharType="end"/>
            </w:r>
          </w:hyperlink>
        </w:p>
        <w:p w14:paraId="02C29B53" w14:textId="3FAAA186" w:rsidR="00D655B6" w:rsidRDefault="00000000">
          <w:pPr>
            <w:pStyle w:val="TOC3"/>
            <w:tabs>
              <w:tab w:val="right" w:leader="dot" w:pos="9350"/>
            </w:tabs>
            <w:rPr>
              <w:rFonts w:asciiTheme="minorHAnsi" w:eastAsiaTheme="minorEastAsia" w:hAnsiTheme="minorHAnsi" w:cstheme="minorBidi"/>
              <w:b w:val="0"/>
              <w:bCs w:val="0"/>
              <w:i w:val="0"/>
              <w:noProof/>
              <w:kern w:val="2"/>
              <w:sz w:val="24"/>
              <w:szCs w:val="24"/>
              <w:lang w:bidi="ar-SA"/>
              <w14:ligatures w14:val="standardContextual"/>
            </w:rPr>
          </w:pPr>
          <w:hyperlink w:anchor="_Toc228267225" w:history="1">
            <w:r w:rsidR="00D655B6" w:rsidRPr="006C1028">
              <w:rPr>
                <w:rStyle w:val="Hyperlink"/>
                <w:noProof/>
              </w:rPr>
              <w:t>6.3.2  Teaching</w:t>
            </w:r>
            <w:r w:rsidR="00D655B6">
              <w:rPr>
                <w:noProof/>
                <w:webHidden/>
              </w:rPr>
              <w:tab/>
            </w:r>
            <w:r w:rsidR="00D655B6">
              <w:rPr>
                <w:noProof/>
                <w:webHidden/>
              </w:rPr>
              <w:fldChar w:fldCharType="begin"/>
            </w:r>
            <w:r w:rsidR="00D655B6">
              <w:rPr>
                <w:noProof/>
                <w:webHidden/>
              </w:rPr>
              <w:instrText xml:space="preserve"> PAGEREF _Toc228267225 \h </w:instrText>
            </w:r>
            <w:r w:rsidR="00D655B6">
              <w:rPr>
                <w:noProof/>
                <w:webHidden/>
              </w:rPr>
            </w:r>
            <w:r w:rsidR="00D655B6">
              <w:rPr>
                <w:noProof/>
                <w:webHidden/>
              </w:rPr>
              <w:fldChar w:fldCharType="separate"/>
            </w:r>
            <w:r w:rsidR="00237F3C">
              <w:rPr>
                <w:noProof/>
                <w:webHidden/>
              </w:rPr>
              <w:t>85</w:t>
            </w:r>
            <w:r w:rsidR="00D655B6">
              <w:rPr>
                <w:noProof/>
                <w:webHidden/>
              </w:rPr>
              <w:fldChar w:fldCharType="end"/>
            </w:r>
          </w:hyperlink>
        </w:p>
        <w:p w14:paraId="7ECD7579" w14:textId="78183A06" w:rsidR="00D655B6" w:rsidRDefault="00000000">
          <w:pPr>
            <w:pStyle w:val="TOC3"/>
            <w:tabs>
              <w:tab w:val="right" w:leader="dot" w:pos="9350"/>
            </w:tabs>
            <w:rPr>
              <w:rFonts w:asciiTheme="minorHAnsi" w:eastAsiaTheme="minorEastAsia" w:hAnsiTheme="minorHAnsi" w:cstheme="minorBidi"/>
              <w:b w:val="0"/>
              <w:bCs w:val="0"/>
              <w:i w:val="0"/>
              <w:noProof/>
              <w:kern w:val="2"/>
              <w:sz w:val="24"/>
              <w:szCs w:val="24"/>
              <w:lang w:bidi="ar-SA"/>
              <w14:ligatures w14:val="standardContextual"/>
            </w:rPr>
          </w:pPr>
          <w:hyperlink w:anchor="_Toc228267226" w:history="1">
            <w:r w:rsidR="00D655B6" w:rsidRPr="006C1028">
              <w:rPr>
                <w:rStyle w:val="Hyperlink"/>
                <w:noProof/>
              </w:rPr>
              <w:t>6.3.3  Scholarly and Professional Activity</w:t>
            </w:r>
            <w:r w:rsidR="00D655B6">
              <w:rPr>
                <w:noProof/>
                <w:webHidden/>
              </w:rPr>
              <w:tab/>
            </w:r>
            <w:r w:rsidR="00D655B6">
              <w:rPr>
                <w:noProof/>
                <w:webHidden/>
              </w:rPr>
              <w:fldChar w:fldCharType="begin"/>
            </w:r>
            <w:r w:rsidR="00D655B6">
              <w:rPr>
                <w:noProof/>
                <w:webHidden/>
              </w:rPr>
              <w:instrText xml:space="preserve"> PAGEREF _Toc228267226 \h </w:instrText>
            </w:r>
            <w:r w:rsidR="00D655B6">
              <w:rPr>
                <w:noProof/>
                <w:webHidden/>
              </w:rPr>
            </w:r>
            <w:r w:rsidR="00D655B6">
              <w:rPr>
                <w:noProof/>
                <w:webHidden/>
              </w:rPr>
              <w:fldChar w:fldCharType="separate"/>
            </w:r>
            <w:r w:rsidR="00237F3C">
              <w:rPr>
                <w:noProof/>
                <w:webHidden/>
              </w:rPr>
              <w:t>86</w:t>
            </w:r>
            <w:r w:rsidR="00D655B6">
              <w:rPr>
                <w:noProof/>
                <w:webHidden/>
              </w:rPr>
              <w:fldChar w:fldCharType="end"/>
            </w:r>
          </w:hyperlink>
        </w:p>
        <w:p w14:paraId="2B209740" w14:textId="1D8C1311" w:rsidR="00D655B6" w:rsidRDefault="00000000">
          <w:pPr>
            <w:pStyle w:val="TOC3"/>
            <w:tabs>
              <w:tab w:val="right" w:leader="dot" w:pos="9350"/>
            </w:tabs>
            <w:rPr>
              <w:rFonts w:asciiTheme="minorHAnsi" w:eastAsiaTheme="minorEastAsia" w:hAnsiTheme="minorHAnsi" w:cstheme="minorBidi"/>
              <w:b w:val="0"/>
              <w:bCs w:val="0"/>
              <w:i w:val="0"/>
              <w:noProof/>
              <w:kern w:val="2"/>
              <w:sz w:val="24"/>
              <w:szCs w:val="24"/>
              <w:lang w:bidi="ar-SA"/>
              <w14:ligatures w14:val="standardContextual"/>
            </w:rPr>
          </w:pPr>
          <w:hyperlink w:anchor="_Toc228267227" w:history="1">
            <w:r w:rsidR="00D655B6" w:rsidRPr="006C1028">
              <w:rPr>
                <w:rStyle w:val="Hyperlink"/>
                <w:noProof/>
              </w:rPr>
              <w:t>6.3.4  Service</w:t>
            </w:r>
            <w:r w:rsidR="00D655B6">
              <w:rPr>
                <w:noProof/>
                <w:webHidden/>
              </w:rPr>
              <w:tab/>
            </w:r>
            <w:r w:rsidR="00D655B6">
              <w:rPr>
                <w:noProof/>
                <w:webHidden/>
              </w:rPr>
              <w:fldChar w:fldCharType="begin"/>
            </w:r>
            <w:r w:rsidR="00D655B6">
              <w:rPr>
                <w:noProof/>
                <w:webHidden/>
              </w:rPr>
              <w:instrText xml:space="preserve"> PAGEREF _Toc228267227 \h </w:instrText>
            </w:r>
            <w:r w:rsidR="00D655B6">
              <w:rPr>
                <w:noProof/>
                <w:webHidden/>
              </w:rPr>
            </w:r>
            <w:r w:rsidR="00D655B6">
              <w:rPr>
                <w:noProof/>
                <w:webHidden/>
              </w:rPr>
              <w:fldChar w:fldCharType="separate"/>
            </w:r>
            <w:r w:rsidR="00237F3C">
              <w:rPr>
                <w:noProof/>
                <w:webHidden/>
              </w:rPr>
              <w:t>87</w:t>
            </w:r>
            <w:r w:rsidR="00D655B6">
              <w:rPr>
                <w:noProof/>
                <w:webHidden/>
              </w:rPr>
              <w:fldChar w:fldCharType="end"/>
            </w:r>
          </w:hyperlink>
        </w:p>
        <w:p w14:paraId="1C573936" w14:textId="727B6C08" w:rsidR="00D655B6" w:rsidRDefault="00000000">
          <w:pPr>
            <w:pStyle w:val="TOC2"/>
            <w:tabs>
              <w:tab w:val="right" w:leader="dot" w:pos="9350"/>
            </w:tabs>
            <w:rPr>
              <w:rFonts w:asciiTheme="minorHAnsi" w:eastAsiaTheme="minorEastAsia" w:hAnsiTheme="minorHAnsi" w:cstheme="minorBidi"/>
              <w:b w:val="0"/>
              <w:bCs w:val="0"/>
              <w:noProof/>
              <w:kern w:val="2"/>
              <w:lang w:bidi="ar-SA"/>
              <w14:ligatures w14:val="standardContextual"/>
            </w:rPr>
          </w:pPr>
          <w:hyperlink w:anchor="_Toc228267228" w:history="1">
            <w:r w:rsidR="00D655B6" w:rsidRPr="006C1028">
              <w:rPr>
                <w:rStyle w:val="Hyperlink"/>
                <w:noProof/>
              </w:rPr>
              <w:t>6.4  ANNUAL EVALUATION DOCUMENTS</w:t>
            </w:r>
            <w:r w:rsidR="00D655B6">
              <w:rPr>
                <w:noProof/>
                <w:webHidden/>
              </w:rPr>
              <w:tab/>
            </w:r>
            <w:r w:rsidR="00D655B6">
              <w:rPr>
                <w:noProof/>
                <w:webHidden/>
              </w:rPr>
              <w:fldChar w:fldCharType="begin"/>
            </w:r>
            <w:r w:rsidR="00D655B6">
              <w:rPr>
                <w:noProof/>
                <w:webHidden/>
              </w:rPr>
              <w:instrText xml:space="preserve"> PAGEREF _Toc228267228 \h </w:instrText>
            </w:r>
            <w:r w:rsidR="00D655B6">
              <w:rPr>
                <w:noProof/>
                <w:webHidden/>
              </w:rPr>
            </w:r>
            <w:r w:rsidR="00D655B6">
              <w:rPr>
                <w:noProof/>
                <w:webHidden/>
              </w:rPr>
              <w:fldChar w:fldCharType="separate"/>
            </w:r>
            <w:r w:rsidR="00237F3C">
              <w:rPr>
                <w:noProof/>
                <w:webHidden/>
              </w:rPr>
              <w:t>88</w:t>
            </w:r>
            <w:r w:rsidR="00D655B6">
              <w:rPr>
                <w:noProof/>
                <w:webHidden/>
              </w:rPr>
              <w:fldChar w:fldCharType="end"/>
            </w:r>
          </w:hyperlink>
        </w:p>
        <w:p w14:paraId="593A809E" w14:textId="116DF370" w:rsidR="00D655B6" w:rsidRDefault="00000000">
          <w:pPr>
            <w:pStyle w:val="TOC3"/>
            <w:tabs>
              <w:tab w:val="right" w:leader="dot" w:pos="9350"/>
            </w:tabs>
            <w:rPr>
              <w:rFonts w:asciiTheme="minorHAnsi" w:eastAsiaTheme="minorEastAsia" w:hAnsiTheme="minorHAnsi" w:cstheme="minorBidi"/>
              <w:b w:val="0"/>
              <w:bCs w:val="0"/>
              <w:i w:val="0"/>
              <w:noProof/>
              <w:kern w:val="2"/>
              <w:sz w:val="24"/>
              <w:szCs w:val="24"/>
              <w:lang w:bidi="ar-SA"/>
              <w14:ligatures w14:val="standardContextual"/>
            </w:rPr>
          </w:pPr>
          <w:hyperlink w:anchor="_Toc228267229" w:history="1">
            <w:r w:rsidR="00D655B6" w:rsidRPr="006C1028">
              <w:rPr>
                <w:rStyle w:val="Hyperlink"/>
                <w:noProof/>
              </w:rPr>
              <w:t>6.4.1  The Faculty Annual Activities Report (FAAR)</w:t>
            </w:r>
            <w:r w:rsidR="00D655B6">
              <w:rPr>
                <w:noProof/>
                <w:webHidden/>
              </w:rPr>
              <w:tab/>
            </w:r>
            <w:r w:rsidR="00D655B6">
              <w:rPr>
                <w:noProof/>
                <w:webHidden/>
              </w:rPr>
              <w:fldChar w:fldCharType="begin"/>
            </w:r>
            <w:r w:rsidR="00D655B6">
              <w:rPr>
                <w:noProof/>
                <w:webHidden/>
              </w:rPr>
              <w:instrText xml:space="preserve"> PAGEREF _Toc228267229 \h </w:instrText>
            </w:r>
            <w:r w:rsidR="00D655B6">
              <w:rPr>
                <w:noProof/>
                <w:webHidden/>
              </w:rPr>
            </w:r>
            <w:r w:rsidR="00D655B6">
              <w:rPr>
                <w:noProof/>
                <w:webHidden/>
              </w:rPr>
              <w:fldChar w:fldCharType="separate"/>
            </w:r>
            <w:r w:rsidR="00237F3C">
              <w:rPr>
                <w:noProof/>
                <w:webHidden/>
              </w:rPr>
              <w:t>88</w:t>
            </w:r>
            <w:r w:rsidR="00D655B6">
              <w:rPr>
                <w:noProof/>
                <w:webHidden/>
              </w:rPr>
              <w:fldChar w:fldCharType="end"/>
            </w:r>
          </w:hyperlink>
        </w:p>
        <w:p w14:paraId="3465097D" w14:textId="58C31015" w:rsidR="00D655B6" w:rsidRDefault="00000000">
          <w:pPr>
            <w:pStyle w:val="TOC3"/>
            <w:tabs>
              <w:tab w:val="right" w:leader="dot" w:pos="9350"/>
            </w:tabs>
            <w:rPr>
              <w:rFonts w:asciiTheme="minorHAnsi" w:eastAsiaTheme="minorEastAsia" w:hAnsiTheme="minorHAnsi" w:cstheme="minorBidi"/>
              <w:b w:val="0"/>
              <w:bCs w:val="0"/>
              <w:i w:val="0"/>
              <w:noProof/>
              <w:kern w:val="2"/>
              <w:sz w:val="24"/>
              <w:szCs w:val="24"/>
              <w:lang w:bidi="ar-SA"/>
              <w14:ligatures w14:val="standardContextual"/>
            </w:rPr>
          </w:pPr>
          <w:hyperlink w:anchor="_Toc228267230" w:history="1">
            <w:r w:rsidR="00D655B6" w:rsidRPr="006C1028">
              <w:rPr>
                <w:rStyle w:val="Hyperlink"/>
                <w:noProof/>
              </w:rPr>
              <w:t>6.4.2  The Curriculum Vitae</w:t>
            </w:r>
            <w:r w:rsidR="00D655B6">
              <w:rPr>
                <w:noProof/>
                <w:webHidden/>
              </w:rPr>
              <w:tab/>
            </w:r>
            <w:r w:rsidR="00D655B6">
              <w:rPr>
                <w:noProof/>
                <w:webHidden/>
              </w:rPr>
              <w:fldChar w:fldCharType="begin"/>
            </w:r>
            <w:r w:rsidR="00D655B6">
              <w:rPr>
                <w:noProof/>
                <w:webHidden/>
              </w:rPr>
              <w:instrText xml:space="preserve"> PAGEREF _Toc228267230 \h </w:instrText>
            </w:r>
            <w:r w:rsidR="00D655B6">
              <w:rPr>
                <w:noProof/>
                <w:webHidden/>
              </w:rPr>
            </w:r>
            <w:r w:rsidR="00D655B6">
              <w:rPr>
                <w:noProof/>
                <w:webHidden/>
              </w:rPr>
              <w:fldChar w:fldCharType="separate"/>
            </w:r>
            <w:r w:rsidR="00237F3C">
              <w:rPr>
                <w:noProof/>
                <w:webHidden/>
              </w:rPr>
              <w:t>88</w:t>
            </w:r>
            <w:r w:rsidR="00D655B6">
              <w:rPr>
                <w:noProof/>
                <w:webHidden/>
              </w:rPr>
              <w:fldChar w:fldCharType="end"/>
            </w:r>
          </w:hyperlink>
        </w:p>
        <w:p w14:paraId="2329BCF4" w14:textId="7042AF14" w:rsidR="00D655B6" w:rsidRDefault="00000000">
          <w:pPr>
            <w:pStyle w:val="TOC3"/>
            <w:tabs>
              <w:tab w:val="right" w:leader="dot" w:pos="9350"/>
            </w:tabs>
            <w:rPr>
              <w:rFonts w:asciiTheme="minorHAnsi" w:eastAsiaTheme="minorEastAsia" w:hAnsiTheme="minorHAnsi" w:cstheme="minorBidi"/>
              <w:b w:val="0"/>
              <w:bCs w:val="0"/>
              <w:i w:val="0"/>
              <w:noProof/>
              <w:kern w:val="2"/>
              <w:sz w:val="24"/>
              <w:szCs w:val="24"/>
              <w:lang w:bidi="ar-SA"/>
              <w14:ligatures w14:val="standardContextual"/>
            </w:rPr>
          </w:pPr>
          <w:hyperlink w:anchor="_Toc228267231" w:history="1">
            <w:r w:rsidR="00D655B6" w:rsidRPr="006C1028">
              <w:rPr>
                <w:rStyle w:val="Hyperlink"/>
                <w:noProof/>
              </w:rPr>
              <w:t>6.4.3  Department Chair Evaluation Commentary</w:t>
            </w:r>
            <w:r w:rsidR="00D655B6">
              <w:rPr>
                <w:noProof/>
                <w:webHidden/>
              </w:rPr>
              <w:tab/>
            </w:r>
            <w:r w:rsidR="00D655B6">
              <w:rPr>
                <w:noProof/>
                <w:webHidden/>
              </w:rPr>
              <w:fldChar w:fldCharType="begin"/>
            </w:r>
            <w:r w:rsidR="00D655B6">
              <w:rPr>
                <w:noProof/>
                <w:webHidden/>
              </w:rPr>
              <w:instrText xml:space="preserve"> PAGEREF _Toc228267231 \h </w:instrText>
            </w:r>
            <w:r w:rsidR="00D655B6">
              <w:rPr>
                <w:noProof/>
                <w:webHidden/>
              </w:rPr>
            </w:r>
            <w:r w:rsidR="00D655B6">
              <w:rPr>
                <w:noProof/>
                <w:webHidden/>
              </w:rPr>
              <w:fldChar w:fldCharType="separate"/>
            </w:r>
            <w:r w:rsidR="00237F3C">
              <w:rPr>
                <w:noProof/>
                <w:webHidden/>
              </w:rPr>
              <w:t>88</w:t>
            </w:r>
            <w:r w:rsidR="00D655B6">
              <w:rPr>
                <w:noProof/>
                <w:webHidden/>
              </w:rPr>
              <w:fldChar w:fldCharType="end"/>
            </w:r>
          </w:hyperlink>
        </w:p>
        <w:p w14:paraId="1342AD7E" w14:textId="14296881" w:rsidR="00D655B6" w:rsidRDefault="00000000">
          <w:pPr>
            <w:pStyle w:val="TOC3"/>
            <w:tabs>
              <w:tab w:val="right" w:leader="dot" w:pos="9350"/>
            </w:tabs>
            <w:rPr>
              <w:rFonts w:asciiTheme="minorHAnsi" w:eastAsiaTheme="minorEastAsia" w:hAnsiTheme="minorHAnsi" w:cstheme="minorBidi"/>
              <w:b w:val="0"/>
              <w:bCs w:val="0"/>
              <w:i w:val="0"/>
              <w:noProof/>
              <w:kern w:val="2"/>
              <w:sz w:val="24"/>
              <w:szCs w:val="24"/>
              <w:lang w:bidi="ar-SA"/>
              <w14:ligatures w14:val="standardContextual"/>
            </w:rPr>
          </w:pPr>
          <w:hyperlink w:anchor="_Toc228267232" w:history="1">
            <w:r w:rsidR="00D655B6" w:rsidRPr="006C1028">
              <w:rPr>
                <w:rStyle w:val="Hyperlink"/>
                <w:noProof/>
              </w:rPr>
              <w:t>6.4.4  Annual Performance Review (APR)</w:t>
            </w:r>
            <w:r w:rsidR="00D655B6">
              <w:rPr>
                <w:noProof/>
                <w:webHidden/>
              </w:rPr>
              <w:tab/>
            </w:r>
            <w:r w:rsidR="00D655B6">
              <w:rPr>
                <w:noProof/>
                <w:webHidden/>
              </w:rPr>
              <w:fldChar w:fldCharType="begin"/>
            </w:r>
            <w:r w:rsidR="00D655B6">
              <w:rPr>
                <w:noProof/>
                <w:webHidden/>
              </w:rPr>
              <w:instrText xml:space="preserve"> PAGEREF _Toc228267232 \h </w:instrText>
            </w:r>
            <w:r w:rsidR="00D655B6">
              <w:rPr>
                <w:noProof/>
                <w:webHidden/>
              </w:rPr>
            </w:r>
            <w:r w:rsidR="00D655B6">
              <w:rPr>
                <w:noProof/>
                <w:webHidden/>
              </w:rPr>
              <w:fldChar w:fldCharType="separate"/>
            </w:r>
            <w:r w:rsidR="00237F3C">
              <w:rPr>
                <w:noProof/>
                <w:webHidden/>
              </w:rPr>
              <w:t>88</w:t>
            </w:r>
            <w:r w:rsidR="00D655B6">
              <w:rPr>
                <w:noProof/>
                <w:webHidden/>
              </w:rPr>
              <w:fldChar w:fldCharType="end"/>
            </w:r>
          </w:hyperlink>
        </w:p>
        <w:p w14:paraId="00066DE1" w14:textId="58244425" w:rsidR="00D655B6" w:rsidRDefault="00000000">
          <w:pPr>
            <w:pStyle w:val="TOC3"/>
            <w:tabs>
              <w:tab w:val="right" w:leader="dot" w:pos="9350"/>
            </w:tabs>
            <w:rPr>
              <w:rFonts w:asciiTheme="minorHAnsi" w:eastAsiaTheme="minorEastAsia" w:hAnsiTheme="minorHAnsi" w:cstheme="minorBidi"/>
              <w:b w:val="0"/>
              <w:bCs w:val="0"/>
              <w:i w:val="0"/>
              <w:noProof/>
              <w:kern w:val="2"/>
              <w:sz w:val="24"/>
              <w:szCs w:val="24"/>
              <w:lang w:bidi="ar-SA"/>
              <w14:ligatures w14:val="standardContextual"/>
            </w:rPr>
          </w:pPr>
          <w:hyperlink w:anchor="_Toc228267233" w:history="1">
            <w:r w:rsidR="00D655B6" w:rsidRPr="006C1028">
              <w:rPr>
                <w:rStyle w:val="Hyperlink"/>
                <w:noProof/>
              </w:rPr>
              <w:t>6.4.5  Special Assignments Performance Review (SAPR)</w:t>
            </w:r>
            <w:r w:rsidR="00D655B6">
              <w:rPr>
                <w:noProof/>
                <w:webHidden/>
              </w:rPr>
              <w:tab/>
            </w:r>
            <w:r w:rsidR="00D655B6">
              <w:rPr>
                <w:noProof/>
                <w:webHidden/>
              </w:rPr>
              <w:fldChar w:fldCharType="begin"/>
            </w:r>
            <w:r w:rsidR="00D655B6">
              <w:rPr>
                <w:noProof/>
                <w:webHidden/>
              </w:rPr>
              <w:instrText xml:space="preserve"> PAGEREF _Toc228267233 \h </w:instrText>
            </w:r>
            <w:r w:rsidR="00D655B6">
              <w:rPr>
                <w:noProof/>
                <w:webHidden/>
              </w:rPr>
            </w:r>
            <w:r w:rsidR="00D655B6">
              <w:rPr>
                <w:noProof/>
                <w:webHidden/>
              </w:rPr>
              <w:fldChar w:fldCharType="separate"/>
            </w:r>
            <w:r w:rsidR="00237F3C">
              <w:rPr>
                <w:noProof/>
                <w:webHidden/>
              </w:rPr>
              <w:t>88</w:t>
            </w:r>
            <w:r w:rsidR="00D655B6">
              <w:rPr>
                <w:noProof/>
                <w:webHidden/>
              </w:rPr>
              <w:fldChar w:fldCharType="end"/>
            </w:r>
          </w:hyperlink>
        </w:p>
        <w:p w14:paraId="11B1FF92" w14:textId="4B36621E" w:rsidR="00D655B6" w:rsidRDefault="00000000">
          <w:pPr>
            <w:pStyle w:val="TOC2"/>
            <w:tabs>
              <w:tab w:val="right" w:leader="dot" w:pos="9350"/>
            </w:tabs>
            <w:rPr>
              <w:rFonts w:asciiTheme="minorHAnsi" w:eastAsiaTheme="minorEastAsia" w:hAnsiTheme="minorHAnsi" w:cstheme="minorBidi"/>
              <w:b w:val="0"/>
              <w:bCs w:val="0"/>
              <w:noProof/>
              <w:kern w:val="2"/>
              <w:lang w:bidi="ar-SA"/>
              <w14:ligatures w14:val="standardContextual"/>
            </w:rPr>
          </w:pPr>
          <w:hyperlink w:anchor="_Toc228267234" w:history="1">
            <w:r w:rsidR="00D655B6" w:rsidRPr="006C1028">
              <w:rPr>
                <w:rStyle w:val="Hyperlink"/>
                <w:noProof/>
              </w:rPr>
              <w:t>6.5  GUIDELINES FOR COMPLETING THE</w:t>
            </w:r>
            <w:r w:rsidR="00D655B6" w:rsidRPr="006C1028">
              <w:rPr>
                <w:rStyle w:val="Hyperlink"/>
                <w:noProof/>
                <w:spacing w:val="-2"/>
              </w:rPr>
              <w:t xml:space="preserve"> </w:t>
            </w:r>
            <w:r w:rsidR="00D655B6" w:rsidRPr="006C1028">
              <w:rPr>
                <w:rStyle w:val="Hyperlink"/>
                <w:noProof/>
              </w:rPr>
              <w:t>FAAR</w:t>
            </w:r>
            <w:r w:rsidR="00D655B6">
              <w:rPr>
                <w:noProof/>
                <w:webHidden/>
              </w:rPr>
              <w:tab/>
            </w:r>
            <w:r w:rsidR="00D655B6">
              <w:rPr>
                <w:noProof/>
                <w:webHidden/>
              </w:rPr>
              <w:fldChar w:fldCharType="begin"/>
            </w:r>
            <w:r w:rsidR="00D655B6">
              <w:rPr>
                <w:noProof/>
                <w:webHidden/>
              </w:rPr>
              <w:instrText xml:space="preserve"> PAGEREF _Toc228267234 \h </w:instrText>
            </w:r>
            <w:r w:rsidR="00D655B6">
              <w:rPr>
                <w:noProof/>
                <w:webHidden/>
              </w:rPr>
            </w:r>
            <w:r w:rsidR="00D655B6">
              <w:rPr>
                <w:noProof/>
                <w:webHidden/>
              </w:rPr>
              <w:fldChar w:fldCharType="separate"/>
            </w:r>
            <w:r w:rsidR="00237F3C">
              <w:rPr>
                <w:noProof/>
                <w:webHidden/>
              </w:rPr>
              <w:t>88</w:t>
            </w:r>
            <w:r w:rsidR="00D655B6">
              <w:rPr>
                <w:noProof/>
                <w:webHidden/>
              </w:rPr>
              <w:fldChar w:fldCharType="end"/>
            </w:r>
          </w:hyperlink>
        </w:p>
        <w:p w14:paraId="74A64BAB" w14:textId="5342FE38" w:rsidR="00D655B6" w:rsidRDefault="00000000">
          <w:pPr>
            <w:pStyle w:val="TOC3"/>
            <w:tabs>
              <w:tab w:val="right" w:leader="dot" w:pos="9350"/>
            </w:tabs>
            <w:rPr>
              <w:rFonts w:asciiTheme="minorHAnsi" w:eastAsiaTheme="minorEastAsia" w:hAnsiTheme="minorHAnsi" w:cstheme="minorBidi"/>
              <w:b w:val="0"/>
              <w:bCs w:val="0"/>
              <w:i w:val="0"/>
              <w:noProof/>
              <w:kern w:val="2"/>
              <w:sz w:val="24"/>
              <w:szCs w:val="24"/>
              <w:lang w:bidi="ar-SA"/>
              <w14:ligatures w14:val="standardContextual"/>
            </w:rPr>
          </w:pPr>
          <w:hyperlink w:anchor="_Toc228267235" w:history="1">
            <w:r w:rsidR="00D655B6" w:rsidRPr="006C1028">
              <w:rPr>
                <w:rStyle w:val="Hyperlink"/>
                <w:noProof/>
              </w:rPr>
              <w:t>6.5.1  Teaching</w:t>
            </w:r>
            <w:r w:rsidR="00D655B6">
              <w:rPr>
                <w:noProof/>
                <w:webHidden/>
              </w:rPr>
              <w:tab/>
            </w:r>
            <w:r w:rsidR="00D655B6">
              <w:rPr>
                <w:noProof/>
                <w:webHidden/>
              </w:rPr>
              <w:fldChar w:fldCharType="begin"/>
            </w:r>
            <w:r w:rsidR="00D655B6">
              <w:rPr>
                <w:noProof/>
                <w:webHidden/>
              </w:rPr>
              <w:instrText xml:space="preserve"> PAGEREF _Toc228267235 \h </w:instrText>
            </w:r>
            <w:r w:rsidR="00D655B6">
              <w:rPr>
                <w:noProof/>
                <w:webHidden/>
              </w:rPr>
            </w:r>
            <w:r w:rsidR="00D655B6">
              <w:rPr>
                <w:noProof/>
                <w:webHidden/>
              </w:rPr>
              <w:fldChar w:fldCharType="separate"/>
            </w:r>
            <w:r w:rsidR="00237F3C">
              <w:rPr>
                <w:noProof/>
                <w:webHidden/>
              </w:rPr>
              <w:t>88</w:t>
            </w:r>
            <w:r w:rsidR="00D655B6">
              <w:rPr>
                <w:noProof/>
                <w:webHidden/>
              </w:rPr>
              <w:fldChar w:fldCharType="end"/>
            </w:r>
          </w:hyperlink>
        </w:p>
        <w:p w14:paraId="2AB1DF7E" w14:textId="6CF5CCB8" w:rsidR="00D655B6" w:rsidRDefault="00000000">
          <w:pPr>
            <w:pStyle w:val="TOC3"/>
            <w:tabs>
              <w:tab w:val="right" w:leader="dot" w:pos="9350"/>
            </w:tabs>
            <w:rPr>
              <w:rFonts w:asciiTheme="minorHAnsi" w:eastAsiaTheme="minorEastAsia" w:hAnsiTheme="minorHAnsi" w:cstheme="minorBidi"/>
              <w:b w:val="0"/>
              <w:bCs w:val="0"/>
              <w:i w:val="0"/>
              <w:noProof/>
              <w:kern w:val="2"/>
              <w:sz w:val="24"/>
              <w:szCs w:val="24"/>
              <w:lang w:bidi="ar-SA"/>
              <w14:ligatures w14:val="standardContextual"/>
            </w:rPr>
          </w:pPr>
          <w:hyperlink w:anchor="_Toc228267236" w:history="1">
            <w:r w:rsidR="00D655B6" w:rsidRPr="006C1028">
              <w:rPr>
                <w:rStyle w:val="Hyperlink"/>
                <w:noProof/>
              </w:rPr>
              <w:t>6.5.2  Scholarly and Professional</w:t>
            </w:r>
            <w:r w:rsidR="00D655B6" w:rsidRPr="006C1028">
              <w:rPr>
                <w:rStyle w:val="Hyperlink"/>
                <w:noProof/>
                <w:spacing w:val="-3"/>
              </w:rPr>
              <w:t xml:space="preserve"> </w:t>
            </w:r>
            <w:r w:rsidR="00D655B6" w:rsidRPr="006C1028">
              <w:rPr>
                <w:rStyle w:val="Hyperlink"/>
                <w:noProof/>
              </w:rPr>
              <w:t>Activity</w:t>
            </w:r>
            <w:r w:rsidR="00D655B6">
              <w:rPr>
                <w:noProof/>
                <w:webHidden/>
              </w:rPr>
              <w:tab/>
            </w:r>
            <w:r w:rsidR="00D655B6">
              <w:rPr>
                <w:noProof/>
                <w:webHidden/>
              </w:rPr>
              <w:fldChar w:fldCharType="begin"/>
            </w:r>
            <w:r w:rsidR="00D655B6">
              <w:rPr>
                <w:noProof/>
                <w:webHidden/>
              </w:rPr>
              <w:instrText xml:space="preserve"> PAGEREF _Toc228267236 \h </w:instrText>
            </w:r>
            <w:r w:rsidR="00D655B6">
              <w:rPr>
                <w:noProof/>
                <w:webHidden/>
              </w:rPr>
            </w:r>
            <w:r w:rsidR="00D655B6">
              <w:rPr>
                <w:noProof/>
                <w:webHidden/>
              </w:rPr>
              <w:fldChar w:fldCharType="separate"/>
            </w:r>
            <w:r w:rsidR="00237F3C">
              <w:rPr>
                <w:noProof/>
                <w:webHidden/>
              </w:rPr>
              <w:t>89</w:t>
            </w:r>
            <w:r w:rsidR="00D655B6">
              <w:rPr>
                <w:noProof/>
                <w:webHidden/>
              </w:rPr>
              <w:fldChar w:fldCharType="end"/>
            </w:r>
          </w:hyperlink>
        </w:p>
        <w:p w14:paraId="04D7BCAB" w14:textId="7C0453CA" w:rsidR="00D655B6" w:rsidRDefault="00000000">
          <w:pPr>
            <w:pStyle w:val="TOC3"/>
            <w:tabs>
              <w:tab w:val="right" w:leader="dot" w:pos="9350"/>
            </w:tabs>
            <w:rPr>
              <w:rFonts w:asciiTheme="minorHAnsi" w:eastAsiaTheme="minorEastAsia" w:hAnsiTheme="minorHAnsi" w:cstheme="minorBidi"/>
              <w:b w:val="0"/>
              <w:bCs w:val="0"/>
              <w:i w:val="0"/>
              <w:noProof/>
              <w:kern w:val="2"/>
              <w:sz w:val="24"/>
              <w:szCs w:val="24"/>
              <w:lang w:bidi="ar-SA"/>
              <w14:ligatures w14:val="standardContextual"/>
            </w:rPr>
          </w:pPr>
          <w:hyperlink w:anchor="_Toc228267237" w:history="1">
            <w:r w:rsidR="00D655B6" w:rsidRPr="006C1028">
              <w:rPr>
                <w:rStyle w:val="Hyperlink"/>
                <w:noProof/>
              </w:rPr>
              <w:t>6.5.3  Service</w:t>
            </w:r>
            <w:r w:rsidR="00D655B6">
              <w:rPr>
                <w:noProof/>
                <w:webHidden/>
              </w:rPr>
              <w:tab/>
            </w:r>
            <w:r w:rsidR="00D655B6">
              <w:rPr>
                <w:noProof/>
                <w:webHidden/>
              </w:rPr>
              <w:fldChar w:fldCharType="begin"/>
            </w:r>
            <w:r w:rsidR="00D655B6">
              <w:rPr>
                <w:noProof/>
                <w:webHidden/>
              </w:rPr>
              <w:instrText xml:space="preserve"> PAGEREF _Toc228267237 \h </w:instrText>
            </w:r>
            <w:r w:rsidR="00D655B6">
              <w:rPr>
                <w:noProof/>
                <w:webHidden/>
              </w:rPr>
            </w:r>
            <w:r w:rsidR="00D655B6">
              <w:rPr>
                <w:noProof/>
                <w:webHidden/>
              </w:rPr>
              <w:fldChar w:fldCharType="separate"/>
            </w:r>
            <w:r w:rsidR="00237F3C">
              <w:rPr>
                <w:noProof/>
                <w:webHidden/>
              </w:rPr>
              <w:t>90</w:t>
            </w:r>
            <w:r w:rsidR="00D655B6">
              <w:rPr>
                <w:noProof/>
                <w:webHidden/>
              </w:rPr>
              <w:fldChar w:fldCharType="end"/>
            </w:r>
          </w:hyperlink>
        </w:p>
        <w:p w14:paraId="636DA211" w14:textId="7C6F1B8A" w:rsidR="00D655B6" w:rsidRDefault="00000000">
          <w:pPr>
            <w:pStyle w:val="TOC2"/>
            <w:tabs>
              <w:tab w:val="right" w:leader="dot" w:pos="9350"/>
            </w:tabs>
            <w:rPr>
              <w:rFonts w:asciiTheme="minorHAnsi" w:eastAsiaTheme="minorEastAsia" w:hAnsiTheme="minorHAnsi" w:cstheme="minorBidi"/>
              <w:b w:val="0"/>
              <w:bCs w:val="0"/>
              <w:noProof/>
              <w:kern w:val="2"/>
              <w:lang w:bidi="ar-SA"/>
              <w14:ligatures w14:val="standardContextual"/>
            </w:rPr>
          </w:pPr>
          <w:hyperlink w:anchor="_Toc228267238" w:history="1">
            <w:r w:rsidR="00D655B6" w:rsidRPr="006C1028">
              <w:rPr>
                <w:rStyle w:val="Hyperlink"/>
                <w:noProof/>
              </w:rPr>
              <w:t>6.6  THE SCHEDULE FOR ANNUAL</w:t>
            </w:r>
            <w:r w:rsidR="00D655B6" w:rsidRPr="006C1028">
              <w:rPr>
                <w:rStyle w:val="Hyperlink"/>
                <w:noProof/>
                <w:spacing w:val="-2"/>
              </w:rPr>
              <w:t xml:space="preserve"> </w:t>
            </w:r>
            <w:r w:rsidR="00D655B6" w:rsidRPr="006C1028">
              <w:rPr>
                <w:rStyle w:val="Hyperlink"/>
                <w:noProof/>
              </w:rPr>
              <w:t>EVALUATION</w:t>
            </w:r>
            <w:r w:rsidR="00D655B6">
              <w:rPr>
                <w:noProof/>
                <w:webHidden/>
              </w:rPr>
              <w:tab/>
            </w:r>
            <w:r w:rsidR="00D655B6">
              <w:rPr>
                <w:noProof/>
                <w:webHidden/>
              </w:rPr>
              <w:fldChar w:fldCharType="begin"/>
            </w:r>
            <w:r w:rsidR="00D655B6">
              <w:rPr>
                <w:noProof/>
                <w:webHidden/>
              </w:rPr>
              <w:instrText xml:space="preserve"> PAGEREF _Toc228267238 \h </w:instrText>
            </w:r>
            <w:r w:rsidR="00D655B6">
              <w:rPr>
                <w:noProof/>
                <w:webHidden/>
              </w:rPr>
            </w:r>
            <w:r w:rsidR="00D655B6">
              <w:rPr>
                <w:noProof/>
                <w:webHidden/>
              </w:rPr>
              <w:fldChar w:fldCharType="separate"/>
            </w:r>
            <w:r w:rsidR="00237F3C">
              <w:rPr>
                <w:noProof/>
                <w:webHidden/>
              </w:rPr>
              <w:t>91</w:t>
            </w:r>
            <w:r w:rsidR="00D655B6">
              <w:rPr>
                <w:noProof/>
                <w:webHidden/>
              </w:rPr>
              <w:fldChar w:fldCharType="end"/>
            </w:r>
          </w:hyperlink>
        </w:p>
        <w:p w14:paraId="7FEF5DFC" w14:textId="3704C054" w:rsidR="00D655B6" w:rsidRDefault="00000000">
          <w:pPr>
            <w:pStyle w:val="TOC3"/>
            <w:tabs>
              <w:tab w:val="right" w:leader="dot" w:pos="9350"/>
            </w:tabs>
            <w:rPr>
              <w:rFonts w:asciiTheme="minorHAnsi" w:eastAsiaTheme="minorEastAsia" w:hAnsiTheme="minorHAnsi" w:cstheme="minorBidi"/>
              <w:b w:val="0"/>
              <w:bCs w:val="0"/>
              <w:i w:val="0"/>
              <w:noProof/>
              <w:kern w:val="2"/>
              <w:sz w:val="24"/>
              <w:szCs w:val="24"/>
              <w:lang w:bidi="ar-SA"/>
              <w14:ligatures w14:val="standardContextual"/>
            </w:rPr>
          </w:pPr>
          <w:hyperlink w:anchor="_Toc228267239" w:history="1">
            <w:r w:rsidR="00D655B6" w:rsidRPr="006C1028">
              <w:rPr>
                <w:rStyle w:val="Hyperlink"/>
                <w:noProof/>
              </w:rPr>
              <w:t>6.6.1  Principles</w:t>
            </w:r>
            <w:r w:rsidR="00D655B6">
              <w:rPr>
                <w:noProof/>
                <w:webHidden/>
              </w:rPr>
              <w:tab/>
            </w:r>
            <w:r w:rsidR="00D655B6">
              <w:rPr>
                <w:noProof/>
                <w:webHidden/>
              </w:rPr>
              <w:fldChar w:fldCharType="begin"/>
            </w:r>
            <w:r w:rsidR="00D655B6">
              <w:rPr>
                <w:noProof/>
                <w:webHidden/>
              </w:rPr>
              <w:instrText xml:space="preserve"> PAGEREF _Toc228267239 \h </w:instrText>
            </w:r>
            <w:r w:rsidR="00D655B6">
              <w:rPr>
                <w:noProof/>
                <w:webHidden/>
              </w:rPr>
            </w:r>
            <w:r w:rsidR="00D655B6">
              <w:rPr>
                <w:noProof/>
                <w:webHidden/>
              </w:rPr>
              <w:fldChar w:fldCharType="separate"/>
            </w:r>
            <w:r w:rsidR="00237F3C">
              <w:rPr>
                <w:noProof/>
                <w:webHidden/>
              </w:rPr>
              <w:t>91</w:t>
            </w:r>
            <w:r w:rsidR="00D655B6">
              <w:rPr>
                <w:noProof/>
                <w:webHidden/>
              </w:rPr>
              <w:fldChar w:fldCharType="end"/>
            </w:r>
          </w:hyperlink>
        </w:p>
        <w:p w14:paraId="1CF57766" w14:textId="659B1D9D" w:rsidR="00D655B6" w:rsidRDefault="00000000">
          <w:pPr>
            <w:pStyle w:val="TOC3"/>
            <w:tabs>
              <w:tab w:val="right" w:leader="dot" w:pos="9350"/>
            </w:tabs>
            <w:rPr>
              <w:rFonts w:asciiTheme="minorHAnsi" w:eastAsiaTheme="minorEastAsia" w:hAnsiTheme="minorHAnsi" w:cstheme="minorBidi"/>
              <w:b w:val="0"/>
              <w:bCs w:val="0"/>
              <w:i w:val="0"/>
              <w:noProof/>
              <w:kern w:val="2"/>
              <w:sz w:val="24"/>
              <w:szCs w:val="24"/>
              <w:lang w:bidi="ar-SA"/>
              <w14:ligatures w14:val="standardContextual"/>
            </w:rPr>
          </w:pPr>
          <w:hyperlink w:anchor="_Toc228267240" w:history="1">
            <w:r w:rsidR="00D655B6" w:rsidRPr="006C1028">
              <w:rPr>
                <w:rStyle w:val="Hyperlink"/>
                <w:noProof/>
              </w:rPr>
              <w:t>6.6.2  Dates</w:t>
            </w:r>
            <w:r w:rsidR="00D655B6">
              <w:rPr>
                <w:noProof/>
                <w:webHidden/>
              </w:rPr>
              <w:tab/>
            </w:r>
            <w:r w:rsidR="00D655B6">
              <w:rPr>
                <w:noProof/>
                <w:webHidden/>
              </w:rPr>
              <w:fldChar w:fldCharType="begin"/>
            </w:r>
            <w:r w:rsidR="00D655B6">
              <w:rPr>
                <w:noProof/>
                <w:webHidden/>
              </w:rPr>
              <w:instrText xml:space="preserve"> PAGEREF _Toc228267240 \h </w:instrText>
            </w:r>
            <w:r w:rsidR="00D655B6">
              <w:rPr>
                <w:noProof/>
                <w:webHidden/>
              </w:rPr>
            </w:r>
            <w:r w:rsidR="00D655B6">
              <w:rPr>
                <w:noProof/>
                <w:webHidden/>
              </w:rPr>
              <w:fldChar w:fldCharType="separate"/>
            </w:r>
            <w:r w:rsidR="00237F3C">
              <w:rPr>
                <w:noProof/>
                <w:webHidden/>
              </w:rPr>
              <w:t>91</w:t>
            </w:r>
            <w:r w:rsidR="00D655B6">
              <w:rPr>
                <w:noProof/>
                <w:webHidden/>
              </w:rPr>
              <w:fldChar w:fldCharType="end"/>
            </w:r>
          </w:hyperlink>
        </w:p>
        <w:p w14:paraId="0FF2386F" w14:textId="67587804" w:rsidR="00D655B6" w:rsidRDefault="00000000">
          <w:pPr>
            <w:pStyle w:val="TOC3"/>
            <w:tabs>
              <w:tab w:val="right" w:leader="dot" w:pos="9350"/>
            </w:tabs>
            <w:rPr>
              <w:rFonts w:asciiTheme="minorHAnsi" w:eastAsiaTheme="minorEastAsia" w:hAnsiTheme="minorHAnsi" w:cstheme="minorBidi"/>
              <w:b w:val="0"/>
              <w:bCs w:val="0"/>
              <w:i w:val="0"/>
              <w:noProof/>
              <w:kern w:val="2"/>
              <w:sz w:val="24"/>
              <w:szCs w:val="24"/>
              <w:lang w:bidi="ar-SA"/>
              <w14:ligatures w14:val="standardContextual"/>
            </w:rPr>
          </w:pPr>
          <w:hyperlink w:anchor="_Toc228267241" w:history="1">
            <w:r w:rsidR="00D655B6" w:rsidRPr="006C1028">
              <w:rPr>
                <w:rStyle w:val="Hyperlink"/>
                <w:noProof/>
              </w:rPr>
              <w:t>6.6.3  Late Documents</w:t>
            </w:r>
            <w:r w:rsidR="00D655B6">
              <w:rPr>
                <w:noProof/>
                <w:webHidden/>
              </w:rPr>
              <w:tab/>
            </w:r>
            <w:r w:rsidR="00D655B6">
              <w:rPr>
                <w:noProof/>
                <w:webHidden/>
              </w:rPr>
              <w:fldChar w:fldCharType="begin"/>
            </w:r>
            <w:r w:rsidR="00D655B6">
              <w:rPr>
                <w:noProof/>
                <w:webHidden/>
              </w:rPr>
              <w:instrText xml:space="preserve"> PAGEREF _Toc228267241 \h </w:instrText>
            </w:r>
            <w:r w:rsidR="00D655B6">
              <w:rPr>
                <w:noProof/>
                <w:webHidden/>
              </w:rPr>
            </w:r>
            <w:r w:rsidR="00D655B6">
              <w:rPr>
                <w:noProof/>
                <w:webHidden/>
              </w:rPr>
              <w:fldChar w:fldCharType="separate"/>
            </w:r>
            <w:r w:rsidR="00237F3C">
              <w:rPr>
                <w:noProof/>
                <w:webHidden/>
              </w:rPr>
              <w:t>92</w:t>
            </w:r>
            <w:r w:rsidR="00D655B6">
              <w:rPr>
                <w:noProof/>
                <w:webHidden/>
              </w:rPr>
              <w:fldChar w:fldCharType="end"/>
            </w:r>
          </w:hyperlink>
        </w:p>
        <w:p w14:paraId="5A6BAC86" w14:textId="2054C768" w:rsidR="00D655B6" w:rsidRDefault="00000000">
          <w:pPr>
            <w:pStyle w:val="TOC2"/>
            <w:tabs>
              <w:tab w:val="right" w:leader="dot" w:pos="9350"/>
            </w:tabs>
            <w:rPr>
              <w:rFonts w:asciiTheme="minorHAnsi" w:eastAsiaTheme="minorEastAsia" w:hAnsiTheme="minorHAnsi" w:cstheme="minorBidi"/>
              <w:b w:val="0"/>
              <w:bCs w:val="0"/>
              <w:noProof/>
              <w:kern w:val="2"/>
              <w:lang w:bidi="ar-SA"/>
              <w14:ligatures w14:val="standardContextual"/>
            </w:rPr>
          </w:pPr>
          <w:hyperlink w:anchor="_Toc228267242" w:history="1">
            <w:r w:rsidR="00D655B6" w:rsidRPr="006C1028">
              <w:rPr>
                <w:rStyle w:val="Hyperlink"/>
                <w:noProof/>
              </w:rPr>
              <w:t>6.7  MERIT PAY ADJUSTMENT PROCESS</w:t>
            </w:r>
            <w:r w:rsidR="00D655B6">
              <w:rPr>
                <w:noProof/>
                <w:webHidden/>
              </w:rPr>
              <w:tab/>
            </w:r>
            <w:r w:rsidR="00D655B6">
              <w:rPr>
                <w:noProof/>
                <w:webHidden/>
              </w:rPr>
              <w:fldChar w:fldCharType="begin"/>
            </w:r>
            <w:r w:rsidR="00D655B6">
              <w:rPr>
                <w:noProof/>
                <w:webHidden/>
              </w:rPr>
              <w:instrText xml:space="preserve"> PAGEREF _Toc228267242 \h </w:instrText>
            </w:r>
            <w:r w:rsidR="00D655B6">
              <w:rPr>
                <w:noProof/>
                <w:webHidden/>
              </w:rPr>
            </w:r>
            <w:r w:rsidR="00D655B6">
              <w:rPr>
                <w:noProof/>
                <w:webHidden/>
              </w:rPr>
              <w:fldChar w:fldCharType="separate"/>
            </w:r>
            <w:r w:rsidR="00237F3C">
              <w:rPr>
                <w:noProof/>
                <w:webHidden/>
              </w:rPr>
              <w:t>92</w:t>
            </w:r>
            <w:r w:rsidR="00D655B6">
              <w:rPr>
                <w:noProof/>
                <w:webHidden/>
              </w:rPr>
              <w:fldChar w:fldCharType="end"/>
            </w:r>
          </w:hyperlink>
        </w:p>
        <w:p w14:paraId="6FC68557" w14:textId="3E51AECA" w:rsidR="00D655B6" w:rsidRDefault="00000000">
          <w:pPr>
            <w:pStyle w:val="TOC2"/>
            <w:tabs>
              <w:tab w:val="right" w:leader="dot" w:pos="9350"/>
            </w:tabs>
            <w:rPr>
              <w:rFonts w:asciiTheme="minorHAnsi" w:eastAsiaTheme="minorEastAsia" w:hAnsiTheme="minorHAnsi" w:cstheme="minorBidi"/>
              <w:b w:val="0"/>
              <w:bCs w:val="0"/>
              <w:noProof/>
              <w:kern w:val="2"/>
              <w:lang w:bidi="ar-SA"/>
              <w14:ligatures w14:val="standardContextual"/>
            </w:rPr>
          </w:pPr>
          <w:hyperlink w:anchor="_Toc228267243" w:history="1">
            <w:r w:rsidR="00D655B6" w:rsidRPr="006C1028">
              <w:rPr>
                <w:rStyle w:val="Hyperlink"/>
                <w:noProof/>
              </w:rPr>
              <w:t>6.8  ADDRESSING UNSATISFACTORY PERFORMANCE</w:t>
            </w:r>
            <w:r w:rsidR="00D655B6">
              <w:rPr>
                <w:noProof/>
                <w:webHidden/>
              </w:rPr>
              <w:tab/>
            </w:r>
            <w:r w:rsidR="00D655B6">
              <w:rPr>
                <w:noProof/>
                <w:webHidden/>
              </w:rPr>
              <w:fldChar w:fldCharType="begin"/>
            </w:r>
            <w:r w:rsidR="00D655B6">
              <w:rPr>
                <w:noProof/>
                <w:webHidden/>
              </w:rPr>
              <w:instrText xml:space="preserve"> PAGEREF _Toc228267243 \h </w:instrText>
            </w:r>
            <w:r w:rsidR="00D655B6">
              <w:rPr>
                <w:noProof/>
                <w:webHidden/>
              </w:rPr>
            </w:r>
            <w:r w:rsidR="00D655B6">
              <w:rPr>
                <w:noProof/>
                <w:webHidden/>
              </w:rPr>
              <w:fldChar w:fldCharType="separate"/>
            </w:r>
            <w:r w:rsidR="00237F3C">
              <w:rPr>
                <w:noProof/>
                <w:webHidden/>
              </w:rPr>
              <w:t>92</w:t>
            </w:r>
            <w:r w:rsidR="00D655B6">
              <w:rPr>
                <w:noProof/>
                <w:webHidden/>
              </w:rPr>
              <w:fldChar w:fldCharType="end"/>
            </w:r>
          </w:hyperlink>
        </w:p>
        <w:p w14:paraId="2DF653B1" w14:textId="64634D58" w:rsidR="00D655B6" w:rsidRDefault="00000000">
          <w:pPr>
            <w:pStyle w:val="TOC3"/>
            <w:tabs>
              <w:tab w:val="right" w:leader="dot" w:pos="9350"/>
            </w:tabs>
            <w:rPr>
              <w:rFonts w:asciiTheme="minorHAnsi" w:eastAsiaTheme="minorEastAsia" w:hAnsiTheme="minorHAnsi" w:cstheme="minorBidi"/>
              <w:b w:val="0"/>
              <w:bCs w:val="0"/>
              <w:i w:val="0"/>
              <w:noProof/>
              <w:kern w:val="2"/>
              <w:sz w:val="24"/>
              <w:szCs w:val="24"/>
              <w:lang w:bidi="ar-SA"/>
              <w14:ligatures w14:val="standardContextual"/>
            </w:rPr>
          </w:pPr>
          <w:hyperlink w:anchor="_Toc228267244" w:history="1">
            <w:r w:rsidR="00D655B6" w:rsidRPr="006C1028">
              <w:rPr>
                <w:rStyle w:val="Hyperlink"/>
                <w:noProof/>
              </w:rPr>
              <w:t>6.8.1  Addressing a Rating of “Does Not Meet Expectations”</w:t>
            </w:r>
            <w:r w:rsidR="00D655B6">
              <w:rPr>
                <w:noProof/>
                <w:webHidden/>
              </w:rPr>
              <w:tab/>
            </w:r>
            <w:r w:rsidR="00D655B6">
              <w:rPr>
                <w:noProof/>
                <w:webHidden/>
              </w:rPr>
              <w:fldChar w:fldCharType="begin"/>
            </w:r>
            <w:r w:rsidR="00D655B6">
              <w:rPr>
                <w:noProof/>
                <w:webHidden/>
              </w:rPr>
              <w:instrText xml:space="preserve"> PAGEREF _Toc228267244 \h </w:instrText>
            </w:r>
            <w:r w:rsidR="00D655B6">
              <w:rPr>
                <w:noProof/>
                <w:webHidden/>
              </w:rPr>
            </w:r>
            <w:r w:rsidR="00D655B6">
              <w:rPr>
                <w:noProof/>
                <w:webHidden/>
              </w:rPr>
              <w:fldChar w:fldCharType="separate"/>
            </w:r>
            <w:r w:rsidR="00237F3C">
              <w:rPr>
                <w:noProof/>
                <w:webHidden/>
              </w:rPr>
              <w:t>92</w:t>
            </w:r>
            <w:r w:rsidR="00D655B6">
              <w:rPr>
                <w:noProof/>
                <w:webHidden/>
              </w:rPr>
              <w:fldChar w:fldCharType="end"/>
            </w:r>
          </w:hyperlink>
        </w:p>
        <w:p w14:paraId="5DF57528" w14:textId="5AEBD5F5" w:rsidR="00D655B6" w:rsidRDefault="00000000">
          <w:pPr>
            <w:pStyle w:val="TOC3"/>
            <w:tabs>
              <w:tab w:val="right" w:leader="dot" w:pos="9350"/>
            </w:tabs>
            <w:rPr>
              <w:rFonts w:asciiTheme="minorHAnsi" w:eastAsiaTheme="minorEastAsia" w:hAnsiTheme="minorHAnsi" w:cstheme="minorBidi"/>
              <w:b w:val="0"/>
              <w:bCs w:val="0"/>
              <w:i w:val="0"/>
              <w:noProof/>
              <w:kern w:val="2"/>
              <w:sz w:val="24"/>
              <w:szCs w:val="24"/>
              <w:lang w:bidi="ar-SA"/>
              <w14:ligatures w14:val="standardContextual"/>
            </w:rPr>
          </w:pPr>
          <w:hyperlink w:anchor="_Toc228267245" w:history="1">
            <w:r w:rsidR="00D655B6" w:rsidRPr="006C1028">
              <w:rPr>
                <w:rStyle w:val="Hyperlink"/>
                <w:noProof/>
              </w:rPr>
              <w:t>6.8.2  Addressing an Overall Rating of Unsatisfactory</w:t>
            </w:r>
            <w:r w:rsidR="00D655B6">
              <w:rPr>
                <w:noProof/>
                <w:webHidden/>
              </w:rPr>
              <w:tab/>
            </w:r>
            <w:r w:rsidR="00D655B6">
              <w:rPr>
                <w:noProof/>
                <w:webHidden/>
              </w:rPr>
              <w:fldChar w:fldCharType="begin"/>
            </w:r>
            <w:r w:rsidR="00D655B6">
              <w:rPr>
                <w:noProof/>
                <w:webHidden/>
              </w:rPr>
              <w:instrText xml:space="preserve"> PAGEREF _Toc228267245 \h </w:instrText>
            </w:r>
            <w:r w:rsidR="00D655B6">
              <w:rPr>
                <w:noProof/>
                <w:webHidden/>
              </w:rPr>
            </w:r>
            <w:r w:rsidR="00D655B6">
              <w:rPr>
                <w:noProof/>
                <w:webHidden/>
              </w:rPr>
              <w:fldChar w:fldCharType="separate"/>
            </w:r>
            <w:r w:rsidR="00237F3C">
              <w:rPr>
                <w:noProof/>
                <w:webHidden/>
              </w:rPr>
              <w:t>92</w:t>
            </w:r>
            <w:r w:rsidR="00D655B6">
              <w:rPr>
                <w:noProof/>
                <w:webHidden/>
              </w:rPr>
              <w:fldChar w:fldCharType="end"/>
            </w:r>
          </w:hyperlink>
        </w:p>
        <w:p w14:paraId="2C9C60CA" w14:textId="00D18F8D" w:rsidR="00D655B6" w:rsidRDefault="00000000">
          <w:pPr>
            <w:pStyle w:val="TOC3"/>
            <w:tabs>
              <w:tab w:val="right" w:leader="dot" w:pos="9350"/>
            </w:tabs>
            <w:rPr>
              <w:rFonts w:asciiTheme="minorHAnsi" w:eastAsiaTheme="minorEastAsia" w:hAnsiTheme="minorHAnsi" w:cstheme="minorBidi"/>
              <w:b w:val="0"/>
              <w:bCs w:val="0"/>
              <w:i w:val="0"/>
              <w:noProof/>
              <w:kern w:val="2"/>
              <w:sz w:val="24"/>
              <w:szCs w:val="24"/>
              <w:lang w:bidi="ar-SA"/>
              <w14:ligatures w14:val="standardContextual"/>
            </w:rPr>
          </w:pPr>
          <w:hyperlink w:anchor="_Toc228267246" w:history="1">
            <w:r w:rsidR="00D655B6" w:rsidRPr="006C1028">
              <w:rPr>
                <w:rStyle w:val="Hyperlink"/>
                <w:noProof/>
              </w:rPr>
              <w:t>6.8.3  Unsatisfactory Performance Review</w:t>
            </w:r>
            <w:r w:rsidR="00D655B6">
              <w:rPr>
                <w:noProof/>
                <w:webHidden/>
              </w:rPr>
              <w:tab/>
            </w:r>
            <w:r w:rsidR="00D655B6">
              <w:rPr>
                <w:noProof/>
                <w:webHidden/>
              </w:rPr>
              <w:fldChar w:fldCharType="begin"/>
            </w:r>
            <w:r w:rsidR="00D655B6">
              <w:rPr>
                <w:noProof/>
                <w:webHidden/>
              </w:rPr>
              <w:instrText xml:space="preserve"> PAGEREF _Toc228267246 \h </w:instrText>
            </w:r>
            <w:r w:rsidR="00D655B6">
              <w:rPr>
                <w:noProof/>
                <w:webHidden/>
              </w:rPr>
            </w:r>
            <w:r w:rsidR="00D655B6">
              <w:rPr>
                <w:noProof/>
                <w:webHidden/>
              </w:rPr>
              <w:fldChar w:fldCharType="separate"/>
            </w:r>
            <w:r w:rsidR="00237F3C">
              <w:rPr>
                <w:noProof/>
                <w:webHidden/>
              </w:rPr>
              <w:t>93</w:t>
            </w:r>
            <w:r w:rsidR="00D655B6">
              <w:rPr>
                <w:noProof/>
                <w:webHidden/>
              </w:rPr>
              <w:fldChar w:fldCharType="end"/>
            </w:r>
          </w:hyperlink>
        </w:p>
        <w:p w14:paraId="0639F662" w14:textId="0476E1B0" w:rsidR="00D655B6" w:rsidRDefault="00000000">
          <w:pPr>
            <w:pStyle w:val="TOC3"/>
            <w:tabs>
              <w:tab w:val="right" w:leader="dot" w:pos="9350"/>
            </w:tabs>
            <w:rPr>
              <w:rFonts w:asciiTheme="minorHAnsi" w:eastAsiaTheme="minorEastAsia" w:hAnsiTheme="minorHAnsi" w:cstheme="minorBidi"/>
              <w:b w:val="0"/>
              <w:bCs w:val="0"/>
              <w:i w:val="0"/>
              <w:noProof/>
              <w:kern w:val="2"/>
              <w:sz w:val="24"/>
              <w:szCs w:val="24"/>
              <w:lang w:bidi="ar-SA"/>
              <w14:ligatures w14:val="standardContextual"/>
            </w:rPr>
          </w:pPr>
          <w:hyperlink w:anchor="_Toc228267247" w:history="1">
            <w:r w:rsidR="00D655B6" w:rsidRPr="006C1028">
              <w:rPr>
                <w:rStyle w:val="Hyperlink"/>
                <w:noProof/>
              </w:rPr>
              <w:t>6.8.4  Action Taken on Unsatisfactory Performance Review Recommendations</w:t>
            </w:r>
            <w:r w:rsidR="00D655B6">
              <w:rPr>
                <w:noProof/>
                <w:webHidden/>
              </w:rPr>
              <w:tab/>
            </w:r>
            <w:r w:rsidR="00D655B6">
              <w:rPr>
                <w:noProof/>
                <w:webHidden/>
              </w:rPr>
              <w:fldChar w:fldCharType="begin"/>
            </w:r>
            <w:r w:rsidR="00D655B6">
              <w:rPr>
                <w:noProof/>
                <w:webHidden/>
              </w:rPr>
              <w:instrText xml:space="preserve"> PAGEREF _Toc228267247 \h </w:instrText>
            </w:r>
            <w:r w:rsidR="00D655B6">
              <w:rPr>
                <w:noProof/>
                <w:webHidden/>
              </w:rPr>
            </w:r>
            <w:r w:rsidR="00D655B6">
              <w:rPr>
                <w:noProof/>
                <w:webHidden/>
              </w:rPr>
              <w:fldChar w:fldCharType="separate"/>
            </w:r>
            <w:r w:rsidR="00237F3C">
              <w:rPr>
                <w:noProof/>
                <w:webHidden/>
              </w:rPr>
              <w:t>93</w:t>
            </w:r>
            <w:r w:rsidR="00D655B6">
              <w:rPr>
                <w:noProof/>
                <w:webHidden/>
              </w:rPr>
              <w:fldChar w:fldCharType="end"/>
            </w:r>
          </w:hyperlink>
        </w:p>
        <w:p w14:paraId="78ADCEA3" w14:textId="1FE24FEC" w:rsidR="00D655B6" w:rsidRDefault="00000000">
          <w:pPr>
            <w:pStyle w:val="TOC3"/>
            <w:tabs>
              <w:tab w:val="right" w:leader="dot" w:pos="9350"/>
            </w:tabs>
            <w:rPr>
              <w:rFonts w:asciiTheme="minorHAnsi" w:eastAsiaTheme="minorEastAsia" w:hAnsiTheme="minorHAnsi" w:cstheme="minorBidi"/>
              <w:b w:val="0"/>
              <w:bCs w:val="0"/>
              <w:i w:val="0"/>
              <w:noProof/>
              <w:kern w:val="2"/>
              <w:sz w:val="24"/>
              <w:szCs w:val="24"/>
              <w:lang w:bidi="ar-SA"/>
              <w14:ligatures w14:val="standardContextual"/>
            </w:rPr>
          </w:pPr>
          <w:hyperlink w:anchor="_Toc228267248" w:history="1">
            <w:r w:rsidR="00D655B6" w:rsidRPr="006C1028">
              <w:rPr>
                <w:rStyle w:val="Hyperlink"/>
                <w:noProof/>
              </w:rPr>
              <w:t>6.8.5  Commitment to Academic Freedom and Tenure</w:t>
            </w:r>
            <w:r w:rsidR="00D655B6">
              <w:rPr>
                <w:noProof/>
                <w:webHidden/>
              </w:rPr>
              <w:tab/>
            </w:r>
            <w:r w:rsidR="00D655B6">
              <w:rPr>
                <w:noProof/>
                <w:webHidden/>
              </w:rPr>
              <w:fldChar w:fldCharType="begin"/>
            </w:r>
            <w:r w:rsidR="00D655B6">
              <w:rPr>
                <w:noProof/>
                <w:webHidden/>
              </w:rPr>
              <w:instrText xml:space="preserve"> PAGEREF _Toc228267248 \h </w:instrText>
            </w:r>
            <w:r w:rsidR="00D655B6">
              <w:rPr>
                <w:noProof/>
                <w:webHidden/>
              </w:rPr>
            </w:r>
            <w:r w:rsidR="00D655B6">
              <w:rPr>
                <w:noProof/>
                <w:webHidden/>
              </w:rPr>
              <w:fldChar w:fldCharType="separate"/>
            </w:r>
            <w:r w:rsidR="00237F3C">
              <w:rPr>
                <w:noProof/>
                <w:webHidden/>
              </w:rPr>
              <w:t>93</w:t>
            </w:r>
            <w:r w:rsidR="00D655B6">
              <w:rPr>
                <w:noProof/>
                <w:webHidden/>
              </w:rPr>
              <w:fldChar w:fldCharType="end"/>
            </w:r>
          </w:hyperlink>
        </w:p>
        <w:p w14:paraId="3EDD3688" w14:textId="0B40C72F" w:rsidR="00D655B6" w:rsidRDefault="00000000">
          <w:pPr>
            <w:pStyle w:val="TOC2"/>
            <w:tabs>
              <w:tab w:val="right" w:leader="dot" w:pos="9350"/>
            </w:tabs>
            <w:rPr>
              <w:rFonts w:asciiTheme="minorHAnsi" w:eastAsiaTheme="minorEastAsia" w:hAnsiTheme="minorHAnsi" w:cstheme="minorBidi"/>
              <w:b w:val="0"/>
              <w:bCs w:val="0"/>
              <w:noProof/>
              <w:kern w:val="2"/>
              <w:lang w:bidi="ar-SA"/>
              <w14:ligatures w14:val="standardContextual"/>
            </w:rPr>
          </w:pPr>
          <w:hyperlink w:anchor="_Toc228267249" w:history="1">
            <w:r w:rsidR="00D655B6" w:rsidRPr="006C1028">
              <w:rPr>
                <w:rStyle w:val="Hyperlink"/>
                <w:noProof/>
              </w:rPr>
              <w:t>6.9  EVALUATION OF ADJUNCT INSTRUCTORS</w:t>
            </w:r>
            <w:r w:rsidR="00D655B6">
              <w:rPr>
                <w:noProof/>
                <w:webHidden/>
              </w:rPr>
              <w:tab/>
            </w:r>
            <w:r w:rsidR="00D655B6">
              <w:rPr>
                <w:noProof/>
                <w:webHidden/>
              </w:rPr>
              <w:fldChar w:fldCharType="begin"/>
            </w:r>
            <w:r w:rsidR="00D655B6">
              <w:rPr>
                <w:noProof/>
                <w:webHidden/>
              </w:rPr>
              <w:instrText xml:space="preserve"> PAGEREF _Toc228267249 \h </w:instrText>
            </w:r>
            <w:r w:rsidR="00D655B6">
              <w:rPr>
                <w:noProof/>
                <w:webHidden/>
              </w:rPr>
            </w:r>
            <w:r w:rsidR="00D655B6">
              <w:rPr>
                <w:noProof/>
                <w:webHidden/>
              </w:rPr>
              <w:fldChar w:fldCharType="separate"/>
            </w:r>
            <w:r w:rsidR="00237F3C">
              <w:rPr>
                <w:noProof/>
                <w:webHidden/>
              </w:rPr>
              <w:t>93</w:t>
            </w:r>
            <w:r w:rsidR="00D655B6">
              <w:rPr>
                <w:noProof/>
                <w:webHidden/>
              </w:rPr>
              <w:fldChar w:fldCharType="end"/>
            </w:r>
          </w:hyperlink>
        </w:p>
        <w:p w14:paraId="4781C7DD" w14:textId="5E67E7A2" w:rsidR="00D655B6" w:rsidRDefault="00000000">
          <w:pPr>
            <w:pStyle w:val="TOC1"/>
            <w:tabs>
              <w:tab w:val="right" w:leader="dot" w:pos="9350"/>
            </w:tabs>
            <w:rPr>
              <w:rFonts w:asciiTheme="minorHAnsi" w:eastAsiaTheme="minorEastAsia" w:hAnsiTheme="minorHAnsi" w:cstheme="minorBidi"/>
              <w:b w:val="0"/>
              <w:bCs w:val="0"/>
              <w:noProof/>
              <w:kern w:val="2"/>
              <w:sz w:val="24"/>
              <w:szCs w:val="24"/>
              <w:lang w:bidi="ar-SA"/>
              <w14:ligatures w14:val="standardContextual"/>
            </w:rPr>
          </w:pPr>
          <w:hyperlink w:anchor="_Toc228267250" w:history="1">
            <w:r w:rsidR="00D655B6" w:rsidRPr="006C1028">
              <w:rPr>
                <w:rStyle w:val="Hyperlink"/>
                <w:noProof/>
              </w:rPr>
              <w:t>SECTION 7</w:t>
            </w:r>
            <w:r w:rsidR="00D655B6">
              <w:rPr>
                <w:noProof/>
                <w:webHidden/>
              </w:rPr>
              <w:tab/>
            </w:r>
            <w:r w:rsidR="00D655B6">
              <w:rPr>
                <w:noProof/>
                <w:webHidden/>
              </w:rPr>
              <w:fldChar w:fldCharType="begin"/>
            </w:r>
            <w:r w:rsidR="00D655B6">
              <w:rPr>
                <w:noProof/>
                <w:webHidden/>
              </w:rPr>
              <w:instrText xml:space="preserve"> PAGEREF _Toc228267250 \h </w:instrText>
            </w:r>
            <w:r w:rsidR="00D655B6">
              <w:rPr>
                <w:noProof/>
                <w:webHidden/>
              </w:rPr>
            </w:r>
            <w:r w:rsidR="00D655B6">
              <w:rPr>
                <w:noProof/>
                <w:webHidden/>
              </w:rPr>
              <w:fldChar w:fldCharType="separate"/>
            </w:r>
            <w:r w:rsidR="00237F3C">
              <w:rPr>
                <w:noProof/>
                <w:webHidden/>
              </w:rPr>
              <w:t>111</w:t>
            </w:r>
            <w:r w:rsidR="00D655B6">
              <w:rPr>
                <w:noProof/>
                <w:webHidden/>
              </w:rPr>
              <w:fldChar w:fldCharType="end"/>
            </w:r>
          </w:hyperlink>
        </w:p>
        <w:p w14:paraId="58DD3590" w14:textId="3D6141CC" w:rsidR="00D655B6" w:rsidRDefault="00000000">
          <w:pPr>
            <w:pStyle w:val="TOC1"/>
            <w:tabs>
              <w:tab w:val="right" w:leader="dot" w:pos="9350"/>
            </w:tabs>
            <w:rPr>
              <w:rFonts w:asciiTheme="minorHAnsi" w:eastAsiaTheme="minorEastAsia" w:hAnsiTheme="minorHAnsi" w:cstheme="minorBidi"/>
              <w:b w:val="0"/>
              <w:bCs w:val="0"/>
              <w:noProof/>
              <w:kern w:val="2"/>
              <w:sz w:val="24"/>
              <w:szCs w:val="24"/>
              <w:lang w:bidi="ar-SA"/>
              <w14:ligatures w14:val="standardContextual"/>
            </w:rPr>
          </w:pPr>
          <w:hyperlink w:anchor="_Toc228267251" w:history="1">
            <w:r w:rsidR="00D655B6" w:rsidRPr="006C1028">
              <w:rPr>
                <w:rStyle w:val="Hyperlink"/>
                <w:noProof/>
              </w:rPr>
              <w:t>PROMOTION AND TENURE PROCEDURES</w:t>
            </w:r>
            <w:r w:rsidR="00D655B6">
              <w:rPr>
                <w:noProof/>
                <w:webHidden/>
              </w:rPr>
              <w:tab/>
            </w:r>
            <w:r w:rsidR="00D655B6">
              <w:rPr>
                <w:noProof/>
                <w:webHidden/>
              </w:rPr>
              <w:fldChar w:fldCharType="begin"/>
            </w:r>
            <w:r w:rsidR="00D655B6">
              <w:rPr>
                <w:noProof/>
                <w:webHidden/>
              </w:rPr>
              <w:instrText xml:space="preserve"> PAGEREF _Toc228267251 \h </w:instrText>
            </w:r>
            <w:r w:rsidR="00D655B6">
              <w:rPr>
                <w:noProof/>
                <w:webHidden/>
              </w:rPr>
            </w:r>
            <w:r w:rsidR="00D655B6">
              <w:rPr>
                <w:noProof/>
                <w:webHidden/>
              </w:rPr>
              <w:fldChar w:fldCharType="separate"/>
            </w:r>
            <w:r w:rsidR="00237F3C">
              <w:rPr>
                <w:noProof/>
                <w:webHidden/>
              </w:rPr>
              <w:t>111</w:t>
            </w:r>
            <w:r w:rsidR="00D655B6">
              <w:rPr>
                <w:noProof/>
                <w:webHidden/>
              </w:rPr>
              <w:fldChar w:fldCharType="end"/>
            </w:r>
          </w:hyperlink>
        </w:p>
        <w:p w14:paraId="395CABB5" w14:textId="16F0412E" w:rsidR="00D655B6" w:rsidRDefault="00000000">
          <w:pPr>
            <w:pStyle w:val="TOC2"/>
            <w:tabs>
              <w:tab w:val="right" w:leader="dot" w:pos="9350"/>
            </w:tabs>
            <w:rPr>
              <w:rFonts w:asciiTheme="minorHAnsi" w:eastAsiaTheme="minorEastAsia" w:hAnsiTheme="minorHAnsi" w:cstheme="minorBidi"/>
              <w:b w:val="0"/>
              <w:bCs w:val="0"/>
              <w:noProof/>
              <w:kern w:val="2"/>
              <w:lang w:bidi="ar-SA"/>
              <w14:ligatures w14:val="standardContextual"/>
            </w:rPr>
          </w:pPr>
          <w:hyperlink w:anchor="_Toc228267252" w:history="1">
            <w:r w:rsidR="00D655B6" w:rsidRPr="006C1028">
              <w:rPr>
                <w:rStyle w:val="Hyperlink"/>
                <w:noProof/>
              </w:rPr>
              <w:t>7.1  PROMOTION POLICY</w:t>
            </w:r>
            <w:r w:rsidR="00D655B6">
              <w:rPr>
                <w:noProof/>
                <w:webHidden/>
              </w:rPr>
              <w:tab/>
            </w:r>
            <w:r w:rsidR="00D655B6">
              <w:rPr>
                <w:noProof/>
                <w:webHidden/>
              </w:rPr>
              <w:fldChar w:fldCharType="begin"/>
            </w:r>
            <w:r w:rsidR="00D655B6">
              <w:rPr>
                <w:noProof/>
                <w:webHidden/>
              </w:rPr>
              <w:instrText xml:space="preserve"> PAGEREF _Toc228267252 \h </w:instrText>
            </w:r>
            <w:r w:rsidR="00D655B6">
              <w:rPr>
                <w:noProof/>
                <w:webHidden/>
              </w:rPr>
            </w:r>
            <w:r w:rsidR="00D655B6">
              <w:rPr>
                <w:noProof/>
                <w:webHidden/>
              </w:rPr>
              <w:fldChar w:fldCharType="separate"/>
            </w:r>
            <w:r w:rsidR="00237F3C">
              <w:rPr>
                <w:noProof/>
                <w:webHidden/>
              </w:rPr>
              <w:t>111</w:t>
            </w:r>
            <w:r w:rsidR="00D655B6">
              <w:rPr>
                <w:noProof/>
                <w:webHidden/>
              </w:rPr>
              <w:fldChar w:fldCharType="end"/>
            </w:r>
          </w:hyperlink>
        </w:p>
        <w:p w14:paraId="333402CA" w14:textId="7766F6F4" w:rsidR="00D655B6" w:rsidRDefault="00000000">
          <w:pPr>
            <w:pStyle w:val="TOC2"/>
            <w:tabs>
              <w:tab w:val="right" w:leader="dot" w:pos="9350"/>
            </w:tabs>
            <w:rPr>
              <w:rFonts w:asciiTheme="minorHAnsi" w:eastAsiaTheme="minorEastAsia" w:hAnsiTheme="minorHAnsi" w:cstheme="minorBidi"/>
              <w:b w:val="0"/>
              <w:bCs w:val="0"/>
              <w:noProof/>
              <w:kern w:val="2"/>
              <w:lang w:bidi="ar-SA"/>
              <w14:ligatures w14:val="standardContextual"/>
            </w:rPr>
          </w:pPr>
          <w:hyperlink w:anchor="_Toc228267253" w:history="1">
            <w:r w:rsidR="00D655B6" w:rsidRPr="006C1028">
              <w:rPr>
                <w:rStyle w:val="Hyperlink"/>
                <w:noProof/>
              </w:rPr>
              <w:t>7.2  GENERAL MINIMUM PROMOTION REQUIREMENTS</w:t>
            </w:r>
            <w:r w:rsidR="00D655B6">
              <w:rPr>
                <w:noProof/>
                <w:webHidden/>
              </w:rPr>
              <w:tab/>
            </w:r>
            <w:r w:rsidR="00D655B6">
              <w:rPr>
                <w:noProof/>
                <w:webHidden/>
              </w:rPr>
              <w:fldChar w:fldCharType="begin"/>
            </w:r>
            <w:r w:rsidR="00D655B6">
              <w:rPr>
                <w:noProof/>
                <w:webHidden/>
              </w:rPr>
              <w:instrText xml:space="preserve"> PAGEREF _Toc228267253 \h </w:instrText>
            </w:r>
            <w:r w:rsidR="00D655B6">
              <w:rPr>
                <w:noProof/>
                <w:webHidden/>
              </w:rPr>
            </w:r>
            <w:r w:rsidR="00D655B6">
              <w:rPr>
                <w:noProof/>
                <w:webHidden/>
              </w:rPr>
              <w:fldChar w:fldCharType="separate"/>
            </w:r>
            <w:r w:rsidR="00237F3C">
              <w:rPr>
                <w:noProof/>
                <w:webHidden/>
              </w:rPr>
              <w:t>111</w:t>
            </w:r>
            <w:r w:rsidR="00D655B6">
              <w:rPr>
                <w:noProof/>
                <w:webHidden/>
              </w:rPr>
              <w:fldChar w:fldCharType="end"/>
            </w:r>
          </w:hyperlink>
        </w:p>
        <w:p w14:paraId="6D5BD686" w14:textId="0D6DE897" w:rsidR="00D655B6" w:rsidRDefault="00000000">
          <w:pPr>
            <w:pStyle w:val="TOC3"/>
            <w:tabs>
              <w:tab w:val="right" w:leader="dot" w:pos="9350"/>
            </w:tabs>
            <w:rPr>
              <w:rFonts w:asciiTheme="minorHAnsi" w:eastAsiaTheme="minorEastAsia" w:hAnsiTheme="minorHAnsi" w:cstheme="minorBidi"/>
              <w:b w:val="0"/>
              <w:bCs w:val="0"/>
              <w:i w:val="0"/>
              <w:noProof/>
              <w:kern w:val="2"/>
              <w:sz w:val="24"/>
              <w:szCs w:val="24"/>
              <w:lang w:bidi="ar-SA"/>
              <w14:ligatures w14:val="standardContextual"/>
            </w:rPr>
          </w:pPr>
          <w:hyperlink w:anchor="_Toc228267254" w:history="1">
            <w:r w:rsidR="00D655B6" w:rsidRPr="006C1028">
              <w:rPr>
                <w:rStyle w:val="Hyperlink"/>
                <w:noProof/>
              </w:rPr>
              <w:t>7.2.1  General Minimum Requirements for Consideration for Promotion to Senior Lecturer</w:t>
            </w:r>
            <w:r w:rsidR="00D655B6">
              <w:rPr>
                <w:noProof/>
                <w:webHidden/>
              </w:rPr>
              <w:tab/>
            </w:r>
            <w:r w:rsidR="00D655B6">
              <w:rPr>
                <w:noProof/>
                <w:webHidden/>
              </w:rPr>
              <w:fldChar w:fldCharType="begin"/>
            </w:r>
            <w:r w:rsidR="00D655B6">
              <w:rPr>
                <w:noProof/>
                <w:webHidden/>
              </w:rPr>
              <w:instrText xml:space="preserve"> PAGEREF _Toc228267254 \h </w:instrText>
            </w:r>
            <w:r w:rsidR="00D655B6">
              <w:rPr>
                <w:noProof/>
                <w:webHidden/>
              </w:rPr>
            </w:r>
            <w:r w:rsidR="00D655B6">
              <w:rPr>
                <w:noProof/>
                <w:webHidden/>
              </w:rPr>
              <w:fldChar w:fldCharType="separate"/>
            </w:r>
            <w:r w:rsidR="00237F3C">
              <w:rPr>
                <w:noProof/>
                <w:webHidden/>
              </w:rPr>
              <w:t>111</w:t>
            </w:r>
            <w:r w:rsidR="00D655B6">
              <w:rPr>
                <w:noProof/>
                <w:webHidden/>
              </w:rPr>
              <w:fldChar w:fldCharType="end"/>
            </w:r>
          </w:hyperlink>
        </w:p>
        <w:p w14:paraId="7741B608" w14:textId="642BDD18" w:rsidR="00D655B6" w:rsidRDefault="00000000">
          <w:pPr>
            <w:pStyle w:val="TOC3"/>
            <w:tabs>
              <w:tab w:val="right" w:leader="dot" w:pos="9350"/>
            </w:tabs>
            <w:rPr>
              <w:rFonts w:asciiTheme="minorHAnsi" w:eastAsiaTheme="minorEastAsia" w:hAnsiTheme="minorHAnsi" w:cstheme="minorBidi"/>
              <w:b w:val="0"/>
              <w:bCs w:val="0"/>
              <w:i w:val="0"/>
              <w:noProof/>
              <w:kern w:val="2"/>
              <w:sz w:val="24"/>
              <w:szCs w:val="24"/>
              <w:lang w:bidi="ar-SA"/>
              <w14:ligatures w14:val="standardContextual"/>
            </w:rPr>
          </w:pPr>
          <w:hyperlink w:anchor="_Toc228267255" w:history="1">
            <w:r w:rsidR="00D655B6" w:rsidRPr="006C1028">
              <w:rPr>
                <w:rStyle w:val="Hyperlink"/>
                <w:noProof/>
              </w:rPr>
              <w:t>7.2.2  General Minimum Requirements for Consideration for Promotion to Assistant Professor</w:t>
            </w:r>
            <w:r w:rsidR="00D655B6">
              <w:rPr>
                <w:noProof/>
                <w:webHidden/>
              </w:rPr>
              <w:tab/>
            </w:r>
            <w:r w:rsidR="00D655B6">
              <w:rPr>
                <w:noProof/>
                <w:webHidden/>
              </w:rPr>
              <w:fldChar w:fldCharType="begin"/>
            </w:r>
            <w:r w:rsidR="00D655B6">
              <w:rPr>
                <w:noProof/>
                <w:webHidden/>
              </w:rPr>
              <w:instrText xml:space="preserve"> PAGEREF _Toc228267255 \h </w:instrText>
            </w:r>
            <w:r w:rsidR="00D655B6">
              <w:rPr>
                <w:noProof/>
                <w:webHidden/>
              </w:rPr>
            </w:r>
            <w:r w:rsidR="00D655B6">
              <w:rPr>
                <w:noProof/>
                <w:webHidden/>
              </w:rPr>
              <w:fldChar w:fldCharType="separate"/>
            </w:r>
            <w:r w:rsidR="00237F3C">
              <w:rPr>
                <w:noProof/>
                <w:webHidden/>
              </w:rPr>
              <w:t>111</w:t>
            </w:r>
            <w:r w:rsidR="00D655B6">
              <w:rPr>
                <w:noProof/>
                <w:webHidden/>
              </w:rPr>
              <w:fldChar w:fldCharType="end"/>
            </w:r>
          </w:hyperlink>
        </w:p>
        <w:p w14:paraId="2EF14BB7" w14:textId="2069574B" w:rsidR="00D655B6" w:rsidRDefault="00000000">
          <w:pPr>
            <w:pStyle w:val="TOC3"/>
            <w:tabs>
              <w:tab w:val="right" w:leader="dot" w:pos="9350"/>
            </w:tabs>
            <w:rPr>
              <w:rFonts w:asciiTheme="minorHAnsi" w:eastAsiaTheme="minorEastAsia" w:hAnsiTheme="minorHAnsi" w:cstheme="minorBidi"/>
              <w:b w:val="0"/>
              <w:bCs w:val="0"/>
              <w:i w:val="0"/>
              <w:noProof/>
              <w:kern w:val="2"/>
              <w:sz w:val="24"/>
              <w:szCs w:val="24"/>
              <w:lang w:bidi="ar-SA"/>
              <w14:ligatures w14:val="standardContextual"/>
            </w:rPr>
          </w:pPr>
          <w:hyperlink w:anchor="_Toc228267256" w:history="1">
            <w:r w:rsidR="00D655B6" w:rsidRPr="006C1028">
              <w:rPr>
                <w:rStyle w:val="Hyperlink"/>
                <w:noProof/>
              </w:rPr>
              <w:t>7.2.3  General Minimum Requirements for Consideration for Promotion to Associate Professor</w:t>
            </w:r>
            <w:r w:rsidR="00D655B6">
              <w:rPr>
                <w:noProof/>
                <w:webHidden/>
              </w:rPr>
              <w:tab/>
            </w:r>
            <w:r w:rsidR="00D655B6">
              <w:rPr>
                <w:noProof/>
                <w:webHidden/>
              </w:rPr>
              <w:fldChar w:fldCharType="begin"/>
            </w:r>
            <w:r w:rsidR="00D655B6">
              <w:rPr>
                <w:noProof/>
                <w:webHidden/>
              </w:rPr>
              <w:instrText xml:space="preserve"> PAGEREF _Toc228267256 \h </w:instrText>
            </w:r>
            <w:r w:rsidR="00D655B6">
              <w:rPr>
                <w:noProof/>
                <w:webHidden/>
              </w:rPr>
            </w:r>
            <w:r w:rsidR="00D655B6">
              <w:rPr>
                <w:noProof/>
                <w:webHidden/>
              </w:rPr>
              <w:fldChar w:fldCharType="separate"/>
            </w:r>
            <w:r w:rsidR="00237F3C">
              <w:rPr>
                <w:noProof/>
                <w:webHidden/>
              </w:rPr>
              <w:t>112</w:t>
            </w:r>
            <w:r w:rsidR="00D655B6">
              <w:rPr>
                <w:noProof/>
                <w:webHidden/>
              </w:rPr>
              <w:fldChar w:fldCharType="end"/>
            </w:r>
          </w:hyperlink>
        </w:p>
        <w:p w14:paraId="79F27A3A" w14:textId="3D0B2386" w:rsidR="00D655B6" w:rsidRDefault="00000000">
          <w:pPr>
            <w:pStyle w:val="TOC3"/>
            <w:tabs>
              <w:tab w:val="right" w:leader="dot" w:pos="9350"/>
            </w:tabs>
            <w:rPr>
              <w:rFonts w:asciiTheme="minorHAnsi" w:eastAsiaTheme="minorEastAsia" w:hAnsiTheme="minorHAnsi" w:cstheme="minorBidi"/>
              <w:b w:val="0"/>
              <w:bCs w:val="0"/>
              <w:i w:val="0"/>
              <w:noProof/>
              <w:kern w:val="2"/>
              <w:sz w:val="24"/>
              <w:szCs w:val="24"/>
              <w:lang w:bidi="ar-SA"/>
              <w14:ligatures w14:val="standardContextual"/>
            </w:rPr>
          </w:pPr>
          <w:hyperlink w:anchor="_Toc228267257" w:history="1">
            <w:r w:rsidR="00D655B6" w:rsidRPr="006C1028">
              <w:rPr>
                <w:rStyle w:val="Hyperlink"/>
                <w:noProof/>
              </w:rPr>
              <w:t>7.2.4  General Minimum Requirements for Consideration for Promotion to</w:t>
            </w:r>
            <w:r w:rsidR="00D655B6" w:rsidRPr="006C1028">
              <w:rPr>
                <w:rStyle w:val="Hyperlink"/>
                <w:noProof/>
                <w:spacing w:val="-19"/>
              </w:rPr>
              <w:t xml:space="preserve"> </w:t>
            </w:r>
            <w:r w:rsidR="00D655B6" w:rsidRPr="006C1028">
              <w:rPr>
                <w:rStyle w:val="Hyperlink"/>
                <w:noProof/>
              </w:rPr>
              <w:t>Professor</w:t>
            </w:r>
            <w:r w:rsidR="00D655B6">
              <w:rPr>
                <w:noProof/>
                <w:webHidden/>
              </w:rPr>
              <w:tab/>
            </w:r>
            <w:r w:rsidR="00D655B6">
              <w:rPr>
                <w:noProof/>
                <w:webHidden/>
              </w:rPr>
              <w:fldChar w:fldCharType="begin"/>
            </w:r>
            <w:r w:rsidR="00D655B6">
              <w:rPr>
                <w:noProof/>
                <w:webHidden/>
              </w:rPr>
              <w:instrText xml:space="preserve"> PAGEREF _Toc228267257 \h </w:instrText>
            </w:r>
            <w:r w:rsidR="00D655B6">
              <w:rPr>
                <w:noProof/>
                <w:webHidden/>
              </w:rPr>
            </w:r>
            <w:r w:rsidR="00D655B6">
              <w:rPr>
                <w:noProof/>
                <w:webHidden/>
              </w:rPr>
              <w:fldChar w:fldCharType="separate"/>
            </w:r>
            <w:r w:rsidR="00237F3C">
              <w:rPr>
                <w:noProof/>
                <w:webHidden/>
              </w:rPr>
              <w:t>112</w:t>
            </w:r>
            <w:r w:rsidR="00D655B6">
              <w:rPr>
                <w:noProof/>
                <w:webHidden/>
              </w:rPr>
              <w:fldChar w:fldCharType="end"/>
            </w:r>
          </w:hyperlink>
        </w:p>
        <w:p w14:paraId="6647FF99" w14:textId="69A1C42C" w:rsidR="00D655B6" w:rsidRDefault="00000000">
          <w:pPr>
            <w:pStyle w:val="TOC2"/>
            <w:tabs>
              <w:tab w:val="right" w:leader="dot" w:pos="9350"/>
            </w:tabs>
            <w:rPr>
              <w:rFonts w:asciiTheme="minorHAnsi" w:eastAsiaTheme="minorEastAsia" w:hAnsiTheme="minorHAnsi" w:cstheme="minorBidi"/>
              <w:b w:val="0"/>
              <w:bCs w:val="0"/>
              <w:noProof/>
              <w:kern w:val="2"/>
              <w:lang w:bidi="ar-SA"/>
              <w14:ligatures w14:val="standardContextual"/>
            </w:rPr>
          </w:pPr>
          <w:hyperlink w:anchor="_Toc228267258" w:history="1">
            <w:r w:rsidR="00D655B6" w:rsidRPr="006C1028">
              <w:rPr>
                <w:rStyle w:val="Hyperlink"/>
                <w:noProof/>
              </w:rPr>
              <w:t>7.3  INDIVIDUAL CRITERIA FOR PROMOTION AND/OR TENURE</w:t>
            </w:r>
            <w:r w:rsidR="00D655B6">
              <w:rPr>
                <w:noProof/>
                <w:webHidden/>
              </w:rPr>
              <w:tab/>
            </w:r>
            <w:r w:rsidR="00D655B6">
              <w:rPr>
                <w:noProof/>
                <w:webHidden/>
              </w:rPr>
              <w:fldChar w:fldCharType="begin"/>
            </w:r>
            <w:r w:rsidR="00D655B6">
              <w:rPr>
                <w:noProof/>
                <w:webHidden/>
              </w:rPr>
              <w:instrText xml:space="preserve"> PAGEREF _Toc228267258 \h </w:instrText>
            </w:r>
            <w:r w:rsidR="00D655B6">
              <w:rPr>
                <w:noProof/>
                <w:webHidden/>
              </w:rPr>
            </w:r>
            <w:r w:rsidR="00D655B6">
              <w:rPr>
                <w:noProof/>
                <w:webHidden/>
              </w:rPr>
              <w:fldChar w:fldCharType="separate"/>
            </w:r>
            <w:r w:rsidR="00237F3C">
              <w:rPr>
                <w:noProof/>
                <w:webHidden/>
              </w:rPr>
              <w:t>112</w:t>
            </w:r>
            <w:r w:rsidR="00D655B6">
              <w:rPr>
                <w:noProof/>
                <w:webHidden/>
              </w:rPr>
              <w:fldChar w:fldCharType="end"/>
            </w:r>
          </w:hyperlink>
        </w:p>
        <w:p w14:paraId="73258C96" w14:textId="1DFF285B" w:rsidR="00D655B6" w:rsidRDefault="00000000">
          <w:pPr>
            <w:pStyle w:val="TOC2"/>
            <w:tabs>
              <w:tab w:val="right" w:leader="dot" w:pos="9350"/>
            </w:tabs>
            <w:rPr>
              <w:rFonts w:asciiTheme="minorHAnsi" w:eastAsiaTheme="minorEastAsia" w:hAnsiTheme="minorHAnsi" w:cstheme="minorBidi"/>
              <w:b w:val="0"/>
              <w:bCs w:val="0"/>
              <w:noProof/>
              <w:kern w:val="2"/>
              <w:lang w:bidi="ar-SA"/>
              <w14:ligatures w14:val="standardContextual"/>
            </w:rPr>
          </w:pPr>
          <w:hyperlink w:anchor="_Toc228267259" w:history="1">
            <w:r w:rsidR="00D655B6" w:rsidRPr="006C1028">
              <w:rPr>
                <w:rStyle w:val="Hyperlink"/>
                <w:noProof/>
              </w:rPr>
              <w:t>7.4  INSTITUTIONAL RANK STRUCTURE POLICY</w:t>
            </w:r>
            <w:r w:rsidR="00D655B6">
              <w:rPr>
                <w:noProof/>
                <w:webHidden/>
              </w:rPr>
              <w:tab/>
            </w:r>
            <w:r w:rsidR="00D655B6">
              <w:rPr>
                <w:noProof/>
                <w:webHidden/>
              </w:rPr>
              <w:fldChar w:fldCharType="begin"/>
            </w:r>
            <w:r w:rsidR="00D655B6">
              <w:rPr>
                <w:noProof/>
                <w:webHidden/>
              </w:rPr>
              <w:instrText xml:space="preserve"> PAGEREF _Toc228267259 \h </w:instrText>
            </w:r>
            <w:r w:rsidR="00D655B6">
              <w:rPr>
                <w:noProof/>
                <w:webHidden/>
              </w:rPr>
            </w:r>
            <w:r w:rsidR="00D655B6">
              <w:rPr>
                <w:noProof/>
                <w:webHidden/>
              </w:rPr>
              <w:fldChar w:fldCharType="separate"/>
            </w:r>
            <w:r w:rsidR="00237F3C">
              <w:rPr>
                <w:noProof/>
                <w:webHidden/>
              </w:rPr>
              <w:t>114</w:t>
            </w:r>
            <w:r w:rsidR="00D655B6">
              <w:rPr>
                <w:noProof/>
                <w:webHidden/>
              </w:rPr>
              <w:fldChar w:fldCharType="end"/>
            </w:r>
          </w:hyperlink>
        </w:p>
        <w:p w14:paraId="028F47F0" w14:textId="731DCD72" w:rsidR="00D655B6" w:rsidRDefault="00000000">
          <w:pPr>
            <w:pStyle w:val="TOC2"/>
            <w:tabs>
              <w:tab w:val="right" w:leader="dot" w:pos="9350"/>
            </w:tabs>
            <w:rPr>
              <w:rFonts w:asciiTheme="minorHAnsi" w:eastAsiaTheme="minorEastAsia" w:hAnsiTheme="minorHAnsi" w:cstheme="minorBidi"/>
              <w:b w:val="0"/>
              <w:bCs w:val="0"/>
              <w:noProof/>
              <w:kern w:val="2"/>
              <w:lang w:bidi="ar-SA"/>
              <w14:ligatures w14:val="standardContextual"/>
            </w:rPr>
          </w:pPr>
          <w:hyperlink w:anchor="_Toc228267260" w:history="1">
            <w:r w:rsidR="00D655B6" w:rsidRPr="006C1028">
              <w:rPr>
                <w:rStyle w:val="Hyperlink"/>
                <w:noProof/>
              </w:rPr>
              <w:t>7.5  PROMOTION PROCEDURE</w:t>
            </w:r>
            <w:r w:rsidR="00D655B6">
              <w:rPr>
                <w:noProof/>
                <w:webHidden/>
              </w:rPr>
              <w:tab/>
            </w:r>
            <w:r w:rsidR="00D655B6">
              <w:rPr>
                <w:noProof/>
                <w:webHidden/>
              </w:rPr>
              <w:fldChar w:fldCharType="begin"/>
            </w:r>
            <w:r w:rsidR="00D655B6">
              <w:rPr>
                <w:noProof/>
                <w:webHidden/>
              </w:rPr>
              <w:instrText xml:space="preserve"> PAGEREF _Toc228267260 \h </w:instrText>
            </w:r>
            <w:r w:rsidR="00D655B6">
              <w:rPr>
                <w:noProof/>
                <w:webHidden/>
              </w:rPr>
            </w:r>
            <w:r w:rsidR="00D655B6">
              <w:rPr>
                <w:noProof/>
                <w:webHidden/>
              </w:rPr>
              <w:fldChar w:fldCharType="separate"/>
            </w:r>
            <w:r w:rsidR="00237F3C">
              <w:rPr>
                <w:noProof/>
                <w:webHidden/>
              </w:rPr>
              <w:t>114</w:t>
            </w:r>
            <w:r w:rsidR="00D655B6">
              <w:rPr>
                <w:noProof/>
                <w:webHidden/>
              </w:rPr>
              <w:fldChar w:fldCharType="end"/>
            </w:r>
          </w:hyperlink>
        </w:p>
        <w:p w14:paraId="4DC775F6" w14:textId="66708BE2" w:rsidR="00D655B6" w:rsidRDefault="00000000">
          <w:pPr>
            <w:pStyle w:val="TOC2"/>
            <w:tabs>
              <w:tab w:val="right" w:leader="dot" w:pos="9350"/>
            </w:tabs>
            <w:rPr>
              <w:rFonts w:asciiTheme="minorHAnsi" w:eastAsiaTheme="minorEastAsia" w:hAnsiTheme="minorHAnsi" w:cstheme="minorBidi"/>
              <w:b w:val="0"/>
              <w:bCs w:val="0"/>
              <w:noProof/>
              <w:kern w:val="2"/>
              <w:lang w:bidi="ar-SA"/>
              <w14:ligatures w14:val="standardContextual"/>
            </w:rPr>
          </w:pPr>
          <w:hyperlink w:anchor="_Toc228267261" w:history="1">
            <w:r w:rsidR="00D655B6" w:rsidRPr="006C1028">
              <w:rPr>
                <w:rStyle w:val="Hyperlink"/>
                <w:noProof/>
              </w:rPr>
              <w:t>7.6  TENURE POLICY</w:t>
            </w:r>
            <w:r w:rsidR="00D655B6">
              <w:rPr>
                <w:noProof/>
                <w:webHidden/>
              </w:rPr>
              <w:tab/>
            </w:r>
            <w:r w:rsidR="00D655B6">
              <w:rPr>
                <w:noProof/>
                <w:webHidden/>
              </w:rPr>
              <w:fldChar w:fldCharType="begin"/>
            </w:r>
            <w:r w:rsidR="00D655B6">
              <w:rPr>
                <w:noProof/>
                <w:webHidden/>
              </w:rPr>
              <w:instrText xml:space="preserve"> PAGEREF _Toc228267261 \h </w:instrText>
            </w:r>
            <w:r w:rsidR="00D655B6">
              <w:rPr>
                <w:noProof/>
                <w:webHidden/>
              </w:rPr>
            </w:r>
            <w:r w:rsidR="00D655B6">
              <w:rPr>
                <w:noProof/>
                <w:webHidden/>
              </w:rPr>
              <w:fldChar w:fldCharType="separate"/>
            </w:r>
            <w:r w:rsidR="00237F3C">
              <w:rPr>
                <w:noProof/>
                <w:webHidden/>
              </w:rPr>
              <w:t>114</w:t>
            </w:r>
            <w:r w:rsidR="00D655B6">
              <w:rPr>
                <w:noProof/>
                <w:webHidden/>
              </w:rPr>
              <w:fldChar w:fldCharType="end"/>
            </w:r>
          </w:hyperlink>
        </w:p>
        <w:p w14:paraId="78054BE9" w14:textId="768F83BE" w:rsidR="00D655B6" w:rsidRDefault="00000000">
          <w:pPr>
            <w:pStyle w:val="TOC3"/>
            <w:tabs>
              <w:tab w:val="right" w:leader="dot" w:pos="9350"/>
            </w:tabs>
            <w:rPr>
              <w:rFonts w:asciiTheme="minorHAnsi" w:eastAsiaTheme="minorEastAsia" w:hAnsiTheme="minorHAnsi" w:cstheme="minorBidi"/>
              <w:b w:val="0"/>
              <w:bCs w:val="0"/>
              <w:i w:val="0"/>
              <w:noProof/>
              <w:kern w:val="2"/>
              <w:sz w:val="24"/>
              <w:szCs w:val="24"/>
              <w:lang w:bidi="ar-SA"/>
              <w14:ligatures w14:val="standardContextual"/>
            </w:rPr>
          </w:pPr>
          <w:hyperlink w:anchor="_Toc228267262" w:history="1">
            <w:r w:rsidR="00D655B6" w:rsidRPr="006C1028">
              <w:rPr>
                <w:rStyle w:val="Hyperlink"/>
                <w:noProof/>
              </w:rPr>
              <w:t>7.6.1  Purpose of Tenure</w:t>
            </w:r>
            <w:r w:rsidR="00D655B6">
              <w:rPr>
                <w:noProof/>
                <w:webHidden/>
              </w:rPr>
              <w:tab/>
            </w:r>
            <w:r w:rsidR="00D655B6">
              <w:rPr>
                <w:noProof/>
                <w:webHidden/>
              </w:rPr>
              <w:fldChar w:fldCharType="begin"/>
            </w:r>
            <w:r w:rsidR="00D655B6">
              <w:rPr>
                <w:noProof/>
                <w:webHidden/>
              </w:rPr>
              <w:instrText xml:space="preserve"> PAGEREF _Toc228267262 \h </w:instrText>
            </w:r>
            <w:r w:rsidR="00D655B6">
              <w:rPr>
                <w:noProof/>
                <w:webHidden/>
              </w:rPr>
            </w:r>
            <w:r w:rsidR="00D655B6">
              <w:rPr>
                <w:noProof/>
                <w:webHidden/>
              </w:rPr>
              <w:fldChar w:fldCharType="separate"/>
            </w:r>
            <w:r w:rsidR="00237F3C">
              <w:rPr>
                <w:noProof/>
                <w:webHidden/>
              </w:rPr>
              <w:t>115</w:t>
            </w:r>
            <w:r w:rsidR="00D655B6">
              <w:rPr>
                <w:noProof/>
                <w:webHidden/>
              </w:rPr>
              <w:fldChar w:fldCharType="end"/>
            </w:r>
          </w:hyperlink>
        </w:p>
        <w:p w14:paraId="7E3E2FEA" w14:textId="7A356D86" w:rsidR="00D655B6" w:rsidRDefault="00000000">
          <w:pPr>
            <w:pStyle w:val="TOC3"/>
            <w:tabs>
              <w:tab w:val="right" w:leader="dot" w:pos="9350"/>
            </w:tabs>
            <w:rPr>
              <w:rFonts w:asciiTheme="minorHAnsi" w:eastAsiaTheme="minorEastAsia" w:hAnsiTheme="minorHAnsi" w:cstheme="minorBidi"/>
              <w:b w:val="0"/>
              <w:bCs w:val="0"/>
              <w:i w:val="0"/>
              <w:noProof/>
              <w:kern w:val="2"/>
              <w:sz w:val="24"/>
              <w:szCs w:val="24"/>
              <w:lang w:bidi="ar-SA"/>
              <w14:ligatures w14:val="standardContextual"/>
            </w:rPr>
          </w:pPr>
          <w:hyperlink w:anchor="_Toc228267263" w:history="1">
            <w:r w:rsidR="00D655B6" w:rsidRPr="006C1028">
              <w:rPr>
                <w:rStyle w:val="Hyperlink"/>
                <w:noProof/>
              </w:rPr>
              <w:t>7.6.2  Authority to Grant or to Withhold Tenure</w:t>
            </w:r>
            <w:r w:rsidR="00D655B6">
              <w:rPr>
                <w:noProof/>
                <w:webHidden/>
              </w:rPr>
              <w:tab/>
            </w:r>
            <w:r w:rsidR="00D655B6">
              <w:rPr>
                <w:noProof/>
                <w:webHidden/>
              </w:rPr>
              <w:fldChar w:fldCharType="begin"/>
            </w:r>
            <w:r w:rsidR="00D655B6">
              <w:rPr>
                <w:noProof/>
                <w:webHidden/>
              </w:rPr>
              <w:instrText xml:space="preserve"> PAGEREF _Toc228267263 \h </w:instrText>
            </w:r>
            <w:r w:rsidR="00D655B6">
              <w:rPr>
                <w:noProof/>
                <w:webHidden/>
              </w:rPr>
            </w:r>
            <w:r w:rsidR="00D655B6">
              <w:rPr>
                <w:noProof/>
                <w:webHidden/>
              </w:rPr>
              <w:fldChar w:fldCharType="separate"/>
            </w:r>
            <w:r w:rsidR="00237F3C">
              <w:rPr>
                <w:noProof/>
                <w:webHidden/>
              </w:rPr>
              <w:t>115</w:t>
            </w:r>
            <w:r w:rsidR="00D655B6">
              <w:rPr>
                <w:noProof/>
                <w:webHidden/>
              </w:rPr>
              <w:fldChar w:fldCharType="end"/>
            </w:r>
          </w:hyperlink>
        </w:p>
        <w:p w14:paraId="32C11108" w14:textId="61B0A34A" w:rsidR="00D655B6" w:rsidRDefault="00000000">
          <w:pPr>
            <w:pStyle w:val="TOC2"/>
            <w:tabs>
              <w:tab w:val="right" w:leader="dot" w:pos="9350"/>
            </w:tabs>
            <w:rPr>
              <w:rFonts w:asciiTheme="minorHAnsi" w:eastAsiaTheme="minorEastAsia" w:hAnsiTheme="minorHAnsi" w:cstheme="minorBidi"/>
              <w:b w:val="0"/>
              <w:bCs w:val="0"/>
              <w:noProof/>
              <w:kern w:val="2"/>
              <w:lang w:bidi="ar-SA"/>
              <w14:ligatures w14:val="standardContextual"/>
            </w:rPr>
          </w:pPr>
          <w:hyperlink w:anchor="_Toc228267264" w:history="1">
            <w:r w:rsidR="00D655B6" w:rsidRPr="006C1028">
              <w:rPr>
                <w:rStyle w:val="Hyperlink"/>
                <w:noProof/>
              </w:rPr>
              <w:t>7.7  TENURE</w:t>
            </w:r>
            <w:r w:rsidR="00D655B6" w:rsidRPr="006C1028">
              <w:rPr>
                <w:rStyle w:val="Hyperlink"/>
                <w:noProof/>
                <w:spacing w:val="-1"/>
              </w:rPr>
              <w:t xml:space="preserve"> </w:t>
            </w:r>
            <w:r w:rsidR="00D655B6" w:rsidRPr="006C1028">
              <w:rPr>
                <w:rStyle w:val="Hyperlink"/>
                <w:noProof/>
              </w:rPr>
              <w:t>REQUIREMENTS</w:t>
            </w:r>
            <w:r w:rsidR="00D655B6">
              <w:rPr>
                <w:noProof/>
                <w:webHidden/>
              </w:rPr>
              <w:tab/>
            </w:r>
            <w:r w:rsidR="00D655B6">
              <w:rPr>
                <w:noProof/>
                <w:webHidden/>
              </w:rPr>
              <w:fldChar w:fldCharType="begin"/>
            </w:r>
            <w:r w:rsidR="00D655B6">
              <w:rPr>
                <w:noProof/>
                <w:webHidden/>
              </w:rPr>
              <w:instrText xml:space="preserve"> PAGEREF _Toc228267264 \h </w:instrText>
            </w:r>
            <w:r w:rsidR="00D655B6">
              <w:rPr>
                <w:noProof/>
                <w:webHidden/>
              </w:rPr>
            </w:r>
            <w:r w:rsidR="00D655B6">
              <w:rPr>
                <w:noProof/>
                <w:webHidden/>
              </w:rPr>
              <w:fldChar w:fldCharType="separate"/>
            </w:r>
            <w:r w:rsidR="00237F3C">
              <w:rPr>
                <w:noProof/>
                <w:webHidden/>
              </w:rPr>
              <w:t>115</w:t>
            </w:r>
            <w:r w:rsidR="00D655B6">
              <w:rPr>
                <w:noProof/>
                <w:webHidden/>
              </w:rPr>
              <w:fldChar w:fldCharType="end"/>
            </w:r>
          </w:hyperlink>
        </w:p>
        <w:p w14:paraId="33B71E79" w14:textId="54B790C6" w:rsidR="00D655B6" w:rsidRDefault="00000000">
          <w:pPr>
            <w:pStyle w:val="TOC3"/>
            <w:tabs>
              <w:tab w:val="right" w:leader="dot" w:pos="9350"/>
            </w:tabs>
            <w:rPr>
              <w:rFonts w:asciiTheme="minorHAnsi" w:eastAsiaTheme="minorEastAsia" w:hAnsiTheme="minorHAnsi" w:cstheme="minorBidi"/>
              <w:b w:val="0"/>
              <w:bCs w:val="0"/>
              <w:i w:val="0"/>
              <w:noProof/>
              <w:kern w:val="2"/>
              <w:sz w:val="24"/>
              <w:szCs w:val="24"/>
              <w:lang w:bidi="ar-SA"/>
              <w14:ligatures w14:val="standardContextual"/>
            </w:rPr>
          </w:pPr>
          <w:hyperlink w:anchor="_Toc228267265" w:history="1">
            <w:r w:rsidR="00D655B6" w:rsidRPr="006C1028">
              <w:rPr>
                <w:rStyle w:val="Hyperlink"/>
                <w:noProof/>
              </w:rPr>
              <w:t>7.7.1  General Requirements</w:t>
            </w:r>
            <w:r w:rsidR="00D655B6">
              <w:rPr>
                <w:noProof/>
                <w:webHidden/>
              </w:rPr>
              <w:tab/>
            </w:r>
            <w:r w:rsidR="00D655B6">
              <w:rPr>
                <w:noProof/>
                <w:webHidden/>
              </w:rPr>
              <w:fldChar w:fldCharType="begin"/>
            </w:r>
            <w:r w:rsidR="00D655B6">
              <w:rPr>
                <w:noProof/>
                <w:webHidden/>
              </w:rPr>
              <w:instrText xml:space="preserve"> PAGEREF _Toc228267265 \h </w:instrText>
            </w:r>
            <w:r w:rsidR="00D655B6">
              <w:rPr>
                <w:noProof/>
                <w:webHidden/>
              </w:rPr>
            </w:r>
            <w:r w:rsidR="00D655B6">
              <w:rPr>
                <w:noProof/>
                <w:webHidden/>
              </w:rPr>
              <w:fldChar w:fldCharType="separate"/>
            </w:r>
            <w:r w:rsidR="00237F3C">
              <w:rPr>
                <w:noProof/>
                <w:webHidden/>
              </w:rPr>
              <w:t>115</w:t>
            </w:r>
            <w:r w:rsidR="00D655B6">
              <w:rPr>
                <w:noProof/>
                <w:webHidden/>
              </w:rPr>
              <w:fldChar w:fldCharType="end"/>
            </w:r>
          </w:hyperlink>
        </w:p>
        <w:p w14:paraId="1318D523" w14:textId="219D97D3" w:rsidR="00D655B6" w:rsidRDefault="00000000">
          <w:pPr>
            <w:pStyle w:val="TOC3"/>
            <w:tabs>
              <w:tab w:val="right" w:leader="dot" w:pos="9350"/>
            </w:tabs>
            <w:rPr>
              <w:rFonts w:asciiTheme="minorHAnsi" w:eastAsiaTheme="minorEastAsia" w:hAnsiTheme="minorHAnsi" w:cstheme="minorBidi"/>
              <w:b w:val="0"/>
              <w:bCs w:val="0"/>
              <w:i w:val="0"/>
              <w:noProof/>
              <w:kern w:val="2"/>
              <w:sz w:val="24"/>
              <w:szCs w:val="24"/>
              <w:lang w:bidi="ar-SA"/>
              <w14:ligatures w14:val="standardContextual"/>
            </w:rPr>
          </w:pPr>
          <w:hyperlink w:anchor="_Toc228267266" w:history="1">
            <w:r w:rsidR="00D655B6" w:rsidRPr="006C1028">
              <w:rPr>
                <w:rStyle w:val="Hyperlink"/>
                <w:noProof/>
              </w:rPr>
              <w:t>7.7.2  Time of Service and Eligibility for Tenure</w:t>
            </w:r>
            <w:r w:rsidR="00D655B6">
              <w:rPr>
                <w:noProof/>
                <w:webHidden/>
              </w:rPr>
              <w:tab/>
            </w:r>
            <w:r w:rsidR="00D655B6">
              <w:rPr>
                <w:noProof/>
                <w:webHidden/>
              </w:rPr>
              <w:fldChar w:fldCharType="begin"/>
            </w:r>
            <w:r w:rsidR="00D655B6">
              <w:rPr>
                <w:noProof/>
                <w:webHidden/>
              </w:rPr>
              <w:instrText xml:space="preserve"> PAGEREF _Toc228267266 \h </w:instrText>
            </w:r>
            <w:r w:rsidR="00D655B6">
              <w:rPr>
                <w:noProof/>
                <w:webHidden/>
              </w:rPr>
            </w:r>
            <w:r w:rsidR="00D655B6">
              <w:rPr>
                <w:noProof/>
                <w:webHidden/>
              </w:rPr>
              <w:fldChar w:fldCharType="separate"/>
            </w:r>
            <w:r w:rsidR="00237F3C">
              <w:rPr>
                <w:noProof/>
                <w:webHidden/>
              </w:rPr>
              <w:t>115</w:t>
            </w:r>
            <w:r w:rsidR="00D655B6">
              <w:rPr>
                <w:noProof/>
                <w:webHidden/>
              </w:rPr>
              <w:fldChar w:fldCharType="end"/>
            </w:r>
          </w:hyperlink>
        </w:p>
        <w:p w14:paraId="3AB556A3" w14:textId="11B44694" w:rsidR="00D655B6" w:rsidRDefault="00000000">
          <w:pPr>
            <w:pStyle w:val="TOC3"/>
            <w:tabs>
              <w:tab w:val="right" w:leader="dot" w:pos="9350"/>
            </w:tabs>
            <w:rPr>
              <w:rFonts w:asciiTheme="minorHAnsi" w:eastAsiaTheme="minorEastAsia" w:hAnsiTheme="minorHAnsi" w:cstheme="minorBidi"/>
              <w:b w:val="0"/>
              <w:bCs w:val="0"/>
              <w:i w:val="0"/>
              <w:noProof/>
              <w:kern w:val="2"/>
              <w:sz w:val="24"/>
              <w:szCs w:val="24"/>
              <w:lang w:bidi="ar-SA"/>
              <w14:ligatures w14:val="standardContextual"/>
            </w:rPr>
          </w:pPr>
          <w:hyperlink w:anchor="_Toc228267267" w:history="1">
            <w:r w:rsidR="00D655B6" w:rsidRPr="006C1028">
              <w:rPr>
                <w:rStyle w:val="Hyperlink"/>
                <w:noProof/>
              </w:rPr>
              <w:t>7.7.3  Probationary Period</w:t>
            </w:r>
            <w:r w:rsidR="00D655B6">
              <w:rPr>
                <w:noProof/>
                <w:webHidden/>
              </w:rPr>
              <w:tab/>
            </w:r>
            <w:r w:rsidR="00D655B6">
              <w:rPr>
                <w:noProof/>
                <w:webHidden/>
              </w:rPr>
              <w:fldChar w:fldCharType="begin"/>
            </w:r>
            <w:r w:rsidR="00D655B6">
              <w:rPr>
                <w:noProof/>
                <w:webHidden/>
              </w:rPr>
              <w:instrText xml:space="preserve"> PAGEREF _Toc228267267 \h </w:instrText>
            </w:r>
            <w:r w:rsidR="00D655B6">
              <w:rPr>
                <w:noProof/>
                <w:webHidden/>
              </w:rPr>
            </w:r>
            <w:r w:rsidR="00D655B6">
              <w:rPr>
                <w:noProof/>
                <w:webHidden/>
              </w:rPr>
              <w:fldChar w:fldCharType="separate"/>
            </w:r>
            <w:r w:rsidR="00237F3C">
              <w:rPr>
                <w:noProof/>
                <w:webHidden/>
              </w:rPr>
              <w:t>116</w:t>
            </w:r>
            <w:r w:rsidR="00D655B6">
              <w:rPr>
                <w:noProof/>
                <w:webHidden/>
              </w:rPr>
              <w:fldChar w:fldCharType="end"/>
            </w:r>
          </w:hyperlink>
        </w:p>
        <w:p w14:paraId="59C98A86" w14:textId="529AAEDF" w:rsidR="00D655B6" w:rsidRDefault="00000000">
          <w:pPr>
            <w:pStyle w:val="TOC2"/>
            <w:tabs>
              <w:tab w:val="right" w:leader="dot" w:pos="9350"/>
            </w:tabs>
            <w:rPr>
              <w:rFonts w:asciiTheme="minorHAnsi" w:eastAsiaTheme="minorEastAsia" w:hAnsiTheme="minorHAnsi" w:cstheme="minorBidi"/>
              <w:b w:val="0"/>
              <w:bCs w:val="0"/>
              <w:noProof/>
              <w:kern w:val="2"/>
              <w:lang w:bidi="ar-SA"/>
              <w14:ligatures w14:val="standardContextual"/>
            </w:rPr>
          </w:pPr>
          <w:hyperlink w:anchor="_Toc228267268" w:history="1">
            <w:r w:rsidR="00D655B6" w:rsidRPr="006C1028">
              <w:rPr>
                <w:rStyle w:val="Hyperlink"/>
                <w:noProof/>
              </w:rPr>
              <w:t>7.8  GENERAL PROMOTION AND TENURE CALENDAR</w:t>
            </w:r>
            <w:r w:rsidR="00D655B6">
              <w:rPr>
                <w:noProof/>
                <w:webHidden/>
              </w:rPr>
              <w:tab/>
            </w:r>
            <w:r w:rsidR="00D655B6">
              <w:rPr>
                <w:noProof/>
                <w:webHidden/>
              </w:rPr>
              <w:fldChar w:fldCharType="begin"/>
            </w:r>
            <w:r w:rsidR="00D655B6">
              <w:rPr>
                <w:noProof/>
                <w:webHidden/>
              </w:rPr>
              <w:instrText xml:space="preserve"> PAGEREF _Toc228267268 \h </w:instrText>
            </w:r>
            <w:r w:rsidR="00D655B6">
              <w:rPr>
                <w:noProof/>
                <w:webHidden/>
              </w:rPr>
            </w:r>
            <w:r w:rsidR="00D655B6">
              <w:rPr>
                <w:noProof/>
                <w:webHidden/>
              </w:rPr>
              <w:fldChar w:fldCharType="separate"/>
            </w:r>
            <w:r w:rsidR="00237F3C">
              <w:rPr>
                <w:noProof/>
                <w:webHidden/>
              </w:rPr>
              <w:t>116</w:t>
            </w:r>
            <w:r w:rsidR="00D655B6">
              <w:rPr>
                <w:noProof/>
                <w:webHidden/>
              </w:rPr>
              <w:fldChar w:fldCharType="end"/>
            </w:r>
          </w:hyperlink>
        </w:p>
        <w:p w14:paraId="23D41252" w14:textId="6736B9F3" w:rsidR="00D655B6" w:rsidRDefault="00000000">
          <w:pPr>
            <w:pStyle w:val="TOC2"/>
            <w:tabs>
              <w:tab w:val="right" w:leader="dot" w:pos="9350"/>
            </w:tabs>
            <w:rPr>
              <w:rFonts w:asciiTheme="minorHAnsi" w:eastAsiaTheme="minorEastAsia" w:hAnsiTheme="minorHAnsi" w:cstheme="minorBidi"/>
              <w:b w:val="0"/>
              <w:bCs w:val="0"/>
              <w:noProof/>
              <w:kern w:val="2"/>
              <w:lang w:bidi="ar-SA"/>
              <w14:ligatures w14:val="standardContextual"/>
            </w:rPr>
          </w:pPr>
          <w:hyperlink w:anchor="_Toc228267269" w:history="1">
            <w:r w:rsidR="00D655B6" w:rsidRPr="006C1028">
              <w:rPr>
                <w:rStyle w:val="Hyperlink"/>
                <w:noProof/>
              </w:rPr>
              <w:t>7.9  CONTENTS OF THE PROMOTION AND TENURE FILE</w:t>
            </w:r>
            <w:r w:rsidR="00D655B6">
              <w:rPr>
                <w:noProof/>
                <w:webHidden/>
              </w:rPr>
              <w:tab/>
            </w:r>
            <w:r w:rsidR="00D655B6">
              <w:rPr>
                <w:noProof/>
                <w:webHidden/>
              </w:rPr>
              <w:fldChar w:fldCharType="begin"/>
            </w:r>
            <w:r w:rsidR="00D655B6">
              <w:rPr>
                <w:noProof/>
                <w:webHidden/>
              </w:rPr>
              <w:instrText xml:space="preserve"> PAGEREF _Toc228267269 \h </w:instrText>
            </w:r>
            <w:r w:rsidR="00D655B6">
              <w:rPr>
                <w:noProof/>
                <w:webHidden/>
              </w:rPr>
            </w:r>
            <w:r w:rsidR="00D655B6">
              <w:rPr>
                <w:noProof/>
                <w:webHidden/>
              </w:rPr>
              <w:fldChar w:fldCharType="separate"/>
            </w:r>
            <w:r w:rsidR="00237F3C">
              <w:rPr>
                <w:noProof/>
                <w:webHidden/>
              </w:rPr>
              <w:t>117</w:t>
            </w:r>
            <w:r w:rsidR="00D655B6">
              <w:rPr>
                <w:noProof/>
                <w:webHidden/>
              </w:rPr>
              <w:fldChar w:fldCharType="end"/>
            </w:r>
          </w:hyperlink>
        </w:p>
        <w:p w14:paraId="19CF8CE3" w14:textId="37AF2F4A" w:rsidR="00D655B6" w:rsidRDefault="00000000">
          <w:pPr>
            <w:pStyle w:val="TOC2"/>
            <w:tabs>
              <w:tab w:val="right" w:leader="dot" w:pos="9350"/>
            </w:tabs>
            <w:rPr>
              <w:rFonts w:asciiTheme="minorHAnsi" w:eastAsiaTheme="minorEastAsia" w:hAnsiTheme="minorHAnsi" w:cstheme="minorBidi"/>
              <w:b w:val="0"/>
              <w:bCs w:val="0"/>
              <w:noProof/>
              <w:kern w:val="2"/>
              <w:lang w:bidi="ar-SA"/>
              <w14:ligatures w14:val="standardContextual"/>
            </w:rPr>
          </w:pPr>
          <w:hyperlink w:anchor="_Toc228267270" w:history="1">
            <w:r w:rsidR="00D655B6" w:rsidRPr="006C1028">
              <w:rPr>
                <w:rStyle w:val="Hyperlink"/>
                <w:noProof/>
              </w:rPr>
              <w:t>7.10  EXPECTATIONS FOR THE CONSTITUENTS IN THE PROMOTION AND TENURE PROCESS</w:t>
            </w:r>
            <w:r w:rsidR="00D655B6">
              <w:rPr>
                <w:noProof/>
                <w:webHidden/>
              </w:rPr>
              <w:tab/>
            </w:r>
            <w:r w:rsidR="00D655B6">
              <w:rPr>
                <w:noProof/>
                <w:webHidden/>
              </w:rPr>
              <w:fldChar w:fldCharType="begin"/>
            </w:r>
            <w:r w:rsidR="00D655B6">
              <w:rPr>
                <w:noProof/>
                <w:webHidden/>
              </w:rPr>
              <w:instrText xml:space="preserve"> PAGEREF _Toc228267270 \h </w:instrText>
            </w:r>
            <w:r w:rsidR="00D655B6">
              <w:rPr>
                <w:noProof/>
                <w:webHidden/>
              </w:rPr>
            </w:r>
            <w:r w:rsidR="00D655B6">
              <w:rPr>
                <w:noProof/>
                <w:webHidden/>
              </w:rPr>
              <w:fldChar w:fldCharType="separate"/>
            </w:r>
            <w:r w:rsidR="00237F3C">
              <w:rPr>
                <w:noProof/>
                <w:webHidden/>
              </w:rPr>
              <w:t>117</w:t>
            </w:r>
            <w:r w:rsidR="00D655B6">
              <w:rPr>
                <w:noProof/>
                <w:webHidden/>
              </w:rPr>
              <w:fldChar w:fldCharType="end"/>
            </w:r>
          </w:hyperlink>
        </w:p>
        <w:p w14:paraId="4A5CA3AD" w14:textId="022EFF7D" w:rsidR="00D655B6" w:rsidRDefault="00000000">
          <w:pPr>
            <w:pStyle w:val="TOC2"/>
            <w:tabs>
              <w:tab w:val="right" w:leader="dot" w:pos="9350"/>
            </w:tabs>
            <w:rPr>
              <w:rFonts w:asciiTheme="minorHAnsi" w:eastAsiaTheme="minorEastAsia" w:hAnsiTheme="minorHAnsi" w:cstheme="minorBidi"/>
              <w:b w:val="0"/>
              <w:bCs w:val="0"/>
              <w:noProof/>
              <w:kern w:val="2"/>
              <w:lang w:bidi="ar-SA"/>
              <w14:ligatures w14:val="standardContextual"/>
            </w:rPr>
          </w:pPr>
          <w:hyperlink w:anchor="_Toc228267271" w:history="1">
            <w:r w:rsidR="00D655B6" w:rsidRPr="006C1028">
              <w:rPr>
                <w:rStyle w:val="Hyperlink"/>
                <w:noProof/>
              </w:rPr>
              <w:t>7.11  THE UNIVERSITY’S EXPECTATIONS FOR THE PROMOTION AND TENURE PROCESS</w:t>
            </w:r>
            <w:r w:rsidR="00D655B6">
              <w:rPr>
                <w:noProof/>
                <w:webHidden/>
              </w:rPr>
              <w:tab/>
            </w:r>
            <w:r w:rsidR="00D655B6">
              <w:rPr>
                <w:noProof/>
                <w:webHidden/>
              </w:rPr>
              <w:fldChar w:fldCharType="begin"/>
            </w:r>
            <w:r w:rsidR="00D655B6">
              <w:rPr>
                <w:noProof/>
                <w:webHidden/>
              </w:rPr>
              <w:instrText xml:space="preserve"> PAGEREF _Toc228267271 \h </w:instrText>
            </w:r>
            <w:r w:rsidR="00D655B6">
              <w:rPr>
                <w:noProof/>
                <w:webHidden/>
              </w:rPr>
            </w:r>
            <w:r w:rsidR="00D655B6">
              <w:rPr>
                <w:noProof/>
                <w:webHidden/>
              </w:rPr>
              <w:fldChar w:fldCharType="separate"/>
            </w:r>
            <w:r w:rsidR="00237F3C">
              <w:rPr>
                <w:noProof/>
                <w:webHidden/>
              </w:rPr>
              <w:t>117</w:t>
            </w:r>
            <w:r w:rsidR="00D655B6">
              <w:rPr>
                <w:noProof/>
                <w:webHidden/>
              </w:rPr>
              <w:fldChar w:fldCharType="end"/>
            </w:r>
          </w:hyperlink>
        </w:p>
        <w:p w14:paraId="5EFFFB10" w14:textId="22450691" w:rsidR="00D655B6" w:rsidRDefault="00000000">
          <w:pPr>
            <w:pStyle w:val="TOC2"/>
            <w:tabs>
              <w:tab w:val="right" w:leader="dot" w:pos="9350"/>
            </w:tabs>
            <w:rPr>
              <w:rFonts w:asciiTheme="minorHAnsi" w:eastAsiaTheme="minorEastAsia" w:hAnsiTheme="minorHAnsi" w:cstheme="minorBidi"/>
              <w:b w:val="0"/>
              <w:bCs w:val="0"/>
              <w:noProof/>
              <w:kern w:val="2"/>
              <w:lang w:bidi="ar-SA"/>
              <w14:ligatures w14:val="standardContextual"/>
            </w:rPr>
          </w:pPr>
          <w:hyperlink w:anchor="_Toc228267272" w:history="1">
            <w:r w:rsidR="00D655B6" w:rsidRPr="006C1028">
              <w:rPr>
                <w:rStyle w:val="Hyperlink"/>
                <w:noProof/>
              </w:rPr>
              <w:t>7.12  PROMOTION AND TENURE</w:t>
            </w:r>
            <w:r w:rsidR="00D655B6" w:rsidRPr="006C1028">
              <w:rPr>
                <w:rStyle w:val="Hyperlink"/>
                <w:noProof/>
                <w:spacing w:val="-3"/>
              </w:rPr>
              <w:t xml:space="preserve"> </w:t>
            </w:r>
            <w:r w:rsidR="00D655B6" w:rsidRPr="006C1028">
              <w:rPr>
                <w:rStyle w:val="Hyperlink"/>
                <w:noProof/>
              </w:rPr>
              <w:t>APPPEALS</w:t>
            </w:r>
            <w:r w:rsidR="00D655B6">
              <w:rPr>
                <w:noProof/>
                <w:webHidden/>
              </w:rPr>
              <w:tab/>
            </w:r>
            <w:r w:rsidR="00D655B6">
              <w:rPr>
                <w:noProof/>
                <w:webHidden/>
              </w:rPr>
              <w:fldChar w:fldCharType="begin"/>
            </w:r>
            <w:r w:rsidR="00D655B6">
              <w:rPr>
                <w:noProof/>
                <w:webHidden/>
              </w:rPr>
              <w:instrText xml:space="preserve"> PAGEREF _Toc228267272 \h </w:instrText>
            </w:r>
            <w:r w:rsidR="00D655B6">
              <w:rPr>
                <w:noProof/>
                <w:webHidden/>
              </w:rPr>
            </w:r>
            <w:r w:rsidR="00D655B6">
              <w:rPr>
                <w:noProof/>
                <w:webHidden/>
              </w:rPr>
              <w:fldChar w:fldCharType="separate"/>
            </w:r>
            <w:r w:rsidR="00237F3C">
              <w:rPr>
                <w:noProof/>
                <w:webHidden/>
              </w:rPr>
              <w:t>118</w:t>
            </w:r>
            <w:r w:rsidR="00D655B6">
              <w:rPr>
                <w:noProof/>
                <w:webHidden/>
              </w:rPr>
              <w:fldChar w:fldCharType="end"/>
            </w:r>
          </w:hyperlink>
        </w:p>
        <w:p w14:paraId="1D4F7F23" w14:textId="7FC958D7" w:rsidR="00D655B6" w:rsidRDefault="00000000">
          <w:pPr>
            <w:pStyle w:val="TOC3"/>
            <w:tabs>
              <w:tab w:val="right" w:leader="dot" w:pos="9350"/>
            </w:tabs>
            <w:rPr>
              <w:rFonts w:asciiTheme="minorHAnsi" w:eastAsiaTheme="minorEastAsia" w:hAnsiTheme="minorHAnsi" w:cstheme="minorBidi"/>
              <w:b w:val="0"/>
              <w:bCs w:val="0"/>
              <w:i w:val="0"/>
              <w:noProof/>
              <w:kern w:val="2"/>
              <w:sz w:val="24"/>
              <w:szCs w:val="24"/>
              <w:lang w:bidi="ar-SA"/>
              <w14:ligatures w14:val="standardContextual"/>
            </w:rPr>
          </w:pPr>
          <w:hyperlink w:anchor="_Toc228267273" w:history="1">
            <w:r w:rsidR="00D655B6" w:rsidRPr="006C1028">
              <w:rPr>
                <w:rStyle w:val="Hyperlink"/>
                <w:noProof/>
              </w:rPr>
              <w:t>7.12.1  Appeal of the Promotion and Tenure Committee’s Recommendation</w:t>
            </w:r>
            <w:r w:rsidR="00D655B6">
              <w:rPr>
                <w:noProof/>
                <w:webHidden/>
              </w:rPr>
              <w:tab/>
            </w:r>
            <w:r w:rsidR="00D655B6">
              <w:rPr>
                <w:noProof/>
                <w:webHidden/>
              </w:rPr>
              <w:fldChar w:fldCharType="begin"/>
            </w:r>
            <w:r w:rsidR="00D655B6">
              <w:rPr>
                <w:noProof/>
                <w:webHidden/>
              </w:rPr>
              <w:instrText xml:space="preserve"> PAGEREF _Toc228267273 \h </w:instrText>
            </w:r>
            <w:r w:rsidR="00D655B6">
              <w:rPr>
                <w:noProof/>
                <w:webHidden/>
              </w:rPr>
            </w:r>
            <w:r w:rsidR="00D655B6">
              <w:rPr>
                <w:noProof/>
                <w:webHidden/>
              </w:rPr>
              <w:fldChar w:fldCharType="separate"/>
            </w:r>
            <w:r w:rsidR="00237F3C">
              <w:rPr>
                <w:noProof/>
                <w:webHidden/>
              </w:rPr>
              <w:t>118</w:t>
            </w:r>
            <w:r w:rsidR="00D655B6">
              <w:rPr>
                <w:noProof/>
                <w:webHidden/>
              </w:rPr>
              <w:fldChar w:fldCharType="end"/>
            </w:r>
          </w:hyperlink>
        </w:p>
        <w:p w14:paraId="0DCD31E4" w14:textId="440D5F72" w:rsidR="00D655B6" w:rsidRDefault="00000000">
          <w:pPr>
            <w:pStyle w:val="TOC3"/>
            <w:tabs>
              <w:tab w:val="right" w:leader="dot" w:pos="9350"/>
            </w:tabs>
            <w:rPr>
              <w:rFonts w:asciiTheme="minorHAnsi" w:eastAsiaTheme="minorEastAsia" w:hAnsiTheme="minorHAnsi" w:cstheme="minorBidi"/>
              <w:b w:val="0"/>
              <w:bCs w:val="0"/>
              <w:i w:val="0"/>
              <w:noProof/>
              <w:kern w:val="2"/>
              <w:sz w:val="24"/>
              <w:szCs w:val="24"/>
              <w:lang w:bidi="ar-SA"/>
              <w14:ligatures w14:val="standardContextual"/>
            </w:rPr>
          </w:pPr>
          <w:hyperlink w:anchor="_Toc228267274" w:history="1">
            <w:r w:rsidR="00D655B6" w:rsidRPr="006C1028">
              <w:rPr>
                <w:rStyle w:val="Hyperlink"/>
                <w:noProof/>
              </w:rPr>
              <w:t>7.12.2  Appeal of the Dean’s Recommendation</w:t>
            </w:r>
            <w:r w:rsidR="00D655B6">
              <w:rPr>
                <w:noProof/>
                <w:webHidden/>
              </w:rPr>
              <w:tab/>
            </w:r>
            <w:r w:rsidR="00D655B6">
              <w:rPr>
                <w:noProof/>
                <w:webHidden/>
              </w:rPr>
              <w:fldChar w:fldCharType="begin"/>
            </w:r>
            <w:r w:rsidR="00D655B6">
              <w:rPr>
                <w:noProof/>
                <w:webHidden/>
              </w:rPr>
              <w:instrText xml:space="preserve"> PAGEREF _Toc228267274 \h </w:instrText>
            </w:r>
            <w:r w:rsidR="00D655B6">
              <w:rPr>
                <w:noProof/>
                <w:webHidden/>
              </w:rPr>
            </w:r>
            <w:r w:rsidR="00D655B6">
              <w:rPr>
                <w:noProof/>
                <w:webHidden/>
              </w:rPr>
              <w:fldChar w:fldCharType="separate"/>
            </w:r>
            <w:r w:rsidR="00237F3C">
              <w:rPr>
                <w:noProof/>
                <w:webHidden/>
              </w:rPr>
              <w:t>119</w:t>
            </w:r>
            <w:r w:rsidR="00D655B6">
              <w:rPr>
                <w:noProof/>
                <w:webHidden/>
              </w:rPr>
              <w:fldChar w:fldCharType="end"/>
            </w:r>
          </w:hyperlink>
        </w:p>
        <w:p w14:paraId="13FFB8F2" w14:textId="4FD93E1D" w:rsidR="00D655B6" w:rsidRDefault="00000000">
          <w:pPr>
            <w:pStyle w:val="TOC3"/>
            <w:tabs>
              <w:tab w:val="right" w:leader="dot" w:pos="9350"/>
            </w:tabs>
            <w:rPr>
              <w:rFonts w:asciiTheme="minorHAnsi" w:eastAsiaTheme="minorEastAsia" w:hAnsiTheme="minorHAnsi" w:cstheme="minorBidi"/>
              <w:b w:val="0"/>
              <w:bCs w:val="0"/>
              <w:i w:val="0"/>
              <w:noProof/>
              <w:kern w:val="2"/>
              <w:sz w:val="24"/>
              <w:szCs w:val="24"/>
              <w:lang w:bidi="ar-SA"/>
              <w14:ligatures w14:val="standardContextual"/>
            </w:rPr>
          </w:pPr>
          <w:hyperlink w:anchor="_Toc228267275" w:history="1">
            <w:r w:rsidR="00D655B6" w:rsidRPr="006C1028">
              <w:rPr>
                <w:rStyle w:val="Hyperlink"/>
                <w:noProof/>
              </w:rPr>
              <w:t>7.12.3  Appeal of the Provost’s Recommendation</w:t>
            </w:r>
            <w:r w:rsidR="00D655B6">
              <w:rPr>
                <w:noProof/>
                <w:webHidden/>
              </w:rPr>
              <w:tab/>
            </w:r>
            <w:r w:rsidR="00D655B6">
              <w:rPr>
                <w:noProof/>
                <w:webHidden/>
              </w:rPr>
              <w:fldChar w:fldCharType="begin"/>
            </w:r>
            <w:r w:rsidR="00D655B6">
              <w:rPr>
                <w:noProof/>
                <w:webHidden/>
              </w:rPr>
              <w:instrText xml:space="preserve"> PAGEREF _Toc228267275 \h </w:instrText>
            </w:r>
            <w:r w:rsidR="00D655B6">
              <w:rPr>
                <w:noProof/>
                <w:webHidden/>
              </w:rPr>
            </w:r>
            <w:r w:rsidR="00D655B6">
              <w:rPr>
                <w:noProof/>
                <w:webHidden/>
              </w:rPr>
              <w:fldChar w:fldCharType="separate"/>
            </w:r>
            <w:r w:rsidR="00237F3C">
              <w:rPr>
                <w:noProof/>
                <w:webHidden/>
              </w:rPr>
              <w:t>119</w:t>
            </w:r>
            <w:r w:rsidR="00D655B6">
              <w:rPr>
                <w:noProof/>
                <w:webHidden/>
              </w:rPr>
              <w:fldChar w:fldCharType="end"/>
            </w:r>
          </w:hyperlink>
        </w:p>
        <w:p w14:paraId="5466C978" w14:textId="49DB4F06" w:rsidR="00D655B6" w:rsidRDefault="00000000">
          <w:pPr>
            <w:pStyle w:val="TOC3"/>
            <w:tabs>
              <w:tab w:val="right" w:leader="dot" w:pos="9350"/>
            </w:tabs>
            <w:rPr>
              <w:rFonts w:asciiTheme="minorHAnsi" w:eastAsiaTheme="minorEastAsia" w:hAnsiTheme="minorHAnsi" w:cstheme="minorBidi"/>
              <w:b w:val="0"/>
              <w:bCs w:val="0"/>
              <w:i w:val="0"/>
              <w:noProof/>
              <w:kern w:val="2"/>
              <w:sz w:val="24"/>
              <w:szCs w:val="24"/>
              <w:lang w:bidi="ar-SA"/>
              <w14:ligatures w14:val="standardContextual"/>
            </w:rPr>
          </w:pPr>
          <w:hyperlink w:anchor="_Toc228267276" w:history="1">
            <w:r w:rsidR="00D655B6" w:rsidRPr="006C1028">
              <w:rPr>
                <w:rStyle w:val="Hyperlink"/>
                <w:noProof/>
              </w:rPr>
              <w:t>7.12.4  Appeal of the President and Board of Visitors</w:t>
            </w:r>
            <w:r w:rsidR="00D655B6">
              <w:rPr>
                <w:noProof/>
                <w:webHidden/>
              </w:rPr>
              <w:tab/>
            </w:r>
            <w:r w:rsidR="00D655B6">
              <w:rPr>
                <w:noProof/>
                <w:webHidden/>
              </w:rPr>
              <w:fldChar w:fldCharType="begin"/>
            </w:r>
            <w:r w:rsidR="00D655B6">
              <w:rPr>
                <w:noProof/>
                <w:webHidden/>
              </w:rPr>
              <w:instrText xml:space="preserve"> PAGEREF _Toc228267276 \h </w:instrText>
            </w:r>
            <w:r w:rsidR="00D655B6">
              <w:rPr>
                <w:noProof/>
                <w:webHidden/>
              </w:rPr>
            </w:r>
            <w:r w:rsidR="00D655B6">
              <w:rPr>
                <w:noProof/>
                <w:webHidden/>
              </w:rPr>
              <w:fldChar w:fldCharType="separate"/>
            </w:r>
            <w:r w:rsidR="00237F3C">
              <w:rPr>
                <w:noProof/>
                <w:webHidden/>
              </w:rPr>
              <w:t>119</w:t>
            </w:r>
            <w:r w:rsidR="00D655B6">
              <w:rPr>
                <w:noProof/>
                <w:webHidden/>
              </w:rPr>
              <w:fldChar w:fldCharType="end"/>
            </w:r>
          </w:hyperlink>
        </w:p>
        <w:p w14:paraId="064BEB38" w14:textId="748C0997" w:rsidR="00D655B6" w:rsidRDefault="00000000">
          <w:pPr>
            <w:pStyle w:val="TOC1"/>
            <w:tabs>
              <w:tab w:val="right" w:leader="dot" w:pos="9350"/>
            </w:tabs>
            <w:rPr>
              <w:rFonts w:asciiTheme="minorHAnsi" w:eastAsiaTheme="minorEastAsia" w:hAnsiTheme="minorHAnsi" w:cstheme="minorBidi"/>
              <w:b w:val="0"/>
              <w:bCs w:val="0"/>
              <w:noProof/>
              <w:kern w:val="2"/>
              <w:sz w:val="24"/>
              <w:szCs w:val="24"/>
              <w:lang w:bidi="ar-SA"/>
              <w14:ligatures w14:val="standardContextual"/>
            </w:rPr>
          </w:pPr>
          <w:hyperlink w:anchor="_Toc228267277" w:history="1">
            <w:r w:rsidR="00D655B6" w:rsidRPr="006C1028">
              <w:rPr>
                <w:rStyle w:val="Hyperlink"/>
                <w:noProof/>
              </w:rPr>
              <w:t>SECTION 8</w:t>
            </w:r>
            <w:r w:rsidR="00D655B6">
              <w:rPr>
                <w:noProof/>
                <w:webHidden/>
              </w:rPr>
              <w:tab/>
            </w:r>
            <w:r w:rsidR="00D655B6">
              <w:rPr>
                <w:noProof/>
                <w:webHidden/>
              </w:rPr>
              <w:fldChar w:fldCharType="begin"/>
            </w:r>
            <w:r w:rsidR="00D655B6">
              <w:rPr>
                <w:noProof/>
                <w:webHidden/>
              </w:rPr>
              <w:instrText xml:space="preserve"> PAGEREF _Toc228267277 \h </w:instrText>
            </w:r>
            <w:r w:rsidR="00D655B6">
              <w:rPr>
                <w:noProof/>
                <w:webHidden/>
              </w:rPr>
            </w:r>
            <w:r w:rsidR="00D655B6">
              <w:rPr>
                <w:noProof/>
                <w:webHidden/>
              </w:rPr>
              <w:fldChar w:fldCharType="separate"/>
            </w:r>
            <w:r w:rsidR="00237F3C">
              <w:rPr>
                <w:noProof/>
                <w:webHidden/>
              </w:rPr>
              <w:t>120</w:t>
            </w:r>
            <w:r w:rsidR="00D655B6">
              <w:rPr>
                <w:noProof/>
                <w:webHidden/>
              </w:rPr>
              <w:fldChar w:fldCharType="end"/>
            </w:r>
          </w:hyperlink>
        </w:p>
        <w:p w14:paraId="298B8907" w14:textId="7AC28917" w:rsidR="00D655B6" w:rsidRDefault="00000000">
          <w:pPr>
            <w:pStyle w:val="TOC1"/>
            <w:tabs>
              <w:tab w:val="right" w:leader="dot" w:pos="9350"/>
            </w:tabs>
            <w:rPr>
              <w:rFonts w:asciiTheme="minorHAnsi" w:eastAsiaTheme="minorEastAsia" w:hAnsiTheme="minorHAnsi" w:cstheme="minorBidi"/>
              <w:b w:val="0"/>
              <w:bCs w:val="0"/>
              <w:noProof/>
              <w:kern w:val="2"/>
              <w:sz w:val="24"/>
              <w:szCs w:val="24"/>
              <w:lang w:bidi="ar-SA"/>
              <w14:ligatures w14:val="standardContextual"/>
            </w:rPr>
          </w:pPr>
          <w:hyperlink w:anchor="_Toc228267278" w:history="1">
            <w:r w:rsidR="00D655B6" w:rsidRPr="006C1028">
              <w:rPr>
                <w:rStyle w:val="Hyperlink"/>
                <w:noProof/>
              </w:rPr>
              <w:t>FACULTY TITLES, AWARDS, AND OTHER POLICIES AND SERVICES OF INTEREST TO THE FACULTY</w:t>
            </w:r>
            <w:r w:rsidR="00D655B6">
              <w:rPr>
                <w:noProof/>
                <w:webHidden/>
              </w:rPr>
              <w:tab/>
            </w:r>
            <w:r w:rsidR="00D655B6">
              <w:rPr>
                <w:noProof/>
                <w:webHidden/>
              </w:rPr>
              <w:fldChar w:fldCharType="begin"/>
            </w:r>
            <w:r w:rsidR="00D655B6">
              <w:rPr>
                <w:noProof/>
                <w:webHidden/>
              </w:rPr>
              <w:instrText xml:space="preserve"> PAGEREF _Toc228267278 \h </w:instrText>
            </w:r>
            <w:r w:rsidR="00D655B6">
              <w:rPr>
                <w:noProof/>
                <w:webHidden/>
              </w:rPr>
            </w:r>
            <w:r w:rsidR="00D655B6">
              <w:rPr>
                <w:noProof/>
                <w:webHidden/>
              </w:rPr>
              <w:fldChar w:fldCharType="separate"/>
            </w:r>
            <w:r w:rsidR="00237F3C">
              <w:rPr>
                <w:noProof/>
                <w:webHidden/>
              </w:rPr>
              <w:t>120</w:t>
            </w:r>
            <w:r w:rsidR="00D655B6">
              <w:rPr>
                <w:noProof/>
                <w:webHidden/>
              </w:rPr>
              <w:fldChar w:fldCharType="end"/>
            </w:r>
          </w:hyperlink>
        </w:p>
        <w:p w14:paraId="6914A888" w14:textId="200C62CC" w:rsidR="00D655B6" w:rsidRDefault="00000000">
          <w:pPr>
            <w:pStyle w:val="TOC2"/>
            <w:tabs>
              <w:tab w:val="right" w:leader="dot" w:pos="9350"/>
            </w:tabs>
            <w:rPr>
              <w:rFonts w:asciiTheme="minorHAnsi" w:eastAsiaTheme="minorEastAsia" w:hAnsiTheme="minorHAnsi" w:cstheme="minorBidi"/>
              <w:b w:val="0"/>
              <w:bCs w:val="0"/>
              <w:noProof/>
              <w:kern w:val="2"/>
              <w:lang w:bidi="ar-SA"/>
              <w14:ligatures w14:val="standardContextual"/>
            </w:rPr>
          </w:pPr>
          <w:hyperlink w:anchor="_Toc228267279" w:history="1">
            <w:r w:rsidR="00D655B6" w:rsidRPr="006C1028">
              <w:rPr>
                <w:rStyle w:val="Hyperlink"/>
                <w:noProof/>
              </w:rPr>
              <w:t>8.1  DISTINGUISHED PROFESSOR</w:t>
            </w:r>
            <w:r w:rsidR="00D655B6">
              <w:rPr>
                <w:noProof/>
                <w:webHidden/>
              </w:rPr>
              <w:tab/>
            </w:r>
            <w:r w:rsidR="00D655B6">
              <w:rPr>
                <w:noProof/>
                <w:webHidden/>
              </w:rPr>
              <w:fldChar w:fldCharType="begin"/>
            </w:r>
            <w:r w:rsidR="00D655B6">
              <w:rPr>
                <w:noProof/>
                <w:webHidden/>
              </w:rPr>
              <w:instrText xml:space="preserve"> PAGEREF _Toc228267279 \h </w:instrText>
            </w:r>
            <w:r w:rsidR="00D655B6">
              <w:rPr>
                <w:noProof/>
                <w:webHidden/>
              </w:rPr>
            </w:r>
            <w:r w:rsidR="00D655B6">
              <w:rPr>
                <w:noProof/>
                <w:webHidden/>
              </w:rPr>
              <w:fldChar w:fldCharType="separate"/>
            </w:r>
            <w:r w:rsidR="00237F3C">
              <w:rPr>
                <w:noProof/>
                <w:webHidden/>
              </w:rPr>
              <w:t>120</w:t>
            </w:r>
            <w:r w:rsidR="00D655B6">
              <w:rPr>
                <w:noProof/>
                <w:webHidden/>
              </w:rPr>
              <w:fldChar w:fldCharType="end"/>
            </w:r>
          </w:hyperlink>
        </w:p>
        <w:p w14:paraId="58926530" w14:textId="7B713083" w:rsidR="00D655B6" w:rsidRDefault="00000000">
          <w:pPr>
            <w:pStyle w:val="TOC2"/>
            <w:tabs>
              <w:tab w:val="right" w:leader="dot" w:pos="9350"/>
            </w:tabs>
            <w:rPr>
              <w:rFonts w:asciiTheme="minorHAnsi" w:eastAsiaTheme="minorEastAsia" w:hAnsiTheme="minorHAnsi" w:cstheme="minorBidi"/>
              <w:b w:val="0"/>
              <w:bCs w:val="0"/>
              <w:noProof/>
              <w:kern w:val="2"/>
              <w:lang w:bidi="ar-SA"/>
              <w14:ligatures w14:val="standardContextual"/>
            </w:rPr>
          </w:pPr>
          <w:hyperlink w:anchor="_Toc228267280" w:history="1">
            <w:r w:rsidR="00D655B6" w:rsidRPr="006C1028">
              <w:rPr>
                <w:rStyle w:val="Hyperlink"/>
                <w:noProof/>
              </w:rPr>
              <w:t>8.2  FACULTY MARSHALS</w:t>
            </w:r>
            <w:r w:rsidR="00D655B6">
              <w:rPr>
                <w:noProof/>
                <w:webHidden/>
              </w:rPr>
              <w:tab/>
            </w:r>
            <w:r w:rsidR="00D655B6">
              <w:rPr>
                <w:noProof/>
                <w:webHidden/>
              </w:rPr>
              <w:fldChar w:fldCharType="begin"/>
            </w:r>
            <w:r w:rsidR="00D655B6">
              <w:rPr>
                <w:noProof/>
                <w:webHidden/>
              </w:rPr>
              <w:instrText xml:space="preserve"> PAGEREF _Toc228267280 \h </w:instrText>
            </w:r>
            <w:r w:rsidR="00D655B6">
              <w:rPr>
                <w:noProof/>
                <w:webHidden/>
              </w:rPr>
            </w:r>
            <w:r w:rsidR="00D655B6">
              <w:rPr>
                <w:noProof/>
                <w:webHidden/>
              </w:rPr>
              <w:fldChar w:fldCharType="separate"/>
            </w:r>
            <w:r w:rsidR="00237F3C">
              <w:rPr>
                <w:noProof/>
                <w:webHidden/>
              </w:rPr>
              <w:t>120</w:t>
            </w:r>
            <w:r w:rsidR="00D655B6">
              <w:rPr>
                <w:noProof/>
                <w:webHidden/>
              </w:rPr>
              <w:fldChar w:fldCharType="end"/>
            </w:r>
          </w:hyperlink>
        </w:p>
        <w:p w14:paraId="0340BEFA" w14:textId="35B496B9" w:rsidR="00D655B6" w:rsidRDefault="00000000">
          <w:pPr>
            <w:pStyle w:val="TOC2"/>
            <w:tabs>
              <w:tab w:val="right" w:leader="dot" w:pos="9350"/>
            </w:tabs>
            <w:rPr>
              <w:rFonts w:asciiTheme="minorHAnsi" w:eastAsiaTheme="minorEastAsia" w:hAnsiTheme="minorHAnsi" w:cstheme="minorBidi"/>
              <w:b w:val="0"/>
              <w:bCs w:val="0"/>
              <w:noProof/>
              <w:kern w:val="2"/>
              <w:lang w:bidi="ar-SA"/>
              <w14:ligatures w14:val="standardContextual"/>
            </w:rPr>
          </w:pPr>
          <w:hyperlink w:anchor="_Toc228267281" w:history="1">
            <w:r w:rsidR="00D655B6" w:rsidRPr="006C1028">
              <w:rPr>
                <w:rStyle w:val="Hyperlink"/>
                <w:noProof/>
              </w:rPr>
              <w:t>8.3  EMERITI FACULTY</w:t>
            </w:r>
            <w:r w:rsidR="00D655B6">
              <w:rPr>
                <w:noProof/>
                <w:webHidden/>
              </w:rPr>
              <w:tab/>
            </w:r>
            <w:r w:rsidR="00D655B6">
              <w:rPr>
                <w:noProof/>
                <w:webHidden/>
              </w:rPr>
              <w:fldChar w:fldCharType="begin"/>
            </w:r>
            <w:r w:rsidR="00D655B6">
              <w:rPr>
                <w:noProof/>
                <w:webHidden/>
              </w:rPr>
              <w:instrText xml:space="preserve"> PAGEREF _Toc228267281 \h </w:instrText>
            </w:r>
            <w:r w:rsidR="00D655B6">
              <w:rPr>
                <w:noProof/>
                <w:webHidden/>
              </w:rPr>
            </w:r>
            <w:r w:rsidR="00D655B6">
              <w:rPr>
                <w:noProof/>
                <w:webHidden/>
              </w:rPr>
              <w:fldChar w:fldCharType="separate"/>
            </w:r>
            <w:r w:rsidR="00237F3C">
              <w:rPr>
                <w:noProof/>
                <w:webHidden/>
              </w:rPr>
              <w:t>120</w:t>
            </w:r>
            <w:r w:rsidR="00D655B6">
              <w:rPr>
                <w:noProof/>
                <w:webHidden/>
              </w:rPr>
              <w:fldChar w:fldCharType="end"/>
            </w:r>
          </w:hyperlink>
        </w:p>
        <w:p w14:paraId="65EB3CCF" w14:textId="33A34B03" w:rsidR="00D655B6" w:rsidRDefault="00000000">
          <w:pPr>
            <w:pStyle w:val="TOC3"/>
            <w:tabs>
              <w:tab w:val="right" w:leader="dot" w:pos="9350"/>
            </w:tabs>
            <w:rPr>
              <w:rFonts w:asciiTheme="minorHAnsi" w:eastAsiaTheme="minorEastAsia" w:hAnsiTheme="minorHAnsi" w:cstheme="minorBidi"/>
              <w:b w:val="0"/>
              <w:bCs w:val="0"/>
              <w:i w:val="0"/>
              <w:noProof/>
              <w:kern w:val="2"/>
              <w:sz w:val="24"/>
              <w:szCs w:val="24"/>
              <w:lang w:bidi="ar-SA"/>
              <w14:ligatures w14:val="standardContextual"/>
            </w:rPr>
          </w:pPr>
          <w:hyperlink w:anchor="_Toc228267282" w:history="1">
            <w:r w:rsidR="00D655B6" w:rsidRPr="006C1028">
              <w:rPr>
                <w:rStyle w:val="Hyperlink"/>
                <w:noProof/>
              </w:rPr>
              <w:t>8.3.2  Professor Emerit</w:t>
            </w:r>
            <w:r w:rsidR="00D655B6">
              <w:rPr>
                <w:noProof/>
                <w:webHidden/>
              </w:rPr>
              <w:tab/>
            </w:r>
            <w:r w:rsidR="00D655B6">
              <w:rPr>
                <w:noProof/>
                <w:webHidden/>
              </w:rPr>
              <w:fldChar w:fldCharType="begin"/>
            </w:r>
            <w:r w:rsidR="00D655B6">
              <w:rPr>
                <w:noProof/>
                <w:webHidden/>
              </w:rPr>
              <w:instrText xml:space="preserve"> PAGEREF _Toc228267282 \h </w:instrText>
            </w:r>
            <w:r w:rsidR="00D655B6">
              <w:rPr>
                <w:noProof/>
                <w:webHidden/>
              </w:rPr>
            </w:r>
            <w:r w:rsidR="00D655B6">
              <w:rPr>
                <w:noProof/>
                <w:webHidden/>
              </w:rPr>
              <w:fldChar w:fldCharType="separate"/>
            </w:r>
            <w:r w:rsidR="00237F3C">
              <w:rPr>
                <w:noProof/>
                <w:webHidden/>
              </w:rPr>
              <w:t>120</w:t>
            </w:r>
            <w:r w:rsidR="00D655B6">
              <w:rPr>
                <w:noProof/>
                <w:webHidden/>
              </w:rPr>
              <w:fldChar w:fldCharType="end"/>
            </w:r>
          </w:hyperlink>
        </w:p>
        <w:p w14:paraId="0C88AFB1" w14:textId="3FA0439A" w:rsidR="00D655B6" w:rsidRDefault="00000000">
          <w:pPr>
            <w:pStyle w:val="TOC3"/>
            <w:tabs>
              <w:tab w:val="right" w:leader="dot" w:pos="9350"/>
            </w:tabs>
            <w:rPr>
              <w:rFonts w:asciiTheme="minorHAnsi" w:eastAsiaTheme="minorEastAsia" w:hAnsiTheme="minorHAnsi" w:cstheme="minorBidi"/>
              <w:b w:val="0"/>
              <w:bCs w:val="0"/>
              <w:i w:val="0"/>
              <w:noProof/>
              <w:kern w:val="2"/>
              <w:sz w:val="24"/>
              <w:szCs w:val="24"/>
              <w:lang w:bidi="ar-SA"/>
              <w14:ligatures w14:val="standardContextual"/>
            </w:rPr>
          </w:pPr>
          <w:hyperlink w:anchor="_Toc228267283" w:history="1">
            <w:r w:rsidR="00D655B6" w:rsidRPr="006C1028">
              <w:rPr>
                <w:rStyle w:val="Hyperlink"/>
                <w:noProof/>
              </w:rPr>
              <w:t>8.3.3  Associate Professor Emerit</w:t>
            </w:r>
            <w:r w:rsidR="00D655B6">
              <w:rPr>
                <w:noProof/>
                <w:webHidden/>
              </w:rPr>
              <w:tab/>
            </w:r>
            <w:r w:rsidR="00D655B6">
              <w:rPr>
                <w:noProof/>
                <w:webHidden/>
              </w:rPr>
              <w:fldChar w:fldCharType="begin"/>
            </w:r>
            <w:r w:rsidR="00D655B6">
              <w:rPr>
                <w:noProof/>
                <w:webHidden/>
              </w:rPr>
              <w:instrText xml:space="preserve"> PAGEREF _Toc228267283 \h </w:instrText>
            </w:r>
            <w:r w:rsidR="00D655B6">
              <w:rPr>
                <w:noProof/>
                <w:webHidden/>
              </w:rPr>
            </w:r>
            <w:r w:rsidR="00D655B6">
              <w:rPr>
                <w:noProof/>
                <w:webHidden/>
              </w:rPr>
              <w:fldChar w:fldCharType="separate"/>
            </w:r>
            <w:r w:rsidR="00237F3C">
              <w:rPr>
                <w:noProof/>
                <w:webHidden/>
              </w:rPr>
              <w:t>120</w:t>
            </w:r>
            <w:r w:rsidR="00D655B6">
              <w:rPr>
                <w:noProof/>
                <w:webHidden/>
              </w:rPr>
              <w:fldChar w:fldCharType="end"/>
            </w:r>
          </w:hyperlink>
        </w:p>
        <w:p w14:paraId="72C8BF49" w14:textId="3138BC2E" w:rsidR="00D655B6" w:rsidRDefault="00000000">
          <w:pPr>
            <w:pStyle w:val="TOC2"/>
            <w:tabs>
              <w:tab w:val="right" w:leader="dot" w:pos="9350"/>
            </w:tabs>
            <w:rPr>
              <w:rFonts w:asciiTheme="minorHAnsi" w:eastAsiaTheme="minorEastAsia" w:hAnsiTheme="minorHAnsi" w:cstheme="minorBidi"/>
              <w:b w:val="0"/>
              <w:bCs w:val="0"/>
              <w:noProof/>
              <w:kern w:val="2"/>
              <w:lang w:bidi="ar-SA"/>
              <w14:ligatures w14:val="standardContextual"/>
            </w:rPr>
          </w:pPr>
          <w:hyperlink w:anchor="_Toc228267284" w:history="1">
            <w:r w:rsidR="00D655B6" w:rsidRPr="006C1028">
              <w:rPr>
                <w:rStyle w:val="Hyperlink"/>
                <w:noProof/>
              </w:rPr>
              <w:t>8.4  FACULTY AWARDS</w:t>
            </w:r>
            <w:r w:rsidR="00D655B6">
              <w:rPr>
                <w:noProof/>
                <w:webHidden/>
              </w:rPr>
              <w:tab/>
            </w:r>
            <w:r w:rsidR="00D655B6">
              <w:rPr>
                <w:noProof/>
                <w:webHidden/>
              </w:rPr>
              <w:fldChar w:fldCharType="begin"/>
            </w:r>
            <w:r w:rsidR="00D655B6">
              <w:rPr>
                <w:noProof/>
                <w:webHidden/>
              </w:rPr>
              <w:instrText xml:space="preserve"> PAGEREF _Toc228267284 \h </w:instrText>
            </w:r>
            <w:r w:rsidR="00D655B6">
              <w:rPr>
                <w:noProof/>
                <w:webHidden/>
              </w:rPr>
            </w:r>
            <w:r w:rsidR="00D655B6">
              <w:rPr>
                <w:noProof/>
                <w:webHidden/>
              </w:rPr>
              <w:fldChar w:fldCharType="separate"/>
            </w:r>
            <w:r w:rsidR="00237F3C">
              <w:rPr>
                <w:noProof/>
                <w:webHidden/>
              </w:rPr>
              <w:t>120</w:t>
            </w:r>
            <w:r w:rsidR="00D655B6">
              <w:rPr>
                <w:noProof/>
                <w:webHidden/>
              </w:rPr>
              <w:fldChar w:fldCharType="end"/>
            </w:r>
          </w:hyperlink>
        </w:p>
        <w:p w14:paraId="1A5F573F" w14:textId="537E5EC9" w:rsidR="00D655B6" w:rsidRDefault="00000000">
          <w:pPr>
            <w:pStyle w:val="TOC3"/>
            <w:tabs>
              <w:tab w:val="right" w:leader="dot" w:pos="9350"/>
            </w:tabs>
            <w:rPr>
              <w:rFonts w:asciiTheme="minorHAnsi" w:eastAsiaTheme="minorEastAsia" w:hAnsiTheme="minorHAnsi" w:cstheme="minorBidi"/>
              <w:b w:val="0"/>
              <w:bCs w:val="0"/>
              <w:i w:val="0"/>
              <w:noProof/>
              <w:kern w:val="2"/>
              <w:sz w:val="24"/>
              <w:szCs w:val="24"/>
              <w:lang w:bidi="ar-SA"/>
              <w14:ligatures w14:val="standardContextual"/>
            </w:rPr>
          </w:pPr>
          <w:hyperlink w:anchor="_Toc228267285" w:history="1">
            <w:r w:rsidR="00D655B6" w:rsidRPr="006C1028">
              <w:rPr>
                <w:rStyle w:val="Hyperlink"/>
                <w:noProof/>
              </w:rPr>
              <w:t>8.4.1  Grellet C. Simpson Award for Excellence in Undergraduate Teaching</w:t>
            </w:r>
            <w:r w:rsidR="00D655B6">
              <w:rPr>
                <w:noProof/>
                <w:webHidden/>
              </w:rPr>
              <w:tab/>
            </w:r>
            <w:r w:rsidR="00D655B6">
              <w:rPr>
                <w:noProof/>
                <w:webHidden/>
              </w:rPr>
              <w:fldChar w:fldCharType="begin"/>
            </w:r>
            <w:r w:rsidR="00D655B6">
              <w:rPr>
                <w:noProof/>
                <w:webHidden/>
              </w:rPr>
              <w:instrText xml:space="preserve"> PAGEREF _Toc228267285 \h </w:instrText>
            </w:r>
            <w:r w:rsidR="00D655B6">
              <w:rPr>
                <w:noProof/>
                <w:webHidden/>
              </w:rPr>
            </w:r>
            <w:r w:rsidR="00D655B6">
              <w:rPr>
                <w:noProof/>
                <w:webHidden/>
              </w:rPr>
              <w:fldChar w:fldCharType="separate"/>
            </w:r>
            <w:r w:rsidR="00237F3C">
              <w:rPr>
                <w:noProof/>
                <w:webHidden/>
              </w:rPr>
              <w:t>120</w:t>
            </w:r>
            <w:r w:rsidR="00D655B6">
              <w:rPr>
                <w:noProof/>
                <w:webHidden/>
              </w:rPr>
              <w:fldChar w:fldCharType="end"/>
            </w:r>
          </w:hyperlink>
        </w:p>
        <w:p w14:paraId="56A2CBF3" w14:textId="199D14BD" w:rsidR="00D655B6" w:rsidRDefault="00000000">
          <w:pPr>
            <w:pStyle w:val="TOC3"/>
            <w:tabs>
              <w:tab w:val="right" w:leader="dot" w:pos="9350"/>
            </w:tabs>
            <w:rPr>
              <w:rFonts w:asciiTheme="minorHAnsi" w:eastAsiaTheme="minorEastAsia" w:hAnsiTheme="minorHAnsi" w:cstheme="minorBidi"/>
              <w:b w:val="0"/>
              <w:bCs w:val="0"/>
              <w:i w:val="0"/>
              <w:noProof/>
              <w:kern w:val="2"/>
              <w:sz w:val="24"/>
              <w:szCs w:val="24"/>
              <w:lang w:bidi="ar-SA"/>
              <w14:ligatures w14:val="standardContextual"/>
            </w:rPr>
          </w:pPr>
          <w:hyperlink w:anchor="_Toc228267286" w:history="1">
            <w:r w:rsidR="00D655B6" w:rsidRPr="006C1028">
              <w:rPr>
                <w:rStyle w:val="Hyperlink"/>
                <w:noProof/>
              </w:rPr>
              <w:t>8.4.2  Award for Excellence in Graduate Teaching</w:t>
            </w:r>
            <w:r w:rsidR="00D655B6">
              <w:rPr>
                <w:noProof/>
                <w:webHidden/>
              </w:rPr>
              <w:tab/>
            </w:r>
            <w:r w:rsidR="00D655B6">
              <w:rPr>
                <w:noProof/>
                <w:webHidden/>
              </w:rPr>
              <w:fldChar w:fldCharType="begin"/>
            </w:r>
            <w:r w:rsidR="00D655B6">
              <w:rPr>
                <w:noProof/>
                <w:webHidden/>
              </w:rPr>
              <w:instrText xml:space="preserve"> PAGEREF _Toc228267286 \h </w:instrText>
            </w:r>
            <w:r w:rsidR="00D655B6">
              <w:rPr>
                <w:noProof/>
                <w:webHidden/>
              </w:rPr>
            </w:r>
            <w:r w:rsidR="00D655B6">
              <w:rPr>
                <w:noProof/>
                <w:webHidden/>
              </w:rPr>
              <w:fldChar w:fldCharType="separate"/>
            </w:r>
            <w:r w:rsidR="00237F3C">
              <w:rPr>
                <w:noProof/>
                <w:webHidden/>
              </w:rPr>
              <w:t>121</w:t>
            </w:r>
            <w:r w:rsidR="00D655B6">
              <w:rPr>
                <w:noProof/>
                <w:webHidden/>
              </w:rPr>
              <w:fldChar w:fldCharType="end"/>
            </w:r>
          </w:hyperlink>
        </w:p>
        <w:p w14:paraId="3E770EBB" w14:textId="0C30A2B1" w:rsidR="00D655B6" w:rsidRDefault="00000000">
          <w:pPr>
            <w:pStyle w:val="TOC3"/>
            <w:tabs>
              <w:tab w:val="right" w:leader="dot" w:pos="9350"/>
            </w:tabs>
            <w:rPr>
              <w:rFonts w:asciiTheme="minorHAnsi" w:eastAsiaTheme="minorEastAsia" w:hAnsiTheme="minorHAnsi" w:cstheme="minorBidi"/>
              <w:b w:val="0"/>
              <w:bCs w:val="0"/>
              <w:i w:val="0"/>
              <w:noProof/>
              <w:kern w:val="2"/>
              <w:sz w:val="24"/>
              <w:szCs w:val="24"/>
              <w:lang w:bidi="ar-SA"/>
              <w14:ligatures w14:val="standardContextual"/>
            </w:rPr>
          </w:pPr>
          <w:hyperlink w:anchor="_Toc228267287" w:history="1">
            <w:r w:rsidR="00D655B6" w:rsidRPr="006C1028">
              <w:rPr>
                <w:rStyle w:val="Hyperlink"/>
                <w:noProof/>
              </w:rPr>
              <w:t>8.4.3  Alumni Association Outstanding Young Faculty Member Award</w:t>
            </w:r>
            <w:r w:rsidR="00D655B6">
              <w:rPr>
                <w:noProof/>
                <w:webHidden/>
              </w:rPr>
              <w:tab/>
            </w:r>
            <w:r w:rsidR="00D655B6">
              <w:rPr>
                <w:noProof/>
                <w:webHidden/>
              </w:rPr>
              <w:fldChar w:fldCharType="begin"/>
            </w:r>
            <w:r w:rsidR="00D655B6">
              <w:rPr>
                <w:noProof/>
                <w:webHidden/>
              </w:rPr>
              <w:instrText xml:space="preserve"> PAGEREF _Toc228267287 \h </w:instrText>
            </w:r>
            <w:r w:rsidR="00D655B6">
              <w:rPr>
                <w:noProof/>
                <w:webHidden/>
              </w:rPr>
            </w:r>
            <w:r w:rsidR="00D655B6">
              <w:rPr>
                <w:noProof/>
                <w:webHidden/>
              </w:rPr>
              <w:fldChar w:fldCharType="separate"/>
            </w:r>
            <w:r w:rsidR="00237F3C">
              <w:rPr>
                <w:noProof/>
                <w:webHidden/>
              </w:rPr>
              <w:t>121</w:t>
            </w:r>
            <w:r w:rsidR="00D655B6">
              <w:rPr>
                <w:noProof/>
                <w:webHidden/>
              </w:rPr>
              <w:fldChar w:fldCharType="end"/>
            </w:r>
          </w:hyperlink>
        </w:p>
        <w:p w14:paraId="787CF386" w14:textId="38C4FD70" w:rsidR="00D655B6" w:rsidRDefault="00000000">
          <w:pPr>
            <w:pStyle w:val="TOC3"/>
            <w:tabs>
              <w:tab w:val="right" w:leader="dot" w:pos="9350"/>
            </w:tabs>
            <w:rPr>
              <w:rFonts w:asciiTheme="minorHAnsi" w:eastAsiaTheme="minorEastAsia" w:hAnsiTheme="minorHAnsi" w:cstheme="minorBidi"/>
              <w:b w:val="0"/>
              <w:bCs w:val="0"/>
              <w:i w:val="0"/>
              <w:noProof/>
              <w:kern w:val="2"/>
              <w:sz w:val="24"/>
              <w:szCs w:val="24"/>
              <w:lang w:bidi="ar-SA"/>
              <w14:ligatures w14:val="standardContextual"/>
            </w:rPr>
          </w:pPr>
          <w:hyperlink w:anchor="_Toc228267288" w:history="1">
            <w:r w:rsidR="00D655B6" w:rsidRPr="006C1028">
              <w:rPr>
                <w:rStyle w:val="Hyperlink"/>
                <w:noProof/>
              </w:rPr>
              <w:t>8.4.4  Mary Pinschmidt Award</w:t>
            </w:r>
            <w:r w:rsidR="00D655B6">
              <w:rPr>
                <w:noProof/>
                <w:webHidden/>
              </w:rPr>
              <w:tab/>
            </w:r>
            <w:r w:rsidR="00D655B6">
              <w:rPr>
                <w:noProof/>
                <w:webHidden/>
              </w:rPr>
              <w:fldChar w:fldCharType="begin"/>
            </w:r>
            <w:r w:rsidR="00D655B6">
              <w:rPr>
                <w:noProof/>
                <w:webHidden/>
              </w:rPr>
              <w:instrText xml:space="preserve"> PAGEREF _Toc228267288 \h </w:instrText>
            </w:r>
            <w:r w:rsidR="00D655B6">
              <w:rPr>
                <w:noProof/>
                <w:webHidden/>
              </w:rPr>
            </w:r>
            <w:r w:rsidR="00D655B6">
              <w:rPr>
                <w:noProof/>
                <w:webHidden/>
              </w:rPr>
              <w:fldChar w:fldCharType="separate"/>
            </w:r>
            <w:r w:rsidR="00237F3C">
              <w:rPr>
                <w:noProof/>
                <w:webHidden/>
              </w:rPr>
              <w:t>121</w:t>
            </w:r>
            <w:r w:rsidR="00D655B6">
              <w:rPr>
                <w:noProof/>
                <w:webHidden/>
              </w:rPr>
              <w:fldChar w:fldCharType="end"/>
            </w:r>
          </w:hyperlink>
        </w:p>
        <w:p w14:paraId="6C97427B" w14:textId="6C5D23C2" w:rsidR="00D655B6" w:rsidRDefault="00000000">
          <w:pPr>
            <w:pStyle w:val="TOC3"/>
            <w:tabs>
              <w:tab w:val="right" w:leader="dot" w:pos="9350"/>
            </w:tabs>
            <w:rPr>
              <w:rFonts w:asciiTheme="minorHAnsi" w:eastAsiaTheme="minorEastAsia" w:hAnsiTheme="minorHAnsi" w:cstheme="minorBidi"/>
              <w:b w:val="0"/>
              <w:bCs w:val="0"/>
              <w:i w:val="0"/>
              <w:noProof/>
              <w:kern w:val="2"/>
              <w:sz w:val="24"/>
              <w:szCs w:val="24"/>
              <w:lang w:bidi="ar-SA"/>
              <w14:ligatures w14:val="standardContextual"/>
            </w:rPr>
          </w:pPr>
          <w:hyperlink w:anchor="_Toc228267289" w:history="1">
            <w:r w:rsidR="00D655B6" w:rsidRPr="006C1028">
              <w:rPr>
                <w:rStyle w:val="Hyperlink"/>
                <w:noProof/>
              </w:rPr>
              <w:t>8.4.5  J. Christopher (Topher) Bill Service Award</w:t>
            </w:r>
            <w:r w:rsidR="00D655B6">
              <w:rPr>
                <w:noProof/>
                <w:webHidden/>
              </w:rPr>
              <w:tab/>
            </w:r>
            <w:r w:rsidR="00D655B6">
              <w:rPr>
                <w:noProof/>
                <w:webHidden/>
              </w:rPr>
              <w:fldChar w:fldCharType="begin"/>
            </w:r>
            <w:r w:rsidR="00D655B6">
              <w:rPr>
                <w:noProof/>
                <w:webHidden/>
              </w:rPr>
              <w:instrText xml:space="preserve"> PAGEREF _Toc228267289 \h </w:instrText>
            </w:r>
            <w:r w:rsidR="00D655B6">
              <w:rPr>
                <w:noProof/>
                <w:webHidden/>
              </w:rPr>
            </w:r>
            <w:r w:rsidR="00D655B6">
              <w:rPr>
                <w:noProof/>
                <w:webHidden/>
              </w:rPr>
              <w:fldChar w:fldCharType="separate"/>
            </w:r>
            <w:r w:rsidR="00237F3C">
              <w:rPr>
                <w:noProof/>
                <w:webHidden/>
              </w:rPr>
              <w:t>121</w:t>
            </w:r>
            <w:r w:rsidR="00D655B6">
              <w:rPr>
                <w:noProof/>
                <w:webHidden/>
              </w:rPr>
              <w:fldChar w:fldCharType="end"/>
            </w:r>
          </w:hyperlink>
        </w:p>
        <w:p w14:paraId="01DE4A9E" w14:textId="096685E5" w:rsidR="00D655B6" w:rsidRDefault="00000000">
          <w:pPr>
            <w:pStyle w:val="TOC3"/>
            <w:tabs>
              <w:tab w:val="right" w:leader="dot" w:pos="9350"/>
            </w:tabs>
            <w:rPr>
              <w:rFonts w:asciiTheme="minorHAnsi" w:eastAsiaTheme="minorEastAsia" w:hAnsiTheme="minorHAnsi" w:cstheme="minorBidi"/>
              <w:b w:val="0"/>
              <w:bCs w:val="0"/>
              <w:i w:val="0"/>
              <w:noProof/>
              <w:kern w:val="2"/>
              <w:sz w:val="24"/>
              <w:szCs w:val="24"/>
              <w:lang w:bidi="ar-SA"/>
              <w14:ligatures w14:val="standardContextual"/>
            </w:rPr>
          </w:pPr>
          <w:hyperlink w:anchor="_Toc228267290" w:history="1">
            <w:r w:rsidR="00D655B6" w:rsidRPr="006C1028">
              <w:rPr>
                <w:rStyle w:val="Hyperlink"/>
                <w:noProof/>
              </w:rPr>
              <w:t>8.4.6  Board of Visitors Leadership Award</w:t>
            </w:r>
            <w:r w:rsidR="00D655B6">
              <w:rPr>
                <w:noProof/>
                <w:webHidden/>
              </w:rPr>
              <w:tab/>
            </w:r>
            <w:r w:rsidR="00D655B6">
              <w:rPr>
                <w:noProof/>
                <w:webHidden/>
              </w:rPr>
              <w:fldChar w:fldCharType="begin"/>
            </w:r>
            <w:r w:rsidR="00D655B6">
              <w:rPr>
                <w:noProof/>
                <w:webHidden/>
              </w:rPr>
              <w:instrText xml:space="preserve"> PAGEREF _Toc228267290 \h </w:instrText>
            </w:r>
            <w:r w:rsidR="00D655B6">
              <w:rPr>
                <w:noProof/>
                <w:webHidden/>
              </w:rPr>
            </w:r>
            <w:r w:rsidR="00D655B6">
              <w:rPr>
                <w:noProof/>
                <w:webHidden/>
              </w:rPr>
              <w:fldChar w:fldCharType="separate"/>
            </w:r>
            <w:r w:rsidR="00237F3C">
              <w:rPr>
                <w:noProof/>
                <w:webHidden/>
              </w:rPr>
              <w:t>121</w:t>
            </w:r>
            <w:r w:rsidR="00D655B6">
              <w:rPr>
                <w:noProof/>
                <w:webHidden/>
              </w:rPr>
              <w:fldChar w:fldCharType="end"/>
            </w:r>
          </w:hyperlink>
        </w:p>
        <w:p w14:paraId="47E15276" w14:textId="27572AD6" w:rsidR="00D655B6" w:rsidRDefault="00000000">
          <w:pPr>
            <w:pStyle w:val="TOC3"/>
            <w:tabs>
              <w:tab w:val="right" w:leader="dot" w:pos="9350"/>
            </w:tabs>
            <w:rPr>
              <w:rFonts w:asciiTheme="minorHAnsi" w:eastAsiaTheme="minorEastAsia" w:hAnsiTheme="minorHAnsi" w:cstheme="minorBidi"/>
              <w:b w:val="0"/>
              <w:bCs w:val="0"/>
              <w:i w:val="0"/>
              <w:noProof/>
              <w:kern w:val="2"/>
              <w:sz w:val="24"/>
              <w:szCs w:val="24"/>
              <w:lang w:bidi="ar-SA"/>
              <w14:ligatures w14:val="standardContextual"/>
            </w:rPr>
          </w:pPr>
          <w:hyperlink w:anchor="_Toc228267291" w:history="1">
            <w:r w:rsidR="00D655B6" w:rsidRPr="006C1028">
              <w:rPr>
                <w:rStyle w:val="Hyperlink"/>
                <w:noProof/>
              </w:rPr>
              <w:t>8.4.7  Waple Faculty Award for Professional Achievement</w:t>
            </w:r>
            <w:r w:rsidR="00D655B6">
              <w:rPr>
                <w:noProof/>
                <w:webHidden/>
              </w:rPr>
              <w:tab/>
            </w:r>
            <w:r w:rsidR="00D655B6">
              <w:rPr>
                <w:noProof/>
                <w:webHidden/>
              </w:rPr>
              <w:fldChar w:fldCharType="begin"/>
            </w:r>
            <w:r w:rsidR="00D655B6">
              <w:rPr>
                <w:noProof/>
                <w:webHidden/>
              </w:rPr>
              <w:instrText xml:space="preserve"> PAGEREF _Toc228267291 \h </w:instrText>
            </w:r>
            <w:r w:rsidR="00D655B6">
              <w:rPr>
                <w:noProof/>
                <w:webHidden/>
              </w:rPr>
            </w:r>
            <w:r w:rsidR="00D655B6">
              <w:rPr>
                <w:noProof/>
                <w:webHidden/>
              </w:rPr>
              <w:fldChar w:fldCharType="separate"/>
            </w:r>
            <w:r w:rsidR="00237F3C">
              <w:rPr>
                <w:noProof/>
                <w:webHidden/>
              </w:rPr>
              <w:t>121</w:t>
            </w:r>
            <w:r w:rsidR="00D655B6">
              <w:rPr>
                <w:noProof/>
                <w:webHidden/>
              </w:rPr>
              <w:fldChar w:fldCharType="end"/>
            </w:r>
          </w:hyperlink>
        </w:p>
        <w:p w14:paraId="2A254227" w14:textId="4E395C81" w:rsidR="00D655B6" w:rsidRDefault="00000000">
          <w:pPr>
            <w:pStyle w:val="TOC3"/>
            <w:tabs>
              <w:tab w:val="right" w:leader="dot" w:pos="9350"/>
            </w:tabs>
            <w:rPr>
              <w:rFonts w:asciiTheme="minorHAnsi" w:eastAsiaTheme="minorEastAsia" w:hAnsiTheme="minorHAnsi" w:cstheme="minorBidi"/>
              <w:b w:val="0"/>
              <w:bCs w:val="0"/>
              <w:i w:val="0"/>
              <w:noProof/>
              <w:kern w:val="2"/>
              <w:sz w:val="24"/>
              <w:szCs w:val="24"/>
              <w:lang w:bidi="ar-SA"/>
              <w14:ligatures w14:val="standardContextual"/>
            </w:rPr>
          </w:pPr>
          <w:hyperlink w:anchor="_Toc228267292" w:history="1">
            <w:r w:rsidR="00D655B6" w:rsidRPr="006C1028">
              <w:rPr>
                <w:rStyle w:val="Hyperlink"/>
                <w:noProof/>
              </w:rPr>
              <w:t>8.4.8  Outstanding Faculty Award (OFA)</w:t>
            </w:r>
            <w:r w:rsidR="00D655B6">
              <w:rPr>
                <w:noProof/>
                <w:webHidden/>
              </w:rPr>
              <w:tab/>
            </w:r>
            <w:r w:rsidR="00D655B6">
              <w:rPr>
                <w:noProof/>
                <w:webHidden/>
              </w:rPr>
              <w:fldChar w:fldCharType="begin"/>
            </w:r>
            <w:r w:rsidR="00D655B6">
              <w:rPr>
                <w:noProof/>
                <w:webHidden/>
              </w:rPr>
              <w:instrText xml:space="preserve"> PAGEREF _Toc228267292 \h </w:instrText>
            </w:r>
            <w:r w:rsidR="00D655B6">
              <w:rPr>
                <w:noProof/>
                <w:webHidden/>
              </w:rPr>
            </w:r>
            <w:r w:rsidR="00D655B6">
              <w:rPr>
                <w:noProof/>
                <w:webHidden/>
              </w:rPr>
              <w:fldChar w:fldCharType="separate"/>
            </w:r>
            <w:r w:rsidR="00237F3C">
              <w:rPr>
                <w:noProof/>
                <w:webHidden/>
              </w:rPr>
              <w:t>121</w:t>
            </w:r>
            <w:r w:rsidR="00D655B6">
              <w:rPr>
                <w:noProof/>
                <w:webHidden/>
              </w:rPr>
              <w:fldChar w:fldCharType="end"/>
            </w:r>
          </w:hyperlink>
        </w:p>
        <w:p w14:paraId="72678F02" w14:textId="29425502" w:rsidR="00D655B6" w:rsidRDefault="00000000">
          <w:pPr>
            <w:pStyle w:val="TOC2"/>
            <w:tabs>
              <w:tab w:val="right" w:leader="dot" w:pos="9350"/>
            </w:tabs>
            <w:rPr>
              <w:rFonts w:asciiTheme="minorHAnsi" w:eastAsiaTheme="minorEastAsia" w:hAnsiTheme="minorHAnsi" w:cstheme="minorBidi"/>
              <w:b w:val="0"/>
              <w:bCs w:val="0"/>
              <w:noProof/>
              <w:kern w:val="2"/>
              <w:lang w:bidi="ar-SA"/>
              <w14:ligatures w14:val="standardContextual"/>
            </w:rPr>
          </w:pPr>
          <w:hyperlink w:anchor="_Toc228267293" w:history="1">
            <w:r w:rsidR="00D655B6" w:rsidRPr="006C1028">
              <w:rPr>
                <w:rStyle w:val="Hyperlink"/>
                <w:noProof/>
              </w:rPr>
              <w:t>8.5  ASSORTED ADMINISTRATIVE SERVICES, PROCEDURES, AND</w:t>
            </w:r>
            <w:r w:rsidR="00D655B6" w:rsidRPr="006C1028">
              <w:rPr>
                <w:rStyle w:val="Hyperlink"/>
                <w:noProof/>
                <w:spacing w:val="-6"/>
              </w:rPr>
              <w:t xml:space="preserve"> </w:t>
            </w:r>
            <w:r w:rsidR="00D655B6" w:rsidRPr="006C1028">
              <w:rPr>
                <w:rStyle w:val="Hyperlink"/>
                <w:noProof/>
              </w:rPr>
              <w:t>POLICIES</w:t>
            </w:r>
            <w:r w:rsidR="00D655B6">
              <w:rPr>
                <w:noProof/>
                <w:webHidden/>
              </w:rPr>
              <w:tab/>
            </w:r>
            <w:r w:rsidR="00D655B6">
              <w:rPr>
                <w:noProof/>
                <w:webHidden/>
              </w:rPr>
              <w:fldChar w:fldCharType="begin"/>
            </w:r>
            <w:r w:rsidR="00D655B6">
              <w:rPr>
                <w:noProof/>
                <w:webHidden/>
              </w:rPr>
              <w:instrText xml:space="preserve"> PAGEREF _Toc228267293 \h </w:instrText>
            </w:r>
            <w:r w:rsidR="00D655B6">
              <w:rPr>
                <w:noProof/>
                <w:webHidden/>
              </w:rPr>
            </w:r>
            <w:r w:rsidR="00D655B6">
              <w:rPr>
                <w:noProof/>
                <w:webHidden/>
              </w:rPr>
              <w:fldChar w:fldCharType="separate"/>
            </w:r>
            <w:r w:rsidR="00237F3C">
              <w:rPr>
                <w:noProof/>
                <w:webHidden/>
              </w:rPr>
              <w:t>121</w:t>
            </w:r>
            <w:r w:rsidR="00D655B6">
              <w:rPr>
                <w:noProof/>
                <w:webHidden/>
              </w:rPr>
              <w:fldChar w:fldCharType="end"/>
            </w:r>
          </w:hyperlink>
        </w:p>
        <w:p w14:paraId="09E62C73" w14:textId="2989D96F" w:rsidR="00D655B6" w:rsidRDefault="00000000">
          <w:pPr>
            <w:pStyle w:val="TOC3"/>
            <w:tabs>
              <w:tab w:val="right" w:leader="dot" w:pos="9350"/>
            </w:tabs>
            <w:rPr>
              <w:rFonts w:asciiTheme="minorHAnsi" w:eastAsiaTheme="minorEastAsia" w:hAnsiTheme="minorHAnsi" w:cstheme="minorBidi"/>
              <w:b w:val="0"/>
              <w:bCs w:val="0"/>
              <w:i w:val="0"/>
              <w:noProof/>
              <w:kern w:val="2"/>
              <w:sz w:val="24"/>
              <w:szCs w:val="24"/>
              <w:lang w:bidi="ar-SA"/>
              <w14:ligatures w14:val="standardContextual"/>
            </w:rPr>
          </w:pPr>
          <w:hyperlink w:anchor="_Toc228267294" w:history="1">
            <w:r w:rsidR="00D655B6" w:rsidRPr="006C1028">
              <w:rPr>
                <w:rStyle w:val="Hyperlink"/>
                <w:noProof/>
              </w:rPr>
              <w:t>8.5.1  Campus</w:t>
            </w:r>
            <w:r w:rsidR="00D655B6" w:rsidRPr="006C1028">
              <w:rPr>
                <w:rStyle w:val="Hyperlink"/>
                <w:noProof/>
                <w:spacing w:val="-1"/>
              </w:rPr>
              <w:t xml:space="preserve"> </w:t>
            </w:r>
            <w:r w:rsidR="00D655B6" w:rsidRPr="006C1028">
              <w:rPr>
                <w:rStyle w:val="Hyperlink"/>
                <w:noProof/>
              </w:rPr>
              <w:t>Closings</w:t>
            </w:r>
            <w:r w:rsidR="00D655B6">
              <w:rPr>
                <w:noProof/>
                <w:webHidden/>
              </w:rPr>
              <w:tab/>
            </w:r>
            <w:r w:rsidR="00D655B6">
              <w:rPr>
                <w:noProof/>
                <w:webHidden/>
              </w:rPr>
              <w:fldChar w:fldCharType="begin"/>
            </w:r>
            <w:r w:rsidR="00D655B6">
              <w:rPr>
                <w:noProof/>
                <w:webHidden/>
              </w:rPr>
              <w:instrText xml:space="preserve"> PAGEREF _Toc228267294 \h </w:instrText>
            </w:r>
            <w:r w:rsidR="00D655B6">
              <w:rPr>
                <w:noProof/>
                <w:webHidden/>
              </w:rPr>
            </w:r>
            <w:r w:rsidR="00D655B6">
              <w:rPr>
                <w:noProof/>
                <w:webHidden/>
              </w:rPr>
              <w:fldChar w:fldCharType="separate"/>
            </w:r>
            <w:r w:rsidR="00237F3C">
              <w:rPr>
                <w:noProof/>
                <w:webHidden/>
              </w:rPr>
              <w:t>121</w:t>
            </w:r>
            <w:r w:rsidR="00D655B6">
              <w:rPr>
                <w:noProof/>
                <w:webHidden/>
              </w:rPr>
              <w:fldChar w:fldCharType="end"/>
            </w:r>
          </w:hyperlink>
        </w:p>
        <w:p w14:paraId="5E4400D5" w14:textId="05F7076F" w:rsidR="00D655B6" w:rsidRDefault="00000000">
          <w:pPr>
            <w:pStyle w:val="TOC3"/>
            <w:tabs>
              <w:tab w:val="right" w:leader="dot" w:pos="9350"/>
            </w:tabs>
            <w:rPr>
              <w:rFonts w:asciiTheme="minorHAnsi" w:eastAsiaTheme="minorEastAsia" w:hAnsiTheme="minorHAnsi" w:cstheme="minorBidi"/>
              <w:b w:val="0"/>
              <w:bCs w:val="0"/>
              <w:i w:val="0"/>
              <w:noProof/>
              <w:kern w:val="2"/>
              <w:sz w:val="24"/>
              <w:szCs w:val="24"/>
              <w:lang w:bidi="ar-SA"/>
              <w14:ligatures w14:val="standardContextual"/>
            </w:rPr>
          </w:pPr>
          <w:hyperlink w:anchor="_Toc228267295" w:history="1">
            <w:r w:rsidR="00D655B6" w:rsidRPr="006C1028">
              <w:rPr>
                <w:rStyle w:val="Hyperlink"/>
                <w:noProof/>
              </w:rPr>
              <w:t>8.5.2  Keys</w:t>
            </w:r>
            <w:r w:rsidR="00D655B6">
              <w:rPr>
                <w:noProof/>
                <w:webHidden/>
              </w:rPr>
              <w:tab/>
            </w:r>
            <w:r w:rsidR="00D655B6">
              <w:rPr>
                <w:noProof/>
                <w:webHidden/>
              </w:rPr>
              <w:fldChar w:fldCharType="begin"/>
            </w:r>
            <w:r w:rsidR="00D655B6">
              <w:rPr>
                <w:noProof/>
                <w:webHidden/>
              </w:rPr>
              <w:instrText xml:space="preserve"> PAGEREF _Toc228267295 \h </w:instrText>
            </w:r>
            <w:r w:rsidR="00D655B6">
              <w:rPr>
                <w:noProof/>
                <w:webHidden/>
              </w:rPr>
            </w:r>
            <w:r w:rsidR="00D655B6">
              <w:rPr>
                <w:noProof/>
                <w:webHidden/>
              </w:rPr>
              <w:fldChar w:fldCharType="separate"/>
            </w:r>
            <w:r w:rsidR="00237F3C">
              <w:rPr>
                <w:noProof/>
                <w:webHidden/>
              </w:rPr>
              <w:t>122</w:t>
            </w:r>
            <w:r w:rsidR="00D655B6">
              <w:rPr>
                <w:noProof/>
                <w:webHidden/>
              </w:rPr>
              <w:fldChar w:fldCharType="end"/>
            </w:r>
          </w:hyperlink>
        </w:p>
        <w:p w14:paraId="71E0C909" w14:textId="7FF29BD7" w:rsidR="00D655B6" w:rsidRDefault="00000000">
          <w:pPr>
            <w:pStyle w:val="TOC3"/>
            <w:tabs>
              <w:tab w:val="right" w:leader="dot" w:pos="9350"/>
            </w:tabs>
            <w:rPr>
              <w:rFonts w:asciiTheme="minorHAnsi" w:eastAsiaTheme="minorEastAsia" w:hAnsiTheme="minorHAnsi" w:cstheme="minorBidi"/>
              <w:b w:val="0"/>
              <w:bCs w:val="0"/>
              <w:i w:val="0"/>
              <w:noProof/>
              <w:kern w:val="2"/>
              <w:sz w:val="24"/>
              <w:szCs w:val="24"/>
              <w:lang w:bidi="ar-SA"/>
              <w14:ligatures w14:val="standardContextual"/>
            </w:rPr>
          </w:pPr>
          <w:hyperlink w:anchor="_Toc228267296" w:history="1">
            <w:r w:rsidR="00D655B6" w:rsidRPr="006C1028">
              <w:rPr>
                <w:rStyle w:val="Hyperlink"/>
                <w:noProof/>
              </w:rPr>
              <w:t>8.5.3  Mail</w:t>
            </w:r>
            <w:r w:rsidR="00D655B6">
              <w:rPr>
                <w:noProof/>
                <w:webHidden/>
              </w:rPr>
              <w:tab/>
            </w:r>
            <w:r w:rsidR="00D655B6">
              <w:rPr>
                <w:noProof/>
                <w:webHidden/>
              </w:rPr>
              <w:fldChar w:fldCharType="begin"/>
            </w:r>
            <w:r w:rsidR="00D655B6">
              <w:rPr>
                <w:noProof/>
                <w:webHidden/>
              </w:rPr>
              <w:instrText xml:space="preserve"> PAGEREF _Toc228267296 \h </w:instrText>
            </w:r>
            <w:r w:rsidR="00D655B6">
              <w:rPr>
                <w:noProof/>
                <w:webHidden/>
              </w:rPr>
            </w:r>
            <w:r w:rsidR="00D655B6">
              <w:rPr>
                <w:noProof/>
                <w:webHidden/>
              </w:rPr>
              <w:fldChar w:fldCharType="separate"/>
            </w:r>
            <w:r w:rsidR="00237F3C">
              <w:rPr>
                <w:noProof/>
                <w:webHidden/>
              </w:rPr>
              <w:t>122</w:t>
            </w:r>
            <w:r w:rsidR="00D655B6">
              <w:rPr>
                <w:noProof/>
                <w:webHidden/>
              </w:rPr>
              <w:fldChar w:fldCharType="end"/>
            </w:r>
          </w:hyperlink>
        </w:p>
        <w:p w14:paraId="578D606B" w14:textId="664F1D92" w:rsidR="00D655B6" w:rsidRDefault="00000000">
          <w:pPr>
            <w:pStyle w:val="TOC3"/>
            <w:tabs>
              <w:tab w:val="right" w:leader="dot" w:pos="9350"/>
            </w:tabs>
            <w:rPr>
              <w:rFonts w:asciiTheme="minorHAnsi" w:eastAsiaTheme="minorEastAsia" w:hAnsiTheme="minorHAnsi" w:cstheme="minorBidi"/>
              <w:b w:val="0"/>
              <w:bCs w:val="0"/>
              <w:i w:val="0"/>
              <w:noProof/>
              <w:kern w:val="2"/>
              <w:sz w:val="24"/>
              <w:szCs w:val="24"/>
              <w:lang w:bidi="ar-SA"/>
              <w14:ligatures w14:val="standardContextual"/>
            </w:rPr>
          </w:pPr>
          <w:hyperlink w:anchor="_Toc228267297" w:history="1">
            <w:r w:rsidR="00D655B6" w:rsidRPr="006C1028">
              <w:rPr>
                <w:rStyle w:val="Hyperlink"/>
                <w:noProof/>
              </w:rPr>
              <w:t>8.5.4  Posters/Signs</w:t>
            </w:r>
            <w:r w:rsidR="00D655B6">
              <w:rPr>
                <w:noProof/>
                <w:webHidden/>
              </w:rPr>
              <w:tab/>
            </w:r>
            <w:r w:rsidR="00D655B6">
              <w:rPr>
                <w:noProof/>
                <w:webHidden/>
              </w:rPr>
              <w:fldChar w:fldCharType="begin"/>
            </w:r>
            <w:r w:rsidR="00D655B6">
              <w:rPr>
                <w:noProof/>
                <w:webHidden/>
              </w:rPr>
              <w:instrText xml:space="preserve"> PAGEREF _Toc228267297 \h </w:instrText>
            </w:r>
            <w:r w:rsidR="00D655B6">
              <w:rPr>
                <w:noProof/>
                <w:webHidden/>
              </w:rPr>
            </w:r>
            <w:r w:rsidR="00D655B6">
              <w:rPr>
                <w:noProof/>
                <w:webHidden/>
              </w:rPr>
              <w:fldChar w:fldCharType="separate"/>
            </w:r>
            <w:r w:rsidR="00237F3C">
              <w:rPr>
                <w:noProof/>
                <w:webHidden/>
              </w:rPr>
              <w:t>122</w:t>
            </w:r>
            <w:r w:rsidR="00D655B6">
              <w:rPr>
                <w:noProof/>
                <w:webHidden/>
              </w:rPr>
              <w:fldChar w:fldCharType="end"/>
            </w:r>
          </w:hyperlink>
        </w:p>
        <w:p w14:paraId="65B8D657" w14:textId="6FE9DBEF" w:rsidR="00D655B6" w:rsidRDefault="00000000">
          <w:pPr>
            <w:pStyle w:val="TOC3"/>
            <w:tabs>
              <w:tab w:val="right" w:leader="dot" w:pos="9350"/>
            </w:tabs>
            <w:rPr>
              <w:rFonts w:asciiTheme="minorHAnsi" w:eastAsiaTheme="minorEastAsia" w:hAnsiTheme="minorHAnsi" w:cstheme="minorBidi"/>
              <w:b w:val="0"/>
              <w:bCs w:val="0"/>
              <w:i w:val="0"/>
              <w:noProof/>
              <w:kern w:val="2"/>
              <w:sz w:val="24"/>
              <w:szCs w:val="24"/>
              <w:lang w:bidi="ar-SA"/>
              <w14:ligatures w14:val="standardContextual"/>
            </w:rPr>
          </w:pPr>
          <w:hyperlink w:anchor="_Toc228267298" w:history="1">
            <w:r w:rsidR="00D655B6" w:rsidRPr="006C1028">
              <w:rPr>
                <w:rStyle w:val="Hyperlink"/>
                <w:noProof/>
              </w:rPr>
              <w:t>8.5.5  Purchasing and Disbursing Procedures</w:t>
            </w:r>
            <w:r w:rsidR="00D655B6">
              <w:rPr>
                <w:noProof/>
                <w:webHidden/>
              </w:rPr>
              <w:tab/>
            </w:r>
            <w:r w:rsidR="00D655B6">
              <w:rPr>
                <w:noProof/>
                <w:webHidden/>
              </w:rPr>
              <w:fldChar w:fldCharType="begin"/>
            </w:r>
            <w:r w:rsidR="00D655B6">
              <w:rPr>
                <w:noProof/>
                <w:webHidden/>
              </w:rPr>
              <w:instrText xml:space="preserve"> PAGEREF _Toc228267298 \h </w:instrText>
            </w:r>
            <w:r w:rsidR="00D655B6">
              <w:rPr>
                <w:noProof/>
                <w:webHidden/>
              </w:rPr>
            </w:r>
            <w:r w:rsidR="00D655B6">
              <w:rPr>
                <w:noProof/>
                <w:webHidden/>
              </w:rPr>
              <w:fldChar w:fldCharType="separate"/>
            </w:r>
            <w:r w:rsidR="00237F3C">
              <w:rPr>
                <w:noProof/>
                <w:webHidden/>
              </w:rPr>
              <w:t>122</w:t>
            </w:r>
            <w:r w:rsidR="00D655B6">
              <w:rPr>
                <w:noProof/>
                <w:webHidden/>
              </w:rPr>
              <w:fldChar w:fldCharType="end"/>
            </w:r>
          </w:hyperlink>
        </w:p>
        <w:p w14:paraId="7F03AFE7" w14:textId="7413B99E" w:rsidR="00D655B6" w:rsidRDefault="00000000">
          <w:pPr>
            <w:pStyle w:val="TOC3"/>
            <w:tabs>
              <w:tab w:val="right" w:leader="dot" w:pos="9350"/>
            </w:tabs>
            <w:rPr>
              <w:rFonts w:asciiTheme="minorHAnsi" w:eastAsiaTheme="minorEastAsia" w:hAnsiTheme="minorHAnsi" w:cstheme="minorBidi"/>
              <w:b w:val="0"/>
              <w:bCs w:val="0"/>
              <w:i w:val="0"/>
              <w:noProof/>
              <w:kern w:val="2"/>
              <w:sz w:val="24"/>
              <w:szCs w:val="24"/>
              <w:lang w:bidi="ar-SA"/>
              <w14:ligatures w14:val="standardContextual"/>
            </w:rPr>
          </w:pPr>
          <w:hyperlink w:anchor="_Toc228267299" w:history="1">
            <w:r w:rsidR="00D655B6" w:rsidRPr="006C1028">
              <w:rPr>
                <w:rStyle w:val="Hyperlink"/>
                <w:noProof/>
              </w:rPr>
              <w:t>8.5.6  Travel Regulations</w:t>
            </w:r>
            <w:r w:rsidR="00D655B6">
              <w:rPr>
                <w:noProof/>
                <w:webHidden/>
              </w:rPr>
              <w:tab/>
            </w:r>
            <w:r w:rsidR="00D655B6">
              <w:rPr>
                <w:noProof/>
                <w:webHidden/>
              </w:rPr>
              <w:fldChar w:fldCharType="begin"/>
            </w:r>
            <w:r w:rsidR="00D655B6">
              <w:rPr>
                <w:noProof/>
                <w:webHidden/>
              </w:rPr>
              <w:instrText xml:space="preserve"> PAGEREF _Toc228267299 \h </w:instrText>
            </w:r>
            <w:r w:rsidR="00D655B6">
              <w:rPr>
                <w:noProof/>
                <w:webHidden/>
              </w:rPr>
            </w:r>
            <w:r w:rsidR="00D655B6">
              <w:rPr>
                <w:noProof/>
                <w:webHidden/>
              </w:rPr>
              <w:fldChar w:fldCharType="separate"/>
            </w:r>
            <w:r w:rsidR="00237F3C">
              <w:rPr>
                <w:noProof/>
                <w:webHidden/>
              </w:rPr>
              <w:t>123</w:t>
            </w:r>
            <w:r w:rsidR="00D655B6">
              <w:rPr>
                <w:noProof/>
                <w:webHidden/>
              </w:rPr>
              <w:fldChar w:fldCharType="end"/>
            </w:r>
          </w:hyperlink>
        </w:p>
        <w:p w14:paraId="4B802B20" w14:textId="0AE872A6" w:rsidR="00D655B6" w:rsidRDefault="00000000">
          <w:pPr>
            <w:pStyle w:val="TOC3"/>
            <w:tabs>
              <w:tab w:val="right" w:leader="dot" w:pos="9350"/>
            </w:tabs>
            <w:rPr>
              <w:rFonts w:asciiTheme="minorHAnsi" w:eastAsiaTheme="minorEastAsia" w:hAnsiTheme="minorHAnsi" w:cstheme="minorBidi"/>
              <w:b w:val="0"/>
              <w:bCs w:val="0"/>
              <w:i w:val="0"/>
              <w:noProof/>
              <w:kern w:val="2"/>
              <w:sz w:val="24"/>
              <w:szCs w:val="24"/>
              <w:lang w:bidi="ar-SA"/>
              <w14:ligatures w14:val="standardContextual"/>
            </w:rPr>
          </w:pPr>
          <w:hyperlink w:anchor="_Toc228267300" w:history="1">
            <w:r w:rsidR="00D655B6" w:rsidRPr="006C1028">
              <w:rPr>
                <w:rStyle w:val="Hyperlink"/>
                <w:noProof/>
              </w:rPr>
              <w:t>8.5.7  Accident Reporting</w:t>
            </w:r>
            <w:r w:rsidR="00D655B6">
              <w:rPr>
                <w:noProof/>
                <w:webHidden/>
              </w:rPr>
              <w:tab/>
            </w:r>
            <w:r w:rsidR="00D655B6">
              <w:rPr>
                <w:noProof/>
                <w:webHidden/>
              </w:rPr>
              <w:fldChar w:fldCharType="begin"/>
            </w:r>
            <w:r w:rsidR="00D655B6">
              <w:rPr>
                <w:noProof/>
                <w:webHidden/>
              </w:rPr>
              <w:instrText xml:space="preserve"> PAGEREF _Toc228267300 \h </w:instrText>
            </w:r>
            <w:r w:rsidR="00D655B6">
              <w:rPr>
                <w:noProof/>
                <w:webHidden/>
              </w:rPr>
            </w:r>
            <w:r w:rsidR="00D655B6">
              <w:rPr>
                <w:noProof/>
                <w:webHidden/>
              </w:rPr>
              <w:fldChar w:fldCharType="separate"/>
            </w:r>
            <w:r w:rsidR="00237F3C">
              <w:rPr>
                <w:noProof/>
                <w:webHidden/>
              </w:rPr>
              <w:t>123</w:t>
            </w:r>
            <w:r w:rsidR="00D655B6">
              <w:rPr>
                <w:noProof/>
                <w:webHidden/>
              </w:rPr>
              <w:fldChar w:fldCharType="end"/>
            </w:r>
          </w:hyperlink>
        </w:p>
        <w:p w14:paraId="0F034E5C" w14:textId="1AA5A058" w:rsidR="00D655B6" w:rsidRDefault="00000000">
          <w:pPr>
            <w:pStyle w:val="TOC3"/>
            <w:tabs>
              <w:tab w:val="right" w:leader="dot" w:pos="9350"/>
            </w:tabs>
            <w:rPr>
              <w:rFonts w:asciiTheme="minorHAnsi" w:eastAsiaTheme="minorEastAsia" w:hAnsiTheme="minorHAnsi" w:cstheme="minorBidi"/>
              <w:b w:val="0"/>
              <w:bCs w:val="0"/>
              <w:i w:val="0"/>
              <w:noProof/>
              <w:kern w:val="2"/>
              <w:sz w:val="24"/>
              <w:szCs w:val="24"/>
              <w:lang w:bidi="ar-SA"/>
              <w14:ligatures w14:val="standardContextual"/>
            </w:rPr>
          </w:pPr>
          <w:hyperlink w:anchor="_Toc228267301" w:history="1">
            <w:r w:rsidR="00D655B6" w:rsidRPr="006C1028">
              <w:rPr>
                <w:rStyle w:val="Hyperlink"/>
                <w:noProof/>
              </w:rPr>
              <w:t>8.5.8  Smoking Policy</w:t>
            </w:r>
            <w:r w:rsidR="00D655B6">
              <w:rPr>
                <w:noProof/>
                <w:webHidden/>
              </w:rPr>
              <w:tab/>
            </w:r>
            <w:r w:rsidR="00D655B6">
              <w:rPr>
                <w:noProof/>
                <w:webHidden/>
              </w:rPr>
              <w:fldChar w:fldCharType="begin"/>
            </w:r>
            <w:r w:rsidR="00D655B6">
              <w:rPr>
                <w:noProof/>
                <w:webHidden/>
              </w:rPr>
              <w:instrText xml:space="preserve"> PAGEREF _Toc228267301 \h </w:instrText>
            </w:r>
            <w:r w:rsidR="00D655B6">
              <w:rPr>
                <w:noProof/>
                <w:webHidden/>
              </w:rPr>
            </w:r>
            <w:r w:rsidR="00D655B6">
              <w:rPr>
                <w:noProof/>
                <w:webHidden/>
              </w:rPr>
              <w:fldChar w:fldCharType="separate"/>
            </w:r>
            <w:r w:rsidR="00237F3C">
              <w:rPr>
                <w:noProof/>
                <w:webHidden/>
              </w:rPr>
              <w:t>123</w:t>
            </w:r>
            <w:r w:rsidR="00D655B6">
              <w:rPr>
                <w:noProof/>
                <w:webHidden/>
              </w:rPr>
              <w:fldChar w:fldCharType="end"/>
            </w:r>
          </w:hyperlink>
        </w:p>
        <w:p w14:paraId="0CE1C9D6" w14:textId="42E913F1" w:rsidR="00D655B6" w:rsidRDefault="00000000">
          <w:pPr>
            <w:pStyle w:val="TOC3"/>
            <w:tabs>
              <w:tab w:val="right" w:leader="dot" w:pos="9350"/>
            </w:tabs>
            <w:rPr>
              <w:rFonts w:asciiTheme="minorHAnsi" w:eastAsiaTheme="minorEastAsia" w:hAnsiTheme="minorHAnsi" w:cstheme="minorBidi"/>
              <w:b w:val="0"/>
              <w:bCs w:val="0"/>
              <w:i w:val="0"/>
              <w:noProof/>
              <w:kern w:val="2"/>
              <w:sz w:val="24"/>
              <w:szCs w:val="24"/>
              <w:lang w:bidi="ar-SA"/>
              <w14:ligatures w14:val="standardContextual"/>
            </w:rPr>
          </w:pPr>
          <w:hyperlink w:anchor="_Toc228267302" w:history="1">
            <w:r w:rsidR="00D655B6" w:rsidRPr="006C1028">
              <w:rPr>
                <w:rStyle w:val="Hyperlink"/>
                <w:noProof/>
              </w:rPr>
              <w:t>8.5.9  Alcohol Policy</w:t>
            </w:r>
            <w:r w:rsidR="00D655B6">
              <w:rPr>
                <w:noProof/>
                <w:webHidden/>
              </w:rPr>
              <w:tab/>
            </w:r>
            <w:r w:rsidR="00D655B6">
              <w:rPr>
                <w:noProof/>
                <w:webHidden/>
              </w:rPr>
              <w:fldChar w:fldCharType="begin"/>
            </w:r>
            <w:r w:rsidR="00D655B6">
              <w:rPr>
                <w:noProof/>
                <w:webHidden/>
              </w:rPr>
              <w:instrText xml:space="preserve"> PAGEREF _Toc228267302 \h </w:instrText>
            </w:r>
            <w:r w:rsidR="00D655B6">
              <w:rPr>
                <w:noProof/>
                <w:webHidden/>
              </w:rPr>
            </w:r>
            <w:r w:rsidR="00D655B6">
              <w:rPr>
                <w:noProof/>
                <w:webHidden/>
              </w:rPr>
              <w:fldChar w:fldCharType="separate"/>
            </w:r>
            <w:r w:rsidR="00237F3C">
              <w:rPr>
                <w:noProof/>
                <w:webHidden/>
              </w:rPr>
              <w:t>123</w:t>
            </w:r>
            <w:r w:rsidR="00D655B6">
              <w:rPr>
                <w:noProof/>
                <w:webHidden/>
              </w:rPr>
              <w:fldChar w:fldCharType="end"/>
            </w:r>
          </w:hyperlink>
        </w:p>
        <w:p w14:paraId="4D08C2E0" w14:textId="1964BBFD" w:rsidR="00D655B6" w:rsidRDefault="00000000">
          <w:pPr>
            <w:pStyle w:val="TOC3"/>
            <w:tabs>
              <w:tab w:val="right" w:leader="dot" w:pos="9350"/>
            </w:tabs>
            <w:rPr>
              <w:rFonts w:asciiTheme="minorHAnsi" w:eastAsiaTheme="minorEastAsia" w:hAnsiTheme="minorHAnsi" w:cstheme="minorBidi"/>
              <w:b w:val="0"/>
              <w:bCs w:val="0"/>
              <w:i w:val="0"/>
              <w:noProof/>
              <w:kern w:val="2"/>
              <w:sz w:val="24"/>
              <w:szCs w:val="24"/>
              <w:lang w:bidi="ar-SA"/>
              <w14:ligatures w14:val="standardContextual"/>
            </w:rPr>
          </w:pPr>
          <w:hyperlink w:anchor="_Toc228267303" w:history="1">
            <w:r w:rsidR="00D655B6" w:rsidRPr="006C1028">
              <w:rPr>
                <w:rStyle w:val="Hyperlink"/>
                <w:noProof/>
              </w:rPr>
              <w:t>8.5.10  Drug-Free Certification</w:t>
            </w:r>
            <w:r w:rsidR="00D655B6">
              <w:rPr>
                <w:noProof/>
                <w:webHidden/>
              </w:rPr>
              <w:tab/>
            </w:r>
            <w:r w:rsidR="00D655B6">
              <w:rPr>
                <w:noProof/>
                <w:webHidden/>
              </w:rPr>
              <w:fldChar w:fldCharType="begin"/>
            </w:r>
            <w:r w:rsidR="00D655B6">
              <w:rPr>
                <w:noProof/>
                <w:webHidden/>
              </w:rPr>
              <w:instrText xml:space="preserve"> PAGEREF _Toc228267303 \h </w:instrText>
            </w:r>
            <w:r w:rsidR="00D655B6">
              <w:rPr>
                <w:noProof/>
                <w:webHidden/>
              </w:rPr>
            </w:r>
            <w:r w:rsidR="00D655B6">
              <w:rPr>
                <w:noProof/>
                <w:webHidden/>
              </w:rPr>
              <w:fldChar w:fldCharType="separate"/>
            </w:r>
            <w:r w:rsidR="00237F3C">
              <w:rPr>
                <w:noProof/>
                <w:webHidden/>
              </w:rPr>
              <w:t>123</w:t>
            </w:r>
            <w:r w:rsidR="00D655B6">
              <w:rPr>
                <w:noProof/>
                <w:webHidden/>
              </w:rPr>
              <w:fldChar w:fldCharType="end"/>
            </w:r>
          </w:hyperlink>
        </w:p>
        <w:p w14:paraId="6428E4B0" w14:textId="1A4B3C7C" w:rsidR="00D655B6" w:rsidRDefault="00000000">
          <w:pPr>
            <w:pStyle w:val="TOC2"/>
            <w:tabs>
              <w:tab w:val="right" w:leader="dot" w:pos="9350"/>
            </w:tabs>
            <w:rPr>
              <w:rFonts w:asciiTheme="minorHAnsi" w:eastAsiaTheme="minorEastAsia" w:hAnsiTheme="minorHAnsi" w:cstheme="minorBidi"/>
              <w:b w:val="0"/>
              <w:bCs w:val="0"/>
              <w:noProof/>
              <w:kern w:val="2"/>
              <w:lang w:bidi="ar-SA"/>
              <w14:ligatures w14:val="standardContextual"/>
            </w:rPr>
          </w:pPr>
          <w:hyperlink w:anchor="_Toc228267304" w:history="1">
            <w:r w:rsidR="00D655B6" w:rsidRPr="006C1028">
              <w:rPr>
                <w:rStyle w:val="Hyperlink"/>
                <w:noProof/>
              </w:rPr>
              <w:t>8.6  ACADEMIC SUPPORT</w:t>
            </w:r>
            <w:r w:rsidR="00D655B6" w:rsidRPr="006C1028">
              <w:rPr>
                <w:rStyle w:val="Hyperlink"/>
                <w:noProof/>
                <w:spacing w:val="-2"/>
              </w:rPr>
              <w:t xml:space="preserve"> </w:t>
            </w:r>
            <w:r w:rsidR="00D655B6" w:rsidRPr="006C1028">
              <w:rPr>
                <w:rStyle w:val="Hyperlink"/>
                <w:noProof/>
              </w:rPr>
              <w:t>SERVICES</w:t>
            </w:r>
            <w:r w:rsidR="00D655B6">
              <w:rPr>
                <w:noProof/>
                <w:webHidden/>
              </w:rPr>
              <w:tab/>
            </w:r>
            <w:r w:rsidR="00D655B6">
              <w:rPr>
                <w:noProof/>
                <w:webHidden/>
              </w:rPr>
              <w:fldChar w:fldCharType="begin"/>
            </w:r>
            <w:r w:rsidR="00D655B6">
              <w:rPr>
                <w:noProof/>
                <w:webHidden/>
              </w:rPr>
              <w:instrText xml:space="preserve"> PAGEREF _Toc228267304 \h </w:instrText>
            </w:r>
            <w:r w:rsidR="00D655B6">
              <w:rPr>
                <w:noProof/>
                <w:webHidden/>
              </w:rPr>
            </w:r>
            <w:r w:rsidR="00D655B6">
              <w:rPr>
                <w:noProof/>
                <w:webHidden/>
              </w:rPr>
              <w:fldChar w:fldCharType="separate"/>
            </w:r>
            <w:r w:rsidR="00237F3C">
              <w:rPr>
                <w:noProof/>
                <w:webHidden/>
              </w:rPr>
              <w:t>123</w:t>
            </w:r>
            <w:r w:rsidR="00D655B6">
              <w:rPr>
                <w:noProof/>
                <w:webHidden/>
              </w:rPr>
              <w:fldChar w:fldCharType="end"/>
            </w:r>
          </w:hyperlink>
        </w:p>
        <w:p w14:paraId="0FDA2190" w14:textId="153158C8" w:rsidR="00D655B6" w:rsidRDefault="00000000">
          <w:pPr>
            <w:pStyle w:val="TOC3"/>
            <w:tabs>
              <w:tab w:val="right" w:leader="dot" w:pos="9350"/>
            </w:tabs>
            <w:rPr>
              <w:rFonts w:asciiTheme="minorHAnsi" w:eastAsiaTheme="minorEastAsia" w:hAnsiTheme="minorHAnsi" w:cstheme="minorBidi"/>
              <w:b w:val="0"/>
              <w:bCs w:val="0"/>
              <w:i w:val="0"/>
              <w:noProof/>
              <w:kern w:val="2"/>
              <w:sz w:val="24"/>
              <w:szCs w:val="24"/>
              <w:lang w:bidi="ar-SA"/>
              <w14:ligatures w14:val="standardContextual"/>
            </w:rPr>
          </w:pPr>
          <w:hyperlink w:anchor="_Toc228267305" w:history="1">
            <w:r w:rsidR="00D655B6" w:rsidRPr="006C1028">
              <w:rPr>
                <w:rStyle w:val="Hyperlink"/>
                <w:noProof/>
              </w:rPr>
              <w:t>8.6.1  Simpson Library</w:t>
            </w:r>
            <w:r w:rsidR="00D655B6">
              <w:rPr>
                <w:noProof/>
                <w:webHidden/>
              </w:rPr>
              <w:tab/>
            </w:r>
            <w:r w:rsidR="00D655B6">
              <w:rPr>
                <w:noProof/>
                <w:webHidden/>
              </w:rPr>
              <w:fldChar w:fldCharType="begin"/>
            </w:r>
            <w:r w:rsidR="00D655B6">
              <w:rPr>
                <w:noProof/>
                <w:webHidden/>
              </w:rPr>
              <w:instrText xml:space="preserve"> PAGEREF _Toc228267305 \h </w:instrText>
            </w:r>
            <w:r w:rsidR="00D655B6">
              <w:rPr>
                <w:noProof/>
                <w:webHidden/>
              </w:rPr>
            </w:r>
            <w:r w:rsidR="00D655B6">
              <w:rPr>
                <w:noProof/>
                <w:webHidden/>
              </w:rPr>
              <w:fldChar w:fldCharType="separate"/>
            </w:r>
            <w:r w:rsidR="00237F3C">
              <w:rPr>
                <w:noProof/>
                <w:webHidden/>
              </w:rPr>
              <w:t>123</w:t>
            </w:r>
            <w:r w:rsidR="00D655B6">
              <w:rPr>
                <w:noProof/>
                <w:webHidden/>
              </w:rPr>
              <w:fldChar w:fldCharType="end"/>
            </w:r>
          </w:hyperlink>
        </w:p>
        <w:p w14:paraId="3E463AD3" w14:textId="5D2247A3" w:rsidR="00D655B6" w:rsidRDefault="00000000">
          <w:pPr>
            <w:pStyle w:val="TOC3"/>
            <w:tabs>
              <w:tab w:val="right" w:leader="dot" w:pos="9350"/>
            </w:tabs>
            <w:rPr>
              <w:rFonts w:asciiTheme="minorHAnsi" w:eastAsiaTheme="minorEastAsia" w:hAnsiTheme="minorHAnsi" w:cstheme="minorBidi"/>
              <w:b w:val="0"/>
              <w:bCs w:val="0"/>
              <w:i w:val="0"/>
              <w:noProof/>
              <w:kern w:val="2"/>
              <w:sz w:val="24"/>
              <w:szCs w:val="24"/>
              <w:lang w:bidi="ar-SA"/>
              <w14:ligatures w14:val="standardContextual"/>
            </w:rPr>
          </w:pPr>
          <w:hyperlink w:anchor="_Toc228267306" w:history="1">
            <w:r w:rsidR="00D655B6" w:rsidRPr="006C1028">
              <w:rPr>
                <w:rStyle w:val="Hyperlink"/>
                <w:noProof/>
              </w:rPr>
              <w:t>8.6.2  Digital Learning Support</w:t>
            </w:r>
            <w:r w:rsidR="00D655B6">
              <w:rPr>
                <w:noProof/>
                <w:webHidden/>
              </w:rPr>
              <w:tab/>
            </w:r>
            <w:r w:rsidR="00D655B6">
              <w:rPr>
                <w:noProof/>
                <w:webHidden/>
              </w:rPr>
              <w:fldChar w:fldCharType="begin"/>
            </w:r>
            <w:r w:rsidR="00D655B6">
              <w:rPr>
                <w:noProof/>
                <w:webHidden/>
              </w:rPr>
              <w:instrText xml:space="preserve"> PAGEREF _Toc228267306 \h </w:instrText>
            </w:r>
            <w:r w:rsidR="00D655B6">
              <w:rPr>
                <w:noProof/>
                <w:webHidden/>
              </w:rPr>
            </w:r>
            <w:r w:rsidR="00D655B6">
              <w:rPr>
                <w:noProof/>
                <w:webHidden/>
              </w:rPr>
              <w:fldChar w:fldCharType="separate"/>
            </w:r>
            <w:r w:rsidR="00237F3C">
              <w:rPr>
                <w:noProof/>
                <w:webHidden/>
              </w:rPr>
              <w:t>124</w:t>
            </w:r>
            <w:r w:rsidR="00D655B6">
              <w:rPr>
                <w:noProof/>
                <w:webHidden/>
              </w:rPr>
              <w:fldChar w:fldCharType="end"/>
            </w:r>
          </w:hyperlink>
        </w:p>
        <w:p w14:paraId="274B7C42" w14:textId="0664E722" w:rsidR="00D655B6" w:rsidRDefault="00000000">
          <w:pPr>
            <w:pStyle w:val="TOC3"/>
            <w:tabs>
              <w:tab w:val="right" w:leader="dot" w:pos="9350"/>
            </w:tabs>
            <w:rPr>
              <w:rFonts w:asciiTheme="minorHAnsi" w:eastAsiaTheme="minorEastAsia" w:hAnsiTheme="minorHAnsi" w:cstheme="minorBidi"/>
              <w:b w:val="0"/>
              <w:bCs w:val="0"/>
              <w:i w:val="0"/>
              <w:noProof/>
              <w:kern w:val="2"/>
              <w:sz w:val="24"/>
              <w:szCs w:val="24"/>
              <w:lang w:bidi="ar-SA"/>
              <w14:ligatures w14:val="standardContextual"/>
            </w:rPr>
          </w:pPr>
          <w:hyperlink w:anchor="_Toc228267307" w:history="1">
            <w:r w:rsidR="00D655B6" w:rsidRPr="006C1028">
              <w:rPr>
                <w:rStyle w:val="Hyperlink"/>
                <w:noProof/>
              </w:rPr>
              <w:t>8.6.3  Center for Teaching</w:t>
            </w:r>
            <w:r w:rsidR="00D655B6">
              <w:rPr>
                <w:noProof/>
                <w:webHidden/>
              </w:rPr>
              <w:tab/>
            </w:r>
            <w:r w:rsidR="00D655B6">
              <w:rPr>
                <w:noProof/>
                <w:webHidden/>
              </w:rPr>
              <w:fldChar w:fldCharType="begin"/>
            </w:r>
            <w:r w:rsidR="00D655B6">
              <w:rPr>
                <w:noProof/>
                <w:webHidden/>
              </w:rPr>
              <w:instrText xml:space="preserve"> PAGEREF _Toc228267307 \h </w:instrText>
            </w:r>
            <w:r w:rsidR="00D655B6">
              <w:rPr>
                <w:noProof/>
                <w:webHidden/>
              </w:rPr>
            </w:r>
            <w:r w:rsidR="00D655B6">
              <w:rPr>
                <w:noProof/>
                <w:webHidden/>
              </w:rPr>
              <w:fldChar w:fldCharType="separate"/>
            </w:r>
            <w:r w:rsidR="00237F3C">
              <w:rPr>
                <w:noProof/>
                <w:webHidden/>
              </w:rPr>
              <w:t>124</w:t>
            </w:r>
            <w:r w:rsidR="00D655B6">
              <w:rPr>
                <w:noProof/>
                <w:webHidden/>
              </w:rPr>
              <w:fldChar w:fldCharType="end"/>
            </w:r>
          </w:hyperlink>
        </w:p>
        <w:p w14:paraId="15EAAE05" w14:textId="1D6DC205" w:rsidR="00D655B6" w:rsidRDefault="00000000">
          <w:pPr>
            <w:pStyle w:val="TOC3"/>
            <w:tabs>
              <w:tab w:val="right" w:leader="dot" w:pos="9350"/>
            </w:tabs>
            <w:rPr>
              <w:rFonts w:asciiTheme="minorHAnsi" w:eastAsiaTheme="minorEastAsia" w:hAnsiTheme="minorHAnsi" w:cstheme="minorBidi"/>
              <w:b w:val="0"/>
              <w:bCs w:val="0"/>
              <w:i w:val="0"/>
              <w:noProof/>
              <w:kern w:val="2"/>
              <w:sz w:val="24"/>
              <w:szCs w:val="24"/>
              <w:lang w:bidi="ar-SA"/>
              <w14:ligatures w14:val="standardContextual"/>
            </w:rPr>
          </w:pPr>
          <w:hyperlink w:anchor="_Toc228267308" w:history="1">
            <w:r w:rsidR="00D655B6" w:rsidRPr="006C1028">
              <w:rPr>
                <w:rStyle w:val="Hyperlink"/>
                <w:noProof/>
              </w:rPr>
              <w:t>8.6.4  Printing and Copying Services</w:t>
            </w:r>
            <w:r w:rsidR="00D655B6">
              <w:rPr>
                <w:noProof/>
                <w:webHidden/>
              </w:rPr>
              <w:tab/>
            </w:r>
            <w:r w:rsidR="00D655B6">
              <w:rPr>
                <w:noProof/>
                <w:webHidden/>
              </w:rPr>
              <w:fldChar w:fldCharType="begin"/>
            </w:r>
            <w:r w:rsidR="00D655B6">
              <w:rPr>
                <w:noProof/>
                <w:webHidden/>
              </w:rPr>
              <w:instrText xml:space="preserve"> PAGEREF _Toc228267308 \h </w:instrText>
            </w:r>
            <w:r w:rsidR="00D655B6">
              <w:rPr>
                <w:noProof/>
                <w:webHidden/>
              </w:rPr>
            </w:r>
            <w:r w:rsidR="00D655B6">
              <w:rPr>
                <w:noProof/>
                <w:webHidden/>
              </w:rPr>
              <w:fldChar w:fldCharType="separate"/>
            </w:r>
            <w:r w:rsidR="00237F3C">
              <w:rPr>
                <w:noProof/>
                <w:webHidden/>
              </w:rPr>
              <w:t>124</w:t>
            </w:r>
            <w:r w:rsidR="00D655B6">
              <w:rPr>
                <w:noProof/>
                <w:webHidden/>
              </w:rPr>
              <w:fldChar w:fldCharType="end"/>
            </w:r>
          </w:hyperlink>
        </w:p>
        <w:p w14:paraId="6722B893" w14:textId="171088C7" w:rsidR="00D655B6" w:rsidRDefault="00000000">
          <w:pPr>
            <w:pStyle w:val="TOC3"/>
            <w:tabs>
              <w:tab w:val="right" w:leader="dot" w:pos="9350"/>
            </w:tabs>
            <w:rPr>
              <w:rFonts w:asciiTheme="minorHAnsi" w:eastAsiaTheme="minorEastAsia" w:hAnsiTheme="minorHAnsi" w:cstheme="minorBidi"/>
              <w:b w:val="0"/>
              <w:bCs w:val="0"/>
              <w:i w:val="0"/>
              <w:noProof/>
              <w:kern w:val="2"/>
              <w:sz w:val="24"/>
              <w:szCs w:val="24"/>
              <w:lang w:bidi="ar-SA"/>
              <w14:ligatures w14:val="standardContextual"/>
            </w:rPr>
          </w:pPr>
          <w:hyperlink w:anchor="_Toc228267309" w:history="1">
            <w:r w:rsidR="00D655B6" w:rsidRPr="006C1028">
              <w:rPr>
                <w:rStyle w:val="Hyperlink"/>
                <w:noProof/>
              </w:rPr>
              <w:t>8.6.5  University Bookstore</w:t>
            </w:r>
            <w:r w:rsidR="00D655B6">
              <w:rPr>
                <w:noProof/>
                <w:webHidden/>
              </w:rPr>
              <w:tab/>
            </w:r>
            <w:r w:rsidR="00D655B6">
              <w:rPr>
                <w:noProof/>
                <w:webHidden/>
              </w:rPr>
              <w:fldChar w:fldCharType="begin"/>
            </w:r>
            <w:r w:rsidR="00D655B6">
              <w:rPr>
                <w:noProof/>
                <w:webHidden/>
              </w:rPr>
              <w:instrText xml:space="preserve"> PAGEREF _Toc228267309 \h </w:instrText>
            </w:r>
            <w:r w:rsidR="00D655B6">
              <w:rPr>
                <w:noProof/>
                <w:webHidden/>
              </w:rPr>
            </w:r>
            <w:r w:rsidR="00D655B6">
              <w:rPr>
                <w:noProof/>
                <w:webHidden/>
              </w:rPr>
              <w:fldChar w:fldCharType="separate"/>
            </w:r>
            <w:r w:rsidR="00237F3C">
              <w:rPr>
                <w:noProof/>
                <w:webHidden/>
              </w:rPr>
              <w:t>124</w:t>
            </w:r>
            <w:r w:rsidR="00D655B6">
              <w:rPr>
                <w:noProof/>
                <w:webHidden/>
              </w:rPr>
              <w:fldChar w:fldCharType="end"/>
            </w:r>
          </w:hyperlink>
        </w:p>
        <w:p w14:paraId="3A0FD989" w14:textId="6B475576" w:rsidR="00D655B6" w:rsidRDefault="00000000">
          <w:pPr>
            <w:pStyle w:val="TOC2"/>
            <w:tabs>
              <w:tab w:val="right" w:leader="dot" w:pos="9350"/>
            </w:tabs>
            <w:rPr>
              <w:rFonts w:asciiTheme="minorHAnsi" w:eastAsiaTheme="minorEastAsia" w:hAnsiTheme="minorHAnsi" w:cstheme="minorBidi"/>
              <w:b w:val="0"/>
              <w:bCs w:val="0"/>
              <w:noProof/>
              <w:kern w:val="2"/>
              <w:lang w:bidi="ar-SA"/>
              <w14:ligatures w14:val="standardContextual"/>
            </w:rPr>
          </w:pPr>
          <w:hyperlink w:anchor="_Toc228267310" w:history="1">
            <w:r w:rsidR="00D655B6" w:rsidRPr="006C1028">
              <w:rPr>
                <w:rStyle w:val="Hyperlink"/>
                <w:noProof/>
              </w:rPr>
              <w:t>8.7  ACADEMIC SERVICES AND SUPPORT FOR</w:t>
            </w:r>
            <w:r w:rsidR="00D655B6" w:rsidRPr="006C1028">
              <w:rPr>
                <w:rStyle w:val="Hyperlink"/>
                <w:noProof/>
                <w:spacing w:val="-5"/>
              </w:rPr>
              <w:t xml:space="preserve"> </w:t>
            </w:r>
            <w:r w:rsidR="00D655B6" w:rsidRPr="006C1028">
              <w:rPr>
                <w:rStyle w:val="Hyperlink"/>
                <w:noProof/>
              </w:rPr>
              <w:t>STUDENTS</w:t>
            </w:r>
            <w:r w:rsidR="00D655B6">
              <w:rPr>
                <w:noProof/>
                <w:webHidden/>
              </w:rPr>
              <w:tab/>
            </w:r>
            <w:r w:rsidR="00D655B6">
              <w:rPr>
                <w:noProof/>
                <w:webHidden/>
              </w:rPr>
              <w:fldChar w:fldCharType="begin"/>
            </w:r>
            <w:r w:rsidR="00D655B6">
              <w:rPr>
                <w:noProof/>
                <w:webHidden/>
              </w:rPr>
              <w:instrText xml:space="preserve"> PAGEREF _Toc228267310 \h </w:instrText>
            </w:r>
            <w:r w:rsidR="00D655B6">
              <w:rPr>
                <w:noProof/>
                <w:webHidden/>
              </w:rPr>
            </w:r>
            <w:r w:rsidR="00D655B6">
              <w:rPr>
                <w:noProof/>
                <w:webHidden/>
              </w:rPr>
              <w:fldChar w:fldCharType="separate"/>
            </w:r>
            <w:r w:rsidR="00237F3C">
              <w:rPr>
                <w:noProof/>
                <w:webHidden/>
              </w:rPr>
              <w:t>124</w:t>
            </w:r>
            <w:r w:rsidR="00D655B6">
              <w:rPr>
                <w:noProof/>
                <w:webHidden/>
              </w:rPr>
              <w:fldChar w:fldCharType="end"/>
            </w:r>
          </w:hyperlink>
        </w:p>
        <w:p w14:paraId="0D193976" w14:textId="6538D862" w:rsidR="00D655B6" w:rsidRDefault="00000000">
          <w:pPr>
            <w:pStyle w:val="TOC3"/>
            <w:tabs>
              <w:tab w:val="right" w:leader="dot" w:pos="9350"/>
            </w:tabs>
            <w:rPr>
              <w:rFonts w:asciiTheme="minorHAnsi" w:eastAsiaTheme="minorEastAsia" w:hAnsiTheme="minorHAnsi" w:cstheme="minorBidi"/>
              <w:b w:val="0"/>
              <w:bCs w:val="0"/>
              <w:i w:val="0"/>
              <w:noProof/>
              <w:kern w:val="2"/>
              <w:sz w:val="24"/>
              <w:szCs w:val="24"/>
              <w:lang w:bidi="ar-SA"/>
              <w14:ligatures w14:val="standardContextual"/>
            </w:rPr>
          </w:pPr>
          <w:hyperlink w:anchor="_Toc228267311" w:history="1">
            <w:r w:rsidR="00D655B6" w:rsidRPr="006C1028">
              <w:rPr>
                <w:rStyle w:val="Hyperlink"/>
                <w:noProof/>
              </w:rPr>
              <w:t>8.7.1  Advising Services</w:t>
            </w:r>
            <w:r w:rsidR="00D655B6">
              <w:rPr>
                <w:noProof/>
                <w:webHidden/>
              </w:rPr>
              <w:tab/>
            </w:r>
            <w:r w:rsidR="00D655B6">
              <w:rPr>
                <w:noProof/>
                <w:webHidden/>
              </w:rPr>
              <w:fldChar w:fldCharType="begin"/>
            </w:r>
            <w:r w:rsidR="00D655B6">
              <w:rPr>
                <w:noProof/>
                <w:webHidden/>
              </w:rPr>
              <w:instrText xml:space="preserve"> PAGEREF _Toc228267311 \h </w:instrText>
            </w:r>
            <w:r w:rsidR="00D655B6">
              <w:rPr>
                <w:noProof/>
                <w:webHidden/>
              </w:rPr>
            </w:r>
            <w:r w:rsidR="00D655B6">
              <w:rPr>
                <w:noProof/>
                <w:webHidden/>
              </w:rPr>
              <w:fldChar w:fldCharType="separate"/>
            </w:r>
            <w:r w:rsidR="00237F3C">
              <w:rPr>
                <w:noProof/>
                <w:webHidden/>
              </w:rPr>
              <w:t>124</w:t>
            </w:r>
            <w:r w:rsidR="00D655B6">
              <w:rPr>
                <w:noProof/>
                <w:webHidden/>
              </w:rPr>
              <w:fldChar w:fldCharType="end"/>
            </w:r>
          </w:hyperlink>
        </w:p>
        <w:p w14:paraId="1BBE0B6F" w14:textId="24C0446A" w:rsidR="00D655B6" w:rsidRDefault="00000000">
          <w:pPr>
            <w:pStyle w:val="TOC3"/>
            <w:tabs>
              <w:tab w:val="right" w:leader="dot" w:pos="9350"/>
            </w:tabs>
            <w:rPr>
              <w:rFonts w:asciiTheme="minorHAnsi" w:eastAsiaTheme="minorEastAsia" w:hAnsiTheme="minorHAnsi" w:cstheme="minorBidi"/>
              <w:b w:val="0"/>
              <w:bCs w:val="0"/>
              <w:i w:val="0"/>
              <w:noProof/>
              <w:kern w:val="2"/>
              <w:sz w:val="24"/>
              <w:szCs w:val="24"/>
              <w:lang w:bidi="ar-SA"/>
              <w14:ligatures w14:val="standardContextual"/>
            </w:rPr>
          </w:pPr>
          <w:hyperlink w:anchor="_Toc228267312" w:history="1">
            <w:r w:rsidR="00D655B6" w:rsidRPr="006C1028">
              <w:rPr>
                <w:rStyle w:val="Hyperlink"/>
                <w:noProof/>
              </w:rPr>
              <w:t>8.7.2  Office of the Registrar</w:t>
            </w:r>
            <w:r w:rsidR="00D655B6">
              <w:rPr>
                <w:noProof/>
                <w:webHidden/>
              </w:rPr>
              <w:tab/>
            </w:r>
            <w:r w:rsidR="00D655B6">
              <w:rPr>
                <w:noProof/>
                <w:webHidden/>
              </w:rPr>
              <w:fldChar w:fldCharType="begin"/>
            </w:r>
            <w:r w:rsidR="00D655B6">
              <w:rPr>
                <w:noProof/>
                <w:webHidden/>
              </w:rPr>
              <w:instrText xml:space="preserve"> PAGEREF _Toc228267312 \h </w:instrText>
            </w:r>
            <w:r w:rsidR="00D655B6">
              <w:rPr>
                <w:noProof/>
                <w:webHidden/>
              </w:rPr>
            </w:r>
            <w:r w:rsidR="00D655B6">
              <w:rPr>
                <w:noProof/>
                <w:webHidden/>
              </w:rPr>
              <w:fldChar w:fldCharType="separate"/>
            </w:r>
            <w:r w:rsidR="00237F3C">
              <w:rPr>
                <w:noProof/>
                <w:webHidden/>
              </w:rPr>
              <w:t>125</w:t>
            </w:r>
            <w:r w:rsidR="00D655B6">
              <w:rPr>
                <w:noProof/>
                <w:webHidden/>
              </w:rPr>
              <w:fldChar w:fldCharType="end"/>
            </w:r>
          </w:hyperlink>
        </w:p>
        <w:p w14:paraId="64C95134" w14:textId="0DA86DB6" w:rsidR="00D655B6" w:rsidRDefault="00000000">
          <w:pPr>
            <w:pStyle w:val="TOC3"/>
            <w:tabs>
              <w:tab w:val="right" w:leader="dot" w:pos="9350"/>
            </w:tabs>
            <w:rPr>
              <w:rFonts w:asciiTheme="minorHAnsi" w:eastAsiaTheme="minorEastAsia" w:hAnsiTheme="minorHAnsi" w:cstheme="minorBidi"/>
              <w:b w:val="0"/>
              <w:bCs w:val="0"/>
              <w:i w:val="0"/>
              <w:noProof/>
              <w:kern w:val="2"/>
              <w:sz w:val="24"/>
              <w:szCs w:val="24"/>
              <w:lang w:bidi="ar-SA"/>
              <w14:ligatures w14:val="standardContextual"/>
            </w:rPr>
          </w:pPr>
          <w:hyperlink w:anchor="_Toc228267313" w:history="1">
            <w:r w:rsidR="00D655B6" w:rsidRPr="006C1028">
              <w:rPr>
                <w:rStyle w:val="Hyperlink"/>
                <w:noProof/>
              </w:rPr>
              <w:t>8.7.3  Office of Disability Resources</w:t>
            </w:r>
            <w:r w:rsidR="00D655B6">
              <w:rPr>
                <w:noProof/>
                <w:webHidden/>
              </w:rPr>
              <w:tab/>
            </w:r>
            <w:r w:rsidR="00D655B6">
              <w:rPr>
                <w:noProof/>
                <w:webHidden/>
              </w:rPr>
              <w:fldChar w:fldCharType="begin"/>
            </w:r>
            <w:r w:rsidR="00D655B6">
              <w:rPr>
                <w:noProof/>
                <w:webHidden/>
              </w:rPr>
              <w:instrText xml:space="preserve"> PAGEREF _Toc228267313 \h </w:instrText>
            </w:r>
            <w:r w:rsidR="00D655B6">
              <w:rPr>
                <w:noProof/>
                <w:webHidden/>
              </w:rPr>
            </w:r>
            <w:r w:rsidR="00D655B6">
              <w:rPr>
                <w:noProof/>
                <w:webHidden/>
              </w:rPr>
              <w:fldChar w:fldCharType="separate"/>
            </w:r>
            <w:r w:rsidR="00237F3C">
              <w:rPr>
                <w:noProof/>
                <w:webHidden/>
              </w:rPr>
              <w:t>125</w:t>
            </w:r>
            <w:r w:rsidR="00D655B6">
              <w:rPr>
                <w:noProof/>
                <w:webHidden/>
              </w:rPr>
              <w:fldChar w:fldCharType="end"/>
            </w:r>
          </w:hyperlink>
        </w:p>
        <w:p w14:paraId="1A3D145B" w14:textId="3B0D3CFE" w:rsidR="00D655B6" w:rsidRDefault="00000000">
          <w:pPr>
            <w:pStyle w:val="TOC3"/>
            <w:tabs>
              <w:tab w:val="right" w:leader="dot" w:pos="9350"/>
            </w:tabs>
            <w:rPr>
              <w:rFonts w:asciiTheme="minorHAnsi" w:eastAsiaTheme="minorEastAsia" w:hAnsiTheme="minorHAnsi" w:cstheme="minorBidi"/>
              <w:b w:val="0"/>
              <w:bCs w:val="0"/>
              <w:i w:val="0"/>
              <w:noProof/>
              <w:kern w:val="2"/>
              <w:sz w:val="24"/>
              <w:szCs w:val="24"/>
              <w:lang w:bidi="ar-SA"/>
              <w14:ligatures w14:val="standardContextual"/>
            </w:rPr>
          </w:pPr>
          <w:hyperlink w:anchor="_Toc228267314" w:history="1">
            <w:r w:rsidR="00D655B6" w:rsidRPr="006C1028">
              <w:rPr>
                <w:rStyle w:val="Hyperlink"/>
                <w:noProof/>
              </w:rPr>
              <w:t>8.7.4  Speaking and Writing Center</w:t>
            </w:r>
            <w:r w:rsidR="00D655B6">
              <w:rPr>
                <w:noProof/>
                <w:webHidden/>
              </w:rPr>
              <w:tab/>
            </w:r>
            <w:r w:rsidR="00D655B6">
              <w:rPr>
                <w:noProof/>
                <w:webHidden/>
              </w:rPr>
              <w:fldChar w:fldCharType="begin"/>
            </w:r>
            <w:r w:rsidR="00D655B6">
              <w:rPr>
                <w:noProof/>
                <w:webHidden/>
              </w:rPr>
              <w:instrText xml:space="preserve"> PAGEREF _Toc228267314 \h </w:instrText>
            </w:r>
            <w:r w:rsidR="00D655B6">
              <w:rPr>
                <w:noProof/>
                <w:webHidden/>
              </w:rPr>
            </w:r>
            <w:r w:rsidR="00D655B6">
              <w:rPr>
                <w:noProof/>
                <w:webHidden/>
              </w:rPr>
              <w:fldChar w:fldCharType="separate"/>
            </w:r>
            <w:r w:rsidR="00237F3C">
              <w:rPr>
                <w:noProof/>
                <w:webHidden/>
              </w:rPr>
              <w:t>125</w:t>
            </w:r>
            <w:r w:rsidR="00D655B6">
              <w:rPr>
                <w:noProof/>
                <w:webHidden/>
              </w:rPr>
              <w:fldChar w:fldCharType="end"/>
            </w:r>
          </w:hyperlink>
        </w:p>
        <w:p w14:paraId="3442A014" w14:textId="45CE3E68" w:rsidR="00D655B6" w:rsidRDefault="00000000">
          <w:pPr>
            <w:pStyle w:val="TOC3"/>
            <w:tabs>
              <w:tab w:val="right" w:leader="dot" w:pos="9350"/>
            </w:tabs>
            <w:rPr>
              <w:rFonts w:asciiTheme="minorHAnsi" w:eastAsiaTheme="minorEastAsia" w:hAnsiTheme="minorHAnsi" w:cstheme="minorBidi"/>
              <w:b w:val="0"/>
              <w:bCs w:val="0"/>
              <w:i w:val="0"/>
              <w:noProof/>
              <w:kern w:val="2"/>
              <w:sz w:val="24"/>
              <w:szCs w:val="24"/>
              <w:lang w:bidi="ar-SA"/>
              <w14:ligatures w14:val="standardContextual"/>
            </w:rPr>
          </w:pPr>
          <w:hyperlink w:anchor="_Toc228267315" w:history="1">
            <w:r w:rsidR="00D655B6" w:rsidRPr="006C1028">
              <w:rPr>
                <w:rStyle w:val="Hyperlink"/>
                <w:noProof/>
              </w:rPr>
              <w:t>8.7.5  Multicultural Center</w:t>
            </w:r>
            <w:r w:rsidR="00D655B6">
              <w:rPr>
                <w:noProof/>
                <w:webHidden/>
              </w:rPr>
              <w:tab/>
            </w:r>
            <w:r w:rsidR="00D655B6">
              <w:rPr>
                <w:noProof/>
                <w:webHidden/>
              </w:rPr>
              <w:fldChar w:fldCharType="begin"/>
            </w:r>
            <w:r w:rsidR="00D655B6">
              <w:rPr>
                <w:noProof/>
                <w:webHidden/>
              </w:rPr>
              <w:instrText xml:space="preserve"> PAGEREF _Toc228267315 \h </w:instrText>
            </w:r>
            <w:r w:rsidR="00D655B6">
              <w:rPr>
                <w:noProof/>
                <w:webHidden/>
              </w:rPr>
            </w:r>
            <w:r w:rsidR="00D655B6">
              <w:rPr>
                <w:noProof/>
                <w:webHidden/>
              </w:rPr>
              <w:fldChar w:fldCharType="separate"/>
            </w:r>
            <w:r w:rsidR="00237F3C">
              <w:rPr>
                <w:noProof/>
                <w:webHidden/>
              </w:rPr>
              <w:t>125</w:t>
            </w:r>
            <w:r w:rsidR="00D655B6">
              <w:rPr>
                <w:noProof/>
                <w:webHidden/>
              </w:rPr>
              <w:fldChar w:fldCharType="end"/>
            </w:r>
          </w:hyperlink>
        </w:p>
        <w:p w14:paraId="7B0401DE" w14:textId="471C6F8A" w:rsidR="00D655B6" w:rsidRDefault="00000000">
          <w:pPr>
            <w:pStyle w:val="TOC3"/>
            <w:tabs>
              <w:tab w:val="right" w:leader="dot" w:pos="9350"/>
            </w:tabs>
            <w:rPr>
              <w:rFonts w:asciiTheme="minorHAnsi" w:eastAsiaTheme="minorEastAsia" w:hAnsiTheme="minorHAnsi" w:cstheme="minorBidi"/>
              <w:b w:val="0"/>
              <w:bCs w:val="0"/>
              <w:i w:val="0"/>
              <w:noProof/>
              <w:kern w:val="2"/>
              <w:sz w:val="24"/>
              <w:szCs w:val="24"/>
              <w:lang w:bidi="ar-SA"/>
              <w14:ligatures w14:val="standardContextual"/>
            </w:rPr>
          </w:pPr>
          <w:hyperlink w:anchor="_Toc228267316" w:history="1">
            <w:r w:rsidR="00D655B6" w:rsidRPr="006C1028">
              <w:rPr>
                <w:rStyle w:val="Hyperlink"/>
                <w:noProof/>
              </w:rPr>
              <w:t>8.7.6  Center for International Education</w:t>
            </w:r>
            <w:r w:rsidR="00D655B6">
              <w:rPr>
                <w:noProof/>
                <w:webHidden/>
              </w:rPr>
              <w:tab/>
            </w:r>
            <w:r w:rsidR="00D655B6">
              <w:rPr>
                <w:noProof/>
                <w:webHidden/>
              </w:rPr>
              <w:fldChar w:fldCharType="begin"/>
            </w:r>
            <w:r w:rsidR="00D655B6">
              <w:rPr>
                <w:noProof/>
                <w:webHidden/>
              </w:rPr>
              <w:instrText xml:space="preserve"> PAGEREF _Toc228267316 \h </w:instrText>
            </w:r>
            <w:r w:rsidR="00D655B6">
              <w:rPr>
                <w:noProof/>
                <w:webHidden/>
              </w:rPr>
            </w:r>
            <w:r w:rsidR="00D655B6">
              <w:rPr>
                <w:noProof/>
                <w:webHidden/>
              </w:rPr>
              <w:fldChar w:fldCharType="separate"/>
            </w:r>
            <w:r w:rsidR="00237F3C">
              <w:rPr>
                <w:noProof/>
                <w:webHidden/>
              </w:rPr>
              <w:t>125</w:t>
            </w:r>
            <w:r w:rsidR="00D655B6">
              <w:rPr>
                <w:noProof/>
                <w:webHidden/>
              </w:rPr>
              <w:fldChar w:fldCharType="end"/>
            </w:r>
          </w:hyperlink>
        </w:p>
        <w:p w14:paraId="63C8A359" w14:textId="21D97161" w:rsidR="00D655B6" w:rsidRDefault="00000000">
          <w:pPr>
            <w:pStyle w:val="TOC3"/>
            <w:tabs>
              <w:tab w:val="right" w:leader="dot" w:pos="9350"/>
            </w:tabs>
            <w:rPr>
              <w:rFonts w:asciiTheme="minorHAnsi" w:eastAsiaTheme="minorEastAsia" w:hAnsiTheme="minorHAnsi" w:cstheme="minorBidi"/>
              <w:b w:val="0"/>
              <w:bCs w:val="0"/>
              <w:i w:val="0"/>
              <w:noProof/>
              <w:kern w:val="2"/>
              <w:sz w:val="24"/>
              <w:szCs w:val="24"/>
              <w:lang w:bidi="ar-SA"/>
              <w14:ligatures w14:val="standardContextual"/>
            </w:rPr>
          </w:pPr>
          <w:hyperlink w:anchor="_Toc228267317" w:history="1">
            <w:r w:rsidR="00D655B6" w:rsidRPr="006C1028">
              <w:rPr>
                <w:rStyle w:val="Hyperlink"/>
                <w:noProof/>
              </w:rPr>
              <w:t>8.7.7  Career Services</w:t>
            </w:r>
            <w:r w:rsidR="00D655B6">
              <w:rPr>
                <w:noProof/>
                <w:webHidden/>
              </w:rPr>
              <w:tab/>
            </w:r>
            <w:r w:rsidR="00D655B6">
              <w:rPr>
                <w:noProof/>
                <w:webHidden/>
              </w:rPr>
              <w:fldChar w:fldCharType="begin"/>
            </w:r>
            <w:r w:rsidR="00D655B6">
              <w:rPr>
                <w:noProof/>
                <w:webHidden/>
              </w:rPr>
              <w:instrText xml:space="preserve"> PAGEREF _Toc228267317 \h </w:instrText>
            </w:r>
            <w:r w:rsidR="00D655B6">
              <w:rPr>
                <w:noProof/>
                <w:webHidden/>
              </w:rPr>
            </w:r>
            <w:r w:rsidR="00D655B6">
              <w:rPr>
                <w:noProof/>
                <w:webHidden/>
              </w:rPr>
              <w:fldChar w:fldCharType="separate"/>
            </w:r>
            <w:r w:rsidR="00237F3C">
              <w:rPr>
                <w:noProof/>
                <w:webHidden/>
              </w:rPr>
              <w:t>126</w:t>
            </w:r>
            <w:r w:rsidR="00D655B6">
              <w:rPr>
                <w:noProof/>
                <w:webHidden/>
              </w:rPr>
              <w:fldChar w:fldCharType="end"/>
            </w:r>
          </w:hyperlink>
        </w:p>
        <w:p w14:paraId="232F775C" w14:textId="3CE79F6C" w:rsidR="00D655B6" w:rsidRDefault="00000000">
          <w:pPr>
            <w:pStyle w:val="TOC3"/>
            <w:tabs>
              <w:tab w:val="right" w:leader="dot" w:pos="9350"/>
            </w:tabs>
            <w:rPr>
              <w:rFonts w:asciiTheme="minorHAnsi" w:eastAsiaTheme="minorEastAsia" w:hAnsiTheme="minorHAnsi" w:cstheme="minorBidi"/>
              <w:b w:val="0"/>
              <w:bCs w:val="0"/>
              <w:i w:val="0"/>
              <w:noProof/>
              <w:kern w:val="2"/>
              <w:sz w:val="24"/>
              <w:szCs w:val="24"/>
              <w:lang w:bidi="ar-SA"/>
              <w14:ligatures w14:val="standardContextual"/>
            </w:rPr>
          </w:pPr>
          <w:hyperlink w:anchor="_Toc228267318" w:history="1">
            <w:r w:rsidR="00D655B6" w:rsidRPr="006C1028">
              <w:rPr>
                <w:rStyle w:val="Hyperlink"/>
                <w:noProof/>
              </w:rPr>
              <w:t>8.7.8  Student Services</w:t>
            </w:r>
            <w:r w:rsidR="00D655B6">
              <w:rPr>
                <w:noProof/>
                <w:webHidden/>
              </w:rPr>
              <w:tab/>
            </w:r>
            <w:r w:rsidR="00D655B6">
              <w:rPr>
                <w:noProof/>
                <w:webHidden/>
              </w:rPr>
              <w:fldChar w:fldCharType="begin"/>
            </w:r>
            <w:r w:rsidR="00D655B6">
              <w:rPr>
                <w:noProof/>
                <w:webHidden/>
              </w:rPr>
              <w:instrText xml:space="preserve"> PAGEREF _Toc228267318 \h </w:instrText>
            </w:r>
            <w:r w:rsidR="00D655B6">
              <w:rPr>
                <w:noProof/>
                <w:webHidden/>
              </w:rPr>
            </w:r>
            <w:r w:rsidR="00D655B6">
              <w:rPr>
                <w:noProof/>
                <w:webHidden/>
              </w:rPr>
              <w:fldChar w:fldCharType="separate"/>
            </w:r>
            <w:r w:rsidR="00237F3C">
              <w:rPr>
                <w:noProof/>
                <w:webHidden/>
              </w:rPr>
              <w:t>126</w:t>
            </w:r>
            <w:r w:rsidR="00D655B6">
              <w:rPr>
                <w:noProof/>
                <w:webHidden/>
              </w:rPr>
              <w:fldChar w:fldCharType="end"/>
            </w:r>
          </w:hyperlink>
        </w:p>
        <w:p w14:paraId="6F02B8B8" w14:textId="03A25DB0" w:rsidR="00D655B6" w:rsidRDefault="00000000">
          <w:pPr>
            <w:pStyle w:val="TOC3"/>
            <w:tabs>
              <w:tab w:val="right" w:leader="dot" w:pos="9350"/>
            </w:tabs>
            <w:rPr>
              <w:rFonts w:asciiTheme="minorHAnsi" w:eastAsiaTheme="minorEastAsia" w:hAnsiTheme="minorHAnsi" w:cstheme="minorBidi"/>
              <w:b w:val="0"/>
              <w:bCs w:val="0"/>
              <w:i w:val="0"/>
              <w:noProof/>
              <w:kern w:val="2"/>
              <w:sz w:val="24"/>
              <w:szCs w:val="24"/>
              <w:lang w:bidi="ar-SA"/>
              <w14:ligatures w14:val="standardContextual"/>
            </w:rPr>
          </w:pPr>
          <w:hyperlink w:anchor="_Toc228267319" w:history="1">
            <w:r w:rsidR="00D655B6" w:rsidRPr="006C1028">
              <w:rPr>
                <w:rStyle w:val="Hyperlink"/>
                <w:noProof/>
              </w:rPr>
              <w:t>8.7.9  Violence Prevention and Threat Assessment</w:t>
            </w:r>
            <w:r w:rsidR="00D655B6">
              <w:rPr>
                <w:noProof/>
                <w:webHidden/>
              </w:rPr>
              <w:tab/>
            </w:r>
            <w:r w:rsidR="00D655B6">
              <w:rPr>
                <w:noProof/>
                <w:webHidden/>
              </w:rPr>
              <w:fldChar w:fldCharType="begin"/>
            </w:r>
            <w:r w:rsidR="00D655B6">
              <w:rPr>
                <w:noProof/>
                <w:webHidden/>
              </w:rPr>
              <w:instrText xml:space="preserve"> PAGEREF _Toc228267319 \h </w:instrText>
            </w:r>
            <w:r w:rsidR="00D655B6">
              <w:rPr>
                <w:noProof/>
                <w:webHidden/>
              </w:rPr>
            </w:r>
            <w:r w:rsidR="00D655B6">
              <w:rPr>
                <w:noProof/>
                <w:webHidden/>
              </w:rPr>
              <w:fldChar w:fldCharType="separate"/>
            </w:r>
            <w:r w:rsidR="00237F3C">
              <w:rPr>
                <w:noProof/>
                <w:webHidden/>
              </w:rPr>
              <w:t>126</w:t>
            </w:r>
            <w:r w:rsidR="00D655B6">
              <w:rPr>
                <w:noProof/>
                <w:webHidden/>
              </w:rPr>
              <w:fldChar w:fldCharType="end"/>
            </w:r>
          </w:hyperlink>
        </w:p>
        <w:p w14:paraId="567562CE" w14:textId="69424308" w:rsidR="00D655B6" w:rsidRDefault="00000000">
          <w:pPr>
            <w:pStyle w:val="TOC3"/>
            <w:tabs>
              <w:tab w:val="right" w:leader="dot" w:pos="9350"/>
            </w:tabs>
            <w:rPr>
              <w:rFonts w:asciiTheme="minorHAnsi" w:eastAsiaTheme="minorEastAsia" w:hAnsiTheme="minorHAnsi" w:cstheme="minorBidi"/>
              <w:b w:val="0"/>
              <w:bCs w:val="0"/>
              <w:i w:val="0"/>
              <w:noProof/>
              <w:kern w:val="2"/>
              <w:sz w:val="24"/>
              <w:szCs w:val="24"/>
              <w:lang w:bidi="ar-SA"/>
              <w14:ligatures w14:val="standardContextual"/>
            </w:rPr>
          </w:pPr>
          <w:hyperlink w:anchor="_Toc228267320" w:history="1">
            <w:r w:rsidR="00D655B6" w:rsidRPr="006C1028">
              <w:rPr>
                <w:rStyle w:val="Hyperlink"/>
                <w:noProof/>
              </w:rPr>
              <w:t>8.7.10.  Digital Knowledge Center</w:t>
            </w:r>
            <w:r w:rsidR="00D655B6">
              <w:rPr>
                <w:noProof/>
                <w:webHidden/>
              </w:rPr>
              <w:tab/>
            </w:r>
            <w:r w:rsidR="00D655B6">
              <w:rPr>
                <w:noProof/>
                <w:webHidden/>
              </w:rPr>
              <w:fldChar w:fldCharType="begin"/>
            </w:r>
            <w:r w:rsidR="00D655B6">
              <w:rPr>
                <w:noProof/>
                <w:webHidden/>
              </w:rPr>
              <w:instrText xml:space="preserve"> PAGEREF _Toc228267320 \h </w:instrText>
            </w:r>
            <w:r w:rsidR="00D655B6">
              <w:rPr>
                <w:noProof/>
                <w:webHidden/>
              </w:rPr>
            </w:r>
            <w:r w:rsidR="00D655B6">
              <w:rPr>
                <w:noProof/>
                <w:webHidden/>
              </w:rPr>
              <w:fldChar w:fldCharType="separate"/>
            </w:r>
            <w:r w:rsidR="00237F3C">
              <w:rPr>
                <w:noProof/>
                <w:webHidden/>
              </w:rPr>
              <w:t>126</w:t>
            </w:r>
            <w:r w:rsidR="00D655B6">
              <w:rPr>
                <w:noProof/>
                <w:webHidden/>
              </w:rPr>
              <w:fldChar w:fldCharType="end"/>
            </w:r>
          </w:hyperlink>
        </w:p>
        <w:p w14:paraId="705C4B54" w14:textId="274A0DB0" w:rsidR="00D655B6" w:rsidRDefault="00000000">
          <w:pPr>
            <w:pStyle w:val="TOC1"/>
            <w:tabs>
              <w:tab w:val="right" w:leader="dot" w:pos="9350"/>
            </w:tabs>
            <w:rPr>
              <w:rFonts w:asciiTheme="minorHAnsi" w:eastAsiaTheme="minorEastAsia" w:hAnsiTheme="minorHAnsi" w:cstheme="minorBidi"/>
              <w:b w:val="0"/>
              <w:bCs w:val="0"/>
              <w:noProof/>
              <w:kern w:val="2"/>
              <w:sz w:val="24"/>
              <w:szCs w:val="24"/>
              <w:lang w:bidi="ar-SA"/>
              <w14:ligatures w14:val="standardContextual"/>
            </w:rPr>
          </w:pPr>
          <w:hyperlink w:anchor="_Toc228267321" w:history="1">
            <w:r w:rsidR="00D655B6" w:rsidRPr="006C1028">
              <w:rPr>
                <w:rStyle w:val="Hyperlink"/>
                <w:noProof/>
              </w:rPr>
              <w:t>APPENDIX A</w:t>
            </w:r>
            <w:r w:rsidR="00D655B6">
              <w:rPr>
                <w:noProof/>
                <w:webHidden/>
              </w:rPr>
              <w:tab/>
            </w:r>
            <w:r w:rsidR="00D655B6">
              <w:rPr>
                <w:noProof/>
                <w:webHidden/>
              </w:rPr>
              <w:fldChar w:fldCharType="begin"/>
            </w:r>
            <w:r w:rsidR="00D655B6">
              <w:rPr>
                <w:noProof/>
                <w:webHidden/>
              </w:rPr>
              <w:instrText xml:space="preserve"> PAGEREF _Toc228267321 \h </w:instrText>
            </w:r>
            <w:r w:rsidR="00D655B6">
              <w:rPr>
                <w:noProof/>
                <w:webHidden/>
              </w:rPr>
            </w:r>
            <w:r w:rsidR="00D655B6">
              <w:rPr>
                <w:noProof/>
                <w:webHidden/>
              </w:rPr>
              <w:fldChar w:fldCharType="separate"/>
            </w:r>
            <w:r w:rsidR="00237F3C">
              <w:rPr>
                <w:noProof/>
                <w:webHidden/>
              </w:rPr>
              <w:t>127</w:t>
            </w:r>
            <w:r w:rsidR="00D655B6">
              <w:rPr>
                <w:noProof/>
                <w:webHidden/>
              </w:rPr>
              <w:fldChar w:fldCharType="end"/>
            </w:r>
          </w:hyperlink>
        </w:p>
        <w:p w14:paraId="1FC2D532" w14:textId="608A912D" w:rsidR="00D655B6" w:rsidRDefault="00000000">
          <w:pPr>
            <w:pStyle w:val="TOC1"/>
            <w:tabs>
              <w:tab w:val="right" w:leader="dot" w:pos="9350"/>
            </w:tabs>
            <w:rPr>
              <w:rFonts w:asciiTheme="minorHAnsi" w:eastAsiaTheme="minorEastAsia" w:hAnsiTheme="minorHAnsi" w:cstheme="minorBidi"/>
              <w:b w:val="0"/>
              <w:bCs w:val="0"/>
              <w:noProof/>
              <w:kern w:val="2"/>
              <w:sz w:val="24"/>
              <w:szCs w:val="24"/>
              <w:lang w:bidi="ar-SA"/>
              <w14:ligatures w14:val="standardContextual"/>
            </w:rPr>
          </w:pPr>
          <w:hyperlink w:anchor="_Toc228267322" w:history="1">
            <w:r w:rsidR="00D655B6" w:rsidRPr="006C1028">
              <w:rPr>
                <w:rStyle w:val="Hyperlink"/>
                <w:noProof/>
              </w:rPr>
              <w:t>APPENDIX B</w:t>
            </w:r>
            <w:r w:rsidR="00D655B6">
              <w:rPr>
                <w:noProof/>
                <w:webHidden/>
              </w:rPr>
              <w:tab/>
            </w:r>
            <w:r w:rsidR="00D655B6">
              <w:rPr>
                <w:noProof/>
                <w:webHidden/>
              </w:rPr>
              <w:fldChar w:fldCharType="begin"/>
            </w:r>
            <w:r w:rsidR="00D655B6">
              <w:rPr>
                <w:noProof/>
                <w:webHidden/>
              </w:rPr>
              <w:instrText xml:space="preserve"> PAGEREF _Toc228267322 \h </w:instrText>
            </w:r>
            <w:r w:rsidR="00D655B6">
              <w:rPr>
                <w:noProof/>
                <w:webHidden/>
              </w:rPr>
            </w:r>
            <w:r w:rsidR="00D655B6">
              <w:rPr>
                <w:noProof/>
                <w:webHidden/>
              </w:rPr>
              <w:fldChar w:fldCharType="separate"/>
            </w:r>
            <w:r w:rsidR="00237F3C">
              <w:rPr>
                <w:noProof/>
                <w:webHidden/>
              </w:rPr>
              <w:t>134</w:t>
            </w:r>
            <w:r w:rsidR="00D655B6">
              <w:rPr>
                <w:noProof/>
                <w:webHidden/>
              </w:rPr>
              <w:fldChar w:fldCharType="end"/>
            </w:r>
          </w:hyperlink>
        </w:p>
        <w:p w14:paraId="1079A66D" w14:textId="23F20F0D" w:rsidR="00D655B6" w:rsidRDefault="00000000">
          <w:pPr>
            <w:pStyle w:val="TOC1"/>
            <w:tabs>
              <w:tab w:val="right" w:leader="dot" w:pos="9350"/>
            </w:tabs>
            <w:rPr>
              <w:rFonts w:asciiTheme="minorHAnsi" w:eastAsiaTheme="minorEastAsia" w:hAnsiTheme="minorHAnsi" w:cstheme="minorBidi"/>
              <w:b w:val="0"/>
              <w:bCs w:val="0"/>
              <w:noProof/>
              <w:kern w:val="2"/>
              <w:sz w:val="24"/>
              <w:szCs w:val="24"/>
              <w:lang w:bidi="ar-SA"/>
              <w14:ligatures w14:val="standardContextual"/>
            </w:rPr>
          </w:pPr>
          <w:hyperlink w:anchor="_Toc228267323" w:history="1">
            <w:r w:rsidR="00D655B6" w:rsidRPr="006C1028">
              <w:rPr>
                <w:rStyle w:val="Hyperlink"/>
                <w:noProof/>
              </w:rPr>
              <w:t>APPENDIX C</w:t>
            </w:r>
            <w:r w:rsidR="00D655B6">
              <w:rPr>
                <w:noProof/>
                <w:webHidden/>
              </w:rPr>
              <w:tab/>
            </w:r>
            <w:r w:rsidR="00D655B6">
              <w:rPr>
                <w:noProof/>
                <w:webHidden/>
              </w:rPr>
              <w:fldChar w:fldCharType="begin"/>
            </w:r>
            <w:r w:rsidR="00D655B6">
              <w:rPr>
                <w:noProof/>
                <w:webHidden/>
              </w:rPr>
              <w:instrText xml:space="preserve"> PAGEREF _Toc228267323 \h </w:instrText>
            </w:r>
            <w:r w:rsidR="00D655B6">
              <w:rPr>
                <w:noProof/>
                <w:webHidden/>
              </w:rPr>
            </w:r>
            <w:r w:rsidR="00D655B6">
              <w:rPr>
                <w:noProof/>
                <w:webHidden/>
              </w:rPr>
              <w:fldChar w:fldCharType="separate"/>
            </w:r>
            <w:r w:rsidR="00237F3C">
              <w:rPr>
                <w:noProof/>
                <w:webHidden/>
              </w:rPr>
              <w:t>137</w:t>
            </w:r>
            <w:r w:rsidR="00D655B6">
              <w:rPr>
                <w:noProof/>
                <w:webHidden/>
              </w:rPr>
              <w:fldChar w:fldCharType="end"/>
            </w:r>
          </w:hyperlink>
        </w:p>
        <w:p w14:paraId="25F24D1C" w14:textId="0F0A0CCF" w:rsidR="00D655B6" w:rsidRDefault="00000000">
          <w:pPr>
            <w:pStyle w:val="TOC1"/>
            <w:tabs>
              <w:tab w:val="right" w:leader="dot" w:pos="9350"/>
            </w:tabs>
            <w:rPr>
              <w:rFonts w:asciiTheme="minorHAnsi" w:eastAsiaTheme="minorEastAsia" w:hAnsiTheme="minorHAnsi" w:cstheme="minorBidi"/>
              <w:b w:val="0"/>
              <w:bCs w:val="0"/>
              <w:noProof/>
              <w:kern w:val="2"/>
              <w:sz w:val="24"/>
              <w:szCs w:val="24"/>
              <w:lang w:bidi="ar-SA"/>
              <w14:ligatures w14:val="standardContextual"/>
            </w:rPr>
          </w:pPr>
          <w:hyperlink w:anchor="_Toc228267324" w:history="1">
            <w:r w:rsidR="00D655B6" w:rsidRPr="006C1028">
              <w:rPr>
                <w:rStyle w:val="Hyperlink"/>
                <w:noProof/>
              </w:rPr>
              <w:t>APPENDIX D</w:t>
            </w:r>
            <w:r w:rsidR="00D655B6">
              <w:rPr>
                <w:noProof/>
                <w:webHidden/>
              </w:rPr>
              <w:tab/>
            </w:r>
            <w:r w:rsidR="00D655B6">
              <w:rPr>
                <w:noProof/>
                <w:webHidden/>
              </w:rPr>
              <w:fldChar w:fldCharType="begin"/>
            </w:r>
            <w:r w:rsidR="00D655B6">
              <w:rPr>
                <w:noProof/>
                <w:webHidden/>
              </w:rPr>
              <w:instrText xml:space="preserve"> PAGEREF _Toc228267324 \h </w:instrText>
            </w:r>
            <w:r w:rsidR="00D655B6">
              <w:rPr>
                <w:noProof/>
                <w:webHidden/>
              </w:rPr>
            </w:r>
            <w:r w:rsidR="00D655B6">
              <w:rPr>
                <w:noProof/>
                <w:webHidden/>
              </w:rPr>
              <w:fldChar w:fldCharType="separate"/>
            </w:r>
            <w:r w:rsidR="00237F3C">
              <w:rPr>
                <w:noProof/>
                <w:webHidden/>
              </w:rPr>
              <w:t>141</w:t>
            </w:r>
            <w:r w:rsidR="00D655B6">
              <w:rPr>
                <w:noProof/>
                <w:webHidden/>
              </w:rPr>
              <w:fldChar w:fldCharType="end"/>
            </w:r>
          </w:hyperlink>
        </w:p>
        <w:p w14:paraId="5B84F6C6" w14:textId="08B23924" w:rsidR="00D655B6" w:rsidRDefault="00000000">
          <w:pPr>
            <w:pStyle w:val="TOC1"/>
            <w:tabs>
              <w:tab w:val="right" w:leader="dot" w:pos="9350"/>
            </w:tabs>
            <w:rPr>
              <w:rFonts w:asciiTheme="minorHAnsi" w:eastAsiaTheme="minorEastAsia" w:hAnsiTheme="minorHAnsi" w:cstheme="minorBidi"/>
              <w:b w:val="0"/>
              <w:bCs w:val="0"/>
              <w:noProof/>
              <w:kern w:val="2"/>
              <w:sz w:val="24"/>
              <w:szCs w:val="24"/>
              <w:lang w:bidi="ar-SA"/>
              <w14:ligatures w14:val="standardContextual"/>
            </w:rPr>
          </w:pPr>
          <w:hyperlink w:anchor="_Toc228267325" w:history="1">
            <w:r w:rsidR="00D655B6" w:rsidRPr="006C1028">
              <w:rPr>
                <w:rStyle w:val="Hyperlink"/>
                <w:noProof/>
              </w:rPr>
              <w:t>APPENDIX E</w:t>
            </w:r>
            <w:r w:rsidR="00D655B6">
              <w:rPr>
                <w:noProof/>
                <w:webHidden/>
              </w:rPr>
              <w:tab/>
            </w:r>
            <w:r w:rsidR="00D655B6">
              <w:rPr>
                <w:noProof/>
                <w:webHidden/>
              </w:rPr>
              <w:fldChar w:fldCharType="begin"/>
            </w:r>
            <w:r w:rsidR="00D655B6">
              <w:rPr>
                <w:noProof/>
                <w:webHidden/>
              </w:rPr>
              <w:instrText xml:space="preserve"> PAGEREF _Toc228267325 \h </w:instrText>
            </w:r>
            <w:r w:rsidR="00D655B6">
              <w:rPr>
                <w:noProof/>
                <w:webHidden/>
              </w:rPr>
            </w:r>
            <w:r w:rsidR="00D655B6">
              <w:rPr>
                <w:noProof/>
                <w:webHidden/>
              </w:rPr>
              <w:fldChar w:fldCharType="separate"/>
            </w:r>
            <w:r w:rsidR="00237F3C">
              <w:rPr>
                <w:noProof/>
                <w:webHidden/>
              </w:rPr>
              <w:t>143</w:t>
            </w:r>
            <w:r w:rsidR="00D655B6">
              <w:rPr>
                <w:noProof/>
                <w:webHidden/>
              </w:rPr>
              <w:fldChar w:fldCharType="end"/>
            </w:r>
          </w:hyperlink>
        </w:p>
        <w:p w14:paraId="3D6CCCA1" w14:textId="4792AC67" w:rsidR="00241F1D" w:rsidRDefault="00241F1D">
          <w:r>
            <w:rPr>
              <w:b/>
              <w:bCs/>
              <w:noProof/>
            </w:rPr>
            <w:fldChar w:fldCharType="end"/>
          </w:r>
        </w:p>
      </w:sdtContent>
    </w:sdt>
    <w:p w14:paraId="2EB20E08" w14:textId="2FFD4A21" w:rsidR="00062479" w:rsidRDefault="00062479">
      <w:pPr>
        <w:pStyle w:val="Heading4"/>
        <w:tabs>
          <w:tab w:val="right" w:leader="dot" w:pos="9490"/>
        </w:tabs>
        <w:spacing w:before="241"/>
        <w:ind w:left="140"/>
      </w:pPr>
    </w:p>
    <w:p w14:paraId="0DFEC15A" w14:textId="23119D45" w:rsidR="00062479" w:rsidRDefault="00062479">
      <w:pPr>
        <w:tabs>
          <w:tab w:val="left" w:leader="dot" w:pos="9074"/>
        </w:tabs>
        <w:spacing w:before="359"/>
        <w:ind w:left="140"/>
        <w:rPr>
          <w:b/>
          <w:sz w:val="28"/>
        </w:rPr>
      </w:pPr>
    </w:p>
    <w:p w14:paraId="62EBF3C5" w14:textId="77777777" w:rsidR="00062479" w:rsidRDefault="00062479">
      <w:pPr>
        <w:rPr>
          <w:sz w:val="28"/>
        </w:rPr>
        <w:sectPr w:rsidR="00062479" w:rsidSect="005469B0">
          <w:headerReference w:type="even" r:id="rId16"/>
          <w:headerReference w:type="default" r:id="rId17"/>
          <w:headerReference w:type="first" r:id="rId18"/>
          <w:pgSz w:w="12240" w:h="15840"/>
          <w:pgMar w:top="1440" w:right="1440" w:bottom="1440" w:left="1440" w:header="730" w:footer="0" w:gutter="0"/>
          <w:pgNumType w:fmt="lowerRoman" w:start="1"/>
          <w:cols w:space="720"/>
        </w:sectPr>
      </w:pPr>
    </w:p>
    <w:p w14:paraId="3DC8BE0C" w14:textId="6DD53442" w:rsidR="00062479" w:rsidRDefault="002D2A59" w:rsidP="004E6C38">
      <w:pPr>
        <w:pStyle w:val="Heading1"/>
        <w:spacing w:after="480"/>
        <w:ind w:left="0"/>
      </w:pPr>
      <w:bookmarkStart w:id="0" w:name="SECTION_1"/>
      <w:bookmarkStart w:id="1" w:name="_Toc228266957"/>
      <w:bookmarkEnd w:id="0"/>
      <w:r>
        <w:lastRenderedPageBreak/>
        <w:t>S</w:t>
      </w:r>
      <w:r w:rsidR="008F38D1">
        <w:t>ECTION 1</w:t>
      </w:r>
      <w:bookmarkStart w:id="2" w:name="MISSION,_HISTORY,_AND_GENERAL_ORGANIZATI"/>
      <w:bookmarkStart w:id="3" w:name="_Toc228266958"/>
      <w:bookmarkEnd w:id="1"/>
      <w:bookmarkEnd w:id="2"/>
      <w:r w:rsidR="00501123">
        <w:br/>
      </w:r>
      <w:r w:rsidR="008F38D1">
        <w:t>MISSION, HISTORY, AND GENERAL ORGANIZATION</w:t>
      </w:r>
      <w:bookmarkEnd w:id="3"/>
    </w:p>
    <w:p w14:paraId="6FBB2CD7" w14:textId="4146BBAF" w:rsidR="00062479" w:rsidRDefault="001A0649" w:rsidP="004E6C38">
      <w:pPr>
        <w:pStyle w:val="Heading2"/>
        <w:spacing w:before="0" w:after="240"/>
      </w:pPr>
      <w:bookmarkStart w:id="4" w:name="1.1__Statement_of_University_Mission"/>
      <w:bookmarkStart w:id="5" w:name="_Toc228266959"/>
      <w:bookmarkEnd w:id="4"/>
      <w:r>
        <w:t xml:space="preserve">1.1  </w:t>
      </w:r>
      <w:r w:rsidR="09DDCA20">
        <w:t>STATEMENT OF UNIVERSITY</w:t>
      </w:r>
      <w:r w:rsidR="09DDCA20">
        <w:rPr>
          <w:spacing w:val="-5"/>
        </w:rPr>
        <w:t xml:space="preserve"> </w:t>
      </w:r>
      <w:r w:rsidR="09DDCA20">
        <w:t>MISSION</w:t>
      </w:r>
      <w:bookmarkEnd w:id="5"/>
    </w:p>
    <w:p w14:paraId="4395C1A8" w14:textId="20264E99" w:rsidR="00062479" w:rsidRDefault="008F38D1" w:rsidP="004E6C38">
      <w:pPr>
        <w:spacing w:after="240"/>
        <w:ind w:left="144" w:right="1483"/>
        <w:rPr>
          <w:i/>
          <w:sz w:val="24"/>
        </w:rPr>
      </w:pPr>
      <w:r>
        <w:rPr>
          <w:i/>
          <w:sz w:val="24"/>
        </w:rPr>
        <w:t>[Adopted on November 20, 2010 by the Rector and Visitors of the University of Mary Washington.]</w:t>
      </w:r>
    </w:p>
    <w:p w14:paraId="3858C797" w14:textId="4CED49DE" w:rsidR="00062479" w:rsidRDefault="008F38D1" w:rsidP="004E6C38">
      <w:pPr>
        <w:pStyle w:val="BodyText"/>
        <w:spacing w:after="240"/>
        <w:ind w:right="1066"/>
      </w:pPr>
      <w:r>
        <w:t>The University of Mary Washington is one of Virginia's outstanding public liberal arts universities, providing a superior education that inspires and enables our students to</w:t>
      </w:r>
      <w:r>
        <w:rPr>
          <w:spacing w:val="-16"/>
        </w:rPr>
        <w:t xml:space="preserve"> </w:t>
      </w:r>
      <w:r>
        <w:t>make positive changes in the</w:t>
      </w:r>
      <w:r>
        <w:rPr>
          <w:spacing w:val="-3"/>
        </w:rPr>
        <w:t xml:space="preserve"> </w:t>
      </w:r>
      <w:r>
        <w:t>world.</w:t>
      </w:r>
    </w:p>
    <w:p w14:paraId="34F47CF2" w14:textId="250F2FD2" w:rsidR="00062479" w:rsidRDefault="008F38D1" w:rsidP="004E6C38">
      <w:pPr>
        <w:pStyle w:val="BodyText"/>
        <w:spacing w:after="240"/>
        <w:ind w:right="346"/>
      </w:pPr>
      <w:r>
        <w:t>The University is a place where faculty, students, and staff share in the creation and exploration of knowledge through freedom of inquiry, personal responsibility, and service. UMW regards the provision of high-quality instruction as its most important function. The University offers a wide range of undergraduate and graduate programs focusing on both disciplinary and interdisciplinary studies. These academic programs afford students opportunities to integrate</w:t>
      </w:r>
      <w:r>
        <w:rPr>
          <w:spacing w:val="-26"/>
        </w:rPr>
        <w:t xml:space="preserve"> </w:t>
      </w:r>
      <w:r>
        <w:t xml:space="preserve">and apply their knowledge within broad educational experiences, to develop their professional interests, and to practice the habits of mind necessary for life-long learning. Through a professionally engaged faculty, the University supports ongoing research appropriate to the development of student abilities and faculty interests. </w:t>
      </w:r>
      <w:r>
        <w:rPr>
          <w:spacing w:val="-3"/>
        </w:rPr>
        <w:t xml:space="preserve">It </w:t>
      </w:r>
      <w:r>
        <w:t>especially encourages the participation of undergraduates in</w:t>
      </w:r>
      <w:r>
        <w:rPr>
          <w:spacing w:val="-2"/>
        </w:rPr>
        <w:t xml:space="preserve"> </w:t>
      </w:r>
      <w:r>
        <w:t>research.</w:t>
      </w:r>
    </w:p>
    <w:p w14:paraId="30CB6B38" w14:textId="5DDE7C60" w:rsidR="00062479" w:rsidRDefault="008F38D1" w:rsidP="004E6C38">
      <w:pPr>
        <w:pStyle w:val="BodyText"/>
        <w:spacing w:after="240"/>
        <w:ind w:right="317"/>
      </w:pPr>
      <w:r>
        <w:t>UMW’s size, dedicated faculty, and historical commitment to fine teaching create an institutional culture where both undergraduate and graduate students benefit from strong connections with their faculty and multiple opportunities for active learning.</w:t>
      </w:r>
    </w:p>
    <w:p w14:paraId="2F69FE59" w14:textId="66DDDDA5" w:rsidR="00062479" w:rsidRDefault="008F38D1" w:rsidP="004E6C38">
      <w:pPr>
        <w:pStyle w:val="BodyText"/>
        <w:spacing w:after="240"/>
        <w:ind w:right="432"/>
      </w:pPr>
      <w:r>
        <w:t>Located in Fredericksburg, between our nation's capital and the capital of the Commonwealth of Virginia, the University of Mary Washington is a nexus for engagement among diverse communities and is dedicated to supporting professional advancement and economic development and to improving the regional quality of life.</w:t>
      </w:r>
    </w:p>
    <w:p w14:paraId="66A694DF" w14:textId="7C08106C" w:rsidR="00062479" w:rsidRDefault="008F38D1" w:rsidP="004E6C38">
      <w:pPr>
        <w:pStyle w:val="BodyText"/>
        <w:spacing w:after="240"/>
        <w:ind w:right="518"/>
      </w:pPr>
      <w:r>
        <w:t>We fulfill our mission by fostering students’ intellectual and creative independence, facilitating their immersion in local, regional, national, and international communities, and by inculcating the values of honor and integrity. UMW graduates are models of adaptive learning, personal achievement, responsible leadership, service to others, and engaged citizenship in a global and diverse society.</w:t>
      </w:r>
    </w:p>
    <w:p w14:paraId="4F4003BD" w14:textId="519AED48" w:rsidR="00062479" w:rsidRDefault="001A0649" w:rsidP="004E6C38">
      <w:pPr>
        <w:pStyle w:val="Heading2"/>
        <w:spacing w:before="0" w:after="240"/>
      </w:pPr>
      <w:bookmarkStart w:id="6" w:name="1.2__History_and_Development_of_the_Inst"/>
      <w:bookmarkStart w:id="7" w:name="_Toc228266960"/>
      <w:bookmarkEnd w:id="6"/>
      <w:r>
        <w:t xml:space="preserve">1.2  </w:t>
      </w:r>
      <w:r w:rsidR="008F38D1">
        <w:t>HISTORY AND DEVELOPMENT OF THE</w:t>
      </w:r>
      <w:r w:rsidR="008F38D1">
        <w:rPr>
          <w:spacing w:val="-6"/>
        </w:rPr>
        <w:t xml:space="preserve"> </w:t>
      </w:r>
      <w:r w:rsidR="008F38D1">
        <w:t>INSTITUTION</w:t>
      </w:r>
      <w:bookmarkEnd w:id="7"/>
    </w:p>
    <w:p w14:paraId="7659B168" w14:textId="5C747DB9" w:rsidR="00062479" w:rsidRDefault="09DDCA20" w:rsidP="004E6C38">
      <w:pPr>
        <w:pStyle w:val="BodyText"/>
        <w:spacing w:after="240"/>
        <w:ind w:right="374"/>
      </w:pPr>
      <w:r>
        <w:t>The institution was founded in 1908 as the State Normal and Industrial School for Women in Fredericksburg. The name was changed in 1924 to the State Teachers College at Fredericksburg, and again in 1938 to Mary Washington College, having transformed over the years to Virginia’s</w:t>
      </w:r>
      <w:r w:rsidR="51D7465B">
        <w:t xml:space="preserve"> </w:t>
      </w:r>
      <w:r w:rsidR="008F38D1">
        <w:t xml:space="preserve">public liberal arts college for women. Then in 1944, Mary Washington College became affiliated with the University of Virginia as its women’s undergraduate arts and sciences division. In 1970 the entire University became coeducational and in 1972, by </w:t>
      </w:r>
      <w:r w:rsidR="008F38D1">
        <w:lastRenderedPageBreak/>
        <w:t>action of the General Assembly of Virginia, the College became an independent, state-supported institution for women and men, with its own governing board. In 1999, responding to accelerating demographic changes that increased the demand for educational services within the region, a new campus was opened in nearby Stafford County. On July 1, 2004, the General Assembly named the institution the University of Mary Washington.</w:t>
      </w:r>
    </w:p>
    <w:p w14:paraId="6C033CA1" w14:textId="7FEF168E" w:rsidR="00062479" w:rsidRDefault="09DDCA20" w:rsidP="004E6C38">
      <w:pPr>
        <w:pStyle w:val="BodyText"/>
        <w:spacing w:after="240"/>
        <w:ind w:right="403"/>
      </w:pPr>
      <w:r>
        <w:t xml:space="preserve">To meet the diverse academic needs of today’s students, the University is organized into three colleges. The College of Arts and Sciences is organized into twenty academic departments of one or more disciplines and offers more than thirty undergraduate programs in the liberal arts and sciences. An emphasis upon excellence in the pursuit of liberal learning has traditionally been at the core of the University’s educational philosophy, and commitment to this concept will continue even as new organizational units are developed. In 2010, the College of Business and the College of Education were established to unify and enhance the programs offered in those subject areas. By organizing business and education curricula into separate colleges, UMW provides high quality graduate and professional programs that respond effectively to local and regional professional community needs and offer students enhanced opportunities within the regions UMW serves. The University has a campus at Dahlgren </w:t>
      </w:r>
      <w:r w:rsidR="16784AAB">
        <w:t xml:space="preserve">in King George County </w:t>
      </w:r>
      <w:r>
        <w:t>to support specialized programs and training for military and contract personnel as well as community members in that area.</w:t>
      </w:r>
    </w:p>
    <w:p w14:paraId="2984945B" w14:textId="1D264A4A" w:rsidR="00062479" w:rsidRDefault="09DDCA20" w:rsidP="004E6C38">
      <w:pPr>
        <w:pStyle w:val="BodyText"/>
        <w:spacing w:after="240"/>
        <w:ind w:right="374"/>
      </w:pPr>
      <w:r>
        <w:t>The University of Mary Washington is accredited by the Southern Association of Colleges and Schools Commission on Colleges (SACSCOC) to award baccalaureate and master’s degrees.</w:t>
      </w:r>
      <w:r w:rsidR="6D90A2E3">
        <w:t xml:space="preserve"> The University of Mary Washington also may offer credentials such as certificates and diplomas at approved degree levels.</w:t>
      </w:r>
      <w:r>
        <w:t xml:space="preserve"> Questions about the accreditation of the University of Mary Washington may be directed in writing to the Southern Association of Colleges and Schools Commission on Colleges at 1866 Southern Lane, Decatur, Georgia 30033-4097, by calling 404-679-4500, or by using information available on SACSCOC’s website (</w:t>
      </w:r>
      <w:hyperlink r:id="rId19" w:history="1">
        <w:r w:rsidR="002D2A59" w:rsidRPr="00545FB5">
          <w:rPr>
            <w:rStyle w:val="Hyperlink"/>
          </w:rPr>
          <w:t>www.sacscoc.org</w:t>
        </w:r>
      </w:hyperlink>
      <w:r>
        <w:t xml:space="preserve">). </w:t>
      </w:r>
    </w:p>
    <w:p w14:paraId="0BD476E2" w14:textId="3F8DD2A6" w:rsidR="00062479" w:rsidRDefault="001A0649" w:rsidP="004E6C38">
      <w:pPr>
        <w:pStyle w:val="Heading2"/>
        <w:spacing w:before="0" w:after="240"/>
      </w:pPr>
      <w:bookmarkStart w:id="8" w:name="1.3__Statement_of_Community_Values"/>
      <w:bookmarkStart w:id="9" w:name="_Toc228266961"/>
      <w:bookmarkEnd w:id="8"/>
      <w:r>
        <w:t xml:space="preserve">1.3  </w:t>
      </w:r>
      <w:r w:rsidR="09DDCA20">
        <w:t>STATEMENT OF COMMUNITY</w:t>
      </w:r>
      <w:r w:rsidR="09DDCA20">
        <w:rPr>
          <w:spacing w:val="-5"/>
        </w:rPr>
        <w:t xml:space="preserve"> </w:t>
      </w:r>
      <w:r w:rsidR="09DDCA20">
        <w:t>VALUES</w:t>
      </w:r>
      <w:bookmarkEnd w:id="9"/>
    </w:p>
    <w:p w14:paraId="17474F4B" w14:textId="77777777" w:rsidR="00062479" w:rsidRDefault="008F38D1" w:rsidP="004E6C38">
      <w:pPr>
        <w:spacing w:after="240"/>
        <w:ind w:left="144"/>
        <w:rPr>
          <w:i/>
          <w:sz w:val="24"/>
        </w:rPr>
      </w:pPr>
      <w:r>
        <w:rPr>
          <w:i/>
          <w:sz w:val="24"/>
        </w:rPr>
        <w:t>[As adopted by the Rector and Visitors of UMW, April 20, 2018.]</w:t>
      </w:r>
    </w:p>
    <w:p w14:paraId="738610EB" w14:textId="1C8258CD" w:rsidR="00062479" w:rsidRDefault="008F38D1" w:rsidP="004E6C38">
      <w:pPr>
        <w:pStyle w:val="BodyText"/>
        <w:spacing w:after="240"/>
        <w:ind w:right="360"/>
        <w:rPr>
          <w:sz w:val="20"/>
        </w:rPr>
      </w:pPr>
      <w:r>
        <w:t>As a public, liberal arts university, the University of Mary Washington community is dedicated to providing a diverse, accepting, and supportive environment that holds all of its members to the highest standards of conduct, scholarship, integrity, inclusiveness, respect, and</w:t>
      </w:r>
      <w:r>
        <w:rPr>
          <w:spacing w:val="-11"/>
        </w:rPr>
        <w:t xml:space="preserve"> </w:t>
      </w:r>
      <w:r>
        <w:t>engagement.</w:t>
      </w:r>
    </w:p>
    <w:p w14:paraId="3DD3EB49" w14:textId="77777777" w:rsidR="00062479" w:rsidRDefault="008F38D1" w:rsidP="004E6C38">
      <w:pPr>
        <w:pStyle w:val="BodyText"/>
        <w:spacing w:after="120"/>
        <w:ind w:right="288"/>
      </w:pPr>
      <w:r>
        <w:t>Through a commitment to these values, we strive to transform our academic community into a place where all will learn, thrive, and grow. As faculty, staff, and students of the UMW community, we are committed to upholding these common values:</w:t>
      </w:r>
    </w:p>
    <w:p w14:paraId="02996936" w14:textId="77777777" w:rsidR="00062479" w:rsidRDefault="008F38D1" w:rsidP="004E6C38">
      <w:pPr>
        <w:pStyle w:val="BodyText"/>
        <w:spacing w:after="120"/>
        <w:ind w:left="864" w:right="533"/>
      </w:pPr>
      <w:r>
        <w:rPr>
          <w:b/>
        </w:rPr>
        <w:t xml:space="preserve">Accountability </w:t>
      </w:r>
      <w:r>
        <w:t>– we promote practices, behaviors, and attitudes where individuals take responsibility for their actions and decisions.</w:t>
      </w:r>
    </w:p>
    <w:p w14:paraId="29C4F33D" w14:textId="77777777" w:rsidR="00062479" w:rsidRDefault="008F38D1" w:rsidP="004E6C38">
      <w:pPr>
        <w:pStyle w:val="BodyText"/>
        <w:spacing w:after="120"/>
        <w:ind w:left="864" w:right="288"/>
      </w:pPr>
      <w:r>
        <w:rPr>
          <w:b/>
        </w:rPr>
        <w:t xml:space="preserve">Scholarship </w:t>
      </w:r>
      <w:r>
        <w:t>– we promote intellectual inquiry by engaging ideas and one another in order to gain better understanding and contribute to knowledge.</w:t>
      </w:r>
    </w:p>
    <w:p w14:paraId="12692563" w14:textId="77777777" w:rsidR="00062479" w:rsidRDefault="008F38D1" w:rsidP="004E6C38">
      <w:pPr>
        <w:spacing w:after="120"/>
        <w:ind w:left="864" w:right="288"/>
        <w:rPr>
          <w:sz w:val="24"/>
        </w:rPr>
      </w:pPr>
      <w:r>
        <w:rPr>
          <w:b/>
          <w:sz w:val="24"/>
        </w:rPr>
        <w:t xml:space="preserve">Personal and Institutional Integrity </w:t>
      </w:r>
      <w:r>
        <w:rPr>
          <w:sz w:val="24"/>
        </w:rPr>
        <w:t xml:space="preserve">– we are honorable in our academic and work </w:t>
      </w:r>
      <w:r>
        <w:rPr>
          <w:sz w:val="24"/>
        </w:rPr>
        <w:lastRenderedPageBreak/>
        <w:t>endeavors as well as our interactions with others.</w:t>
      </w:r>
    </w:p>
    <w:p w14:paraId="4F306AA3" w14:textId="77777777" w:rsidR="00062479" w:rsidRDefault="008F38D1" w:rsidP="004E6C38">
      <w:pPr>
        <w:pStyle w:val="BodyText"/>
        <w:spacing w:after="120"/>
        <w:ind w:left="864" w:right="288"/>
      </w:pPr>
      <w:r>
        <w:rPr>
          <w:b/>
        </w:rPr>
        <w:t xml:space="preserve">Inclusive Excellence </w:t>
      </w:r>
      <w:r>
        <w:t>– we strive for all members of the community to have equitable access to opportunities for participation and the resources necessary for success.</w:t>
      </w:r>
    </w:p>
    <w:p w14:paraId="6889681E" w14:textId="77777777" w:rsidR="00062479" w:rsidRDefault="008F38D1" w:rsidP="004E6C38">
      <w:pPr>
        <w:pStyle w:val="BodyText"/>
        <w:spacing w:after="120"/>
        <w:ind w:left="864" w:right="288"/>
      </w:pPr>
      <w:r>
        <w:rPr>
          <w:b/>
        </w:rPr>
        <w:t xml:space="preserve">Respect and Civility </w:t>
      </w:r>
      <w:r>
        <w:t>– we foster an environment in which every individual is treated with dignity at all times by valuing the inherent worth of all identities, abilities, and differences.</w:t>
      </w:r>
    </w:p>
    <w:p w14:paraId="2B573342" w14:textId="712048CF" w:rsidR="00062479" w:rsidRDefault="008F38D1" w:rsidP="004E6C38">
      <w:pPr>
        <w:pStyle w:val="BodyText"/>
        <w:spacing w:after="120"/>
        <w:ind w:left="864" w:right="389"/>
      </w:pPr>
      <w:r>
        <w:rPr>
          <w:b/>
        </w:rPr>
        <w:t xml:space="preserve">Engagement </w:t>
      </w:r>
      <w:r>
        <w:t>– we develop engaged members of our community who actively participate in the community through responsible leadership and service.</w:t>
      </w:r>
    </w:p>
    <w:p w14:paraId="3CF2F81A" w14:textId="77777777" w:rsidR="00062479" w:rsidRDefault="008F38D1" w:rsidP="004E6C38">
      <w:pPr>
        <w:pStyle w:val="BodyText"/>
        <w:spacing w:after="240"/>
      </w:pPr>
      <w:r>
        <w:t xml:space="preserve">We </w:t>
      </w:r>
      <w:r>
        <w:rPr>
          <w:b/>
        </w:rPr>
        <w:t xml:space="preserve">ASPIRE </w:t>
      </w:r>
      <w:r>
        <w:t>to live these values and work to support our collective and individual successes.</w:t>
      </w:r>
    </w:p>
    <w:p w14:paraId="183500E0" w14:textId="3ED70EEF" w:rsidR="00062479" w:rsidRDefault="001A0649" w:rsidP="004E6C38">
      <w:pPr>
        <w:pStyle w:val="Heading2"/>
        <w:spacing w:before="0" w:after="240"/>
      </w:pPr>
      <w:bookmarkStart w:id="10" w:name="1.4__Statement_of_Guinding_Principles_on"/>
      <w:bookmarkStart w:id="11" w:name="1.5__Statement_of_Rights_and_Responsibil"/>
      <w:bookmarkStart w:id="12" w:name="_Toc228266962"/>
      <w:bookmarkEnd w:id="10"/>
      <w:bookmarkEnd w:id="11"/>
      <w:r>
        <w:t>1.</w:t>
      </w:r>
      <w:r w:rsidR="00D63816">
        <w:t>4</w:t>
      </w:r>
      <w:r>
        <w:t xml:space="preserve">  </w:t>
      </w:r>
      <w:r w:rsidR="008F38D1">
        <w:t>STATEMENT OF RIGHTS AND</w:t>
      </w:r>
      <w:r w:rsidR="008F38D1">
        <w:rPr>
          <w:spacing w:val="-5"/>
        </w:rPr>
        <w:t xml:space="preserve"> </w:t>
      </w:r>
      <w:r w:rsidR="008F38D1">
        <w:t>RESPONSIBILITIES</w:t>
      </w:r>
      <w:bookmarkEnd w:id="12"/>
    </w:p>
    <w:p w14:paraId="1A5B4B44" w14:textId="7E83A0D2" w:rsidR="00062479" w:rsidRDefault="008F38D1" w:rsidP="004E6C38">
      <w:pPr>
        <w:spacing w:after="240"/>
        <w:ind w:left="187" w:right="374"/>
        <w:rPr>
          <w:i/>
          <w:sz w:val="24"/>
          <w:szCs w:val="24"/>
        </w:rPr>
      </w:pPr>
      <w:r w:rsidRPr="7AA27480">
        <w:rPr>
          <w:i/>
          <w:sz w:val="24"/>
          <w:szCs w:val="24"/>
        </w:rPr>
        <w:t>[Adopted by the Student Association, Faculty, and the Rector and Visitors, 1973. Statement updated by the Rector and Visitors in 2012. See also §</w:t>
      </w:r>
      <w:r w:rsidR="007820A1">
        <w:rPr>
          <w:i/>
          <w:sz w:val="24"/>
          <w:szCs w:val="24"/>
        </w:rPr>
        <w:t xml:space="preserve"> </w:t>
      </w:r>
      <w:r w:rsidRPr="0032766F">
        <w:rPr>
          <w:i/>
          <w:sz w:val="24"/>
          <w:szCs w:val="24"/>
        </w:rPr>
        <w:t>1.3</w:t>
      </w:r>
      <w:r w:rsidRPr="7AA27480">
        <w:rPr>
          <w:i/>
          <w:sz w:val="24"/>
          <w:szCs w:val="24"/>
        </w:rPr>
        <w:t xml:space="preserve">, </w:t>
      </w:r>
      <w:r w:rsidR="00A9584F">
        <w:rPr>
          <w:i/>
          <w:sz w:val="24"/>
          <w:szCs w:val="24"/>
        </w:rPr>
        <w:t xml:space="preserve">and </w:t>
      </w:r>
      <w:r w:rsidRPr="7AA27480">
        <w:rPr>
          <w:i/>
          <w:sz w:val="24"/>
          <w:szCs w:val="24"/>
        </w:rPr>
        <w:t>Statement of Community Values.]</w:t>
      </w:r>
    </w:p>
    <w:p w14:paraId="61829076" w14:textId="135A5FC2" w:rsidR="00062479" w:rsidRPr="007062E8" w:rsidRDefault="008F38D1" w:rsidP="004E6C38">
      <w:pPr>
        <w:pStyle w:val="ListParagraph"/>
        <w:numPr>
          <w:ilvl w:val="2"/>
          <w:numId w:val="60"/>
        </w:numPr>
        <w:tabs>
          <w:tab w:val="left" w:pos="1004"/>
        </w:tabs>
        <w:spacing w:after="120"/>
        <w:ind w:left="864" w:right="1066" w:firstLine="0"/>
        <w:rPr>
          <w:sz w:val="20"/>
        </w:rPr>
      </w:pPr>
      <w:r w:rsidRPr="007062E8">
        <w:rPr>
          <w:sz w:val="24"/>
        </w:rPr>
        <w:t>Members of the University community have responsibilities incumbent upon all citizens, as well as the responsibilities of their particular roles within the</w:t>
      </w:r>
      <w:r w:rsidRPr="007062E8">
        <w:rPr>
          <w:spacing w:val="-23"/>
          <w:sz w:val="24"/>
        </w:rPr>
        <w:t xml:space="preserve"> </w:t>
      </w:r>
      <w:r w:rsidRPr="007062E8">
        <w:rPr>
          <w:sz w:val="24"/>
        </w:rPr>
        <w:t>academic community.</w:t>
      </w:r>
    </w:p>
    <w:p w14:paraId="6F13698C" w14:textId="77777777" w:rsidR="00062479" w:rsidRDefault="008F38D1" w:rsidP="004E6C38">
      <w:pPr>
        <w:pStyle w:val="ListParagraph"/>
        <w:numPr>
          <w:ilvl w:val="2"/>
          <w:numId w:val="60"/>
        </w:numPr>
        <w:tabs>
          <w:tab w:val="left" w:pos="1004"/>
        </w:tabs>
        <w:spacing w:after="120"/>
        <w:ind w:left="864" w:right="475" w:firstLine="0"/>
        <w:rPr>
          <w:sz w:val="24"/>
        </w:rPr>
      </w:pPr>
      <w:r>
        <w:rPr>
          <w:sz w:val="24"/>
        </w:rPr>
        <w:t>All members share the obligation to respect the right to freedom of inquiry, of religion, of speech, of press, of peaceful assemblage, of association, and of petition to the institution for a redress of</w:t>
      </w:r>
      <w:r>
        <w:rPr>
          <w:spacing w:val="-4"/>
          <w:sz w:val="24"/>
        </w:rPr>
        <w:t xml:space="preserve"> </w:t>
      </w:r>
      <w:r>
        <w:rPr>
          <w:sz w:val="24"/>
        </w:rPr>
        <w:t>grievances.</w:t>
      </w:r>
    </w:p>
    <w:p w14:paraId="1717DA16" w14:textId="6ED05922" w:rsidR="00062479" w:rsidRDefault="008F38D1" w:rsidP="004E6C38">
      <w:pPr>
        <w:pStyle w:val="ListParagraph"/>
        <w:numPr>
          <w:ilvl w:val="2"/>
          <w:numId w:val="60"/>
        </w:numPr>
        <w:tabs>
          <w:tab w:val="left" w:pos="1004"/>
        </w:tabs>
        <w:spacing w:after="120"/>
        <w:ind w:left="864" w:right="850" w:firstLine="0"/>
        <w:rPr>
          <w:sz w:val="24"/>
        </w:rPr>
      </w:pPr>
      <w:r>
        <w:rPr>
          <w:sz w:val="24"/>
        </w:rPr>
        <w:t>The members of the University community have the right to due process in matters concerning discipline or status as members of the University</w:t>
      </w:r>
      <w:r>
        <w:rPr>
          <w:spacing w:val="-11"/>
          <w:sz w:val="24"/>
        </w:rPr>
        <w:t xml:space="preserve"> </w:t>
      </w:r>
      <w:r>
        <w:rPr>
          <w:sz w:val="24"/>
        </w:rPr>
        <w:t>community.</w:t>
      </w:r>
    </w:p>
    <w:p w14:paraId="3E0E0192" w14:textId="77777777" w:rsidR="00062479" w:rsidRDefault="008F38D1" w:rsidP="004E6C38">
      <w:pPr>
        <w:pStyle w:val="ListParagraph"/>
        <w:numPr>
          <w:ilvl w:val="2"/>
          <w:numId w:val="60"/>
        </w:numPr>
        <w:tabs>
          <w:tab w:val="left" w:pos="1004"/>
        </w:tabs>
        <w:spacing w:after="120"/>
        <w:ind w:left="864" w:right="288" w:firstLine="0"/>
        <w:rPr>
          <w:sz w:val="24"/>
        </w:rPr>
      </w:pPr>
      <w:r>
        <w:rPr>
          <w:sz w:val="24"/>
        </w:rPr>
        <w:t>All members of the University community have other responsibilities and rights incident to the educational process and to the requirements of the search for truth and its free</w:t>
      </w:r>
      <w:r>
        <w:rPr>
          <w:spacing w:val="-2"/>
          <w:sz w:val="24"/>
        </w:rPr>
        <w:t xml:space="preserve"> </w:t>
      </w:r>
      <w:r>
        <w:rPr>
          <w:sz w:val="24"/>
        </w:rPr>
        <w:t>presentation.</w:t>
      </w:r>
    </w:p>
    <w:p w14:paraId="094780EC" w14:textId="77777777" w:rsidR="00062479" w:rsidRDefault="008F38D1" w:rsidP="004E6C38">
      <w:pPr>
        <w:pStyle w:val="ListParagraph"/>
        <w:numPr>
          <w:ilvl w:val="2"/>
          <w:numId w:val="60"/>
        </w:numPr>
        <w:tabs>
          <w:tab w:val="left" w:pos="1004"/>
        </w:tabs>
        <w:spacing w:after="120"/>
        <w:ind w:left="864" w:right="418" w:firstLine="0"/>
        <w:rPr>
          <w:sz w:val="24"/>
        </w:rPr>
      </w:pPr>
      <w:r>
        <w:rPr>
          <w:sz w:val="24"/>
        </w:rPr>
        <w:t>The enumeration of the rights and responsibilities outlined in this statement shall not be construed to deny or disparage others retained by the members of the University community.</w:t>
      </w:r>
    </w:p>
    <w:p w14:paraId="672A7F61" w14:textId="4CAA457A" w:rsidR="00062479" w:rsidRDefault="008F38D1" w:rsidP="004E6C38">
      <w:pPr>
        <w:pStyle w:val="ListParagraph"/>
        <w:numPr>
          <w:ilvl w:val="2"/>
          <w:numId w:val="60"/>
        </w:numPr>
        <w:tabs>
          <w:tab w:val="left" w:pos="1004"/>
        </w:tabs>
        <w:spacing w:after="240"/>
        <w:ind w:left="864" w:right="749" w:firstLine="0"/>
        <w:rPr>
          <w:sz w:val="24"/>
        </w:rPr>
      </w:pPr>
      <w:r>
        <w:rPr>
          <w:sz w:val="24"/>
        </w:rPr>
        <w:t>The term “member of the University community” embraces the University as an institution, the faculty as a body, and all members of the administration, faculty,</w:t>
      </w:r>
      <w:r>
        <w:rPr>
          <w:spacing w:val="-24"/>
          <w:sz w:val="24"/>
        </w:rPr>
        <w:t xml:space="preserve"> </w:t>
      </w:r>
      <w:r>
        <w:rPr>
          <w:sz w:val="24"/>
        </w:rPr>
        <w:t>staff, and student body in their official and individual</w:t>
      </w:r>
      <w:r>
        <w:rPr>
          <w:spacing w:val="-6"/>
          <w:sz w:val="24"/>
        </w:rPr>
        <w:t xml:space="preserve"> </w:t>
      </w:r>
      <w:r>
        <w:rPr>
          <w:sz w:val="24"/>
        </w:rPr>
        <w:t>capacities.</w:t>
      </w:r>
    </w:p>
    <w:p w14:paraId="0E97C86D" w14:textId="77777777" w:rsidR="00D9442F" w:rsidRPr="00D9442F" w:rsidRDefault="001A0649" w:rsidP="004E6C38">
      <w:pPr>
        <w:pStyle w:val="Heading2"/>
        <w:spacing w:before="0" w:after="120"/>
      </w:pPr>
      <w:bookmarkStart w:id="13" w:name="_Toc228266963"/>
      <w:r w:rsidRPr="00D9442F">
        <w:rPr>
          <w:rStyle w:val="Heading2Char"/>
          <w:b/>
          <w:bCs/>
        </w:rPr>
        <w:t>1.</w:t>
      </w:r>
      <w:r w:rsidR="00D63816" w:rsidRPr="00D9442F">
        <w:rPr>
          <w:rStyle w:val="Heading2Char"/>
          <w:b/>
          <w:bCs/>
        </w:rPr>
        <w:t>5</w:t>
      </w:r>
      <w:r w:rsidRPr="00D9442F">
        <w:rPr>
          <w:rStyle w:val="Heading2Char"/>
          <w:b/>
          <w:bCs/>
        </w:rPr>
        <w:t xml:space="preserve">  </w:t>
      </w:r>
      <w:r w:rsidR="09DDCA20" w:rsidRPr="00D9442F">
        <w:rPr>
          <w:rStyle w:val="Heading2Char"/>
          <w:b/>
          <w:bCs/>
        </w:rPr>
        <w:t>THE BOARD OF VISITORS</w:t>
      </w:r>
      <w:bookmarkEnd w:id="13"/>
      <w:r w:rsidR="001D3947" w:rsidRPr="00D9442F">
        <w:t xml:space="preserve">   </w:t>
      </w:r>
    </w:p>
    <w:p w14:paraId="6EE66AAE" w14:textId="093698FD" w:rsidR="00062479" w:rsidRPr="00071E21" w:rsidRDefault="6D9C16EE" w:rsidP="004E6C38">
      <w:pPr>
        <w:spacing w:after="240"/>
        <w:rPr>
          <w:sz w:val="24"/>
          <w:szCs w:val="24"/>
        </w:rPr>
      </w:pPr>
      <w:r w:rsidRPr="00071E21">
        <w:rPr>
          <w:sz w:val="24"/>
          <w:szCs w:val="24"/>
        </w:rPr>
        <w:t>Title 23.1, §</w:t>
      </w:r>
      <w:r w:rsidR="00BE4F37" w:rsidRPr="00071E21">
        <w:rPr>
          <w:sz w:val="24"/>
          <w:szCs w:val="24"/>
        </w:rPr>
        <w:t>§</w:t>
      </w:r>
      <w:r w:rsidR="00A25760" w:rsidRPr="00071E21">
        <w:rPr>
          <w:sz w:val="24"/>
          <w:szCs w:val="24"/>
        </w:rPr>
        <w:t xml:space="preserve"> </w:t>
      </w:r>
      <w:r w:rsidRPr="00071E21">
        <w:rPr>
          <w:sz w:val="24"/>
          <w:szCs w:val="24"/>
        </w:rPr>
        <w:t>23.1-1800</w:t>
      </w:r>
      <w:r w:rsidR="2412032A" w:rsidRPr="00071E21">
        <w:rPr>
          <w:sz w:val="24"/>
          <w:szCs w:val="24"/>
        </w:rPr>
        <w:t>–</w:t>
      </w:r>
      <w:r w:rsidRPr="00071E21">
        <w:rPr>
          <w:sz w:val="24"/>
          <w:szCs w:val="24"/>
        </w:rPr>
        <w:t>23.1-1803</w:t>
      </w:r>
      <w:r w:rsidR="09DDCA20" w:rsidRPr="00071E21">
        <w:rPr>
          <w:sz w:val="24"/>
          <w:szCs w:val="24"/>
        </w:rPr>
        <w:t xml:space="preserve"> Code of Virginia, established Mary Washington College as an independent institution effective July 1, 1972, with </w:t>
      </w:r>
      <w:r w:rsidR="09DDCA20" w:rsidRPr="00071E21">
        <w:rPr>
          <w:spacing w:val="-8"/>
          <w:sz w:val="24"/>
          <w:szCs w:val="24"/>
        </w:rPr>
        <w:t xml:space="preserve">a twelve-member Board of Visitors to serve as the governing and policy-making body for the institution. On July 1, 2004, the name of the institution was changed to the University of Mary Washington. The legal title of the Corporation of the University is “The Rector and Visitors of the University of Mary Washington.” Members of the Board are appointed by the Governor of Virginia for a term of four years. A visitor may serve two four-year terms, in addition </w:t>
      </w:r>
      <w:r w:rsidR="09DDCA20" w:rsidRPr="00071E21">
        <w:rPr>
          <w:spacing w:val="-8"/>
          <w:sz w:val="24"/>
          <w:szCs w:val="24"/>
        </w:rPr>
        <w:lastRenderedPageBreak/>
        <w:t>to completing an unexpired term. The Rector of the Board is elected by the Visitors from its membership for a two-year term. Consistent with the powers vested in it by statute, the Board enacts policies to guide the operation of the University and employs the President of the University of Mary Washington to serve as the Chief Executive Officer of the University with the responsibility for implementing Board</w:t>
      </w:r>
      <w:r w:rsidR="09DDCA20" w:rsidRPr="00071E21">
        <w:rPr>
          <w:sz w:val="24"/>
          <w:szCs w:val="24"/>
        </w:rPr>
        <w:t xml:space="preserve"> policy.</w:t>
      </w:r>
    </w:p>
    <w:p w14:paraId="1EF12D77" w14:textId="61159619" w:rsidR="00062479" w:rsidRPr="001A0649" w:rsidRDefault="001A0649" w:rsidP="009206B8">
      <w:pPr>
        <w:pStyle w:val="Heading2"/>
        <w:spacing w:before="0" w:after="120"/>
      </w:pPr>
      <w:bookmarkStart w:id="14" w:name="_Toc228266964"/>
      <w:r>
        <w:t>1.</w:t>
      </w:r>
      <w:r w:rsidR="00D63816">
        <w:t>6</w:t>
      </w:r>
      <w:r>
        <w:t xml:space="preserve">  </w:t>
      </w:r>
      <w:r w:rsidR="09DDCA20" w:rsidRPr="001A0649">
        <w:t>ADMINISTRATIVE</w:t>
      </w:r>
      <w:r w:rsidR="09DDCA20" w:rsidRPr="001A0649">
        <w:rPr>
          <w:spacing w:val="-4"/>
        </w:rPr>
        <w:t xml:space="preserve"> </w:t>
      </w:r>
      <w:r w:rsidR="09DDCA20" w:rsidRPr="001A0649">
        <w:t>STRUCTURE</w:t>
      </w:r>
      <w:bookmarkEnd w:id="14"/>
      <w:r w:rsidR="008F38D1" w:rsidRPr="001A0649">
        <w:tab/>
      </w:r>
    </w:p>
    <w:p w14:paraId="787E978C" w14:textId="1C085FAD" w:rsidR="00062479" w:rsidRPr="001A0649" w:rsidRDefault="001A0649" w:rsidP="009206B8">
      <w:pPr>
        <w:pStyle w:val="Heading3"/>
        <w:spacing w:before="0" w:after="240"/>
        <w:ind w:left="144"/>
      </w:pPr>
      <w:bookmarkStart w:id="15" w:name="_Toc228266965"/>
      <w:r w:rsidRPr="00D9442F">
        <w:rPr>
          <w:rStyle w:val="Heading3Char"/>
          <w:b/>
        </w:rPr>
        <w:t>1.</w:t>
      </w:r>
      <w:r w:rsidR="00D63816" w:rsidRPr="00D9442F">
        <w:rPr>
          <w:rStyle w:val="Heading3Char"/>
          <w:b/>
        </w:rPr>
        <w:t>6</w:t>
      </w:r>
      <w:r w:rsidRPr="00D9442F">
        <w:rPr>
          <w:rStyle w:val="Heading3Char"/>
          <w:b/>
        </w:rPr>
        <w:t xml:space="preserve">.1  </w:t>
      </w:r>
      <w:r w:rsidR="008F38D1" w:rsidRPr="00D9442F">
        <w:rPr>
          <w:rStyle w:val="Heading3Char"/>
          <w:b/>
        </w:rPr>
        <w:t>President</w:t>
      </w:r>
      <w:bookmarkEnd w:id="15"/>
      <w:r w:rsidRPr="00D9442F">
        <w:t xml:space="preserve"> </w:t>
      </w:r>
      <w:r w:rsidR="009206B8">
        <w:t xml:space="preserve">   </w:t>
      </w:r>
      <w:r w:rsidR="008F38D1" w:rsidRPr="009206B8">
        <w:rPr>
          <w:b w:val="0"/>
          <w:bCs/>
        </w:rPr>
        <w:t xml:space="preserve">The President is the Chief Executive Officer of the University of Mary Washington. Appointed by and responsible to the Board of Visitors of the University, the President performs those services and duties that are required of the President under the laws of Virginia, the Bylaws of the Board of Visitors, the University’s Policy and Procedures manual, or which may be assigned or delegated to them by the Board of Visitors. These vice presidents report directly to the President: the Provost and Chief Academic Officer (CAO); the Vice President for Administration and Finance and Chief Financial Officer (CFO); Vice President for Advancement; Vice President for Student Affairs and Chief Student Affairs Officer (CSAO). Also reporting to the President are: </w:t>
      </w:r>
      <w:r w:rsidR="007E3D20" w:rsidRPr="009206B8">
        <w:rPr>
          <w:b w:val="0"/>
          <w:bCs/>
        </w:rPr>
        <w:t xml:space="preserve">the </w:t>
      </w:r>
      <w:r w:rsidR="008F38D1" w:rsidRPr="009206B8">
        <w:rPr>
          <w:b w:val="0"/>
          <w:bCs/>
        </w:rPr>
        <w:t>Chief of Staff and the Special Assistant to the President for University</w:t>
      </w:r>
      <w:r w:rsidR="008F38D1" w:rsidRPr="009206B8">
        <w:rPr>
          <w:b w:val="0"/>
          <w:bCs/>
          <w:spacing w:val="-7"/>
        </w:rPr>
        <w:t xml:space="preserve"> </w:t>
      </w:r>
      <w:r w:rsidR="008F38D1" w:rsidRPr="009206B8">
        <w:rPr>
          <w:b w:val="0"/>
          <w:bCs/>
        </w:rPr>
        <w:t>Events.</w:t>
      </w:r>
    </w:p>
    <w:p w14:paraId="60895AD7" w14:textId="7154D929" w:rsidR="00062479" w:rsidRPr="009206B8" w:rsidRDefault="001A0649" w:rsidP="009206B8">
      <w:pPr>
        <w:pStyle w:val="Heading3"/>
        <w:spacing w:before="0" w:after="240"/>
        <w:ind w:left="144"/>
        <w:rPr>
          <w:b w:val="0"/>
          <w:szCs w:val="24"/>
        </w:rPr>
      </w:pPr>
      <w:bookmarkStart w:id="16" w:name="_Toc228266966"/>
      <w:r w:rsidRPr="004E6C38">
        <w:rPr>
          <w:rStyle w:val="Heading3Char"/>
          <w:b/>
        </w:rPr>
        <w:t>1.</w:t>
      </w:r>
      <w:r w:rsidR="00D63816" w:rsidRPr="004E6C38">
        <w:rPr>
          <w:rStyle w:val="Heading3Char"/>
          <w:b/>
        </w:rPr>
        <w:t>6</w:t>
      </w:r>
      <w:r w:rsidRPr="004E6C38">
        <w:rPr>
          <w:rStyle w:val="Heading3Char"/>
          <w:b/>
        </w:rPr>
        <w:t xml:space="preserve">.2  </w:t>
      </w:r>
      <w:r w:rsidR="09DDCA20" w:rsidRPr="004E6C38">
        <w:rPr>
          <w:rStyle w:val="Heading3Char"/>
          <w:b/>
        </w:rPr>
        <w:t xml:space="preserve">Provost and Chief Academic </w:t>
      </w:r>
      <w:r w:rsidR="09DDCA20" w:rsidRPr="009206B8">
        <w:rPr>
          <w:rStyle w:val="Heading3Char"/>
          <w:b/>
        </w:rPr>
        <w:t>Officer</w:t>
      </w:r>
      <w:bookmarkEnd w:id="16"/>
      <w:r w:rsidR="009D7E29" w:rsidRPr="009206B8">
        <w:rPr>
          <w:b w:val="0"/>
        </w:rPr>
        <w:t xml:space="preserve">   </w:t>
      </w:r>
      <w:r w:rsidR="009206B8" w:rsidRPr="009206B8">
        <w:rPr>
          <w:b w:val="0"/>
        </w:rPr>
        <w:t xml:space="preserve"> </w:t>
      </w:r>
      <w:r w:rsidR="09DDCA20" w:rsidRPr="009206B8">
        <w:rPr>
          <w:b w:val="0"/>
          <w:szCs w:val="24"/>
        </w:rPr>
        <w:t xml:space="preserve">Serves as chief academic officer (CAO) of the university and is responsible for oversight of all academic programs, academic planning and budgets, and faculty matters. The following report directly to the Provost: Dean, College of Arts and Sciences; Dean, College of Business; Dean, College of Education; </w:t>
      </w:r>
      <w:r w:rsidR="00694EF0" w:rsidRPr="009206B8">
        <w:rPr>
          <w:b w:val="0"/>
          <w:szCs w:val="24"/>
        </w:rPr>
        <w:t xml:space="preserve">University Registrar; Dean of Admissions; Dean for Academic Success and Integrity; </w:t>
      </w:r>
      <w:r w:rsidR="09DDCA20" w:rsidRPr="009206B8">
        <w:rPr>
          <w:b w:val="0"/>
          <w:szCs w:val="24"/>
        </w:rPr>
        <w:t xml:space="preserve">Associate Provost for Institutional Analysis and Effectiveness; Associate Provost for </w:t>
      </w:r>
      <w:r w:rsidR="20A66852" w:rsidRPr="009206B8">
        <w:rPr>
          <w:b w:val="0"/>
          <w:szCs w:val="24"/>
        </w:rPr>
        <w:t>Community Relations and Compliance</w:t>
      </w:r>
      <w:r w:rsidR="09DDCA20" w:rsidRPr="009206B8">
        <w:rPr>
          <w:b w:val="0"/>
          <w:szCs w:val="24"/>
        </w:rPr>
        <w:t>; Associate Provost for Career and Workforce</w:t>
      </w:r>
      <w:r w:rsidR="00694EF0" w:rsidRPr="009206B8">
        <w:rPr>
          <w:b w:val="0"/>
          <w:szCs w:val="24"/>
        </w:rPr>
        <w:t xml:space="preserve">; </w:t>
      </w:r>
      <w:r w:rsidR="09DDCA20" w:rsidRPr="009206B8">
        <w:rPr>
          <w:b w:val="0"/>
          <w:szCs w:val="24"/>
        </w:rPr>
        <w:t xml:space="preserve">University Librarian; </w:t>
      </w:r>
      <w:r w:rsidR="00694EF0" w:rsidRPr="009206B8">
        <w:rPr>
          <w:b w:val="0"/>
          <w:szCs w:val="24"/>
        </w:rPr>
        <w:t xml:space="preserve">Director, Teaching Excellence and Innovation; Director, Center for International Education; Director, Center for Community Engagement; Director, Digital Learning Support; </w:t>
      </w:r>
      <w:r w:rsidR="09DDCA20" w:rsidRPr="009206B8">
        <w:rPr>
          <w:b w:val="0"/>
          <w:szCs w:val="24"/>
        </w:rPr>
        <w:t>Director, Dahlgren Campus;</w:t>
      </w:r>
      <w:r w:rsidR="019791A8" w:rsidRPr="009206B8">
        <w:rPr>
          <w:b w:val="0"/>
          <w:szCs w:val="24"/>
        </w:rPr>
        <w:t xml:space="preserve"> Director, University Honors Program; </w:t>
      </w:r>
      <w:r w:rsidR="09DDCA20" w:rsidRPr="009206B8">
        <w:rPr>
          <w:b w:val="0"/>
          <w:spacing w:val="-7"/>
          <w:szCs w:val="24"/>
        </w:rPr>
        <w:t>and Executive Director, University</w:t>
      </w:r>
      <w:r w:rsidR="09DDCA20" w:rsidRPr="009206B8">
        <w:rPr>
          <w:b w:val="0"/>
          <w:szCs w:val="24"/>
        </w:rPr>
        <w:t xml:space="preserve"> Museums.</w:t>
      </w:r>
    </w:p>
    <w:p w14:paraId="340D6CB9" w14:textId="30E55C17" w:rsidR="00062479" w:rsidRPr="009206B8" w:rsidRDefault="001A0649" w:rsidP="009206B8">
      <w:pPr>
        <w:pStyle w:val="Heading3"/>
        <w:spacing w:before="0" w:after="240"/>
        <w:ind w:left="144"/>
        <w:rPr>
          <w:b w:val="0"/>
          <w:bCs/>
          <w:szCs w:val="24"/>
        </w:rPr>
      </w:pPr>
      <w:bookmarkStart w:id="17" w:name="_Toc228266967"/>
      <w:r w:rsidRPr="00D9442F">
        <w:rPr>
          <w:rStyle w:val="Heading3Char"/>
          <w:b/>
        </w:rPr>
        <w:t>1.</w:t>
      </w:r>
      <w:r w:rsidR="00D63816" w:rsidRPr="00D9442F">
        <w:rPr>
          <w:rStyle w:val="Heading3Char"/>
          <w:b/>
        </w:rPr>
        <w:t>6</w:t>
      </w:r>
      <w:r w:rsidRPr="00D9442F">
        <w:rPr>
          <w:rStyle w:val="Heading3Char"/>
          <w:b/>
        </w:rPr>
        <w:t xml:space="preserve">.3  </w:t>
      </w:r>
      <w:r w:rsidR="008F38D1" w:rsidRPr="00D9442F">
        <w:rPr>
          <w:rStyle w:val="Heading3Char"/>
          <w:b/>
        </w:rPr>
        <w:t>Vice President for Administration and Finance and Chief Financial Officer</w:t>
      </w:r>
      <w:bookmarkEnd w:id="17"/>
      <w:r w:rsidR="008F38D1" w:rsidRPr="00D9442F">
        <w:rPr>
          <w:rStyle w:val="Heading3Char"/>
          <w:b/>
        </w:rPr>
        <w:t xml:space="preserve"> </w:t>
      </w:r>
      <w:r w:rsidR="009206B8">
        <w:rPr>
          <w:rStyle w:val="Heading3Char"/>
          <w:b/>
        </w:rPr>
        <w:t xml:space="preserve">   </w:t>
      </w:r>
      <w:r w:rsidR="008F38D1" w:rsidRPr="009206B8">
        <w:rPr>
          <w:b w:val="0"/>
          <w:bCs/>
          <w:szCs w:val="24"/>
        </w:rPr>
        <w:t>Serves as lead operations officer in all areas related to administration, business and</w:t>
      </w:r>
      <w:r w:rsidR="008F38D1" w:rsidRPr="009206B8">
        <w:rPr>
          <w:b w:val="0"/>
          <w:bCs/>
          <w:spacing w:val="-21"/>
          <w:szCs w:val="24"/>
        </w:rPr>
        <w:t xml:space="preserve"> </w:t>
      </w:r>
      <w:r w:rsidR="008F38D1" w:rsidRPr="009206B8">
        <w:rPr>
          <w:b w:val="0"/>
          <w:bCs/>
          <w:szCs w:val="24"/>
        </w:rPr>
        <w:t>finance, procurement, facilities, information technologies and systems, personnel, and emergency management and</w:t>
      </w:r>
      <w:r w:rsidR="008F38D1" w:rsidRPr="009206B8">
        <w:rPr>
          <w:b w:val="0"/>
          <w:bCs/>
          <w:spacing w:val="-1"/>
          <w:szCs w:val="24"/>
        </w:rPr>
        <w:t xml:space="preserve"> </w:t>
      </w:r>
      <w:r w:rsidR="008F38D1" w:rsidRPr="009206B8">
        <w:rPr>
          <w:b w:val="0"/>
          <w:bCs/>
          <w:szCs w:val="24"/>
        </w:rPr>
        <w:t>safety.</w:t>
      </w:r>
    </w:p>
    <w:p w14:paraId="7EA8DA54" w14:textId="6AC031FC" w:rsidR="00062479" w:rsidRPr="009206B8" w:rsidRDefault="001A0649" w:rsidP="009206B8">
      <w:pPr>
        <w:pStyle w:val="Heading3"/>
        <w:spacing w:before="0" w:after="240"/>
        <w:ind w:left="144"/>
        <w:rPr>
          <w:b w:val="0"/>
          <w:bCs/>
        </w:rPr>
      </w:pPr>
      <w:bookmarkStart w:id="18" w:name="_Toc228266968"/>
      <w:r w:rsidRPr="00D9442F">
        <w:rPr>
          <w:rStyle w:val="Heading3Char"/>
          <w:b/>
        </w:rPr>
        <w:t>1.</w:t>
      </w:r>
      <w:r w:rsidR="00D63816" w:rsidRPr="00D9442F">
        <w:rPr>
          <w:rStyle w:val="Heading3Char"/>
          <w:b/>
        </w:rPr>
        <w:t>6</w:t>
      </w:r>
      <w:r w:rsidRPr="00D9442F">
        <w:rPr>
          <w:rStyle w:val="Heading3Char"/>
          <w:b/>
        </w:rPr>
        <w:t xml:space="preserve">.4  </w:t>
      </w:r>
      <w:r w:rsidR="008F38D1" w:rsidRPr="00D9442F">
        <w:rPr>
          <w:rStyle w:val="Heading3Char"/>
          <w:b/>
        </w:rPr>
        <w:t>Vice President for Advancement</w:t>
      </w:r>
      <w:bookmarkEnd w:id="18"/>
      <w:r w:rsidR="009206B8">
        <w:rPr>
          <w:rStyle w:val="Heading3Char"/>
          <w:b/>
        </w:rPr>
        <w:t xml:space="preserve">    </w:t>
      </w:r>
      <w:r w:rsidR="008F38D1" w:rsidRPr="009206B8">
        <w:rPr>
          <w:b w:val="0"/>
          <w:bCs/>
        </w:rPr>
        <w:t>Provides leadership in all areas related to University advancement and development, fund raising, alumni relationships and</w:t>
      </w:r>
      <w:r w:rsidR="008F38D1" w:rsidRPr="009206B8">
        <w:rPr>
          <w:b w:val="0"/>
          <w:bCs/>
          <w:spacing w:val="-21"/>
        </w:rPr>
        <w:t xml:space="preserve"> </w:t>
      </w:r>
      <w:r w:rsidR="008F38D1" w:rsidRPr="009206B8">
        <w:rPr>
          <w:b w:val="0"/>
          <w:bCs/>
        </w:rPr>
        <w:t>programming, and events</w:t>
      </w:r>
      <w:r w:rsidR="008F38D1" w:rsidRPr="009206B8">
        <w:rPr>
          <w:b w:val="0"/>
          <w:bCs/>
          <w:spacing w:val="-1"/>
        </w:rPr>
        <w:t xml:space="preserve"> </w:t>
      </w:r>
      <w:r w:rsidR="008F38D1" w:rsidRPr="009206B8">
        <w:rPr>
          <w:b w:val="0"/>
          <w:bCs/>
        </w:rPr>
        <w:t>management.</w:t>
      </w:r>
    </w:p>
    <w:p w14:paraId="77CAF570" w14:textId="241C79EB" w:rsidR="00062479" w:rsidRPr="009206B8" w:rsidRDefault="001A0649" w:rsidP="009206B8">
      <w:pPr>
        <w:pStyle w:val="Heading3"/>
        <w:spacing w:before="0" w:after="240"/>
        <w:ind w:left="144"/>
        <w:rPr>
          <w:b w:val="0"/>
          <w:bCs/>
        </w:rPr>
      </w:pPr>
      <w:bookmarkStart w:id="19" w:name="_Toc228266969"/>
      <w:r w:rsidRPr="00D9442F">
        <w:rPr>
          <w:rStyle w:val="Heading3Char"/>
          <w:b/>
        </w:rPr>
        <w:t>1.</w:t>
      </w:r>
      <w:r w:rsidR="00D63816" w:rsidRPr="00D9442F">
        <w:rPr>
          <w:rStyle w:val="Heading3Char"/>
          <w:b/>
        </w:rPr>
        <w:t>6</w:t>
      </w:r>
      <w:r w:rsidRPr="00D9442F">
        <w:rPr>
          <w:rStyle w:val="Heading3Char"/>
          <w:b/>
        </w:rPr>
        <w:t xml:space="preserve">.5  </w:t>
      </w:r>
      <w:r w:rsidR="008F38D1" w:rsidRPr="00D9442F">
        <w:rPr>
          <w:rStyle w:val="Heading3Char"/>
          <w:b/>
        </w:rPr>
        <w:t>Vice President for Student Affairs and Chief Student Affairs Officer</w:t>
      </w:r>
      <w:bookmarkEnd w:id="19"/>
      <w:r w:rsidR="009D7E29" w:rsidRPr="00D9442F">
        <w:t xml:space="preserve">    </w:t>
      </w:r>
      <w:r w:rsidR="008F38D1" w:rsidRPr="009206B8">
        <w:rPr>
          <w:b w:val="0"/>
          <w:bCs/>
        </w:rPr>
        <w:t>Serves as chief student affairs officer (CSAO) and provides leadership in all areas of student services</w:t>
      </w:r>
      <w:r w:rsidR="008F38D1" w:rsidRPr="009206B8">
        <w:rPr>
          <w:b w:val="0"/>
          <w:bCs/>
          <w:spacing w:val="-23"/>
        </w:rPr>
        <w:t xml:space="preserve"> </w:t>
      </w:r>
      <w:r w:rsidR="008F38D1" w:rsidRPr="009206B8">
        <w:rPr>
          <w:b w:val="0"/>
          <w:bCs/>
        </w:rPr>
        <w:t>and student life, such as student activities, residence life, the James Farmer Multicultural Center, judicial affairs, the Student Health Center, counseling and psychological services, athletics, campus recreation, and the University</w:t>
      </w:r>
      <w:r w:rsidR="008F38D1" w:rsidRPr="009206B8">
        <w:rPr>
          <w:b w:val="0"/>
          <w:bCs/>
          <w:spacing w:val="-7"/>
        </w:rPr>
        <w:t xml:space="preserve"> </w:t>
      </w:r>
      <w:r w:rsidR="008F38D1" w:rsidRPr="009206B8">
        <w:rPr>
          <w:b w:val="0"/>
          <w:bCs/>
        </w:rPr>
        <w:t>Police.</w:t>
      </w:r>
    </w:p>
    <w:p w14:paraId="6891AEEB" w14:textId="135C1070" w:rsidR="00062479" w:rsidRPr="009206B8" w:rsidRDefault="00065E72" w:rsidP="009206B8">
      <w:pPr>
        <w:pStyle w:val="Heading2"/>
        <w:spacing w:before="0" w:after="240"/>
        <w:rPr>
          <w:b w:val="0"/>
          <w:bCs w:val="0"/>
          <w:szCs w:val="24"/>
        </w:rPr>
      </w:pPr>
      <w:bookmarkStart w:id="20" w:name="_Toc228266970"/>
      <w:r w:rsidRPr="00D9442F">
        <w:rPr>
          <w:rStyle w:val="Heading2Char"/>
          <w:b/>
          <w:bCs/>
        </w:rPr>
        <w:t>1.</w:t>
      </w:r>
      <w:r w:rsidR="00D63816" w:rsidRPr="00D9442F">
        <w:rPr>
          <w:rStyle w:val="Heading2Char"/>
          <w:b/>
          <w:bCs/>
        </w:rPr>
        <w:t>7</w:t>
      </w:r>
      <w:r w:rsidRPr="00D9442F">
        <w:rPr>
          <w:rStyle w:val="Heading2Char"/>
          <w:b/>
          <w:bCs/>
        </w:rPr>
        <w:t xml:space="preserve">  </w:t>
      </w:r>
      <w:r w:rsidR="09DDCA20" w:rsidRPr="00D9442F">
        <w:rPr>
          <w:rStyle w:val="Heading2Char"/>
          <w:b/>
          <w:bCs/>
        </w:rPr>
        <w:t>ROLE OF COLLEGE DEANS</w:t>
      </w:r>
      <w:bookmarkEnd w:id="20"/>
      <w:r w:rsidR="009D7E29" w:rsidRPr="00D9442F">
        <w:t xml:space="preserve">    </w:t>
      </w:r>
      <w:r w:rsidR="09DDCA20" w:rsidRPr="009206B8">
        <w:rPr>
          <w:b w:val="0"/>
          <w:bCs w:val="0"/>
          <w:szCs w:val="24"/>
        </w:rPr>
        <w:t xml:space="preserve">The Deans of the </w:t>
      </w:r>
      <w:r w:rsidR="00041447" w:rsidRPr="009206B8">
        <w:rPr>
          <w:b w:val="0"/>
          <w:bCs w:val="0"/>
          <w:szCs w:val="24"/>
        </w:rPr>
        <w:t xml:space="preserve">Colleges </w:t>
      </w:r>
      <w:r w:rsidR="09DDCA20" w:rsidRPr="009206B8">
        <w:rPr>
          <w:b w:val="0"/>
          <w:bCs w:val="0"/>
          <w:szCs w:val="24"/>
        </w:rPr>
        <w:t xml:space="preserve">are responsible for the leadership of the academic activities of their respective colleges. Specific duties include: (1) development and implementation of the college’s mission and ensuring it is in keeping with the mission of the University; (2) implementation of college and University strategic plans; (3) </w:t>
      </w:r>
      <w:r w:rsidR="09DDCA20" w:rsidRPr="009206B8">
        <w:rPr>
          <w:b w:val="0"/>
          <w:bCs w:val="0"/>
          <w:szCs w:val="24"/>
        </w:rPr>
        <w:lastRenderedPageBreak/>
        <w:t>encouraging and supporting faculty development within the college; (4) managing faculty recruitment within the college; (5) ensuring the effective allocation and administration of resources within the college; (6) ensuring the integrity of procedures for the appointment and evaluation of faculty and support staff; (7) overseeing curriculum development and</w:t>
      </w:r>
      <w:r w:rsidR="09DDCA20" w:rsidRPr="009206B8">
        <w:rPr>
          <w:b w:val="0"/>
          <w:bCs w:val="0"/>
          <w:spacing w:val="-1"/>
          <w:szCs w:val="24"/>
        </w:rPr>
        <w:t xml:space="preserve"> </w:t>
      </w:r>
      <w:r w:rsidR="09DDCA20" w:rsidRPr="009206B8">
        <w:rPr>
          <w:b w:val="0"/>
          <w:bCs w:val="0"/>
          <w:szCs w:val="24"/>
        </w:rPr>
        <w:t>innovation.</w:t>
      </w:r>
    </w:p>
    <w:p w14:paraId="4495BFCD" w14:textId="33D5760D" w:rsidR="00062479" w:rsidRDefault="09DDCA20" w:rsidP="009206B8">
      <w:pPr>
        <w:pStyle w:val="BodyText"/>
        <w:spacing w:after="240"/>
        <w:ind w:right="374"/>
      </w:pPr>
      <w:r>
        <w:t xml:space="preserve">College </w:t>
      </w:r>
      <w:r w:rsidR="7FB69222">
        <w:t>d</w:t>
      </w:r>
      <w:r>
        <w:t>eans report to the Provost and are annually evaluated for their effectiveness in this capacity. As members of the university administration, college deans are recommended for the position by the Provost and appointed to the position by the President.</w:t>
      </w:r>
    </w:p>
    <w:p w14:paraId="4A00AC37" w14:textId="14040744" w:rsidR="00062479" w:rsidRDefault="00065E72" w:rsidP="009206B8">
      <w:pPr>
        <w:pStyle w:val="Heading2"/>
        <w:spacing w:before="0" w:after="240"/>
      </w:pPr>
      <w:bookmarkStart w:id="21" w:name="1.9__Role_of_Department_Chairs"/>
      <w:bookmarkStart w:id="22" w:name="_Toc228266971"/>
      <w:bookmarkEnd w:id="21"/>
      <w:r w:rsidRPr="006C33F9">
        <w:rPr>
          <w:rStyle w:val="Heading2Char"/>
          <w:b/>
        </w:rPr>
        <w:t>1.</w:t>
      </w:r>
      <w:r w:rsidR="00D63816">
        <w:rPr>
          <w:rStyle w:val="Heading2Char"/>
          <w:b/>
        </w:rPr>
        <w:t>8</w:t>
      </w:r>
      <w:r w:rsidRPr="006C33F9">
        <w:rPr>
          <w:rStyle w:val="Heading2Char"/>
          <w:b/>
        </w:rPr>
        <w:t xml:space="preserve">  </w:t>
      </w:r>
      <w:r w:rsidR="09DDCA20" w:rsidRPr="006C33F9">
        <w:rPr>
          <w:rStyle w:val="Heading2Char"/>
          <w:b/>
        </w:rPr>
        <w:t>ROLE OF DEPARTMENT CHAIRS</w:t>
      </w:r>
      <w:bookmarkEnd w:id="22"/>
      <w:r w:rsidR="0028755E">
        <w:t xml:space="preserve">    </w:t>
      </w:r>
      <w:r w:rsidR="0028755E">
        <w:rPr>
          <w:b w:val="0"/>
          <w:bCs w:val="0"/>
        </w:rPr>
        <w:t xml:space="preserve">The University’s policies on </w:t>
      </w:r>
      <w:r w:rsidR="0028755E" w:rsidRPr="36E86257">
        <w:rPr>
          <w:b w:val="0"/>
          <w:bCs w:val="0"/>
          <w:i/>
          <w:iCs/>
        </w:rPr>
        <w:t xml:space="preserve">Department Chair Responsibilities </w:t>
      </w:r>
      <w:r w:rsidR="0028755E" w:rsidRPr="00346DE3">
        <w:rPr>
          <w:b w:val="0"/>
          <w:bCs w:val="0"/>
        </w:rPr>
        <w:t xml:space="preserve">and </w:t>
      </w:r>
      <w:r w:rsidR="0028755E" w:rsidRPr="36E86257">
        <w:rPr>
          <w:b w:val="0"/>
          <w:bCs w:val="0"/>
          <w:i/>
          <w:iCs/>
        </w:rPr>
        <w:t>Department Chair Compensation</w:t>
      </w:r>
      <w:r w:rsidR="0028755E">
        <w:rPr>
          <w:b w:val="0"/>
          <w:bCs w:val="0"/>
        </w:rPr>
        <w:t xml:space="preserve"> provide full information on the role of department chairs.</w:t>
      </w:r>
    </w:p>
    <w:p w14:paraId="4B1F511A" w14:textId="3121FBC4" w:rsidR="00062479" w:rsidRPr="009206B8" w:rsidRDefault="00065E72" w:rsidP="009206B8">
      <w:pPr>
        <w:pStyle w:val="Heading3"/>
        <w:spacing w:before="0" w:after="240"/>
        <w:ind w:left="144"/>
        <w:rPr>
          <w:b w:val="0"/>
          <w:bCs/>
          <w:szCs w:val="24"/>
        </w:rPr>
      </w:pPr>
      <w:bookmarkStart w:id="23" w:name="_Toc228266972"/>
      <w:r w:rsidRPr="009206B8">
        <w:rPr>
          <w:rStyle w:val="Heading3Char"/>
          <w:b/>
        </w:rPr>
        <w:t>1.</w:t>
      </w:r>
      <w:r w:rsidR="00D63816" w:rsidRPr="009206B8">
        <w:rPr>
          <w:rStyle w:val="Heading3Char"/>
          <w:b/>
        </w:rPr>
        <w:t>8</w:t>
      </w:r>
      <w:r w:rsidRPr="009206B8">
        <w:rPr>
          <w:rStyle w:val="Heading3Char"/>
          <w:b/>
        </w:rPr>
        <w:t xml:space="preserve">.1  </w:t>
      </w:r>
      <w:r w:rsidR="09DDCA20" w:rsidRPr="009206B8">
        <w:rPr>
          <w:rStyle w:val="Heading3Char"/>
          <w:b/>
        </w:rPr>
        <w:t>Appointments, Terms, and Compensation</w:t>
      </w:r>
      <w:bookmarkEnd w:id="23"/>
      <w:r w:rsidR="009D7E29" w:rsidRPr="009206B8">
        <w:t xml:space="preserve">    </w:t>
      </w:r>
      <w:r w:rsidR="09DDCA20" w:rsidRPr="009206B8">
        <w:rPr>
          <w:b w:val="0"/>
          <w:bCs/>
          <w:szCs w:val="24"/>
        </w:rPr>
        <w:t xml:space="preserve">Chairs are nominated by their respective departments by means of a majority vote. The nominee must be tenured, unless the President makes a specific exception to this general rule. The nomination requires the concurrence of the dean and the Provost and constitutes a recommendation to the President who shall make the final decision and formal appointment. </w:t>
      </w:r>
      <w:r w:rsidR="003A0142" w:rsidRPr="009206B8">
        <w:rPr>
          <w:b w:val="0"/>
          <w:bCs/>
          <w:szCs w:val="24"/>
        </w:rPr>
        <w:t xml:space="preserve">In some cases, chairs may be selected as a result of a national search designed to fill the department chair position with an external hire. </w:t>
      </w:r>
      <w:r w:rsidR="09DDCA20" w:rsidRPr="009206B8">
        <w:rPr>
          <w:b w:val="0"/>
          <w:bCs/>
          <w:szCs w:val="24"/>
        </w:rPr>
        <w:t>The term of office is three years. Chairs are not</w:t>
      </w:r>
      <w:r w:rsidR="09DDCA20" w:rsidRPr="009206B8">
        <w:rPr>
          <w:b w:val="0"/>
          <w:bCs/>
          <w:spacing w:val="-12"/>
          <w:szCs w:val="24"/>
        </w:rPr>
        <w:t xml:space="preserve"> </w:t>
      </w:r>
      <w:r w:rsidR="09DDCA20" w:rsidRPr="009206B8">
        <w:rPr>
          <w:b w:val="0"/>
          <w:bCs/>
          <w:szCs w:val="24"/>
        </w:rPr>
        <w:t>usually</w:t>
      </w:r>
      <w:r w:rsidR="007062E8" w:rsidRPr="009206B8">
        <w:rPr>
          <w:b w:val="0"/>
          <w:bCs/>
          <w:szCs w:val="24"/>
        </w:rPr>
        <w:t xml:space="preserve"> </w:t>
      </w:r>
      <w:r w:rsidR="008F38D1" w:rsidRPr="009206B8">
        <w:rPr>
          <w:b w:val="0"/>
          <w:bCs/>
          <w:szCs w:val="24"/>
        </w:rPr>
        <w:t>appointed for more than two consecutive terms (six years); exceptions may be requested of the President by majority vote of the department. Chairs receive a reduced teaching load and a salary supplement, approved annually by the Board of Visitors. Both the release time and the salary supplement vary according to the size of the department. Chairs are expected to ensure that essential departmental operations are carried out as needed throughout the calendar year.</w:t>
      </w:r>
      <w:r w:rsidR="00F0720D" w:rsidRPr="009206B8">
        <w:rPr>
          <w:b w:val="0"/>
          <w:bCs/>
          <w:szCs w:val="24"/>
        </w:rPr>
        <w:t xml:space="preserve"> </w:t>
      </w:r>
    </w:p>
    <w:p w14:paraId="577638D5" w14:textId="25366AA5" w:rsidR="00062479" w:rsidRPr="00065E72" w:rsidRDefault="00D9442F" w:rsidP="009206B8">
      <w:pPr>
        <w:pStyle w:val="Heading3"/>
        <w:spacing w:before="0" w:after="240"/>
        <w:ind w:left="144"/>
        <w:rPr>
          <w:szCs w:val="24"/>
        </w:rPr>
      </w:pPr>
      <w:bookmarkStart w:id="24" w:name="_Toc228266973"/>
      <w:r>
        <w:rPr>
          <w:rStyle w:val="Heading3Char"/>
          <w:b/>
        </w:rPr>
        <w:t>1</w:t>
      </w:r>
      <w:r w:rsidR="00D63816" w:rsidRPr="00D9442F">
        <w:rPr>
          <w:rStyle w:val="Heading3Char"/>
          <w:b/>
        </w:rPr>
        <w:t>.8</w:t>
      </w:r>
      <w:r w:rsidR="00065E72" w:rsidRPr="00D9442F">
        <w:rPr>
          <w:rStyle w:val="Heading3Char"/>
          <w:b/>
        </w:rPr>
        <w:t xml:space="preserve">.2  </w:t>
      </w:r>
      <w:r w:rsidR="09DDCA20" w:rsidRPr="00D9442F">
        <w:rPr>
          <w:rStyle w:val="Heading3Char"/>
          <w:b/>
        </w:rPr>
        <w:t>Duties</w:t>
      </w:r>
      <w:bookmarkEnd w:id="24"/>
      <w:r w:rsidR="009D7E29" w:rsidRPr="00D9442F">
        <w:t xml:space="preserve">    </w:t>
      </w:r>
      <w:r w:rsidR="09DDCA20" w:rsidRPr="009206B8">
        <w:rPr>
          <w:b w:val="0"/>
          <w:bCs/>
          <w:szCs w:val="24"/>
        </w:rPr>
        <w:t xml:space="preserve">The implementation of academic programs is vested mainly in the academic departments, and the </w:t>
      </w:r>
      <w:r w:rsidR="003A0142" w:rsidRPr="009206B8">
        <w:rPr>
          <w:b w:val="0"/>
          <w:bCs/>
          <w:szCs w:val="24"/>
        </w:rPr>
        <w:t xml:space="preserve">leadership and </w:t>
      </w:r>
      <w:r w:rsidR="09DDCA20" w:rsidRPr="009206B8">
        <w:rPr>
          <w:b w:val="0"/>
          <w:bCs/>
          <w:szCs w:val="24"/>
        </w:rPr>
        <w:t>administration of these departments is the responsibility of the chairs. Major aspects of departmental administration include providing academic leadership; presiding over department meetings; scheduling classes and assigning faculty to them; allocating department space; administering the departmental operating budget; coordinating curriculum, program, outcomes assessment, and accreditation reviews as required; reviewing and correcting departmental information in the University academic catalogs; taking the lead in recruiting, hiring (or terminating), evaluating</w:t>
      </w:r>
      <w:r w:rsidR="00475BCF" w:rsidRPr="009206B8">
        <w:rPr>
          <w:b w:val="0"/>
          <w:bCs/>
          <w:szCs w:val="24"/>
        </w:rPr>
        <w:t xml:space="preserve"> (see §</w:t>
      </w:r>
      <w:r w:rsidR="00A25760" w:rsidRPr="009206B8">
        <w:rPr>
          <w:b w:val="0"/>
          <w:bCs/>
          <w:szCs w:val="24"/>
        </w:rPr>
        <w:t xml:space="preserve"> </w:t>
      </w:r>
      <w:r w:rsidR="00475BCF" w:rsidRPr="009206B8">
        <w:rPr>
          <w:b w:val="0"/>
          <w:bCs/>
          <w:szCs w:val="24"/>
        </w:rPr>
        <w:t>6)</w:t>
      </w:r>
      <w:r w:rsidR="09DDCA20" w:rsidRPr="009206B8">
        <w:rPr>
          <w:b w:val="0"/>
          <w:bCs/>
          <w:szCs w:val="24"/>
        </w:rPr>
        <w:t>, and rewarding the department’s faculty; recommending faculty reappointments, promotions, and tenure (see §</w:t>
      </w:r>
      <w:r w:rsidR="00A25760" w:rsidRPr="009206B8">
        <w:rPr>
          <w:b w:val="0"/>
          <w:bCs/>
          <w:szCs w:val="24"/>
        </w:rPr>
        <w:t xml:space="preserve"> </w:t>
      </w:r>
      <w:r w:rsidR="09DDCA20" w:rsidRPr="009206B8">
        <w:rPr>
          <w:b w:val="0"/>
          <w:bCs/>
          <w:szCs w:val="24"/>
        </w:rPr>
        <w:t xml:space="preserve">7 and relevant </w:t>
      </w:r>
      <w:r w:rsidR="00FD70CA" w:rsidRPr="009206B8">
        <w:rPr>
          <w:b w:val="0"/>
          <w:bCs/>
          <w:szCs w:val="24"/>
        </w:rPr>
        <w:t>promotion and tenure policy documents on the Provost’s website</w:t>
      </w:r>
      <w:r w:rsidR="09DDCA20" w:rsidRPr="009206B8">
        <w:rPr>
          <w:b w:val="0"/>
          <w:bCs/>
          <w:szCs w:val="24"/>
        </w:rPr>
        <w:t>); and performing other duties as determined by the Dean and the chair in consultation.</w:t>
      </w:r>
      <w:r w:rsidR="009E7F95" w:rsidRPr="009206B8">
        <w:rPr>
          <w:b w:val="0"/>
          <w:bCs/>
          <w:szCs w:val="24"/>
        </w:rPr>
        <w:t xml:space="preserve"> </w:t>
      </w:r>
      <w:r w:rsidR="09DDCA20" w:rsidRPr="009206B8">
        <w:rPr>
          <w:b w:val="0"/>
          <w:bCs/>
          <w:szCs w:val="24"/>
        </w:rPr>
        <w:t xml:space="preserve">Department chairs meet as a group with the dean when </w:t>
      </w:r>
      <w:r w:rsidR="37770D7C" w:rsidRPr="009206B8">
        <w:rPr>
          <w:b w:val="0"/>
          <w:bCs/>
          <w:szCs w:val="24"/>
        </w:rPr>
        <w:t>deemed appropriate</w:t>
      </w:r>
      <w:r w:rsidR="09DDCA20" w:rsidRPr="009206B8">
        <w:rPr>
          <w:b w:val="0"/>
          <w:bCs/>
          <w:szCs w:val="24"/>
        </w:rPr>
        <w:t xml:space="preserve"> for the purpose of discussing educational issues and advising the dean on matters relevant to planning, implementation, evaluation, and improvement of the educational program. Chairs also meet individually with the dean at least once per academic</w:t>
      </w:r>
      <w:r w:rsidR="09DDCA20" w:rsidRPr="009206B8">
        <w:rPr>
          <w:b w:val="0"/>
          <w:bCs/>
          <w:spacing w:val="2"/>
          <w:szCs w:val="24"/>
        </w:rPr>
        <w:t xml:space="preserve"> </w:t>
      </w:r>
      <w:r w:rsidR="09DDCA20" w:rsidRPr="009206B8">
        <w:rPr>
          <w:b w:val="0"/>
          <w:bCs/>
          <w:szCs w:val="24"/>
        </w:rPr>
        <w:t>year.</w:t>
      </w:r>
    </w:p>
    <w:p w14:paraId="66524585" w14:textId="776E5CA2" w:rsidR="00062479" w:rsidRDefault="00065E72" w:rsidP="009206B8">
      <w:pPr>
        <w:pStyle w:val="Heading3"/>
        <w:spacing w:before="0" w:after="240"/>
        <w:ind w:left="144"/>
        <w:rPr>
          <w:szCs w:val="24"/>
        </w:rPr>
      </w:pPr>
      <w:bookmarkStart w:id="25" w:name="_Toc228266974"/>
      <w:r w:rsidRPr="00D9442F">
        <w:rPr>
          <w:rStyle w:val="Heading3Char"/>
          <w:b/>
        </w:rPr>
        <w:t>1.</w:t>
      </w:r>
      <w:r w:rsidR="00D63816" w:rsidRPr="00D9442F">
        <w:rPr>
          <w:rStyle w:val="Heading3Char"/>
          <w:b/>
        </w:rPr>
        <w:t>8</w:t>
      </w:r>
      <w:r w:rsidRPr="00D9442F">
        <w:rPr>
          <w:rStyle w:val="Heading3Char"/>
          <w:b/>
        </w:rPr>
        <w:t xml:space="preserve">.3  </w:t>
      </w:r>
      <w:r w:rsidR="008F38D1" w:rsidRPr="00D9442F">
        <w:rPr>
          <w:rStyle w:val="Heading3Char"/>
          <w:b/>
        </w:rPr>
        <w:t>Reporting and Evaluation</w:t>
      </w:r>
      <w:bookmarkEnd w:id="25"/>
      <w:r w:rsidR="009D7E29" w:rsidRPr="00D9442F">
        <w:t xml:space="preserve">    </w:t>
      </w:r>
      <w:r w:rsidR="008F38D1" w:rsidRPr="009206B8">
        <w:rPr>
          <w:b w:val="0"/>
          <w:bCs/>
          <w:szCs w:val="24"/>
        </w:rPr>
        <w:t>Department chairs in each college report directly to their respective college deans on all matters related to the programs of the colleges, and the deans are responsible for the annual evaluation of department chairs within their college (following procedures outlined in §</w:t>
      </w:r>
      <w:r w:rsidR="00A25760" w:rsidRPr="009206B8">
        <w:rPr>
          <w:b w:val="0"/>
          <w:bCs/>
          <w:szCs w:val="24"/>
        </w:rPr>
        <w:t xml:space="preserve"> </w:t>
      </w:r>
      <w:r w:rsidR="008F38D1" w:rsidRPr="009206B8">
        <w:rPr>
          <w:b w:val="0"/>
          <w:bCs/>
          <w:szCs w:val="24"/>
        </w:rPr>
        <w:t xml:space="preserve">6). Chairs are evaluated annually, with written input from all departmental faculty members. These evaluations take place during the same period of time in </w:t>
      </w:r>
      <w:r w:rsidR="008F38D1" w:rsidRPr="009206B8">
        <w:rPr>
          <w:b w:val="0"/>
          <w:bCs/>
          <w:szCs w:val="24"/>
        </w:rPr>
        <w:lastRenderedPageBreak/>
        <w:t>the fall semester over which annual faculty evaluations are conducted (see</w:t>
      </w:r>
      <w:r w:rsidR="008F38D1" w:rsidRPr="009206B8">
        <w:rPr>
          <w:b w:val="0"/>
          <w:bCs/>
          <w:spacing w:val="-10"/>
          <w:szCs w:val="24"/>
        </w:rPr>
        <w:t xml:space="preserve"> </w:t>
      </w:r>
      <w:r w:rsidR="008F38D1" w:rsidRPr="009206B8">
        <w:rPr>
          <w:b w:val="0"/>
          <w:bCs/>
          <w:szCs w:val="24"/>
        </w:rPr>
        <w:t>§</w:t>
      </w:r>
      <w:r w:rsidR="00A25760" w:rsidRPr="009206B8">
        <w:rPr>
          <w:b w:val="0"/>
          <w:bCs/>
          <w:szCs w:val="24"/>
        </w:rPr>
        <w:t xml:space="preserve"> </w:t>
      </w:r>
      <w:r w:rsidR="008F38D1" w:rsidRPr="009206B8">
        <w:rPr>
          <w:b w:val="0"/>
          <w:bCs/>
          <w:szCs w:val="24"/>
        </w:rPr>
        <w:t>6).</w:t>
      </w:r>
    </w:p>
    <w:p w14:paraId="012C8C97" w14:textId="3A8CED79" w:rsidR="00062479" w:rsidRDefault="00065E72" w:rsidP="009206B8">
      <w:pPr>
        <w:pStyle w:val="Heading3"/>
        <w:spacing w:before="0" w:after="120"/>
        <w:ind w:left="0"/>
      </w:pPr>
      <w:bookmarkStart w:id="26" w:name="1.9.4__Continuity_and/or_Termination_of_"/>
      <w:bookmarkStart w:id="27" w:name="_Toc228266975"/>
      <w:bookmarkEnd w:id="26"/>
      <w:r>
        <w:t>1.</w:t>
      </w:r>
      <w:r w:rsidR="00D63816">
        <w:t>8</w:t>
      </w:r>
      <w:r>
        <w:t xml:space="preserve">.4  </w:t>
      </w:r>
      <w:r w:rsidR="008F38D1">
        <w:t>Continuity and/or Termination of Department Chair</w:t>
      </w:r>
      <w:r w:rsidR="008F38D1">
        <w:rPr>
          <w:spacing w:val="-6"/>
        </w:rPr>
        <w:t xml:space="preserve"> </w:t>
      </w:r>
      <w:r w:rsidR="008F38D1">
        <w:t>Appointments</w:t>
      </w:r>
      <w:bookmarkEnd w:id="27"/>
    </w:p>
    <w:p w14:paraId="77BFA838" w14:textId="37DE6381" w:rsidR="00720DE9" w:rsidRDefault="00065E72" w:rsidP="009206B8">
      <w:pPr>
        <w:spacing w:after="120"/>
      </w:pPr>
      <w:r w:rsidRPr="006C33F9">
        <w:rPr>
          <w:rStyle w:val="Heading4Char"/>
        </w:rPr>
        <w:t>.1</w:t>
      </w:r>
      <w:r>
        <w:rPr>
          <w:b/>
          <w:spacing w:val="-3"/>
          <w:sz w:val="24"/>
          <w:szCs w:val="24"/>
        </w:rPr>
        <w:t xml:space="preserve">  </w:t>
      </w:r>
      <w:r w:rsidR="09DDCA20" w:rsidRPr="00065E72">
        <w:rPr>
          <w:spacing w:val="-3"/>
          <w:sz w:val="24"/>
          <w:szCs w:val="24"/>
        </w:rPr>
        <w:t xml:space="preserve">In </w:t>
      </w:r>
      <w:r w:rsidR="09DDCA20" w:rsidRPr="00065E72">
        <w:rPr>
          <w:sz w:val="24"/>
          <w:szCs w:val="24"/>
        </w:rPr>
        <w:t xml:space="preserve">the event that a department chair is approved for a sabbatical or other planned leave during their term as chair, a temporary department chair who will serve in that capacity for the duration of the department chair’s leave </w:t>
      </w:r>
      <w:r w:rsidR="008F38D1" w:rsidRPr="00065E72">
        <w:rPr>
          <w:sz w:val="24"/>
          <w:szCs w:val="24"/>
        </w:rPr>
        <w:t>may</w:t>
      </w:r>
      <w:r w:rsidR="09DDCA20" w:rsidRPr="00065E72">
        <w:rPr>
          <w:sz w:val="24"/>
          <w:szCs w:val="24"/>
        </w:rPr>
        <w:t xml:space="preserve"> be appointed. The temporary chair should meet the qualifications required for serving as a department chair</w:t>
      </w:r>
      <w:r w:rsidR="1F929F94" w:rsidRPr="00065E72">
        <w:rPr>
          <w:sz w:val="24"/>
          <w:szCs w:val="24"/>
        </w:rPr>
        <w:t xml:space="preserve"> (see §</w:t>
      </w:r>
      <w:r w:rsidR="00A25760">
        <w:rPr>
          <w:sz w:val="24"/>
          <w:szCs w:val="24"/>
        </w:rPr>
        <w:t xml:space="preserve"> </w:t>
      </w:r>
      <w:r w:rsidR="1F929F94" w:rsidRPr="0032766F">
        <w:rPr>
          <w:sz w:val="24"/>
          <w:szCs w:val="24"/>
        </w:rPr>
        <w:t>1.</w:t>
      </w:r>
      <w:r w:rsidR="005469B0">
        <w:rPr>
          <w:sz w:val="24"/>
          <w:szCs w:val="24"/>
        </w:rPr>
        <w:t>8</w:t>
      </w:r>
      <w:r w:rsidR="1F929F94" w:rsidRPr="0032766F">
        <w:rPr>
          <w:sz w:val="24"/>
          <w:szCs w:val="24"/>
        </w:rPr>
        <w:t>.1</w:t>
      </w:r>
      <w:r w:rsidR="1F929F94" w:rsidRPr="00065E72">
        <w:rPr>
          <w:sz w:val="24"/>
          <w:szCs w:val="24"/>
        </w:rPr>
        <w:t>)</w:t>
      </w:r>
      <w:r w:rsidR="09DDCA20" w:rsidRPr="00065E72">
        <w:rPr>
          <w:sz w:val="24"/>
          <w:szCs w:val="24"/>
        </w:rPr>
        <w:t xml:space="preserve">. </w:t>
      </w:r>
      <w:r w:rsidR="008F38D1" w:rsidRPr="00065E72">
        <w:rPr>
          <w:sz w:val="24"/>
          <w:szCs w:val="24"/>
        </w:rPr>
        <w:t xml:space="preserve">The department chair nominates the temporary chair replacement, subject to the approval of the College Dean, the Provost, and the President. </w:t>
      </w:r>
      <w:r w:rsidR="347726A1" w:rsidRPr="00065E72">
        <w:rPr>
          <w:sz w:val="24"/>
          <w:szCs w:val="24"/>
        </w:rPr>
        <w:t xml:space="preserve">The College Dean will request that the department nominate a person to serve as acting chair until the sabbatical or leave concludes, subject to the approval of the College Dean, the Provost, and the President. </w:t>
      </w:r>
      <w:r w:rsidR="09DDCA20" w:rsidRPr="00065E72">
        <w:rPr>
          <w:sz w:val="24"/>
          <w:szCs w:val="24"/>
        </w:rPr>
        <w:t>The replacement chair will receive the authorized salary supplement and teaching load reduction during the chair’s period of leave, prorated to the duration of the leave</w:t>
      </w:r>
      <w:r w:rsidR="09DDCA20" w:rsidRPr="00065E72">
        <w:rPr>
          <w:spacing w:val="-14"/>
          <w:sz w:val="24"/>
          <w:szCs w:val="24"/>
        </w:rPr>
        <w:t xml:space="preserve"> </w:t>
      </w:r>
      <w:r w:rsidR="09DDCA20" w:rsidRPr="00065E72">
        <w:rPr>
          <w:sz w:val="24"/>
          <w:szCs w:val="24"/>
        </w:rPr>
        <w:t>period.</w:t>
      </w:r>
      <w:r w:rsidR="00720DE9" w:rsidRPr="00720DE9">
        <w:t xml:space="preserve"> </w:t>
      </w:r>
    </w:p>
    <w:p w14:paraId="562C75D1" w14:textId="7C18FF90" w:rsidR="00062479" w:rsidRDefault="00065E72" w:rsidP="009206B8">
      <w:pPr>
        <w:tabs>
          <w:tab w:val="left" w:pos="443"/>
        </w:tabs>
        <w:spacing w:after="120"/>
        <w:ind w:right="418"/>
        <w:rPr>
          <w:sz w:val="24"/>
          <w:szCs w:val="24"/>
        </w:rPr>
      </w:pPr>
      <w:r w:rsidRPr="006C33F9">
        <w:rPr>
          <w:rStyle w:val="Heading4Char"/>
        </w:rPr>
        <w:t>.2</w:t>
      </w:r>
      <w:r>
        <w:rPr>
          <w:b/>
          <w:sz w:val="24"/>
          <w:szCs w:val="24"/>
        </w:rPr>
        <w:t xml:space="preserve">  </w:t>
      </w:r>
      <w:r w:rsidR="00720DE9" w:rsidRPr="00065E72">
        <w:rPr>
          <w:sz w:val="24"/>
          <w:szCs w:val="24"/>
        </w:rPr>
        <w:t>In the event of an emergency leave of absence or a sick leave that would interfere with the chair being able to exercise their expected duties, the College Dean will request that the department nominate a person to serve as acting chair until the chair is able to return to duty. The acting chair should meet the qualifications required for serving as a department chair (see §</w:t>
      </w:r>
      <w:r w:rsidR="00946800">
        <w:rPr>
          <w:sz w:val="24"/>
          <w:szCs w:val="24"/>
        </w:rPr>
        <w:t xml:space="preserve"> </w:t>
      </w:r>
      <w:r w:rsidR="00720DE9" w:rsidRPr="0032766F">
        <w:rPr>
          <w:sz w:val="24"/>
          <w:szCs w:val="24"/>
        </w:rPr>
        <w:t>1.</w:t>
      </w:r>
      <w:r w:rsidR="00F15D29" w:rsidRPr="0032766F">
        <w:rPr>
          <w:sz w:val="24"/>
          <w:szCs w:val="24"/>
        </w:rPr>
        <w:t>9</w:t>
      </w:r>
      <w:r w:rsidR="00720DE9" w:rsidRPr="0032766F">
        <w:rPr>
          <w:sz w:val="24"/>
          <w:szCs w:val="24"/>
        </w:rPr>
        <w:t>.1</w:t>
      </w:r>
      <w:r w:rsidR="00720DE9" w:rsidRPr="00065E72">
        <w:rPr>
          <w:sz w:val="24"/>
          <w:szCs w:val="24"/>
        </w:rPr>
        <w:t>). The replacement chair will receive the authorized salary supplement and teaching load reduction during the chair’s period of leave, prorated to the duration of the leave</w:t>
      </w:r>
      <w:r w:rsidR="00720DE9" w:rsidRPr="00065E72">
        <w:rPr>
          <w:spacing w:val="-14"/>
          <w:sz w:val="24"/>
          <w:szCs w:val="24"/>
        </w:rPr>
        <w:t xml:space="preserve"> </w:t>
      </w:r>
      <w:r w:rsidR="00720DE9" w:rsidRPr="00065E72">
        <w:rPr>
          <w:sz w:val="24"/>
          <w:szCs w:val="24"/>
        </w:rPr>
        <w:t>period.</w:t>
      </w:r>
    </w:p>
    <w:p w14:paraId="5DD9FF01" w14:textId="6195E563" w:rsidR="00062479" w:rsidRPr="00065E72" w:rsidRDefault="00065E72" w:rsidP="009206B8">
      <w:pPr>
        <w:tabs>
          <w:tab w:val="left" w:pos="440"/>
        </w:tabs>
        <w:spacing w:after="120"/>
        <w:ind w:right="446"/>
        <w:rPr>
          <w:sz w:val="24"/>
          <w:szCs w:val="24"/>
        </w:rPr>
      </w:pPr>
      <w:r w:rsidRPr="006C33F9">
        <w:rPr>
          <w:rStyle w:val="Heading4Char"/>
        </w:rPr>
        <w:t>.3</w:t>
      </w:r>
      <w:r>
        <w:rPr>
          <w:b/>
          <w:sz w:val="24"/>
          <w:szCs w:val="24"/>
        </w:rPr>
        <w:t xml:space="preserve">  </w:t>
      </w:r>
      <w:r w:rsidR="09DDCA20" w:rsidRPr="00065E72">
        <w:rPr>
          <w:sz w:val="24"/>
          <w:szCs w:val="24"/>
        </w:rPr>
        <w:t>A department chair may resign the appointment at any time during its duration, subject to the acceptance of the College Dean and the</w:t>
      </w:r>
      <w:r w:rsidR="09DDCA20" w:rsidRPr="00065E72">
        <w:rPr>
          <w:spacing w:val="-4"/>
          <w:sz w:val="24"/>
          <w:szCs w:val="24"/>
        </w:rPr>
        <w:t xml:space="preserve"> </w:t>
      </w:r>
      <w:r w:rsidR="09DDCA20" w:rsidRPr="00065E72">
        <w:rPr>
          <w:sz w:val="24"/>
          <w:szCs w:val="24"/>
        </w:rPr>
        <w:t>Provost.</w:t>
      </w:r>
      <w:r w:rsidR="05561314" w:rsidRPr="00065E72">
        <w:rPr>
          <w:sz w:val="24"/>
          <w:szCs w:val="24"/>
        </w:rPr>
        <w:t xml:space="preserve"> Upon the resignation of a department chair</w:t>
      </w:r>
      <w:r w:rsidR="5839D474" w:rsidRPr="00065E72">
        <w:rPr>
          <w:sz w:val="24"/>
          <w:szCs w:val="24"/>
        </w:rPr>
        <w:t xml:space="preserve"> appointment</w:t>
      </w:r>
      <w:r w:rsidR="05561314" w:rsidRPr="00065E72">
        <w:rPr>
          <w:sz w:val="24"/>
          <w:szCs w:val="24"/>
        </w:rPr>
        <w:t xml:space="preserve">, a new department chair will be appointed following the provisions in </w:t>
      </w:r>
      <w:r w:rsidR="3047CE18" w:rsidRPr="00065E72">
        <w:rPr>
          <w:sz w:val="24"/>
          <w:szCs w:val="24"/>
        </w:rPr>
        <w:t>§</w:t>
      </w:r>
      <w:r w:rsidR="00946800">
        <w:rPr>
          <w:sz w:val="24"/>
          <w:szCs w:val="24"/>
        </w:rPr>
        <w:t xml:space="preserve"> </w:t>
      </w:r>
      <w:r w:rsidR="3047CE18" w:rsidRPr="0032766F">
        <w:rPr>
          <w:sz w:val="24"/>
          <w:szCs w:val="24"/>
        </w:rPr>
        <w:t>1.</w:t>
      </w:r>
      <w:r w:rsidR="005469B0">
        <w:rPr>
          <w:sz w:val="24"/>
          <w:szCs w:val="24"/>
        </w:rPr>
        <w:t>8</w:t>
      </w:r>
      <w:r w:rsidR="3047CE18" w:rsidRPr="0032766F">
        <w:rPr>
          <w:sz w:val="24"/>
          <w:szCs w:val="24"/>
        </w:rPr>
        <w:t>.1</w:t>
      </w:r>
      <w:r w:rsidR="3047CE18" w:rsidRPr="00065E72">
        <w:rPr>
          <w:sz w:val="24"/>
          <w:szCs w:val="24"/>
        </w:rPr>
        <w:t>.</w:t>
      </w:r>
    </w:p>
    <w:p w14:paraId="6E104983" w14:textId="241A9630" w:rsidR="00062479" w:rsidRPr="00065E72" w:rsidRDefault="00065E72" w:rsidP="009206B8">
      <w:pPr>
        <w:tabs>
          <w:tab w:val="left" w:pos="443"/>
        </w:tabs>
        <w:spacing w:after="240"/>
        <w:ind w:right="346"/>
        <w:rPr>
          <w:sz w:val="24"/>
          <w:szCs w:val="24"/>
        </w:rPr>
      </w:pPr>
      <w:r w:rsidRPr="006C33F9">
        <w:rPr>
          <w:rStyle w:val="Heading4Char"/>
        </w:rPr>
        <w:t>.4</w:t>
      </w:r>
      <w:r>
        <w:rPr>
          <w:b/>
          <w:spacing w:val="-3"/>
          <w:sz w:val="24"/>
          <w:szCs w:val="24"/>
        </w:rPr>
        <w:t xml:space="preserve">  </w:t>
      </w:r>
      <w:r w:rsidR="09DDCA20" w:rsidRPr="00065E72">
        <w:rPr>
          <w:spacing w:val="-3"/>
          <w:sz w:val="24"/>
          <w:szCs w:val="24"/>
        </w:rPr>
        <w:t xml:space="preserve">In </w:t>
      </w:r>
      <w:r w:rsidR="09DDCA20" w:rsidRPr="00065E72">
        <w:rPr>
          <w:sz w:val="24"/>
          <w:szCs w:val="24"/>
        </w:rPr>
        <w:t>the unusual event that a department chair’s performance requires that they be replaced before the term has expired, a department chair’s appointment may be terminated. Termination procedures may be initiated either by the faculty of the department or by the College Dean at any time during the chair’s term. Termination is subject to the approval of the College Dean, the Provost</w:t>
      </w:r>
      <w:r w:rsidR="002D286C" w:rsidRPr="00065E72">
        <w:rPr>
          <w:sz w:val="24"/>
          <w:szCs w:val="24"/>
        </w:rPr>
        <w:t>,</w:t>
      </w:r>
      <w:r w:rsidR="09DDCA20" w:rsidRPr="00065E72">
        <w:rPr>
          <w:sz w:val="24"/>
          <w:szCs w:val="24"/>
        </w:rPr>
        <w:t xml:space="preserve"> and the President. The reasons for the Dean's recommendation to terminate the chair's appointment must be presented in writing to the chair. A chair wishing to contest the Dean’s recommendation may write a letter of exception to the Provost. The letter of exception is due one week after the date of the Dean's written recommendation that the chair's appointment be terminated. After reviewing the Dean's recommendation and the letter of exception (if any), the Provost will render a decision on the Dean's recommendation and will present that decision in writing with copies to the department chair and the Dean. If the Provost disagrees with the Dean’s recommendation, the review process stops. Should the Provost agree with the Dean's recommendation, the chair may write a letter of exception to the President. The letter of exception to the Provost's decision is due one week after the date of the Provost’s written recommendation supporting the Dean’s recommendation that the chair's appointment be terminated. Before making a final determination about ending a department chair’s appointment as chair, the President will review the recommendations from the Dean and the Provost and all letters of exception from the chair before rendering a decision. The President’s decision, which is final, must be presented in writing with copies to the department chair, the Dean, and the Provost.</w:t>
      </w:r>
      <w:r w:rsidR="1393F3D3" w:rsidRPr="00065E72">
        <w:rPr>
          <w:sz w:val="24"/>
          <w:szCs w:val="24"/>
        </w:rPr>
        <w:t xml:space="preserve"> Upon the termination of a department chair appointment, a new department chair will be appointed </w:t>
      </w:r>
      <w:r w:rsidR="1393F3D3" w:rsidRPr="00065E72">
        <w:rPr>
          <w:sz w:val="24"/>
          <w:szCs w:val="24"/>
        </w:rPr>
        <w:lastRenderedPageBreak/>
        <w:t>following the provisions in §</w:t>
      </w:r>
      <w:r w:rsidR="00A25760">
        <w:rPr>
          <w:sz w:val="24"/>
          <w:szCs w:val="24"/>
        </w:rPr>
        <w:t xml:space="preserve"> </w:t>
      </w:r>
      <w:r w:rsidR="1393F3D3" w:rsidRPr="0032766F">
        <w:rPr>
          <w:sz w:val="24"/>
          <w:szCs w:val="24"/>
        </w:rPr>
        <w:t>1.</w:t>
      </w:r>
      <w:r w:rsidR="005469B0">
        <w:rPr>
          <w:sz w:val="24"/>
          <w:szCs w:val="24"/>
        </w:rPr>
        <w:t>8</w:t>
      </w:r>
      <w:r w:rsidR="1393F3D3" w:rsidRPr="0032766F">
        <w:rPr>
          <w:sz w:val="24"/>
          <w:szCs w:val="24"/>
        </w:rPr>
        <w:t>.1</w:t>
      </w:r>
      <w:r w:rsidR="15005671" w:rsidRPr="00065E72">
        <w:rPr>
          <w:sz w:val="24"/>
          <w:szCs w:val="24"/>
        </w:rPr>
        <w:t>.</w:t>
      </w:r>
    </w:p>
    <w:p w14:paraId="06BD823C" w14:textId="5872F76E" w:rsidR="00062479" w:rsidRPr="009206B8" w:rsidRDefault="00065E72" w:rsidP="009206B8">
      <w:pPr>
        <w:pStyle w:val="Heading2"/>
        <w:spacing w:before="0" w:after="240"/>
        <w:rPr>
          <w:b w:val="0"/>
          <w:bCs w:val="0"/>
          <w:szCs w:val="24"/>
        </w:rPr>
      </w:pPr>
      <w:bookmarkStart w:id="28" w:name="_Toc228266976"/>
      <w:r w:rsidRPr="00D9442F">
        <w:rPr>
          <w:rStyle w:val="Heading2Char"/>
          <w:b/>
          <w:bCs/>
        </w:rPr>
        <w:t>1.</w:t>
      </w:r>
      <w:r w:rsidR="00D63816" w:rsidRPr="00D9442F">
        <w:rPr>
          <w:rStyle w:val="Heading2Char"/>
          <w:b/>
          <w:bCs/>
        </w:rPr>
        <w:t>9</w:t>
      </w:r>
      <w:r w:rsidRPr="00D9442F">
        <w:rPr>
          <w:rStyle w:val="Heading2Char"/>
          <w:b/>
          <w:bCs/>
        </w:rPr>
        <w:t xml:space="preserve">  </w:t>
      </w:r>
      <w:r w:rsidR="008F38D1" w:rsidRPr="00D9442F">
        <w:rPr>
          <w:rStyle w:val="Heading2Char"/>
          <w:b/>
          <w:bCs/>
        </w:rPr>
        <w:t>DEPARTMENTAL STRUCTURE</w:t>
      </w:r>
      <w:bookmarkEnd w:id="28"/>
      <w:r w:rsidR="009D7E29" w:rsidRPr="00D9442F">
        <w:t xml:space="preserve">    </w:t>
      </w:r>
      <w:r w:rsidR="008F38D1" w:rsidRPr="009206B8">
        <w:rPr>
          <w:b w:val="0"/>
          <w:bCs w:val="0"/>
          <w:spacing w:val="-3"/>
          <w:szCs w:val="24"/>
        </w:rPr>
        <w:t xml:space="preserve">In </w:t>
      </w:r>
      <w:r w:rsidR="008F38D1" w:rsidRPr="009206B8">
        <w:rPr>
          <w:b w:val="0"/>
          <w:bCs w:val="0"/>
          <w:szCs w:val="24"/>
        </w:rPr>
        <w:t>addition to being members of the instructional faculty, faculty members, with few exceptions, are also members of academic departments.</w:t>
      </w:r>
      <w:r w:rsidR="008F38D1" w:rsidRPr="009206B8">
        <w:rPr>
          <w:b w:val="0"/>
          <w:bCs w:val="0"/>
          <w:spacing w:val="36"/>
          <w:szCs w:val="24"/>
        </w:rPr>
        <w:t xml:space="preserve"> </w:t>
      </w:r>
      <w:r w:rsidR="008F38D1" w:rsidRPr="009206B8">
        <w:rPr>
          <w:b w:val="0"/>
          <w:bCs w:val="0"/>
          <w:szCs w:val="24"/>
        </w:rPr>
        <w:t>The administrative head of a department is the department chair. Their administrative tasks are outlined in §</w:t>
      </w:r>
      <w:r w:rsidR="00A25760" w:rsidRPr="009206B8">
        <w:rPr>
          <w:b w:val="0"/>
          <w:bCs w:val="0"/>
          <w:szCs w:val="24"/>
        </w:rPr>
        <w:t xml:space="preserve"> </w:t>
      </w:r>
      <w:r w:rsidR="008F38D1" w:rsidRPr="009206B8">
        <w:rPr>
          <w:b w:val="0"/>
          <w:bCs w:val="0"/>
          <w:szCs w:val="24"/>
        </w:rPr>
        <w:t>1.</w:t>
      </w:r>
      <w:r w:rsidR="005469B0" w:rsidRPr="009206B8">
        <w:rPr>
          <w:b w:val="0"/>
          <w:bCs w:val="0"/>
          <w:szCs w:val="24"/>
        </w:rPr>
        <w:t>8</w:t>
      </w:r>
      <w:r w:rsidR="008F38D1" w:rsidRPr="009206B8">
        <w:rPr>
          <w:b w:val="0"/>
          <w:bCs w:val="0"/>
          <w:szCs w:val="24"/>
        </w:rPr>
        <w:t>.2 of this</w:t>
      </w:r>
      <w:r w:rsidR="008F38D1" w:rsidRPr="009206B8">
        <w:rPr>
          <w:b w:val="0"/>
          <w:bCs w:val="0"/>
          <w:spacing w:val="-5"/>
          <w:szCs w:val="24"/>
        </w:rPr>
        <w:t xml:space="preserve"> </w:t>
      </w:r>
      <w:r w:rsidR="008F38D1" w:rsidRPr="009206B8">
        <w:rPr>
          <w:b w:val="0"/>
          <w:bCs w:val="0"/>
          <w:i/>
          <w:szCs w:val="24"/>
        </w:rPr>
        <w:t>Handbook</w:t>
      </w:r>
      <w:r w:rsidR="008F38D1" w:rsidRPr="009206B8">
        <w:rPr>
          <w:b w:val="0"/>
          <w:bCs w:val="0"/>
          <w:szCs w:val="24"/>
        </w:rPr>
        <w:t>.</w:t>
      </w:r>
    </w:p>
    <w:p w14:paraId="3B6A8089" w14:textId="4AC3FF08" w:rsidR="00062479" w:rsidRPr="009206B8" w:rsidRDefault="00065E72" w:rsidP="009206B8">
      <w:pPr>
        <w:pStyle w:val="Heading3"/>
        <w:spacing w:before="0" w:after="240"/>
        <w:ind w:left="144"/>
        <w:rPr>
          <w:b w:val="0"/>
          <w:szCs w:val="24"/>
        </w:rPr>
      </w:pPr>
      <w:bookmarkStart w:id="29" w:name="_Toc228266977"/>
      <w:r w:rsidRPr="00BF07A6">
        <w:rPr>
          <w:rStyle w:val="Heading3Char"/>
          <w:b/>
        </w:rPr>
        <w:t>1.</w:t>
      </w:r>
      <w:r w:rsidR="00D63816" w:rsidRPr="00BF07A6">
        <w:rPr>
          <w:rStyle w:val="Heading3Char"/>
          <w:b/>
        </w:rPr>
        <w:t>9</w:t>
      </w:r>
      <w:r w:rsidRPr="00BF07A6">
        <w:rPr>
          <w:rStyle w:val="Heading3Char"/>
          <w:b/>
        </w:rPr>
        <w:t xml:space="preserve">.1  </w:t>
      </w:r>
      <w:r w:rsidR="09DDCA20" w:rsidRPr="00BF07A6">
        <w:rPr>
          <w:rStyle w:val="Heading3Char"/>
          <w:b/>
        </w:rPr>
        <w:t xml:space="preserve">Department </w:t>
      </w:r>
      <w:r w:rsidR="09DDCA20" w:rsidRPr="009206B8">
        <w:rPr>
          <w:rStyle w:val="Heading3Char"/>
          <w:b/>
        </w:rPr>
        <w:t>Meetings</w:t>
      </w:r>
      <w:bookmarkEnd w:id="29"/>
      <w:r w:rsidR="009D7E29" w:rsidRPr="009206B8">
        <w:rPr>
          <w:b w:val="0"/>
        </w:rPr>
        <w:t xml:space="preserve">    </w:t>
      </w:r>
      <w:r w:rsidR="09DDCA20" w:rsidRPr="009206B8">
        <w:rPr>
          <w:b w:val="0"/>
          <w:szCs w:val="24"/>
        </w:rPr>
        <w:t xml:space="preserve">Faculty attendance at department meetings is a professional obligation. Student representatives also have a specific role in these meetings, including voting on certain issues. Department meetings are convened and presided over by the department chair and are held according to a schedule established by the </w:t>
      </w:r>
      <w:r w:rsidR="002D286C" w:rsidRPr="009206B8">
        <w:rPr>
          <w:b w:val="0"/>
          <w:szCs w:val="24"/>
        </w:rPr>
        <w:t>d</w:t>
      </w:r>
      <w:r w:rsidR="09DDCA20" w:rsidRPr="009206B8">
        <w:rPr>
          <w:b w:val="0"/>
          <w:szCs w:val="24"/>
        </w:rPr>
        <w:t xml:space="preserve">ean of the </w:t>
      </w:r>
      <w:r w:rsidR="002D286C" w:rsidRPr="009206B8">
        <w:rPr>
          <w:b w:val="0"/>
          <w:szCs w:val="24"/>
        </w:rPr>
        <w:t xml:space="preserve">college </w:t>
      </w:r>
      <w:r w:rsidR="09DDCA20" w:rsidRPr="009206B8">
        <w:rPr>
          <w:b w:val="0"/>
          <w:szCs w:val="24"/>
        </w:rPr>
        <w:t xml:space="preserve">in which the department resides. Decisions affecting all members of a department </w:t>
      </w:r>
      <w:r w:rsidR="0059702D" w:rsidRPr="009206B8">
        <w:rPr>
          <w:b w:val="0"/>
          <w:szCs w:val="24"/>
        </w:rPr>
        <w:t>a</w:t>
      </w:r>
      <w:r w:rsidR="09DDCA20" w:rsidRPr="009206B8">
        <w:rPr>
          <w:b w:val="0"/>
          <w:szCs w:val="24"/>
        </w:rPr>
        <w:t xml:space="preserve">re generally arrived at by </w:t>
      </w:r>
      <w:r w:rsidR="002A5C26" w:rsidRPr="009206B8">
        <w:rPr>
          <w:b w:val="0"/>
          <w:szCs w:val="24"/>
        </w:rPr>
        <w:t xml:space="preserve">majority </w:t>
      </w:r>
      <w:r w:rsidR="09DDCA20" w:rsidRPr="009206B8">
        <w:rPr>
          <w:b w:val="0"/>
          <w:szCs w:val="24"/>
        </w:rPr>
        <w:t>vote.</w:t>
      </w:r>
    </w:p>
    <w:p w14:paraId="030CCEA8" w14:textId="76C61E49" w:rsidR="00062479" w:rsidRPr="009206B8" w:rsidRDefault="00065E72" w:rsidP="009206B8">
      <w:pPr>
        <w:pStyle w:val="Heading3"/>
        <w:spacing w:before="0" w:after="240"/>
        <w:ind w:left="144"/>
        <w:rPr>
          <w:b w:val="0"/>
          <w:bCs/>
          <w:szCs w:val="24"/>
        </w:rPr>
      </w:pPr>
      <w:bookmarkStart w:id="30" w:name="_Toc228266978"/>
      <w:r w:rsidRPr="00BF07A6">
        <w:rPr>
          <w:rStyle w:val="Heading3Char"/>
          <w:b/>
        </w:rPr>
        <w:t>1.</w:t>
      </w:r>
      <w:r w:rsidR="00D63816" w:rsidRPr="00BF07A6">
        <w:rPr>
          <w:rStyle w:val="Heading3Char"/>
          <w:b/>
        </w:rPr>
        <w:t>9</w:t>
      </w:r>
      <w:r w:rsidRPr="00BF07A6">
        <w:rPr>
          <w:rStyle w:val="Heading3Char"/>
          <w:b/>
        </w:rPr>
        <w:t xml:space="preserve">.2  </w:t>
      </w:r>
      <w:r w:rsidR="09DDCA20" w:rsidRPr="00BF07A6">
        <w:rPr>
          <w:rStyle w:val="Heading3Char"/>
          <w:b/>
        </w:rPr>
        <w:t>Department Committees</w:t>
      </w:r>
      <w:bookmarkEnd w:id="30"/>
      <w:r w:rsidR="009D7E29" w:rsidRPr="00BF07A6">
        <w:t xml:space="preserve">    </w:t>
      </w:r>
      <w:r w:rsidR="6023FA04" w:rsidRPr="009206B8">
        <w:rPr>
          <w:b w:val="0"/>
          <w:bCs/>
          <w:szCs w:val="24"/>
        </w:rPr>
        <w:t>As part of the shared responsibility for academic governance, faculty committees are often formed in departments to make recommendations and otherwise assist the chair and the department faculty in the conduct of business required to effectively carry out departmental administration. The size of the department, and the nature and complexity of its administration and organization, will influence the kinds of departmental committees constituted.</w:t>
      </w:r>
    </w:p>
    <w:p w14:paraId="2DE403A5" w14:textId="76789710" w:rsidR="00062479" w:rsidRDefault="00065E72" w:rsidP="009206B8">
      <w:pPr>
        <w:pStyle w:val="BodyText"/>
        <w:spacing w:after="240"/>
        <w:outlineLvl w:val="1"/>
      </w:pPr>
      <w:bookmarkStart w:id="31" w:name="_Toc228266979"/>
      <w:r w:rsidRPr="00BF07A6">
        <w:rPr>
          <w:rStyle w:val="Heading2Char"/>
        </w:rPr>
        <w:t>1.1</w:t>
      </w:r>
      <w:r w:rsidR="00D63816" w:rsidRPr="00BF07A6">
        <w:rPr>
          <w:rStyle w:val="Heading2Char"/>
        </w:rPr>
        <w:t>0</w:t>
      </w:r>
      <w:r w:rsidRPr="00BF07A6">
        <w:rPr>
          <w:rStyle w:val="Heading2Char"/>
        </w:rPr>
        <w:t xml:space="preserve">  </w:t>
      </w:r>
      <w:r w:rsidR="09DDCA20" w:rsidRPr="00BF07A6">
        <w:rPr>
          <w:rStyle w:val="Heading2Char"/>
        </w:rPr>
        <w:t>APPLICABILITY OF THE FACULTY HANDBOOK</w:t>
      </w:r>
      <w:bookmarkEnd w:id="31"/>
      <w:r w:rsidR="009D7E29" w:rsidRPr="00BF07A6">
        <w:rPr>
          <w:rStyle w:val="Heading2Char"/>
        </w:rPr>
        <w:t xml:space="preserve">    </w:t>
      </w:r>
      <w:r w:rsidR="09DDCA20" w:rsidRPr="2158F8A8">
        <w:t xml:space="preserve">This </w:t>
      </w:r>
      <w:r w:rsidR="09DDCA20" w:rsidRPr="36E86257">
        <w:rPr>
          <w:i/>
          <w:iCs/>
        </w:rPr>
        <w:t xml:space="preserve">Handbook </w:t>
      </w:r>
      <w:r w:rsidR="09DDCA20" w:rsidRPr="2158F8A8">
        <w:t>applies</w:t>
      </w:r>
      <w:r w:rsidR="006C33F9">
        <w:t xml:space="preserve"> </w:t>
      </w:r>
      <w:r w:rsidR="09DDCA20" w:rsidRPr="2158F8A8">
        <w:t>exclusively to instructional faculty of the University of Mary Washington. Instructional faculty are individuals who hold either full-time or part-time teaching appointments in academic departments</w:t>
      </w:r>
      <w:r w:rsidR="006C33F9">
        <w:t xml:space="preserve"> </w:t>
      </w:r>
      <w:r w:rsidR="09DDCA20" w:rsidRPr="2158F8A8">
        <w:t xml:space="preserve">and programs and who teach courses for credit toward University of Mary Washington degrees. </w:t>
      </w:r>
      <w:r w:rsidR="09DDCA20" w:rsidRPr="36E86257">
        <w:rPr>
          <w:i/>
          <w:iCs/>
        </w:rPr>
        <w:t xml:space="preserve">Administrative and professional faculty </w:t>
      </w:r>
      <w:r w:rsidR="09DDCA20" w:rsidRPr="2158F8A8">
        <w:t xml:space="preserve">are persons holding academic rank who are appointed by the President to perform the administrative and support functions. Administrative and professional faculty </w:t>
      </w:r>
      <w:r w:rsidR="70F87C8C" w:rsidRPr="2158F8A8">
        <w:t xml:space="preserve">should reference the </w:t>
      </w:r>
      <w:r w:rsidR="000B677B" w:rsidRPr="36E86257">
        <w:rPr>
          <w:i/>
          <w:iCs/>
        </w:rPr>
        <w:t>Handbook for Administrative/Professional Faculty, Classified and Wage Employees</w:t>
      </w:r>
      <w:r w:rsidR="70F87C8C" w:rsidRPr="2158F8A8">
        <w:t xml:space="preserve">. </w:t>
      </w:r>
    </w:p>
    <w:p w14:paraId="4DF93BEB" w14:textId="264784E6" w:rsidR="00062479" w:rsidRPr="009206B8" w:rsidRDefault="00065E72" w:rsidP="009206B8">
      <w:pPr>
        <w:pStyle w:val="Heading3"/>
        <w:spacing w:before="0" w:after="240"/>
        <w:ind w:left="144"/>
        <w:rPr>
          <w:b w:val="0"/>
          <w:bCs/>
          <w:szCs w:val="24"/>
        </w:rPr>
      </w:pPr>
      <w:bookmarkStart w:id="32" w:name="_Toc228266980"/>
      <w:r w:rsidRPr="00BF07A6">
        <w:rPr>
          <w:rStyle w:val="Heading3Char"/>
          <w:b/>
        </w:rPr>
        <w:t>1.1</w:t>
      </w:r>
      <w:r w:rsidR="00D63816" w:rsidRPr="00BF07A6">
        <w:rPr>
          <w:rStyle w:val="Heading3Char"/>
          <w:b/>
        </w:rPr>
        <w:t>0</w:t>
      </w:r>
      <w:r w:rsidRPr="00BF07A6">
        <w:rPr>
          <w:rStyle w:val="Heading3Char"/>
          <w:b/>
        </w:rPr>
        <w:t xml:space="preserve">.1  </w:t>
      </w:r>
      <w:r w:rsidR="09DDCA20" w:rsidRPr="00BF07A6">
        <w:rPr>
          <w:rStyle w:val="Heading3Char"/>
          <w:b/>
        </w:rPr>
        <w:t>Current version</w:t>
      </w:r>
      <w:bookmarkEnd w:id="32"/>
      <w:r w:rsidR="009D7E29" w:rsidRPr="00BF07A6">
        <w:t xml:space="preserve">    </w:t>
      </w:r>
      <w:r w:rsidR="09DDCA20" w:rsidRPr="009206B8">
        <w:rPr>
          <w:b w:val="0"/>
          <w:bCs/>
          <w:szCs w:val="24"/>
        </w:rPr>
        <w:t xml:space="preserve">The current version of this </w:t>
      </w:r>
      <w:r w:rsidR="09DDCA20" w:rsidRPr="009206B8">
        <w:rPr>
          <w:b w:val="0"/>
          <w:bCs/>
          <w:i/>
          <w:iCs/>
          <w:szCs w:val="24"/>
        </w:rPr>
        <w:t xml:space="preserve">Handbook </w:t>
      </w:r>
      <w:r w:rsidR="09DDCA20" w:rsidRPr="009206B8">
        <w:rPr>
          <w:b w:val="0"/>
          <w:bCs/>
          <w:szCs w:val="24"/>
        </w:rPr>
        <w:t>supersedes all previous versions, and its terms replace those contained in previous versions. This version will remain in effect until amended in accordance with the procedures outlined in</w:t>
      </w:r>
      <w:r w:rsidR="09DDCA20" w:rsidRPr="009206B8">
        <w:rPr>
          <w:b w:val="0"/>
          <w:bCs/>
          <w:spacing w:val="-5"/>
          <w:szCs w:val="24"/>
        </w:rPr>
        <w:t xml:space="preserve"> </w:t>
      </w:r>
      <w:r w:rsidR="09DDCA20" w:rsidRPr="009206B8">
        <w:rPr>
          <w:b w:val="0"/>
          <w:bCs/>
          <w:szCs w:val="24"/>
        </w:rPr>
        <w:t>§</w:t>
      </w:r>
      <w:r w:rsidR="00A25760" w:rsidRPr="009206B8">
        <w:rPr>
          <w:b w:val="0"/>
          <w:bCs/>
          <w:szCs w:val="24"/>
        </w:rPr>
        <w:t xml:space="preserve"> </w:t>
      </w:r>
      <w:r w:rsidR="09DDCA20" w:rsidRPr="009206B8">
        <w:rPr>
          <w:b w:val="0"/>
          <w:bCs/>
          <w:szCs w:val="24"/>
        </w:rPr>
        <w:t>1.1</w:t>
      </w:r>
      <w:r w:rsidR="005469B0" w:rsidRPr="009206B8">
        <w:rPr>
          <w:b w:val="0"/>
          <w:bCs/>
          <w:szCs w:val="24"/>
        </w:rPr>
        <w:t>1</w:t>
      </w:r>
      <w:r w:rsidR="09DDCA20" w:rsidRPr="009206B8">
        <w:rPr>
          <w:b w:val="0"/>
          <w:bCs/>
          <w:szCs w:val="24"/>
        </w:rPr>
        <w:t>.</w:t>
      </w:r>
      <w:r w:rsidR="7D059BD2" w:rsidRPr="009206B8">
        <w:rPr>
          <w:b w:val="0"/>
          <w:bCs/>
          <w:szCs w:val="24"/>
        </w:rPr>
        <w:t xml:space="preserve"> The current version of the </w:t>
      </w:r>
      <w:r w:rsidR="7D059BD2" w:rsidRPr="009206B8">
        <w:rPr>
          <w:b w:val="0"/>
          <w:bCs/>
          <w:i/>
          <w:iCs/>
          <w:szCs w:val="24"/>
        </w:rPr>
        <w:t xml:space="preserve">Faculty Handbook </w:t>
      </w:r>
      <w:r w:rsidR="7D059BD2" w:rsidRPr="009206B8">
        <w:rPr>
          <w:b w:val="0"/>
          <w:bCs/>
          <w:szCs w:val="24"/>
        </w:rPr>
        <w:t xml:space="preserve">is published electronically on the University web site. The Office of the Provost maintains the official version of the </w:t>
      </w:r>
      <w:r w:rsidR="7D059BD2" w:rsidRPr="009206B8">
        <w:rPr>
          <w:b w:val="0"/>
          <w:bCs/>
          <w:i/>
          <w:iCs/>
          <w:szCs w:val="24"/>
        </w:rPr>
        <w:t>Faculty Handbook</w:t>
      </w:r>
      <w:r w:rsidR="7D059BD2" w:rsidRPr="009206B8">
        <w:rPr>
          <w:b w:val="0"/>
          <w:bCs/>
          <w:szCs w:val="24"/>
        </w:rPr>
        <w:t>, found at:</w:t>
      </w:r>
      <w:r w:rsidR="7D059BD2" w:rsidRPr="009206B8">
        <w:rPr>
          <w:b w:val="0"/>
          <w:bCs/>
          <w:color w:val="0000FF"/>
          <w:szCs w:val="24"/>
        </w:rPr>
        <w:t xml:space="preserve"> </w:t>
      </w:r>
      <w:hyperlink r:id="rId20" w:history="1">
        <w:r w:rsidR="7D059BD2" w:rsidRPr="009206B8">
          <w:rPr>
            <w:b w:val="0"/>
            <w:bCs/>
            <w:color w:val="0000FF"/>
            <w:szCs w:val="24"/>
            <w:u w:val="single"/>
          </w:rPr>
          <w:t>http://publications.umw.edu/facultyhandbook/</w:t>
        </w:r>
      </w:hyperlink>
    </w:p>
    <w:p w14:paraId="08A859AE" w14:textId="646745CB" w:rsidR="00062479" w:rsidRPr="009206B8" w:rsidRDefault="00065E72" w:rsidP="009206B8">
      <w:pPr>
        <w:pStyle w:val="Heading3"/>
        <w:spacing w:before="0" w:after="240"/>
        <w:ind w:left="144"/>
        <w:rPr>
          <w:b w:val="0"/>
          <w:bCs/>
          <w:szCs w:val="24"/>
        </w:rPr>
      </w:pPr>
      <w:bookmarkStart w:id="33" w:name="_Toc228266981"/>
      <w:r w:rsidRPr="00BF07A6">
        <w:t>1.1</w:t>
      </w:r>
      <w:r w:rsidR="00D63816" w:rsidRPr="00BF07A6">
        <w:t>0</w:t>
      </w:r>
      <w:r w:rsidRPr="00BF07A6">
        <w:t xml:space="preserve">.2  </w:t>
      </w:r>
      <w:r w:rsidR="09DDCA20" w:rsidRPr="00BF07A6">
        <w:t>The Faculty Handbook and terms of employment</w:t>
      </w:r>
      <w:bookmarkEnd w:id="33"/>
      <w:r w:rsidR="009D7E29">
        <w:rPr>
          <w:rStyle w:val="Heading3Char"/>
        </w:rPr>
        <w:t xml:space="preserve">    </w:t>
      </w:r>
      <w:r w:rsidR="09DDCA20" w:rsidRPr="009206B8">
        <w:rPr>
          <w:b w:val="0"/>
          <w:bCs/>
          <w:szCs w:val="24"/>
        </w:rPr>
        <w:t xml:space="preserve">The faculty member’s most recent </w:t>
      </w:r>
      <w:r w:rsidR="000B677B" w:rsidRPr="009206B8">
        <w:rPr>
          <w:b w:val="0"/>
          <w:bCs/>
          <w:szCs w:val="24"/>
        </w:rPr>
        <w:t xml:space="preserve">appointment </w:t>
      </w:r>
      <w:r w:rsidR="09DDCA20" w:rsidRPr="009206B8">
        <w:rPr>
          <w:b w:val="0"/>
          <w:bCs/>
          <w:szCs w:val="24"/>
        </w:rPr>
        <w:t xml:space="preserve">letter contains the terms of the employment contract. Unless that letter contains terms that expressly supersede the information contained in this </w:t>
      </w:r>
      <w:r w:rsidR="09DDCA20" w:rsidRPr="009206B8">
        <w:rPr>
          <w:b w:val="0"/>
          <w:bCs/>
          <w:i/>
          <w:iCs/>
          <w:szCs w:val="24"/>
        </w:rPr>
        <w:t>Faculty Handbook</w:t>
      </w:r>
      <w:r w:rsidR="09DDCA20" w:rsidRPr="009206B8">
        <w:rPr>
          <w:b w:val="0"/>
          <w:bCs/>
          <w:szCs w:val="24"/>
        </w:rPr>
        <w:t>,</w:t>
      </w:r>
      <w:r w:rsidR="09DDCA20" w:rsidRPr="009206B8">
        <w:rPr>
          <w:b w:val="0"/>
          <w:bCs/>
          <w:spacing w:val="-19"/>
          <w:szCs w:val="24"/>
        </w:rPr>
        <w:t xml:space="preserve"> </w:t>
      </w:r>
      <w:r w:rsidR="09DDCA20" w:rsidRPr="009206B8">
        <w:rPr>
          <w:b w:val="0"/>
          <w:bCs/>
          <w:szCs w:val="24"/>
        </w:rPr>
        <w:t xml:space="preserve">the </w:t>
      </w:r>
      <w:r w:rsidR="09DDCA20" w:rsidRPr="009206B8">
        <w:rPr>
          <w:b w:val="0"/>
          <w:bCs/>
          <w:i/>
          <w:iCs/>
          <w:szCs w:val="24"/>
        </w:rPr>
        <w:t xml:space="preserve">Handbook </w:t>
      </w:r>
      <w:r w:rsidR="09DDCA20" w:rsidRPr="009206B8">
        <w:rPr>
          <w:b w:val="0"/>
          <w:bCs/>
          <w:szCs w:val="24"/>
        </w:rPr>
        <w:t xml:space="preserve">should be considered as governing the faculty member’s employment. It should not, however, be considered as part of the university’s contractual agreement with individual faculty members. While this </w:t>
      </w:r>
      <w:r w:rsidR="09DDCA20" w:rsidRPr="009206B8">
        <w:rPr>
          <w:b w:val="0"/>
          <w:bCs/>
          <w:i/>
          <w:iCs/>
          <w:szCs w:val="24"/>
        </w:rPr>
        <w:t xml:space="preserve">Handbook </w:t>
      </w:r>
      <w:r w:rsidR="09DDCA20" w:rsidRPr="009206B8">
        <w:rPr>
          <w:b w:val="0"/>
          <w:bCs/>
          <w:szCs w:val="24"/>
        </w:rPr>
        <w:t xml:space="preserve">contains much useful information, other official publications also contain information about institutional policies and procedures that faculty members are expected to follow in their various roles. Additionally, other offices </w:t>
      </w:r>
      <w:r w:rsidR="11284072" w:rsidRPr="009206B8">
        <w:rPr>
          <w:b w:val="0"/>
          <w:bCs/>
          <w:szCs w:val="24"/>
        </w:rPr>
        <w:t>may</w:t>
      </w:r>
      <w:r w:rsidR="09DDCA20" w:rsidRPr="009206B8">
        <w:rPr>
          <w:b w:val="0"/>
          <w:bCs/>
          <w:szCs w:val="24"/>
        </w:rPr>
        <w:t xml:space="preserve"> distribute information about policies and procedures that apply generally to all employees. The </w:t>
      </w:r>
      <w:r w:rsidR="09DDCA20" w:rsidRPr="009206B8">
        <w:rPr>
          <w:b w:val="0"/>
          <w:bCs/>
          <w:i/>
          <w:iCs/>
          <w:szCs w:val="24"/>
        </w:rPr>
        <w:t xml:space="preserve">Handbook </w:t>
      </w:r>
      <w:r w:rsidR="09DDCA20" w:rsidRPr="009206B8">
        <w:rPr>
          <w:b w:val="0"/>
          <w:bCs/>
          <w:szCs w:val="24"/>
        </w:rPr>
        <w:t xml:space="preserve">is designed to serve as a guide to the relationship between the faculty members and </w:t>
      </w:r>
      <w:r w:rsidR="09DDCA20" w:rsidRPr="009206B8">
        <w:rPr>
          <w:b w:val="0"/>
          <w:bCs/>
          <w:szCs w:val="24"/>
        </w:rPr>
        <w:lastRenderedPageBreak/>
        <w:t>the university, and it seeks to outline duties, rights and responsibilities of faculty</w:t>
      </w:r>
      <w:r w:rsidR="09DDCA20" w:rsidRPr="009206B8">
        <w:rPr>
          <w:b w:val="0"/>
          <w:bCs/>
          <w:spacing w:val="-17"/>
          <w:szCs w:val="24"/>
        </w:rPr>
        <w:t xml:space="preserve"> </w:t>
      </w:r>
      <w:r w:rsidR="09DDCA20" w:rsidRPr="009206B8">
        <w:rPr>
          <w:b w:val="0"/>
          <w:bCs/>
          <w:szCs w:val="24"/>
        </w:rPr>
        <w:t>members.</w:t>
      </w:r>
    </w:p>
    <w:p w14:paraId="583E6EAE" w14:textId="406C076B" w:rsidR="00062479" w:rsidRPr="00757C67" w:rsidRDefault="00065E72" w:rsidP="00757C67">
      <w:pPr>
        <w:pStyle w:val="Heading2"/>
        <w:spacing w:before="0" w:after="240"/>
        <w:rPr>
          <w:b w:val="0"/>
          <w:bCs w:val="0"/>
          <w:szCs w:val="24"/>
        </w:rPr>
      </w:pPr>
      <w:bookmarkStart w:id="34" w:name="_Toc228266982"/>
      <w:r w:rsidRPr="00BF07A6">
        <w:rPr>
          <w:rStyle w:val="Heading2Char"/>
          <w:b/>
          <w:bCs/>
        </w:rPr>
        <w:t>1.1</w:t>
      </w:r>
      <w:r w:rsidR="00D63816" w:rsidRPr="00BF07A6">
        <w:rPr>
          <w:rStyle w:val="Heading2Char"/>
          <w:b/>
          <w:bCs/>
        </w:rPr>
        <w:t>1</w:t>
      </w:r>
      <w:r w:rsidRPr="00BF07A6">
        <w:rPr>
          <w:rStyle w:val="Heading2Char"/>
          <w:b/>
          <w:bCs/>
        </w:rPr>
        <w:t xml:space="preserve">  </w:t>
      </w:r>
      <w:r w:rsidR="09DDCA20" w:rsidRPr="00BF07A6">
        <w:rPr>
          <w:rStyle w:val="Heading2Char"/>
          <w:b/>
          <w:bCs/>
        </w:rPr>
        <w:t>AMENDING THE FACULTY HANDBOOK</w:t>
      </w:r>
      <w:bookmarkEnd w:id="34"/>
      <w:r w:rsidR="009D7E29" w:rsidRPr="00BF07A6">
        <w:t xml:space="preserve">    </w:t>
      </w:r>
      <w:r w:rsidR="09DDCA20" w:rsidRPr="00757C67">
        <w:rPr>
          <w:b w:val="0"/>
          <w:bCs w:val="0"/>
          <w:szCs w:val="24"/>
        </w:rPr>
        <w:t xml:space="preserve">When a policy change or procedural revision is adopted that needs to be reflected in this </w:t>
      </w:r>
      <w:r w:rsidR="09DDCA20" w:rsidRPr="00757C67">
        <w:rPr>
          <w:b w:val="0"/>
          <w:bCs w:val="0"/>
          <w:i/>
          <w:iCs/>
          <w:szCs w:val="24"/>
        </w:rPr>
        <w:t>Faculty Handbook</w:t>
      </w:r>
      <w:r w:rsidR="09DDCA20" w:rsidRPr="00757C67">
        <w:rPr>
          <w:b w:val="0"/>
          <w:bCs w:val="0"/>
          <w:szCs w:val="24"/>
        </w:rPr>
        <w:t xml:space="preserve">, it is incumbent upon the body adopting the change or approving the revision to provide the necessary amendment(s) in appropriate </w:t>
      </w:r>
      <w:r w:rsidR="09DDCA20" w:rsidRPr="00757C67">
        <w:rPr>
          <w:b w:val="0"/>
          <w:bCs w:val="0"/>
          <w:i/>
          <w:iCs/>
          <w:szCs w:val="24"/>
        </w:rPr>
        <w:t xml:space="preserve">Handbook </w:t>
      </w:r>
      <w:r w:rsidR="09DDCA20" w:rsidRPr="00757C67">
        <w:rPr>
          <w:b w:val="0"/>
          <w:bCs w:val="0"/>
          <w:szCs w:val="24"/>
        </w:rPr>
        <w:t>language at the time the action is taken. See Appendix E (Faculty Handbook Style Sheet) for guidance on preparing materials for inclusion in the</w:t>
      </w:r>
      <w:r w:rsidR="09DDCA20" w:rsidRPr="00757C67">
        <w:rPr>
          <w:b w:val="0"/>
          <w:bCs w:val="0"/>
          <w:spacing w:val="-14"/>
          <w:szCs w:val="24"/>
        </w:rPr>
        <w:t xml:space="preserve"> </w:t>
      </w:r>
      <w:r w:rsidR="09DDCA20" w:rsidRPr="00757C67">
        <w:rPr>
          <w:b w:val="0"/>
          <w:bCs w:val="0"/>
          <w:i/>
          <w:iCs/>
          <w:szCs w:val="24"/>
        </w:rPr>
        <w:t>Handbook</w:t>
      </w:r>
      <w:r w:rsidR="09DDCA20" w:rsidRPr="00757C67">
        <w:rPr>
          <w:b w:val="0"/>
          <w:bCs w:val="0"/>
          <w:szCs w:val="24"/>
        </w:rPr>
        <w:t>.</w:t>
      </w:r>
    </w:p>
    <w:p w14:paraId="47F7C253" w14:textId="3E5E10FB" w:rsidR="00062479" w:rsidRPr="00757C67" w:rsidRDefault="00065E72" w:rsidP="00757C67">
      <w:pPr>
        <w:pStyle w:val="Heading3"/>
        <w:spacing w:before="0" w:after="240"/>
        <w:ind w:left="144"/>
        <w:rPr>
          <w:b w:val="0"/>
          <w:bCs/>
          <w:szCs w:val="24"/>
        </w:rPr>
      </w:pPr>
      <w:bookmarkStart w:id="35" w:name="_Toc228266983"/>
      <w:r w:rsidRPr="00BF07A6">
        <w:rPr>
          <w:rStyle w:val="Heading3Char"/>
          <w:b/>
        </w:rPr>
        <w:t>1.1</w:t>
      </w:r>
      <w:r w:rsidR="00D63816" w:rsidRPr="00BF07A6">
        <w:rPr>
          <w:rStyle w:val="Heading3Char"/>
          <w:b/>
        </w:rPr>
        <w:t>1</w:t>
      </w:r>
      <w:r w:rsidRPr="00BF07A6">
        <w:rPr>
          <w:rStyle w:val="Heading3Char"/>
          <w:b/>
        </w:rPr>
        <w:t xml:space="preserve">.1  </w:t>
      </w:r>
      <w:r w:rsidR="008F38D1" w:rsidRPr="00BF07A6">
        <w:rPr>
          <w:rStyle w:val="Heading3Char"/>
          <w:b/>
        </w:rPr>
        <w:t>Amending sections 1 – 7 of the Faculty Handbook</w:t>
      </w:r>
      <w:bookmarkEnd w:id="35"/>
      <w:r w:rsidR="009D7E29" w:rsidRPr="00BF07A6">
        <w:t xml:space="preserve">    </w:t>
      </w:r>
      <w:r w:rsidR="008F38D1" w:rsidRPr="00757C67">
        <w:rPr>
          <w:b w:val="0"/>
          <w:bCs/>
          <w:szCs w:val="24"/>
        </w:rPr>
        <w:t xml:space="preserve">Amendments to these </w:t>
      </w:r>
      <w:r w:rsidR="008F38D1" w:rsidRPr="00757C67">
        <w:rPr>
          <w:b w:val="0"/>
          <w:bCs/>
          <w:spacing w:val="-3"/>
          <w:szCs w:val="24"/>
        </w:rPr>
        <w:t xml:space="preserve">sections </w:t>
      </w:r>
      <w:r w:rsidR="008F38D1" w:rsidRPr="00757C67">
        <w:rPr>
          <w:b w:val="0"/>
          <w:bCs/>
          <w:szCs w:val="24"/>
        </w:rPr>
        <w:t>are adopted by the Board of Visitors. Recommendations for such amendments may come either from the President or directly from the University Faculty Council. In the latter case, they must first be approved formally by a majority vote in a meeting of the University Faculty Council, except as provided in §</w:t>
      </w:r>
      <w:r w:rsidR="00BE4F37" w:rsidRPr="00757C67">
        <w:rPr>
          <w:b w:val="0"/>
          <w:bCs/>
          <w:szCs w:val="24"/>
        </w:rPr>
        <w:t>§</w:t>
      </w:r>
      <w:r w:rsidR="00A25760" w:rsidRPr="00757C67">
        <w:rPr>
          <w:b w:val="0"/>
          <w:bCs/>
          <w:szCs w:val="24"/>
        </w:rPr>
        <w:t xml:space="preserve"> </w:t>
      </w:r>
      <w:r w:rsidR="008F38D1" w:rsidRPr="00757C67">
        <w:rPr>
          <w:b w:val="0"/>
          <w:bCs/>
          <w:szCs w:val="24"/>
        </w:rPr>
        <w:t xml:space="preserve">2.3.2.4 and 2.3.2.6. Recommendations for </w:t>
      </w:r>
      <w:r w:rsidR="008F38D1" w:rsidRPr="00757C67">
        <w:rPr>
          <w:b w:val="0"/>
          <w:bCs/>
          <w:i/>
          <w:szCs w:val="24"/>
        </w:rPr>
        <w:t xml:space="preserve">Faculty Handbook </w:t>
      </w:r>
      <w:r w:rsidR="008F38D1" w:rsidRPr="00757C67">
        <w:rPr>
          <w:b w:val="0"/>
          <w:bCs/>
          <w:szCs w:val="24"/>
        </w:rPr>
        <w:t>amendments may also come by a vote of the General Faculty, if reconsidering an action on an amendment that was passed by the UFC and voted on but not approved by the faculties in the colleges as stipulated in §§</w:t>
      </w:r>
      <w:r w:rsidR="00A25760" w:rsidRPr="00757C67">
        <w:rPr>
          <w:b w:val="0"/>
          <w:bCs/>
          <w:szCs w:val="24"/>
        </w:rPr>
        <w:t xml:space="preserve"> </w:t>
      </w:r>
      <w:r w:rsidR="000B677B" w:rsidRPr="00757C67">
        <w:rPr>
          <w:b w:val="0"/>
          <w:bCs/>
          <w:szCs w:val="24"/>
        </w:rPr>
        <w:t>2.1.</w:t>
      </w:r>
      <w:r w:rsidR="00767660" w:rsidRPr="00757C67">
        <w:rPr>
          <w:b w:val="0"/>
          <w:bCs/>
          <w:szCs w:val="24"/>
        </w:rPr>
        <w:t>4</w:t>
      </w:r>
      <w:r w:rsidR="000B677B" w:rsidRPr="00757C67">
        <w:rPr>
          <w:b w:val="0"/>
          <w:bCs/>
          <w:szCs w:val="24"/>
        </w:rPr>
        <w:t xml:space="preserve">, </w:t>
      </w:r>
      <w:r w:rsidR="008F38D1" w:rsidRPr="00757C67">
        <w:rPr>
          <w:b w:val="0"/>
          <w:bCs/>
          <w:szCs w:val="24"/>
        </w:rPr>
        <w:t xml:space="preserve">2.3.2.4 and 2.3.2.6. </w:t>
      </w:r>
    </w:p>
    <w:p w14:paraId="47091898" w14:textId="7E789251" w:rsidR="00062479" w:rsidRPr="00757C67" w:rsidRDefault="00065E72" w:rsidP="00757C67">
      <w:pPr>
        <w:pStyle w:val="Heading3"/>
        <w:spacing w:before="0" w:after="240"/>
        <w:ind w:left="144"/>
        <w:rPr>
          <w:b w:val="0"/>
          <w:bCs/>
        </w:rPr>
      </w:pPr>
      <w:bookmarkStart w:id="36" w:name="_Toc228266984"/>
      <w:r w:rsidRPr="00BF07A6">
        <w:rPr>
          <w:rStyle w:val="Heading3Char"/>
          <w:b/>
        </w:rPr>
        <w:t>1.1</w:t>
      </w:r>
      <w:r w:rsidR="00D63816" w:rsidRPr="00BF07A6">
        <w:rPr>
          <w:rStyle w:val="Heading3Char"/>
          <w:b/>
        </w:rPr>
        <w:t>1</w:t>
      </w:r>
      <w:r w:rsidRPr="00BF07A6">
        <w:rPr>
          <w:rStyle w:val="Heading3Char"/>
          <w:b/>
        </w:rPr>
        <w:t xml:space="preserve">.2  </w:t>
      </w:r>
      <w:r w:rsidR="008F38D1" w:rsidRPr="00BF07A6">
        <w:rPr>
          <w:rStyle w:val="Heading3Char"/>
          <w:b/>
        </w:rPr>
        <w:t xml:space="preserve">Changes to section 8 </w:t>
      </w:r>
      <w:r w:rsidR="00FD70CA" w:rsidRPr="00BF07A6">
        <w:rPr>
          <w:rStyle w:val="Heading3Char"/>
          <w:b/>
        </w:rPr>
        <w:t xml:space="preserve">and appendices </w:t>
      </w:r>
      <w:r w:rsidR="008F38D1" w:rsidRPr="00BF07A6">
        <w:rPr>
          <w:rStyle w:val="Heading3Char"/>
          <w:b/>
        </w:rPr>
        <w:t>of the Faculty Handbook</w:t>
      </w:r>
      <w:bookmarkEnd w:id="36"/>
      <w:r w:rsidR="009D7E29" w:rsidRPr="00BF07A6">
        <w:rPr>
          <w:rStyle w:val="Heading5Char"/>
          <w:rFonts w:eastAsia="Georgia" w:cs="Georgia"/>
          <w:b/>
          <w:bCs w:val="0"/>
          <w:i w:val="0"/>
          <w:szCs w:val="30"/>
        </w:rPr>
        <w:t xml:space="preserve">    </w:t>
      </w:r>
      <w:r w:rsidR="008F38D1" w:rsidRPr="00757C67">
        <w:rPr>
          <w:b w:val="0"/>
          <w:bCs/>
        </w:rPr>
        <w:t>Because th</w:t>
      </w:r>
      <w:r w:rsidR="00FD70CA" w:rsidRPr="00757C67">
        <w:rPr>
          <w:b w:val="0"/>
          <w:bCs/>
        </w:rPr>
        <w:t>ese</w:t>
      </w:r>
      <w:r w:rsidR="008F38D1" w:rsidRPr="00757C67">
        <w:rPr>
          <w:b w:val="0"/>
          <w:bCs/>
        </w:rPr>
        <w:t xml:space="preserve"> section</w:t>
      </w:r>
      <w:r w:rsidR="00FD70CA" w:rsidRPr="00757C67">
        <w:rPr>
          <w:b w:val="0"/>
          <w:bCs/>
        </w:rPr>
        <w:t>s</w:t>
      </w:r>
      <w:r w:rsidR="008F38D1" w:rsidRPr="00757C67">
        <w:rPr>
          <w:b w:val="0"/>
          <w:bCs/>
        </w:rPr>
        <w:t xml:space="preserve"> contain information about a variety of university policies and services that faculty members need to know, and these policies and services are subject to change by the units in charge of them, corrections to the material contained in th</w:t>
      </w:r>
      <w:r w:rsidR="00FD70CA" w:rsidRPr="00757C67">
        <w:rPr>
          <w:b w:val="0"/>
          <w:bCs/>
        </w:rPr>
        <w:t>ese</w:t>
      </w:r>
      <w:r w:rsidR="008F38D1" w:rsidRPr="00757C67">
        <w:rPr>
          <w:b w:val="0"/>
          <w:bCs/>
        </w:rPr>
        <w:t xml:space="preserve"> section</w:t>
      </w:r>
      <w:r w:rsidR="00FD70CA" w:rsidRPr="00757C67">
        <w:rPr>
          <w:b w:val="0"/>
          <w:bCs/>
        </w:rPr>
        <w:t>s</w:t>
      </w:r>
      <w:r w:rsidR="008F38D1" w:rsidRPr="00757C67">
        <w:rPr>
          <w:b w:val="0"/>
          <w:bCs/>
        </w:rPr>
        <w:t xml:space="preserve"> may be made when the </w:t>
      </w:r>
      <w:r w:rsidR="008F38D1" w:rsidRPr="00757C67">
        <w:rPr>
          <w:b w:val="0"/>
          <w:bCs/>
          <w:i/>
        </w:rPr>
        <w:t xml:space="preserve">Faculty Handbook </w:t>
      </w:r>
      <w:r w:rsidR="008F38D1" w:rsidRPr="00757C67">
        <w:rPr>
          <w:b w:val="0"/>
          <w:bCs/>
        </w:rPr>
        <w:t>is updated without necessarily having a formal vote of approval by the Board of</w:t>
      </w:r>
      <w:r w:rsidR="008F38D1" w:rsidRPr="00757C67">
        <w:rPr>
          <w:b w:val="0"/>
          <w:bCs/>
          <w:spacing w:val="-15"/>
        </w:rPr>
        <w:t xml:space="preserve"> </w:t>
      </w:r>
      <w:r w:rsidR="008F38D1" w:rsidRPr="00757C67">
        <w:rPr>
          <w:b w:val="0"/>
          <w:bCs/>
        </w:rPr>
        <w:t>Visitors.</w:t>
      </w:r>
    </w:p>
    <w:p w14:paraId="5B425BE7" w14:textId="3F0B651C" w:rsidR="00757C67" w:rsidRDefault="00065E72" w:rsidP="00757C67">
      <w:pPr>
        <w:pStyle w:val="Heading3"/>
        <w:rPr>
          <w:b w:val="0"/>
          <w:bCs/>
          <w:szCs w:val="24"/>
        </w:rPr>
      </w:pPr>
      <w:bookmarkStart w:id="37" w:name="_Toc228266985"/>
      <w:r w:rsidRPr="00BF07A6">
        <w:rPr>
          <w:rStyle w:val="Heading3Char"/>
          <w:b/>
        </w:rPr>
        <w:t>1.1</w:t>
      </w:r>
      <w:r w:rsidR="00D63816" w:rsidRPr="00BF07A6">
        <w:rPr>
          <w:rStyle w:val="Heading3Char"/>
          <w:b/>
        </w:rPr>
        <w:t>1</w:t>
      </w:r>
      <w:r w:rsidRPr="00BF07A6">
        <w:rPr>
          <w:rStyle w:val="Heading3Char"/>
          <w:b/>
        </w:rPr>
        <w:t>.</w:t>
      </w:r>
      <w:r w:rsidR="00FD70CA" w:rsidRPr="00BF07A6">
        <w:rPr>
          <w:rStyle w:val="Heading3Char"/>
          <w:b/>
        </w:rPr>
        <w:t>3</w:t>
      </w:r>
      <w:r w:rsidRPr="00BF07A6">
        <w:rPr>
          <w:rStyle w:val="Heading3Char"/>
          <w:b/>
        </w:rPr>
        <w:t xml:space="preserve">  </w:t>
      </w:r>
      <w:r w:rsidR="09DDCA20" w:rsidRPr="00BF07A6">
        <w:rPr>
          <w:rStyle w:val="Heading3Char"/>
          <w:b/>
        </w:rPr>
        <w:t>Enacting amendments</w:t>
      </w:r>
      <w:bookmarkEnd w:id="37"/>
      <w:r w:rsidR="00FD70CA" w:rsidRPr="00BF07A6">
        <w:rPr>
          <w:rStyle w:val="Heading3Char"/>
          <w:b/>
        </w:rPr>
        <w:t xml:space="preserve">   </w:t>
      </w:r>
      <w:r w:rsidR="09DDCA20" w:rsidRPr="00BF07A6">
        <w:t xml:space="preserve"> </w:t>
      </w:r>
      <w:r w:rsidR="09DDCA20" w:rsidRPr="00757C67">
        <w:rPr>
          <w:b w:val="0"/>
          <w:bCs/>
          <w:szCs w:val="24"/>
        </w:rPr>
        <w:t xml:space="preserve">Approved changes to the </w:t>
      </w:r>
      <w:r w:rsidR="09DDCA20" w:rsidRPr="00757C67">
        <w:rPr>
          <w:b w:val="0"/>
          <w:bCs/>
          <w:i/>
          <w:iCs/>
          <w:szCs w:val="24"/>
        </w:rPr>
        <w:t xml:space="preserve">Faculty Handbook </w:t>
      </w:r>
      <w:r w:rsidR="09DDCA20" w:rsidRPr="00757C67">
        <w:rPr>
          <w:b w:val="0"/>
          <w:bCs/>
          <w:szCs w:val="24"/>
        </w:rPr>
        <w:t xml:space="preserve">go into effect in August at the start of the next academic year following their adoption unless otherwise stated in the amendment itself. The Office of the Provost is responsible for annually updating the </w:t>
      </w:r>
      <w:r w:rsidR="09DDCA20" w:rsidRPr="00757C67">
        <w:rPr>
          <w:b w:val="0"/>
          <w:bCs/>
          <w:i/>
          <w:iCs/>
          <w:szCs w:val="24"/>
        </w:rPr>
        <w:t xml:space="preserve">Faculty Handbook </w:t>
      </w:r>
      <w:r w:rsidR="09DDCA20" w:rsidRPr="00757C67">
        <w:rPr>
          <w:b w:val="0"/>
          <w:bCs/>
          <w:szCs w:val="24"/>
        </w:rPr>
        <w:t xml:space="preserve">to incorporate any amendments approved through the procedures specified above. The Office of the Provost will annually notify the faculty of any changes made to the </w:t>
      </w:r>
      <w:r w:rsidR="09DDCA20" w:rsidRPr="00757C67">
        <w:rPr>
          <w:b w:val="0"/>
          <w:bCs/>
          <w:i/>
          <w:iCs/>
          <w:szCs w:val="24"/>
        </w:rPr>
        <w:t>Faculty Handbook</w:t>
      </w:r>
      <w:r w:rsidR="09DDCA20" w:rsidRPr="00757C67">
        <w:rPr>
          <w:b w:val="0"/>
          <w:bCs/>
          <w:szCs w:val="24"/>
        </w:rPr>
        <w:t xml:space="preserve"> and will ensure that those changes are appropriately published and</w:t>
      </w:r>
      <w:r w:rsidR="09DDCA20" w:rsidRPr="00757C67">
        <w:rPr>
          <w:b w:val="0"/>
          <w:bCs/>
          <w:spacing w:val="-11"/>
          <w:szCs w:val="24"/>
        </w:rPr>
        <w:t xml:space="preserve"> </w:t>
      </w:r>
      <w:r w:rsidR="09DDCA20" w:rsidRPr="00757C67">
        <w:rPr>
          <w:b w:val="0"/>
          <w:bCs/>
          <w:szCs w:val="24"/>
        </w:rPr>
        <w:t>distributed.</w:t>
      </w:r>
      <w:bookmarkStart w:id="38" w:name="SECTION_2"/>
      <w:bookmarkStart w:id="39" w:name="2.1__The_General_Faculty"/>
      <w:bookmarkStart w:id="40" w:name="2.2__Role_of_the_Faculty_in_University_G"/>
      <w:bookmarkStart w:id="41" w:name="2.3__The_University_Faculty_Council"/>
      <w:bookmarkStart w:id="42" w:name="2.5__Organization_of_Standing_University"/>
      <w:bookmarkStart w:id="43" w:name="2.6__Membership_and_Duties_of_University"/>
      <w:bookmarkStart w:id="44" w:name="2.7__Faculty_Advisory_Committees"/>
      <w:bookmarkStart w:id="45" w:name="2.8__Membership_and_Duties_of_Faculty_Ad"/>
      <w:bookmarkStart w:id="46" w:name="2.9__College_Governance"/>
      <w:bookmarkStart w:id="47" w:name="SECTION_3"/>
      <w:bookmarkStart w:id="48" w:name="FACULTY_APPOINTMENTS,_RANKS,_SEARCH_PROC"/>
      <w:bookmarkStart w:id="49" w:name="3.2_Definitions_of_Tenured_or_Tenure-Tra"/>
      <w:bookmarkStart w:id="50" w:name="3.3__Renewable_Term_(RTA)_Faculty_Ranks"/>
      <w:bookmarkStart w:id="51" w:name="3.3.3__Policies_and_Procedures_Applying_"/>
      <w:bookmarkStart w:id="52" w:name="3.6__Description_of_Faculty_Status_for_P"/>
      <w:bookmarkStart w:id="53" w:name="3.7__Special_Faculty_Appointments"/>
      <w:bookmarkStart w:id="54" w:name="3.9__Search_Procedures"/>
      <w:bookmarkStart w:id="55" w:name="3.10__Faculty_Appointment_Procedures"/>
      <w:bookmarkStart w:id="56" w:name="3.13__Personnel_Records"/>
      <w:bookmarkStart w:id="57" w:name="SECTION_4"/>
      <w:bookmarkStart w:id="58" w:name="PROCEDURES_REGARDING_TERMINATION_OF_FACU"/>
      <w:bookmarkStart w:id="59" w:name="4.3.3__General_Procedures_for__Addressin"/>
      <w:bookmarkStart w:id="60" w:name="4.5_Appeal_of_Major_Sanctions"/>
      <w:bookmarkStart w:id="61" w:name="4.8__Allegations_of_Academic_Misconduct_"/>
      <w:bookmarkStart w:id="62" w:name="SECTION_5"/>
      <w:bookmarkStart w:id="63" w:name="FACULTY_RIGHTS,_RESPONSIBILITIES,_AND_PO"/>
      <w:bookmarkStart w:id="64" w:name="5.3_Equal_Opportunity_and_Respectful_Wor"/>
      <w:bookmarkStart w:id="65" w:name="5.6__Professional_Issues"/>
      <w:bookmarkStart w:id="66" w:name="5.7__Working_Conditions_and_Related_Poli"/>
      <w:bookmarkStart w:id="67" w:name="5.7.1__Intellectual_Property"/>
      <w:bookmarkStart w:id="68" w:name="5.8__Faculty_Grievance_Policy_and_Proced"/>
      <w:bookmarkStart w:id="69" w:name="SECTION_6"/>
      <w:bookmarkStart w:id="70" w:name="FACULTY_EVALUATION_PROCEDURES"/>
      <w:bookmarkStart w:id="71" w:name="6.2_Annual_evaluation_Policy_and_Procedu"/>
      <w:bookmarkStart w:id="72" w:name="6.2.2_The_Role_of_the_Dean_and_Provost"/>
      <w:bookmarkStart w:id="73" w:name="6.2.3__Appeals_Process"/>
      <w:bookmarkStart w:id="74" w:name="6.3.2_Teaching"/>
      <w:bookmarkStart w:id="75" w:name="6.3.3__Professional_Activity"/>
      <w:bookmarkStart w:id="76" w:name="6.3.4__Service"/>
      <w:bookmarkStart w:id="77" w:name="6.5_Guidelines_for_Completing_the_FAAR"/>
      <w:bookmarkStart w:id="78" w:name="6.5.1_Teaching"/>
      <w:bookmarkStart w:id="79" w:name="6.5.2_Scholarly,_Creative,_and_Professio"/>
      <w:bookmarkStart w:id="80" w:name="6.5.3_Service"/>
      <w:bookmarkStart w:id="81" w:name="6.6_The_Schedule_for_Annual_Evaluation"/>
      <w:bookmarkStart w:id="82" w:name="6.8__Annual_Salary_Adjustments"/>
      <w:bookmarkStart w:id="83" w:name="SECTION_7"/>
      <w:bookmarkStart w:id="84" w:name="7.2.1__General_Minimum_Requirements_for_"/>
      <w:bookmarkStart w:id="85" w:name="_bookmark316"/>
      <w:bookmarkStart w:id="86" w:name="7.2.2__General_Minimum_Requirements_for_"/>
      <w:bookmarkStart w:id="87" w:name="_bookmark317"/>
      <w:bookmarkStart w:id="88" w:name="7.2.3__General_Minimum_Requirements_for_"/>
      <w:bookmarkStart w:id="89" w:name="_bookmark318"/>
      <w:bookmarkStart w:id="90" w:name="7.2.4__General_Minimum_Requirements_for_"/>
      <w:bookmarkStart w:id="91" w:name="_bookmark319"/>
      <w:bookmarkStart w:id="92" w:name="_bookmark320"/>
      <w:bookmarkStart w:id="93" w:name="_bookmark321"/>
      <w:bookmarkStart w:id="94" w:name="_bookmark322"/>
      <w:bookmarkStart w:id="95" w:name="_bookmark323"/>
      <w:bookmarkStart w:id="96" w:name="_bookmark324"/>
      <w:bookmarkStart w:id="97" w:name="_bookmark325"/>
      <w:bookmarkStart w:id="98" w:name="7.7__Tenure_Requirements"/>
      <w:bookmarkStart w:id="99" w:name="_bookmark326"/>
      <w:bookmarkStart w:id="100" w:name="_bookmark327"/>
      <w:bookmarkStart w:id="101" w:name="_bookmark328"/>
      <w:bookmarkStart w:id="102" w:name="_bookmark329"/>
      <w:bookmarkStart w:id="103" w:name="_bookmark330"/>
      <w:bookmarkStart w:id="104" w:name="_bookmark331"/>
      <w:bookmarkStart w:id="105" w:name="_bookmark332"/>
      <w:bookmarkStart w:id="106" w:name="_bookmark333"/>
      <w:bookmarkStart w:id="107" w:name="7.12___Promotion_and_Tenure_APppeals"/>
      <w:bookmarkStart w:id="108" w:name="_bookmark334"/>
      <w:bookmarkStart w:id="109" w:name="_bookmark335"/>
      <w:bookmarkStart w:id="110" w:name="_bookmark336"/>
      <w:bookmarkStart w:id="111" w:name="_bookmark337"/>
      <w:bookmarkStart w:id="112" w:name="_bookmark338"/>
      <w:bookmarkStart w:id="113" w:name="SECTION_8"/>
      <w:bookmarkStart w:id="114" w:name="_bookmark339"/>
      <w:bookmarkStart w:id="115" w:name="FACULTY_TITLES,_AWARDS,_AND_OTHER_POLICI"/>
      <w:bookmarkStart w:id="116" w:name="_bookmark340"/>
      <w:bookmarkStart w:id="117" w:name="_bookmark341"/>
      <w:bookmarkStart w:id="118" w:name="_bookmark342"/>
      <w:bookmarkStart w:id="119" w:name="_bookmark343"/>
      <w:bookmarkStart w:id="120" w:name="_bookmark344"/>
      <w:bookmarkStart w:id="121" w:name="_bookmark345"/>
      <w:bookmarkStart w:id="122" w:name="_bookmark346"/>
      <w:bookmarkStart w:id="123" w:name="_bookmark347"/>
      <w:bookmarkStart w:id="124" w:name="_bookmark348"/>
      <w:bookmarkStart w:id="125" w:name="_bookmark349"/>
      <w:bookmarkStart w:id="126" w:name="_bookmark350"/>
      <w:bookmarkStart w:id="127" w:name="_bookmark351"/>
      <w:bookmarkStart w:id="128" w:name="_bookmark352"/>
      <w:bookmarkStart w:id="129" w:name="_bookmark353"/>
      <w:bookmarkStart w:id="130" w:name="_bookmark354"/>
      <w:bookmarkStart w:id="131" w:name="8.5__Assorted_Administrative_Services,_P"/>
      <w:bookmarkStart w:id="132" w:name="_bookmark355"/>
      <w:bookmarkStart w:id="133" w:name="8.5.1__Campus_Closings"/>
      <w:bookmarkStart w:id="134" w:name="_bookmark356"/>
      <w:bookmarkStart w:id="135" w:name="_bookmark357"/>
      <w:bookmarkStart w:id="136" w:name="_bookmark358"/>
      <w:bookmarkStart w:id="137" w:name="_bookmark359"/>
      <w:bookmarkStart w:id="138" w:name="_bookmark360"/>
      <w:bookmarkStart w:id="139" w:name="_bookmark361"/>
      <w:bookmarkStart w:id="140" w:name="_bookmark362"/>
      <w:bookmarkStart w:id="141" w:name="_bookmark363"/>
      <w:bookmarkStart w:id="142" w:name="_bookmark364"/>
      <w:bookmarkStart w:id="143" w:name="_bookmark365"/>
      <w:bookmarkStart w:id="144" w:name="_bookmark366"/>
      <w:bookmarkStart w:id="145" w:name="8.6__Academic_Support_Services"/>
      <w:bookmarkStart w:id="146" w:name="_bookmark367"/>
      <w:bookmarkStart w:id="147" w:name="_bookmark368"/>
      <w:bookmarkStart w:id="148" w:name="_bookmark369"/>
      <w:bookmarkStart w:id="149" w:name="_bookmark370"/>
      <w:bookmarkStart w:id="150" w:name="_bookmark371"/>
      <w:bookmarkStart w:id="151" w:name="_bookmark372"/>
      <w:bookmarkStart w:id="152" w:name="8.7__Academic_Services_and_Support_for_S"/>
      <w:bookmarkStart w:id="153" w:name="_bookmark373"/>
      <w:bookmarkStart w:id="154" w:name="_bookmark374"/>
      <w:bookmarkStart w:id="155" w:name="_bookmark375"/>
      <w:bookmarkStart w:id="156" w:name="_bookmark376"/>
      <w:bookmarkStart w:id="157" w:name="_bookmark377"/>
      <w:bookmarkStart w:id="158" w:name="_bookmark378"/>
      <w:bookmarkStart w:id="159" w:name="_bookmark379"/>
      <w:bookmarkStart w:id="160" w:name="_bookmark380"/>
      <w:bookmarkStart w:id="161" w:name="_bookmark381"/>
      <w:bookmarkStart w:id="162" w:name="_bookmark382"/>
      <w:bookmarkStart w:id="163" w:name="_bookmark383"/>
      <w:bookmarkStart w:id="164" w:name="_bookmark384"/>
      <w:bookmarkStart w:id="165" w:name="APPENDIX_A"/>
      <w:bookmarkStart w:id="166" w:name="_bookmark385"/>
      <w:bookmarkStart w:id="167" w:name="FACULTY_PERFORMANCE_EVALUATION_FORMS"/>
      <w:bookmarkStart w:id="168" w:name="_bookmark386"/>
      <w:bookmarkStart w:id="169" w:name="FACULTY_ANNUAL_ACTIVITIES_REPORT"/>
      <w:bookmarkStart w:id="170" w:name="_bookmark387"/>
      <w:bookmarkStart w:id="171" w:name="For_the_period_________________"/>
      <w:bookmarkStart w:id="172" w:name="Teaching_(see_§§6.5.1.1–3)"/>
      <w:bookmarkStart w:id="173" w:name="Scholarly,_Creative,_and_Professional_Ac"/>
      <w:bookmarkStart w:id="174" w:name="Service_(see_§§6.5.3.1–4)"/>
      <w:bookmarkStart w:id="175" w:name="CURRICULUM_VITAE"/>
      <w:bookmarkStart w:id="176" w:name="_bookmark388"/>
      <w:bookmarkStart w:id="177" w:name="DEPARTMENT_CHAIR_EVALUATION_COMMENTARY"/>
      <w:bookmarkStart w:id="178" w:name="_bookmark389"/>
      <w:bookmarkStart w:id="179" w:name="Commentary:"/>
      <w:bookmarkStart w:id="180" w:name="This_performance_area_includes_such_item"/>
      <w:bookmarkStart w:id="181" w:name="overall_performance_as_department_chair_"/>
      <w:bookmarkStart w:id="182" w:name="Department_______________________Chair__"/>
      <w:bookmarkStart w:id="183" w:name="Signature_of_Chair"/>
      <w:bookmarkStart w:id="184" w:name="SPECIAL_ASSIGNMENTS_PERFORMANCE_REVIEW"/>
      <w:bookmarkStart w:id="185" w:name="_bookmark390"/>
      <w:bookmarkStart w:id="186" w:name="Name____________________________________"/>
      <w:bookmarkStart w:id="187" w:name="Department______________________Reviewer"/>
      <w:bookmarkStart w:id="188" w:name="Special_Assignment______________________"/>
      <w:bookmarkStart w:id="189" w:name="Signature_of_Reviewer"/>
      <w:bookmarkStart w:id="190" w:name="APPENDIX_B"/>
      <w:bookmarkStart w:id="191" w:name="_bookmark391"/>
      <w:bookmarkStart w:id="192" w:name="University_of_Mary_Washington_The_Honor_"/>
      <w:bookmarkStart w:id="193" w:name="_bookmark392"/>
      <w:bookmarkStart w:id="194" w:name="Introduction"/>
      <w:bookmarkStart w:id="195" w:name="Article_I:_Scope_of_the_Honor_Code"/>
      <w:bookmarkStart w:id="196" w:name="Article_III:_Procedure"/>
      <w:bookmarkStart w:id="197" w:name="Section_1."/>
      <w:bookmarkStart w:id="198" w:name="Article_IV:_Notation_on_Academic_Record"/>
      <w:bookmarkStart w:id="199" w:name="Section_1._Record_of_Honor_Hearing"/>
      <w:bookmarkStart w:id="200" w:name="Article_V._Amendments_to_the_Constitutio"/>
      <w:bookmarkStart w:id="201" w:name="APPENDIX_C"/>
      <w:bookmarkStart w:id="202" w:name="_bookmark393"/>
      <w:bookmarkStart w:id="203" w:name="POLICY_AND_STATEMENTS_ON_ACADEMIC_FREEDO"/>
      <w:bookmarkStart w:id="204" w:name="_bookmark394"/>
      <w:bookmarkStart w:id="205" w:name="University_of_Mary_Washington_Policy_on_"/>
      <w:bookmarkStart w:id="206" w:name="APPENDIX_D"/>
      <w:bookmarkStart w:id="207" w:name="_bookmark395"/>
      <w:bookmarkStart w:id="208" w:name="GENERAL_COMPLAINT_PROCEDURE_FOR_STUDENTS"/>
      <w:bookmarkStart w:id="209" w:name="_bookmark396"/>
      <w:bookmarkStart w:id="210" w:name="APPENDIX_E"/>
      <w:bookmarkStart w:id="211" w:name="_bookmark397"/>
      <w:bookmarkStart w:id="212" w:name="Faculty_Handbook_Style_Sheet"/>
      <w:bookmarkStart w:id="213" w:name="_bookmark398"/>
      <w:bookmarkStart w:id="214" w:name="E.1.3__The_symbol_§_(plural,_§§)_abbrevi"/>
      <w:bookmarkStart w:id="215" w:name="The_collection_contains_some_300,000_cat"/>
      <w:bookmarkStart w:id="216" w:name="APPENDIX_F"/>
      <w:bookmarkStart w:id="217" w:name="_bookmark399"/>
      <w:bookmarkStart w:id="218" w:name="RULES_OF_ORDER_FOR_THE_COLLEGE_OF_ARTS_A"/>
      <w:bookmarkStart w:id="219" w:name="_bookmark400"/>
      <w:bookmarkStart w:id="220" w:name="F.1__ORGANIZATION_OF_THE_CAS_FACULTY_COU"/>
      <w:bookmarkStart w:id="221" w:name="F.3__MEETINGS_OF_THE_CAS_FACULTY_COUNCIL"/>
      <w:bookmarkStart w:id="222" w:name="APPENDIX_G"/>
      <w:bookmarkStart w:id="223" w:name="_bookmark401"/>
      <w:bookmarkStart w:id="224" w:name="RULES_OF_ORDER_FOR_THE_COLLEGE_OF_BUSINE"/>
      <w:bookmarkStart w:id="225" w:name="_bookmark402"/>
      <w:bookmarkStart w:id="226" w:name="G.1__48TORGANIZATION_OF_THE_FACULTY_COUN"/>
      <w:bookmarkStart w:id="227" w:name="G.2.3__Officers_of_the_Faculty_Senate"/>
      <w:bookmarkStart w:id="228" w:name="G.3__Meetings_of_the_Faculty_COUNCIL"/>
      <w:bookmarkStart w:id="229" w:name="G.4__Conduct_of_Business_for_Faculty_COU"/>
      <w:bookmarkStart w:id="230" w:name="G.5__INTRODUCING_MOTIONS_AT_Faculty_COUN"/>
      <w:bookmarkStart w:id="231" w:name="G.6__Voting_ON_MOTIONS,_FACULTY_COUNCIL_"/>
      <w:bookmarkStart w:id="232" w:name="Ad_Hoc_and_Subcommittee_Notification_For"/>
      <w:bookmarkStart w:id="233" w:name="Reason_for_Formation_(e.g._Faculty_Senat"/>
      <w:bookmarkStart w:id="234" w:name="Signature_of_Convener__(e.g._Faculty_Sen"/>
      <w:bookmarkStart w:id="235" w:name="APPENDIX_H"/>
      <w:bookmarkStart w:id="236" w:name="_bookmark403"/>
      <w:bookmarkStart w:id="237" w:name="RULES_OF_ORDER_FOR_THE_COLLEGE_OF_EDUCAT"/>
      <w:bookmarkStart w:id="238" w:name="_bookmark404"/>
      <w:bookmarkStart w:id="239" w:name="H.3__MEETINGS_OF_THE_COE_FACULTY"/>
      <w:bookmarkStart w:id="240" w:name="H.3.4__Business_of_the_COE_Faculty____Fa"/>
      <w:bookmarkStart w:id="241" w:name="H.3.5__Committee_Business____The_College"/>
      <w:bookmarkStart w:id="242" w:name="H.3.6__Committees_of_the_Meeting____The_"/>
      <w:bookmarkStart w:id="243" w:name="H.7.2_Types_of_Faculty_Committees____Com"/>
      <w:bookmarkStart w:id="244" w:name=".1___Standing_committees,_which_are_perm"/>
      <w:bookmarkStart w:id="245" w:name=".3___Ad_hoc_committees,_which_are_commit"/>
      <w:bookmarkStart w:id="246" w:name=".4___Advisory_committees,_which_are_comm"/>
      <w:bookmarkStart w:id="247" w:name="H.8.1__Purpose____Standing_committees_ar"/>
      <w:bookmarkStart w:id="248" w:name=".1__Clinical_Collaboration_and_Partnersh"/>
      <w:bookmarkStart w:id="249" w:name=".2_Curriculum_and_Assessment_Committee"/>
      <w:bookmarkStart w:id="250" w:name=".3_Faculty_Affairs_Committee"/>
      <w:bookmarkStart w:id="251" w:name="APPENDIX_I"/>
      <w:bookmarkStart w:id="252" w:name="_bookmark405"/>
      <w:bookmarkStart w:id="253" w:name="COLLEGE_OF_ARTS_AND_SCIENCES_(CAS)_PROMO"/>
      <w:bookmarkStart w:id="254" w:name="_bookmark406"/>
      <w:bookmarkStart w:id="255" w:name="I.1__INDIVIDUAL_PROMOTION_CRITERIA"/>
      <w:bookmarkStart w:id="256" w:name="APPENDIX_J"/>
      <w:bookmarkStart w:id="257" w:name="_bookmark407"/>
      <w:bookmarkStart w:id="258" w:name="COLLEGE_OF_BUSINESS_(CoB)_PROMOTION_AND_"/>
      <w:bookmarkStart w:id="259" w:name="_bookmark408"/>
      <w:bookmarkStart w:id="260" w:name="This_appendix_contains_the_criteria_and_"/>
      <w:bookmarkStart w:id="261" w:name="All_untenured_faculty_who_begin_employme"/>
      <w:bookmarkStart w:id="262" w:name="J.1__Individual_Criteria_for_Promotion"/>
      <w:bookmarkStart w:id="263" w:name="J.3_Criteria_for_Tenure_(See_University_"/>
      <w:bookmarkStart w:id="264" w:name="J.4_Tenure_Procedure_(Please_see_Univers"/>
      <w:bookmarkStart w:id="265" w:name="J.5__Contents_of_the_Promotion_And_Tenur"/>
      <w:bookmarkStart w:id="266" w:name="J.6__Expectations_for_the_Constituents_i"/>
      <w:bookmarkStart w:id="267" w:name="J.8__COB_Promotion_and_Tenure_Committee_"/>
      <w:bookmarkStart w:id="268" w:name="Appendix_K"/>
      <w:bookmarkStart w:id="269" w:name="_bookmark409"/>
      <w:bookmarkStart w:id="270" w:name="COLLEGE_OF_EDUCATION_(COE)"/>
      <w:bookmarkStart w:id="271" w:name="_bookmark410"/>
      <w:bookmarkStart w:id="272" w:name="PROMOTION_AND_TENURE_PROCEDURES"/>
      <w:bookmarkStart w:id="273" w:name="Preamble"/>
      <w:bookmarkStart w:id="274" w:name="K.1._Tenure_Criteria"/>
      <w:bookmarkStart w:id="275" w:name="K.2._Promotion_and_Tenure_Committee"/>
      <w:bookmarkStart w:id="276" w:name="K.4._Probationary_Period_and_Pre-tenure_"/>
      <w:bookmarkStart w:id="277" w:name="K.5._Steps_in_the_Tenure_Review_Process"/>
      <w:bookmarkStart w:id="278" w:name="K.6.__Contents_and_Appearance_of_Promoti"/>
      <w:bookmarkStart w:id="279" w:name="K.7.__Expectations_for_Participants_in_t"/>
      <w:bookmarkStart w:id="280" w:name="APPENDIX_L"/>
      <w:bookmarkStart w:id="281" w:name="_bookmark411"/>
      <w:bookmarkStart w:id="282" w:name="RULES_OF_ORDER_FOR_MEETINGS_OF_THE_UNIVE"/>
      <w:bookmarkStart w:id="283" w:name="_bookmark412"/>
      <w:bookmarkStart w:id="284" w:name="L.10__Every_motion_shall_be_reduced_to_w"/>
      <w:bookmarkStart w:id="285" w:name="APPENDIX_M"/>
      <w:bookmarkStart w:id="286" w:name="Rules_of_Order_for_General_Faculty_Meeti"/>
      <w:bookmarkStart w:id="287" w:name="_bookmark413"/>
      <w:bookmarkStart w:id="288" w:name="_bookmark414"/>
      <w:bookmarkStart w:id="289" w:name="Except_as_otherwise_provided_in_Section_"/>
      <w:bookmarkStart w:id="290" w:name="M.1__ORDER_OF_BUSINESS____(1)_Call_to_Or"/>
      <w:bookmarkStart w:id="291" w:name="M.3__MAIN_MOTIONS_AND_INITIATING_BUSINES"/>
      <w:bookmarkStart w:id="292" w:name="M.4__COMMITTEE_OF_THE_WHOLE____Any_membe"/>
      <w:bookmarkStart w:id="293" w:name="M.5__INITIATING_BUSINESS____Individual_m"/>
      <w:bookmarkStart w:id="294" w:name="M.6_AMENDING_A_MOTION"/>
      <w:bookmarkStart w:id="295" w:name="M.7__ORDER_FOR_VOTING_ON_AMENDMENTS_AND_"/>
      <w:bookmarkStart w:id="296" w:name="M.8__PRIVILEGED_MOTIONS____Motions_to_ad"/>
      <w:bookmarkStart w:id="297" w:name="M.10__A_MOTION_TO_CALL_THE_QUESTION____A"/>
      <w:bookmarkStart w:id="298" w:name="M.11__VOTING"/>
      <w:bookmarkStart w:id="299" w:name="M.11.4__Any_member_may_call_for_the_numb"/>
      <w:bookmarkStart w:id="300" w:name="M.11.5__Secret_balloting_shall_apply_upo"/>
      <w:bookmarkStart w:id="301" w:name="Date_of_Creation:"/>
      <w:bookmarkStart w:id="302" w:name="Name_of_the_Committee:"/>
      <w:bookmarkStart w:id="303" w:name="Charge_of_the_Committee:"/>
      <w:bookmarkStart w:id="304" w:name="Membership:"/>
      <w:bookmarkStart w:id="305" w:name="Reason_for_Formation_(e.g._UFC_Chair_rul"/>
      <w:bookmarkStart w:id="306" w:name="Signature_of_Ad_Hoc_Committee/Convener"/>
      <w:bookmarkStart w:id="307" w:name="Send_completed_form_to_the_Chair_of_the_"/>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p>
    <w:p w14:paraId="19B13808" w14:textId="0456F0CD" w:rsidR="00757C67" w:rsidRDefault="00757C67" w:rsidP="00757C67">
      <w:pPr>
        <w:pStyle w:val="Heading3"/>
        <w:rPr>
          <w:szCs w:val="24"/>
        </w:rPr>
        <w:sectPr w:rsidR="00757C67" w:rsidSect="00071E21">
          <w:headerReference w:type="even" r:id="rId21"/>
          <w:headerReference w:type="default" r:id="rId22"/>
          <w:footerReference w:type="even" r:id="rId23"/>
          <w:footerReference w:type="default" r:id="rId24"/>
          <w:headerReference w:type="first" r:id="rId25"/>
          <w:pgSz w:w="12240" w:h="15840"/>
          <w:pgMar w:top="1440" w:right="1440" w:bottom="1440" w:left="1440" w:header="576" w:footer="576" w:gutter="0"/>
          <w:pgNumType w:start="1"/>
          <w:cols w:space="720"/>
          <w:docGrid w:linePitch="299"/>
        </w:sectPr>
      </w:pPr>
    </w:p>
    <w:p w14:paraId="6DE652C6" w14:textId="1B9841D5" w:rsidR="00223500" w:rsidRDefault="00223500" w:rsidP="00740760">
      <w:pPr>
        <w:pStyle w:val="Heading1"/>
        <w:spacing w:after="480"/>
        <w:ind w:left="144"/>
      </w:pPr>
      <w:bookmarkStart w:id="308" w:name="_Toc228266986"/>
      <w:r>
        <w:lastRenderedPageBreak/>
        <w:t>SECTION 2</w:t>
      </w:r>
      <w:bookmarkStart w:id="309" w:name="GOVERNANCE"/>
      <w:bookmarkEnd w:id="308"/>
      <w:bookmarkEnd w:id="309"/>
      <w:r>
        <w:t xml:space="preserve"> </w:t>
      </w:r>
      <w:bookmarkStart w:id="310" w:name="_Toc228266987"/>
      <w:r w:rsidR="00501123">
        <w:br/>
      </w:r>
      <w:r>
        <w:t>GOVERNANCE</w:t>
      </w:r>
      <w:bookmarkEnd w:id="310"/>
    </w:p>
    <w:p w14:paraId="38025B75" w14:textId="7DB293C7" w:rsidR="00223500" w:rsidRDefault="00BF07A6" w:rsidP="00740760">
      <w:pPr>
        <w:pStyle w:val="Heading2"/>
        <w:spacing w:before="0" w:after="120"/>
        <w:ind w:left="144"/>
      </w:pPr>
      <w:bookmarkStart w:id="311" w:name="_Toc228266988"/>
      <w:r>
        <w:t xml:space="preserve">2.1  </w:t>
      </w:r>
      <w:r w:rsidR="00223500">
        <w:t>THE GENERAL</w:t>
      </w:r>
      <w:r w:rsidR="00223500">
        <w:rPr>
          <w:spacing w:val="-1"/>
        </w:rPr>
        <w:t xml:space="preserve"> </w:t>
      </w:r>
      <w:r w:rsidR="00223500">
        <w:t>FACULTY</w:t>
      </w:r>
      <w:bookmarkEnd w:id="311"/>
    </w:p>
    <w:p w14:paraId="4D7B7623" w14:textId="0FBEC410" w:rsidR="00223500" w:rsidRPr="00BF07A6" w:rsidRDefault="00BF07A6" w:rsidP="00740760">
      <w:pPr>
        <w:tabs>
          <w:tab w:val="left" w:pos="784"/>
          <w:tab w:val="left" w:pos="4589"/>
        </w:tabs>
        <w:spacing w:after="240"/>
        <w:ind w:left="274" w:right="288"/>
        <w:outlineLvl w:val="2"/>
        <w:rPr>
          <w:sz w:val="24"/>
          <w:szCs w:val="24"/>
        </w:rPr>
      </w:pPr>
      <w:bookmarkStart w:id="312" w:name="_Toc228266989"/>
      <w:r>
        <w:rPr>
          <w:rStyle w:val="Heading3Char"/>
        </w:rPr>
        <w:t xml:space="preserve">2.1.1  </w:t>
      </w:r>
      <w:r w:rsidR="00223500" w:rsidRPr="00BD1B93">
        <w:rPr>
          <w:rStyle w:val="Heading3Char"/>
        </w:rPr>
        <w:t>Definition of the General Faculty</w:t>
      </w:r>
      <w:bookmarkEnd w:id="312"/>
      <w:r w:rsidR="009D7E29" w:rsidRPr="00BF07A6">
        <w:rPr>
          <w:rFonts w:ascii="Cambria" w:hAnsi="Cambria"/>
          <w:b/>
          <w:sz w:val="24"/>
        </w:rPr>
        <w:t xml:space="preserve">    </w:t>
      </w:r>
      <w:r w:rsidR="00223500" w:rsidRPr="00BF07A6">
        <w:rPr>
          <w:sz w:val="24"/>
          <w:szCs w:val="24"/>
        </w:rPr>
        <w:t xml:space="preserve">The general faculty of the University of Mary Washington consists of all persons holding academic rank. Within the general faculty are two further groups of faculty. Instructional faculty are individuals who hold teaching appointments in various academic departments and who teach courses for credit toward University of Mary Washington degrees. Administrative and professional faculty are those individuals holding academic rank who are appointed by the President to perform administrative and support functions. This </w:t>
      </w:r>
      <w:r w:rsidR="00223500" w:rsidRPr="00BF07A6">
        <w:rPr>
          <w:i/>
          <w:iCs/>
          <w:sz w:val="24"/>
          <w:szCs w:val="24"/>
        </w:rPr>
        <w:t xml:space="preserve">Faculty Handbook </w:t>
      </w:r>
      <w:r w:rsidR="00223500" w:rsidRPr="00BF07A6">
        <w:rPr>
          <w:sz w:val="24"/>
          <w:szCs w:val="24"/>
        </w:rPr>
        <w:t xml:space="preserve">applies exclusively to instructional faculty, and all references to faculty in the </w:t>
      </w:r>
      <w:r w:rsidR="00223500" w:rsidRPr="00BF07A6">
        <w:rPr>
          <w:i/>
          <w:iCs/>
          <w:sz w:val="24"/>
          <w:szCs w:val="24"/>
        </w:rPr>
        <w:t xml:space="preserve">Handbook </w:t>
      </w:r>
      <w:r w:rsidR="00223500" w:rsidRPr="00BF07A6">
        <w:rPr>
          <w:sz w:val="24"/>
          <w:szCs w:val="24"/>
        </w:rPr>
        <w:t>indicate instructional faculty. (A separate handbook applies only to administrative and professional</w:t>
      </w:r>
      <w:r w:rsidR="00223500" w:rsidRPr="00BF07A6">
        <w:rPr>
          <w:spacing w:val="-6"/>
          <w:sz w:val="24"/>
          <w:szCs w:val="24"/>
        </w:rPr>
        <w:t xml:space="preserve"> </w:t>
      </w:r>
      <w:r w:rsidR="00223500" w:rsidRPr="00BF07A6">
        <w:rPr>
          <w:sz w:val="24"/>
          <w:szCs w:val="24"/>
        </w:rPr>
        <w:t>faculty.)</w:t>
      </w:r>
    </w:p>
    <w:p w14:paraId="28B0FBF9" w14:textId="73679FD0" w:rsidR="00223500" w:rsidRPr="00BF07A6" w:rsidRDefault="00BF07A6" w:rsidP="00740760">
      <w:pPr>
        <w:tabs>
          <w:tab w:val="left" w:pos="784"/>
          <w:tab w:val="left" w:pos="4589"/>
        </w:tabs>
        <w:spacing w:after="240"/>
        <w:ind w:left="274" w:right="288"/>
        <w:outlineLvl w:val="2"/>
        <w:rPr>
          <w:sz w:val="24"/>
          <w:szCs w:val="24"/>
        </w:rPr>
      </w:pPr>
      <w:bookmarkStart w:id="313" w:name="_Toc228266990"/>
      <w:r>
        <w:rPr>
          <w:rStyle w:val="Heading3Char"/>
        </w:rPr>
        <w:t xml:space="preserve">2.1.2  </w:t>
      </w:r>
      <w:r w:rsidR="00223500" w:rsidRPr="00BD1B93">
        <w:rPr>
          <w:rStyle w:val="Heading3Char"/>
        </w:rPr>
        <w:t>Provisions for General Faculty Meetings</w:t>
      </w:r>
      <w:bookmarkEnd w:id="313"/>
      <w:r w:rsidR="00223500" w:rsidRPr="00BF07A6">
        <w:rPr>
          <w:rFonts w:ascii="Cambria" w:hAnsi="Cambria"/>
          <w:b/>
          <w:bCs/>
          <w:sz w:val="24"/>
          <w:szCs w:val="24"/>
        </w:rPr>
        <w:t xml:space="preserve">    </w:t>
      </w:r>
      <w:r w:rsidR="00223500" w:rsidRPr="00BF07A6">
        <w:rPr>
          <w:sz w:val="24"/>
          <w:szCs w:val="24"/>
        </w:rPr>
        <w:t>The entire body of the meeting of the general faculty shall be a Committee of the</w:t>
      </w:r>
      <w:r w:rsidR="00223500" w:rsidRPr="00BF07A6">
        <w:rPr>
          <w:spacing w:val="-6"/>
          <w:sz w:val="24"/>
          <w:szCs w:val="24"/>
        </w:rPr>
        <w:t xml:space="preserve"> </w:t>
      </w:r>
      <w:r w:rsidR="00223500" w:rsidRPr="00BF07A6">
        <w:rPr>
          <w:sz w:val="24"/>
          <w:szCs w:val="24"/>
        </w:rPr>
        <w:t>Whole. One hundred members of the general faculty with (1) at least five members from each of the University’s colleges and (2) representation from at least ten different departments shall be a quorum for the transaction of business at any general faculty meeting, including special and emergency meetings. A smaller number may only adjourn.</w:t>
      </w:r>
    </w:p>
    <w:p w14:paraId="4BEC1728" w14:textId="2E0CE2C7" w:rsidR="00223500" w:rsidRPr="00740760" w:rsidRDefault="00BF07A6" w:rsidP="00740760">
      <w:pPr>
        <w:pStyle w:val="Heading3"/>
        <w:spacing w:before="0" w:after="240"/>
        <w:ind w:left="274"/>
        <w:rPr>
          <w:b w:val="0"/>
          <w:bCs/>
          <w:szCs w:val="24"/>
        </w:rPr>
      </w:pPr>
      <w:bookmarkStart w:id="314" w:name="_Toc228266991"/>
      <w:r>
        <w:rPr>
          <w:rStyle w:val="Heading3Char"/>
          <w:b/>
        </w:rPr>
        <w:t xml:space="preserve">2.1.3  </w:t>
      </w:r>
      <w:r w:rsidR="00223500" w:rsidRPr="00BF07A6">
        <w:rPr>
          <w:rStyle w:val="Heading3Char"/>
          <w:b/>
        </w:rPr>
        <w:t>Voting Privileges at Meetings of the General Faculty</w:t>
      </w:r>
      <w:bookmarkEnd w:id="314"/>
      <w:r w:rsidR="009D7E29" w:rsidRPr="00BF07A6">
        <w:rPr>
          <w:rStyle w:val="Heading3Char"/>
          <w:b/>
        </w:rPr>
        <w:t xml:space="preserve">    </w:t>
      </w:r>
      <w:r w:rsidR="00223500" w:rsidRPr="00740760">
        <w:rPr>
          <w:b w:val="0"/>
          <w:bCs/>
          <w:szCs w:val="24"/>
        </w:rPr>
        <w:t>Other members of the general faculty may attend faculty meetings, and the privilege of the floor is extended to them as well when recognized by the presiding officer. However, only members of the instructional faculty may vote in faculty meetings. Non-faculty members of the University community may also attend faculty meetings. However, such persons may not vote and may speak only by specific invitation of the presiding officer or by request of a member of the instructional</w:t>
      </w:r>
      <w:r w:rsidR="00223500" w:rsidRPr="00740760">
        <w:rPr>
          <w:b w:val="0"/>
          <w:bCs/>
          <w:spacing w:val="-14"/>
          <w:szCs w:val="24"/>
        </w:rPr>
        <w:t xml:space="preserve"> </w:t>
      </w:r>
      <w:r w:rsidR="00223500" w:rsidRPr="00740760">
        <w:rPr>
          <w:b w:val="0"/>
          <w:bCs/>
          <w:szCs w:val="24"/>
        </w:rPr>
        <w:t>faculty.</w:t>
      </w:r>
    </w:p>
    <w:p w14:paraId="50E0A3B9" w14:textId="0BE810B5" w:rsidR="00223500" w:rsidRPr="00BF07A6" w:rsidRDefault="00BF07A6" w:rsidP="00740760">
      <w:pPr>
        <w:tabs>
          <w:tab w:val="left" w:pos="781"/>
          <w:tab w:val="left" w:pos="7097"/>
        </w:tabs>
        <w:spacing w:after="240"/>
        <w:ind w:left="274" w:right="288"/>
        <w:outlineLvl w:val="2"/>
        <w:rPr>
          <w:sz w:val="24"/>
          <w:szCs w:val="24"/>
        </w:rPr>
      </w:pPr>
      <w:bookmarkStart w:id="315" w:name="_Toc228266992"/>
      <w:r>
        <w:rPr>
          <w:rStyle w:val="Heading3Char"/>
        </w:rPr>
        <w:t xml:space="preserve">2.1.4  </w:t>
      </w:r>
      <w:r w:rsidR="00223500" w:rsidRPr="00BD1B93">
        <w:rPr>
          <w:rStyle w:val="Heading3Char"/>
        </w:rPr>
        <w:t>General Procedures for Meetings of the General Faculty</w:t>
      </w:r>
      <w:bookmarkEnd w:id="315"/>
      <w:r w:rsidR="009D7E29" w:rsidRPr="00BF07A6">
        <w:rPr>
          <w:rFonts w:ascii="Cambria"/>
          <w:b/>
          <w:sz w:val="24"/>
        </w:rPr>
        <w:t xml:space="preserve">    </w:t>
      </w:r>
      <w:r w:rsidR="00223500" w:rsidRPr="00BF07A6">
        <w:rPr>
          <w:sz w:val="24"/>
          <w:szCs w:val="24"/>
        </w:rPr>
        <w:t xml:space="preserve">Meetings of the General Faculty shall be conducted according to the rules of order in Appendix </w:t>
      </w:r>
      <w:r w:rsidR="00F04954" w:rsidRPr="00BF07A6">
        <w:rPr>
          <w:sz w:val="24"/>
          <w:szCs w:val="24"/>
        </w:rPr>
        <w:t>E</w:t>
      </w:r>
      <w:r w:rsidR="00223500" w:rsidRPr="00BF07A6">
        <w:rPr>
          <w:sz w:val="24"/>
          <w:szCs w:val="24"/>
        </w:rPr>
        <w:t>. The Provost shall preside at General Faculty</w:t>
      </w:r>
      <w:r w:rsidR="00223500" w:rsidRPr="00BF07A6">
        <w:rPr>
          <w:spacing w:val="-27"/>
          <w:sz w:val="24"/>
          <w:szCs w:val="24"/>
        </w:rPr>
        <w:t xml:space="preserve"> </w:t>
      </w:r>
      <w:r w:rsidR="00223500" w:rsidRPr="00BF07A6">
        <w:rPr>
          <w:sz w:val="24"/>
          <w:szCs w:val="24"/>
        </w:rPr>
        <w:t xml:space="preserve">meetings and will rule on the disposition of motions. </w:t>
      </w:r>
      <w:r w:rsidR="00223500" w:rsidRPr="00BF07A6">
        <w:rPr>
          <w:spacing w:val="-3"/>
          <w:sz w:val="24"/>
          <w:szCs w:val="24"/>
        </w:rPr>
        <w:t xml:space="preserve">In </w:t>
      </w:r>
      <w:r w:rsidR="00223500" w:rsidRPr="00BF07A6">
        <w:rPr>
          <w:sz w:val="24"/>
          <w:szCs w:val="24"/>
        </w:rPr>
        <w:t>the absence of the Provost, the President of the University will designate the presiding officer. The President may also assume the chair at any time. The business of the general faculty is: (1) to debate and vote on University Faculty Council</w:t>
      </w:r>
      <w:r w:rsidR="00FB5F93" w:rsidRPr="00BF07A6">
        <w:rPr>
          <w:sz w:val="24"/>
          <w:szCs w:val="24"/>
        </w:rPr>
        <w:t xml:space="preserve"> (UFC)</w:t>
      </w:r>
      <w:r w:rsidR="00223500" w:rsidRPr="00BF07A6">
        <w:rPr>
          <w:sz w:val="24"/>
          <w:szCs w:val="24"/>
        </w:rPr>
        <w:t xml:space="preserve"> actions, which may involve overruling or reconsidering UFC actions occurring during the academic year; and (2) to approve degree candidates for graduation. With respect to the first item of business, a motion to overrule or reconsider may occur at the April meeting or at any special meeting held between the August and April meetings of the General Faculty, at which a quorum is present. Actions during the year that were approved by the UFC, including those ratified by separate votes of the college faculties when so required, may be overturned by a simple majority vote of full-time instructional faculty. Actions passed by the UFC but not approved by the separate college faculties when so required may be brought up for reconsideration and approved by a simple majority vote of full-time, instructional faculty. (See also §§</w:t>
      </w:r>
      <w:r w:rsidR="00A25760" w:rsidRPr="00BF07A6">
        <w:rPr>
          <w:sz w:val="24"/>
          <w:szCs w:val="24"/>
        </w:rPr>
        <w:t xml:space="preserve"> </w:t>
      </w:r>
      <w:r w:rsidR="00471DF3" w:rsidRPr="00BF07A6">
        <w:rPr>
          <w:sz w:val="24"/>
          <w:szCs w:val="24"/>
        </w:rPr>
        <w:t>1.1</w:t>
      </w:r>
      <w:r w:rsidR="005469B0" w:rsidRPr="00BF07A6">
        <w:rPr>
          <w:sz w:val="24"/>
          <w:szCs w:val="24"/>
        </w:rPr>
        <w:t>1</w:t>
      </w:r>
      <w:r w:rsidR="00471DF3" w:rsidRPr="00BF07A6">
        <w:rPr>
          <w:sz w:val="24"/>
          <w:szCs w:val="24"/>
        </w:rPr>
        <w:t>.1</w:t>
      </w:r>
      <w:r w:rsidR="00223500" w:rsidRPr="00BF07A6">
        <w:rPr>
          <w:sz w:val="24"/>
          <w:szCs w:val="24"/>
        </w:rPr>
        <w:t xml:space="preserve">, 2.3.2.6, and 2.3.3.) Notice of intent to overturn or reconsider actions of the University Faculty Council at a regularly scheduled or special </w:t>
      </w:r>
      <w:r w:rsidR="00223500" w:rsidRPr="00BF07A6">
        <w:rPr>
          <w:sz w:val="24"/>
          <w:szCs w:val="24"/>
        </w:rPr>
        <w:lastRenderedPageBreak/>
        <w:t>meeting of the general faculty must be set forth in a formal motion and included in the applicable agenda packet, in order to give all faculty members equal opportunity to attend the meeting and</w:t>
      </w:r>
      <w:r w:rsidR="00223500" w:rsidRPr="00BF07A6">
        <w:rPr>
          <w:spacing w:val="-5"/>
          <w:sz w:val="24"/>
          <w:szCs w:val="24"/>
        </w:rPr>
        <w:t xml:space="preserve"> </w:t>
      </w:r>
      <w:r w:rsidR="00223500" w:rsidRPr="00BF07A6">
        <w:rPr>
          <w:sz w:val="24"/>
          <w:szCs w:val="24"/>
        </w:rPr>
        <w:t>vote.</w:t>
      </w:r>
    </w:p>
    <w:p w14:paraId="7720BFD3" w14:textId="08619904" w:rsidR="00223500" w:rsidRPr="00BF07A6" w:rsidRDefault="00BF07A6" w:rsidP="00740760">
      <w:pPr>
        <w:tabs>
          <w:tab w:val="left" w:pos="781"/>
          <w:tab w:val="left" w:pos="5396"/>
        </w:tabs>
        <w:spacing w:after="240"/>
        <w:ind w:left="274" w:right="288"/>
        <w:outlineLvl w:val="2"/>
        <w:rPr>
          <w:sz w:val="24"/>
          <w:szCs w:val="24"/>
        </w:rPr>
      </w:pPr>
      <w:bookmarkStart w:id="316" w:name="_Toc228266993"/>
      <w:r>
        <w:rPr>
          <w:rStyle w:val="Heading3Char"/>
        </w:rPr>
        <w:t xml:space="preserve">2.1.5  </w:t>
      </w:r>
      <w:r w:rsidR="00223500" w:rsidRPr="00BD1B93">
        <w:rPr>
          <w:rStyle w:val="Heading3Char"/>
        </w:rPr>
        <w:t>Regular Meetings of the General Faculty</w:t>
      </w:r>
      <w:bookmarkEnd w:id="316"/>
      <w:r w:rsidR="009D7E29" w:rsidRPr="00BF07A6">
        <w:rPr>
          <w:rFonts w:ascii="Cambria" w:hAnsi="Cambria"/>
          <w:b/>
          <w:sz w:val="24"/>
        </w:rPr>
        <w:t xml:space="preserve">    </w:t>
      </w:r>
      <w:r w:rsidR="00223500" w:rsidRPr="00BF07A6">
        <w:rPr>
          <w:sz w:val="24"/>
          <w:szCs w:val="24"/>
        </w:rPr>
        <w:t>General faculty meetings will be held twice annually: in August at the beginning of the academic year, and in April at the end of the academic year. Attendance is a professional obligation of all members of the full-time instructional faculty, who also have the right to speak and vote in these</w:t>
      </w:r>
      <w:r w:rsidR="00223500" w:rsidRPr="00BF07A6">
        <w:rPr>
          <w:spacing w:val="1"/>
          <w:sz w:val="24"/>
          <w:szCs w:val="24"/>
        </w:rPr>
        <w:t xml:space="preserve"> </w:t>
      </w:r>
      <w:r w:rsidR="00223500" w:rsidRPr="00BF07A6">
        <w:rPr>
          <w:sz w:val="24"/>
          <w:szCs w:val="24"/>
        </w:rPr>
        <w:t>meetings.</w:t>
      </w:r>
    </w:p>
    <w:p w14:paraId="51F19079" w14:textId="50CAECF3" w:rsidR="00223500" w:rsidRPr="00BF07A6" w:rsidRDefault="00BF07A6" w:rsidP="00740760">
      <w:pPr>
        <w:tabs>
          <w:tab w:val="left" w:pos="728"/>
          <w:tab w:val="left" w:pos="4589"/>
        </w:tabs>
        <w:spacing w:after="240"/>
        <w:ind w:left="274" w:right="360"/>
        <w:outlineLvl w:val="2"/>
        <w:rPr>
          <w:sz w:val="24"/>
          <w:szCs w:val="24"/>
        </w:rPr>
      </w:pPr>
      <w:bookmarkStart w:id="317" w:name="_Toc228266994"/>
      <w:r>
        <w:rPr>
          <w:rStyle w:val="Heading3Char"/>
        </w:rPr>
        <w:t xml:space="preserve">2.1.6  </w:t>
      </w:r>
      <w:r w:rsidR="00223500" w:rsidRPr="00BD1B93">
        <w:rPr>
          <w:rStyle w:val="Heading3Char"/>
        </w:rPr>
        <w:t>Special General Faculty Meetings</w:t>
      </w:r>
      <w:bookmarkEnd w:id="317"/>
      <w:r w:rsidR="009D7E29" w:rsidRPr="00BF07A6">
        <w:rPr>
          <w:rFonts w:ascii="Cambria" w:hAnsi="Cambria"/>
          <w:b/>
          <w:sz w:val="24"/>
        </w:rPr>
        <w:t xml:space="preserve">    </w:t>
      </w:r>
      <w:r w:rsidR="00223500" w:rsidRPr="00BF07A6">
        <w:rPr>
          <w:sz w:val="24"/>
          <w:szCs w:val="24"/>
        </w:rPr>
        <w:t xml:space="preserve">Special general faculty meetings may be called by the President of the University, the Provost, or by a faculty petition; at least three days’ notice in writing shall always be given. To call a special general faculty meeting through the submission of a petition, signatures of at least ten members of the faculty above the rank of instructor are required. These faculty members must represent each of the University’s colleges and must come from at least five distinct departments. Any action of the University Faculty Council may be debated at such meeting, subject to the requirements contained in Appendix </w:t>
      </w:r>
      <w:r w:rsidR="00F04954" w:rsidRPr="00BF07A6">
        <w:rPr>
          <w:sz w:val="24"/>
          <w:szCs w:val="24"/>
        </w:rPr>
        <w:t>E</w:t>
      </w:r>
      <w:r w:rsidR="00223500" w:rsidRPr="00BF07A6">
        <w:rPr>
          <w:sz w:val="24"/>
          <w:szCs w:val="24"/>
        </w:rPr>
        <w:t>. The rulings of the general faculty at these meetings will be final, subject to approval by the Board of</w:t>
      </w:r>
      <w:r w:rsidR="00223500" w:rsidRPr="00BF07A6">
        <w:rPr>
          <w:spacing w:val="-14"/>
          <w:sz w:val="24"/>
          <w:szCs w:val="24"/>
        </w:rPr>
        <w:t xml:space="preserve"> </w:t>
      </w:r>
      <w:r w:rsidR="00223500" w:rsidRPr="00BF07A6">
        <w:rPr>
          <w:sz w:val="24"/>
          <w:szCs w:val="24"/>
        </w:rPr>
        <w:t>Visitors.</w:t>
      </w:r>
    </w:p>
    <w:p w14:paraId="2D74B99A" w14:textId="5DBEE5E0" w:rsidR="00223500" w:rsidRPr="00740760" w:rsidRDefault="00BF07A6" w:rsidP="00740760">
      <w:pPr>
        <w:pStyle w:val="Heading3"/>
        <w:spacing w:before="0" w:after="240"/>
        <w:ind w:left="144"/>
        <w:rPr>
          <w:b w:val="0"/>
          <w:bCs/>
          <w:sz w:val="26"/>
        </w:rPr>
      </w:pPr>
      <w:bookmarkStart w:id="318" w:name="_Toc228266995"/>
      <w:r>
        <w:rPr>
          <w:rStyle w:val="Heading3Char"/>
          <w:b/>
        </w:rPr>
        <w:t xml:space="preserve">2.1.7  </w:t>
      </w:r>
      <w:r w:rsidR="00223500" w:rsidRPr="00BF07A6">
        <w:rPr>
          <w:rStyle w:val="Heading3Char"/>
          <w:b/>
        </w:rPr>
        <w:t>Emergency General Faculty Meetings</w:t>
      </w:r>
      <w:bookmarkEnd w:id="318"/>
      <w:r w:rsidR="00223500" w:rsidRPr="00BF07A6">
        <w:t xml:space="preserve">    </w:t>
      </w:r>
      <w:r w:rsidR="00223500" w:rsidRPr="00740760">
        <w:rPr>
          <w:b w:val="0"/>
          <w:bCs/>
          <w:szCs w:val="24"/>
        </w:rPr>
        <w:t>Emergency general faculty meetings may be called by the President of the University or the Provost at any time to deal with a specific issue. Such an emergency meeting shall have plenary powers but shall not be bound by the rules on order of business.</w:t>
      </w:r>
    </w:p>
    <w:p w14:paraId="346CFF85" w14:textId="5ABB4481" w:rsidR="00223500" w:rsidRDefault="00BD1B93" w:rsidP="00740760">
      <w:pPr>
        <w:pStyle w:val="Heading2"/>
        <w:spacing w:before="0" w:after="120"/>
      </w:pPr>
      <w:bookmarkStart w:id="319" w:name="_Toc228266996"/>
      <w:r>
        <w:t xml:space="preserve">2.2 </w:t>
      </w:r>
      <w:r w:rsidR="00223500">
        <w:t>ROLE OF THE FACULTY IN UNIVERSITY</w:t>
      </w:r>
      <w:r w:rsidR="00223500">
        <w:rPr>
          <w:spacing w:val="-8"/>
        </w:rPr>
        <w:t xml:space="preserve"> </w:t>
      </w:r>
      <w:r w:rsidR="00223500">
        <w:t>GOVERNANCE</w:t>
      </w:r>
      <w:bookmarkEnd w:id="319"/>
    </w:p>
    <w:p w14:paraId="34B3E407" w14:textId="3C58D1AC" w:rsidR="00223500" w:rsidRPr="00740760" w:rsidRDefault="00BD1B93" w:rsidP="00740760">
      <w:pPr>
        <w:pStyle w:val="Heading3"/>
        <w:spacing w:before="0" w:after="120"/>
        <w:ind w:left="144"/>
        <w:rPr>
          <w:b w:val="0"/>
        </w:rPr>
      </w:pPr>
      <w:bookmarkStart w:id="320" w:name="_Toc228266997"/>
      <w:r w:rsidRPr="00BF07A6">
        <w:rPr>
          <w:rStyle w:val="Heading3Char"/>
          <w:b/>
        </w:rPr>
        <w:t>2.2</w:t>
      </w:r>
      <w:r w:rsidR="00623330" w:rsidRPr="00BF07A6">
        <w:rPr>
          <w:rStyle w:val="Heading3Char"/>
          <w:b/>
        </w:rPr>
        <w:t>.1</w:t>
      </w:r>
      <w:r w:rsidRPr="00BF07A6">
        <w:rPr>
          <w:rStyle w:val="Heading3Char"/>
          <w:b/>
        </w:rPr>
        <w:t xml:space="preserve"> </w:t>
      </w:r>
      <w:r w:rsidR="009D7E29" w:rsidRPr="00BF07A6">
        <w:rPr>
          <w:rStyle w:val="Heading3Char"/>
          <w:b/>
        </w:rPr>
        <w:t xml:space="preserve"> </w:t>
      </w:r>
      <w:r w:rsidR="00223500" w:rsidRPr="00BF07A6">
        <w:rPr>
          <w:rStyle w:val="Heading3Char"/>
          <w:b/>
        </w:rPr>
        <w:t>Authority and Responsibility of the Faculty</w:t>
      </w:r>
      <w:bookmarkEnd w:id="320"/>
      <w:r w:rsidR="009D7E29" w:rsidRPr="00BF07A6">
        <w:t xml:space="preserve">    </w:t>
      </w:r>
      <w:r w:rsidR="00382EB6" w:rsidRPr="00740760">
        <w:rPr>
          <w:b w:val="0"/>
        </w:rPr>
        <w:t>As established by §§ 23.1-1</w:t>
      </w:r>
      <w:r w:rsidR="00B653AD" w:rsidRPr="00740760">
        <w:rPr>
          <w:b w:val="0"/>
        </w:rPr>
        <w:t>8</w:t>
      </w:r>
      <w:r w:rsidR="00382EB6" w:rsidRPr="00740760">
        <w:rPr>
          <w:b w:val="0"/>
        </w:rPr>
        <w:t>01 and 23.1-1</w:t>
      </w:r>
      <w:r w:rsidR="00B653AD" w:rsidRPr="00740760">
        <w:rPr>
          <w:b w:val="0"/>
        </w:rPr>
        <w:t>8</w:t>
      </w:r>
      <w:r w:rsidR="00382EB6" w:rsidRPr="00740760">
        <w:rPr>
          <w:b w:val="0"/>
        </w:rPr>
        <w:t xml:space="preserve">03 of the Code of Virginia, the Board of Visitors has authority and responsibility for the University. </w:t>
      </w:r>
      <w:r w:rsidR="00223500" w:rsidRPr="00740760">
        <w:rPr>
          <w:b w:val="0"/>
        </w:rPr>
        <w:t>The Board of Visitors has designated the President as the chief executive, administrative, and academic officer of the University of Mary Washington, with responsibility for proposing policies and programs for the University,</w:t>
      </w:r>
      <w:r w:rsidR="00223500" w:rsidRPr="00740760">
        <w:rPr>
          <w:b w:val="0"/>
          <w:spacing w:val="-25"/>
        </w:rPr>
        <w:t xml:space="preserve"> </w:t>
      </w:r>
      <w:r w:rsidR="00223500" w:rsidRPr="00740760">
        <w:rPr>
          <w:b w:val="0"/>
        </w:rPr>
        <w:t xml:space="preserve">as well as responsibility for their effective implementation upon approval by the Board. Consistent with these responsibilities, the President has delegated the following </w:t>
      </w:r>
      <w:r w:rsidR="000173E5" w:rsidRPr="00740760">
        <w:rPr>
          <w:b w:val="0"/>
        </w:rPr>
        <w:t xml:space="preserve">responsibilities </w:t>
      </w:r>
      <w:r w:rsidR="00223500" w:rsidRPr="00740760">
        <w:rPr>
          <w:b w:val="0"/>
        </w:rPr>
        <w:t>to the faculty of the</w:t>
      </w:r>
      <w:r w:rsidR="00223500" w:rsidRPr="00740760">
        <w:rPr>
          <w:b w:val="0"/>
          <w:spacing w:val="-2"/>
        </w:rPr>
        <w:t xml:space="preserve"> </w:t>
      </w:r>
      <w:r w:rsidR="00223500" w:rsidRPr="00740760">
        <w:rPr>
          <w:b w:val="0"/>
        </w:rPr>
        <w:t>University:</w:t>
      </w:r>
    </w:p>
    <w:p w14:paraId="47BF22BC" w14:textId="7A8F6E34" w:rsidR="00223500" w:rsidRPr="00BF07A6" w:rsidRDefault="00BF07A6" w:rsidP="00740760">
      <w:pPr>
        <w:tabs>
          <w:tab w:val="left" w:pos="380"/>
        </w:tabs>
        <w:spacing w:before="100" w:beforeAutospacing="1" w:after="120"/>
        <w:ind w:left="144"/>
        <w:rPr>
          <w:sz w:val="24"/>
        </w:rPr>
      </w:pPr>
      <w:r w:rsidRPr="00BF07A6">
        <w:rPr>
          <w:rStyle w:val="Heading4Char"/>
        </w:rPr>
        <w:t>.1</w:t>
      </w:r>
      <w:r>
        <w:rPr>
          <w:sz w:val="24"/>
          <w:szCs w:val="24"/>
        </w:rPr>
        <w:t xml:space="preserve">  </w:t>
      </w:r>
      <w:r w:rsidR="00223500" w:rsidRPr="00BF07A6">
        <w:rPr>
          <w:sz w:val="24"/>
          <w:szCs w:val="24"/>
        </w:rPr>
        <w:t>to determine academic offerings consistent with the established mission of the</w:t>
      </w:r>
      <w:r w:rsidR="00223500" w:rsidRPr="00BF07A6">
        <w:rPr>
          <w:spacing w:val="-12"/>
          <w:sz w:val="24"/>
          <w:szCs w:val="24"/>
        </w:rPr>
        <w:t xml:space="preserve"> </w:t>
      </w:r>
      <w:r w:rsidR="00223500" w:rsidRPr="00BF07A6">
        <w:rPr>
          <w:sz w:val="24"/>
          <w:szCs w:val="24"/>
        </w:rPr>
        <w:t>University</w:t>
      </w:r>
      <w:r w:rsidR="00223500" w:rsidRPr="00BF07A6">
        <w:rPr>
          <w:sz w:val="24"/>
        </w:rPr>
        <w:t>;</w:t>
      </w:r>
    </w:p>
    <w:p w14:paraId="616A54F8" w14:textId="7C093C0A" w:rsidR="00223500" w:rsidRPr="00BF07A6" w:rsidRDefault="00BF07A6" w:rsidP="00740760">
      <w:pPr>
        <w:tabs>
          <w:tab w:val="left" w:pos="380"/>
        </w:tabs>
        <w:spacing w:after="120"/>
        <w:ind w:left="144"/>
        <w:rPr>
          <w:sz w:val="24"/>
        </w:rPr>
      </w:pPr>
      <w:r w:rsidRPr="00BF07A6">
        <w:rPr>
          <w:rStyle w:val="Heading4Char"/>
        </w:rPr>
        <w:t>.2</w:t>
      </w:r>
      <w:r>
        <w:rPr>
          <w:sz w:val="24"/>
          <w:szCs w:val="24"/>
        </w:rPr>
        <w:t xml:space="preserve">  </w:t>
      </w:r>
      <w:r w:rsidR="00223500" w:rsidRPr="00BF07A6">
        <w:rPr>
          <w:sz w:val="24"/>
          <w:szCs w:val="24"/>
        </w:rPr>
        <w:t>to determine the requirements for all degrees offered by the</w:t>
      </w:r>
      <w:r w:rsidR="00223500" w:rsidRPr="00BF07A6">
        <w:rPr>
          <w:spacing w:val="-11"/>
          <w:sz w:val="24"/>
          <w:szCs w:val="24"/>
        </w:rPr>
        <w:t xml:space="preserve"> </w:t>
      </w:r>
      <w:r w:rsidR="00223500" w:rsidRPr="00BF07A6">
        <w:rPr>
          <w:sz w:val="24"/>
          <w:szCs w:val="24"/>
        </w:rPr>
        <w:t>University</w:t>
      </w:r>
      <w:r w:rsidR="00223500" w:rsidRPr="00BF07A6">
        <w:rPr>
          <w:sz w:val="24"/>
        </w:rPr>
        <w:t>;</w:t>
      </w:r>
    </w:p>
    <w:p w14:paraId="1289DF46" w14:textId="4F2E7320" w:rsidR="00223500" w:rsidRPr="000173E5" w:rsidRDefault="00BF07A6" w:rsidP="00740760">
      <w:pPr>
        <w:pStyle w:val="ListParagraph"/>
        <w:tabs>
          <w:tab w:val="left" w:pos="380"/>
        </w:tabs>
        <w:spacing w:after="120"/>
        <w:ind w:left="144"/>
        <w:rPr>
          <w:sz w:val="24"/>
        </w:rPr>
      </w:pPr>
      <w:r w:rsidRPr="00BF07A6">
        <w:rPr>
          <w:rStyle w:val="Heading4Char"/>
        </w:rPr>
        <w:t>.3</w:t>
      </w:r>
      <w:r>
        <w:rPr>
          <w:sz w:val="24"/>
        </w:rPr>
        <w:t xml:space="preserve">  </w:t>
      </w:r>
      <w:r w:rsidR="00223500" w:rsidRPr="000173E5">
        <w:rPr>
          <w:sz w:val="24"/>
        </w:rPr>
        <w:t>to recommend types of degrees and candidates for all such</w:t>
      </w:r>
      <w:r w:rsidR="00223500" w:rsidRPr="000173E5">
        <w:rPr>
          <w:spacing w:val="-1"/>
          <w:sz w:val="24"/>
        </w:rPr>
        <w:t xml:space="preserve"> </w:t>
      </w:r>
      <w:r w:rsidR="00223500" w:rsidRPr="000173E5">
        <w:rPr>
          <w:sz w:val="24"/>
        </w:rPr>
        <w:t>degrees;</w:t>
      </w:r>
    </w:p>
    <w:p w14:paraId="1D9C1193" w14:textId="2F24A50E" w:rsidR="00223500" w:rsidRPr="00BF07A6" w:rsidRDefault="00BF07A6" w:rsidP="00740760">
      <w:pPr>
        <w:tabs>
          <w:tab w:val="left" w:pos="380"/>
        </w:tabs>
        <w:spacing w:after="120"/>
        <w:ind w:left="144"/>
        <w:rPr>
          <w:sz w:val="24"/>
          <w:szCs w:val="24"/>
        </w:rPr>
      </w:pPr>
      <w:r w:rsidRPr="00BF07A6">
        <w:rPr>
          <w:rStyle w:val="Heading4Char"/>
        </w:rPr>
        <w:t>.4</w:t>
      </w:r>
      <w:r>
        <w:rPr>
          <w:sz w:val="24"/>
          <w:szCs w:val="24"/>
        </w:rPr>
        <w:t xml:space="preserve">  </w:t>
      </w:r>
      <w:r w:rsidR="00223500" w:rsidRPr="00BF07A6">
        <w:rPr>
          <w:sz w:val="24"/>
          <w:szCs w:val="24"/>
        </w:rPr>
        <w:t xml:space="preserve">to </w:t>
      </w:r>
      <w:r w:rsidR="000173E5" w:rsidRPr="00BF07A6">
        <w:rPr>
          <w:sz w:val="24"/>
          <w:szCs w:val="24"/>
        </w:rPr>
        <w:t>advise on</w:t>
      </w:r>
      <w:r w:rsidR="00223500" w:rsidRPr="00BF07A6">
        <w:rPr>
          <w:sz w:val="24"/>
          <w:szCs w:val="24"/>
        </w:rPr>
        <w:t xml:space="preserve"> general admissions policies for the</w:t>
      </w:r>
      <w:r w:rsidR="00223500" w:rsidRPr="00BF07A6">
        <w:rPr>
          <w:spacing w:val="-3"/>
          <w:sz w:val="24"/>
          <w:szCs w:val="24"/>
        </w:rPr>
        <w:t xml:space="preserve"> </w:t>
      </w:r>
      <w:r w:rsidR="00223500" w:rsidRPr="00BF07A6">
        <w:rPr>
          <w:sz w:val="24"/>
          <w:szCs w:val="24"/>
        </w:rPr>
        <w:t>University;</w:t>
      </w:r>
    </w:p>
    <w:p w14:paraId="489210FA" w14:textId="358C499D" w:rsidR="00223500" w:rsidRDefault="00BF07A6" w:rsidP="00740760">
      <w:pPr>
        <w:pStyle w:val="ListParagraph"/>
        <w:tabs>
          <w:tab w:val="left" w:pos="380"/>
        </w:tabs>
        <w:spacing w:after="120"/>
        <w:ind w:left="144" w:right="288"/>
        <w:rPr>
          <w:sz w:val="24"/>
        </w:rPr>
      </w:pPr>
      <w:r w:rsidRPr="00BF07A6">
        <w:rPr>
          <w:rStyle w:val="Heading4Char"/>
        </w:rPr>
        <w:t>.5</w:t>
      </w:r>
      <w:r>
        <w:rPr>
          <w:sz w:val="24"/>
        </w:rPr>
        <w:t xml:space="preserve">  </w:t>
      </w:r>
      <w:r w:rsidR="00223500">
        <w:rPr>
          <w:sz w:val="24"/>
        </w:rPr>
        <w:t>to enact and to enforce academic regulations for students in matters of attendance, examinations, grading, scholastic standing, honors, and</w:t>
      </w:r>
      <w:r w:rsidR="00223500">
        <w:rPr>
          <w:spacing w:val="-2"/>
          <w:sz w:val="24"/>
        </w:rPr>
        <w:t xml:space="preserve"> </w:t>
      </w:r>
      <w:r w:rsidR="00223500">
        <w:rPr>
          <w:sz w:val="24"/>
        </w:rPr>
        <w:t>awards;</w:t>
      </w:r>
    </w:p>
    <w:p w14:paraId="323C628E" w14:textId="190D7BEB" w:rsidR="00223500" w:rsidRDefault="00BF07A6" w:rsidP="00740760">
      <w:pPr>
        <w:pStyle w:val="ListParagraph"/>
        <w:tabs>
          <w:tab w:val="left" w:pos="380"/>
        </w:tabs>
        <w:spacing w:after="120"/>
        <w:ind w:left="144"/>
        <w:rPr>
          <w:sz w:val="24"/>
        </w:rPr>
      </w:pPr>
      <w:r w:rsidRPr="00BF07A6">
        <w:rPr>
          <w:rStyle w:val="Heading4Char"/>
        </w:rPr>
        <w:t>.6</w:t>
      </w:r>
      <w:r>
        <w:rPr>
          <w:sz w:val="24"/>
        </w:rPr>
        <w:t xml:space="preserve">  </w:t>
      </w:r>
      <w:r w:rsidR="00223500">
        <w:rPr>
          <w:sz w:val="24"/>
        </w:rPr>
        <w:t>to design and to monitor the annual faculty evaluation</w:t>
      </w:r>
      <w:r w:rsidR="00223500">
        <w:rPr>
          <w:spacing w:val="-9"/>
          <w:sz w:val="24"/>
        </w:rPr>
        <w:t xml:space="preserve"> </w:t>
      </w:r>
      <w:r w:rsidR="00223500">
        <w:rPr>
          <w:sz w:val="24"/>
        </w:rPr>
        <w:t>system;</w:t>
      </w:r>
    </w:p>
    <w:p w14:paraId="282F78AC" w14:textId="02B75B4F" w:rsidR="00223500" w:rsidRDefault="00BF07A6" w:rsidP="00740760">
      <w:pPr>
        <w:pStyle w:val="ListParagraph"/>
        <w:tabs>
          <w:tab w:val="left" w:pos="380"/>
        </w:tabs>
        <w:spacing w:after="120"/>
        <w:ind w:left="144"/>
        <w:rPr>
          <w:sz w:val="24"/>
        </w:rPr>
      </w:pPr>
      <w:r w:rsidRPr="00EB25A0">
        <w:rPr>
          <w:rStyle w:val="Heading4Char"/>
        </w:rPr>
        <w:t>.7</w:t>
      </w:r>
      <w:r>
        <w:rPr>
          <w:sz w:val="24"/>
        </w:rPr>
        <w:t xml:space="preserve">  </w:t>
      </w:r>
      <w:r w:rsidR="00223500">
        <w:rPr>
          <w:sz w:val="24"/>
        </w:rPr>
        <w:t>to recommend policies concerning faculty welfare;</w:t>
      </w:r>
      <w:r w:rsidR="00223500">
        <w:rPr>
          <w:spacing w:val="-4"/>
          <w:sz w:val="24"/>
        </w:rPr>
        <w:t xml:space="preserve"> </w:t>
      </w:r>
      <w:r w:rsidR="00223500">
        <w:rPr>
          <w:sz w:val="24"/>
        </w:rPr>
        <w:t>and</w:t>
      </w:r>
    </w:p>
    <w:p w14:paraId="523AB6CB" w14:textId="049D0CFC" w:rsidR="00223500" w:rsidRDefault="00EB25A0" w:rsidP="00740760">
      <w:pPr>
        <w:pStyle w:val="ListParagraph"/>
        <w:tabs>
          <w:tab w:val="left" w:pos="380"/>
        </w:tabs>
        <w:spacing w:after="240"/>
        <w:ind w:left="144" w:right="288"/>
        <w:rPr>
          <w:sz w:val="24"/>
          <w:szCs w:val="24"/>
        </w:rPr>
      </w:pPr>
      <w:r w:rsidRPr="00EB25A0">
        <w:rPr>
          <w:rStyle w:val="Heading4Char"/>
        </w:rPr>
        <w:t>.8</w:t>
      </w:r>
      <w:r>
        <w:rPr>
          <w:sz w:val="24"/>
          <w:szCs w:val="24"/>
        </w:rPr>
        <w:t xml:space="preserve">  </w:t>
      </w:r>
      <w:r w:rsidR="00223500">
        <w:rPr>
          <w:sz w:val="24"/>
          <w:szCs w:val="24"/>
        </w:rPr>
        <w:t xml:space="preserve">to develop and supervise a committee system for the orderly exercise of the </w:t>
      </w:r>
      <w:r w:rsidR="00907EFA">
        <w:rPr>
          <w:sz w:val="24"/>
          <w:szCs w:val="24"/>
        </w:rPr>
        <w:t xml:space="preserve">responsibility </w:t>
      </w:r>
      <w:r w:rsidR="00223500">
        <w:rPr>
          <w:sz w:val="24"/>
          <w:szCs w:val="24"/>
        </w:rPr>
        <w:t>that has been delegated to</w:t>
      </w:r>
      <w:r w:rsidR="00223500">
        <w:rPr>
          <w:spacing w:val="-1"/>
          <w:sz w:val="24"/>
          <w:szCs w:val="24"/>
        </w:rPr>
        <w:t xml:space="preserve"> </w:t>
      </w:r>
      <w:r w:rsidR="00223500">
        <w:rPr>
          <w:sz w:val="24"/>
          <w:szCs w:val="24"/>
        </w:rPr>
        <w:t>it.</w:t>
      </w:r>
    </w:p>
    <w:p w14:paraId="31836589" w14:textId="7A314718" w:rsidR="00223500" w:rsidRDefault="00907EFA" w:rsidP="00740760">
      <w:pPr>
        <w:pStyle w:val="ListParagraph"/>
        <w:tabs>
          <w:tab w:val="left" w:pos="380"/>
        </w:tabs>
        <w:spacing w:after="240"/>
        <w:ind w:left="144" w:right="288"/>
      </w:pPr>
      <w:r>
        <w:rPr>
          <w:sz w:val="24"/>
          <w:szCs w:val="24"/>
        </w:rPr>
        <w:lastRenderedPageBreak/>
        <w:t>Consistent with §§ 23.1-1</w:t>
      </w:r>
      <w:r w:rsidR="00FB5F93">
        <w:rPr>
          <w:sz w:val="24"/>
          <w:szCs w:val="24"/>
        </w:rPr>
        <w:t>8</w:t>
      </w:r>
      <w:r>
        <w:rPr>
          <w:sz w:val="24"/>
          <w:szCs w:val="24"/>
        </w:rPr>
        <w:t>01 and 23.1-1</w:t>
      </w:r>
      <w:r w:rsidR="00FB5F93">
        <w:rPr>
          <w:sz w:val="24"/>
          <w:szCs w:val="24"/>
        </w:rPr>
        <w:t>8</w:t>
      </w:r>
      <w:r>
        <w:rPr>
          <w:sz w:val="24"/>
          <w:szCs w:val="24"/>
        </w:rPr>
        <w:t xml:space="preserve">03 of the Code of Virginia, all actions of the faculty and committees of the faculty </w:t>
      </w:r>
      <w:r w:rsidR="00DD3209">
        <w:rPr>
          <w:sz w:val="24"/>
          <w:szCs w:val="24"/>
        </w:rPr>
        <w:t>are subject to review and approval by the University’s President and, where applicable, the Board of Visitors. The President of the University retains final decision-making authority on all administrative and academic matters, unless otherwise delegated by the Board of Visitors.</w:t>
      </w:r>
    </w:p>
    <w:p w14:paraId="65ED82CD" w14:textId="14FF23BF" w:rsidR="00223500" w:rsidRPr="00740760" w:rsidRDefault="00623330" w:rsidP="006E7671">
      <w:pPr>
        <w:pStyle w:val="Heading3"/>
        <w:spacing w:before="0" w:after="240"/>
        <w:ind w:left="144"/>
        <w:rPr>
          <w:b w:val="0"/>
          <w:bCs/>
          <w:szCs w:val="24"/>
        </w:rPr>
      </w:pPr>
      <w:bookmarkStart w:id="321" w:name="_Toc204860934"/>
      <w:bookmarkStart w:id="322" w:name="_Toc228266998"/>
      <w:r w:rsidRPr="00EB25A0">
        <w:rPr>
          <w:rStyle w:val="Heading3Char"/>
          <w:b/>
        </w:rPr>
        <w:t>2.2.</w:t>
      </w:r>
      <w:r w:rsidR="00736F39" w:rsidRPr="00EB25A0">
        <w:rPr>
          <w:rStyle w:val="Heading3Char"/>
          <w:b/>
        </w:rPr>
        <w:t>2</w:t>
      </w:r>
      <w:bookmarkEnd w:id="321"/>
      <w:r w:rsidRPr="00EB25A0">
        <w:rPr>
          <w:rStyle w:val="Heading3Char"/>
          <w:b/>
        </w:rPr>
        <w:t xml:space="preserve"> </w:t>
      </w:r>
      <w:r w:rsidR="009D7E29" w:rsidRPr="00EB25A0">
        <w:rPr>
          <w:rStyle w:val="Heading3Char"/>
          <w:b/>
        </w:rPr>
        <w:t xml:space="preserve"> </w:t>
      </w:r>
      <w:r w:rsidR="00223500" w:rsidRPr="00EB25A0">
        <w:rPr>
          <w:rStyle w:val="Heading3Char"/>
          <w:b/>
        </w:rPr>
        <w:t>Constraints on Faculty Action</w:t>
      </w:r>
      <w:bookmarkEnd w:id="322"/>
      <w:r w:rsidR="009D7E29" w:rsidRPr="00EB25A0">
        <w:t xml:space="preserve">    </w:t>
      </w:r>
      <w:r w:rsidR="00223500" w:rsidRPr="00740760">
        <w:rPr>
          <w:b w:val="0"/>
          <w:bCs/>
          <w:szCs w:val="24"/>
        </w:rPr>
        <w:t>Financial constraints, time limitations, and the policies of external groups, bodies, and agencies having jurisdiction over the University may set limits to the exercise of the above authority. In particular, such limitations may result from the provisions of state and federal law, Executive Orders of the Governor of the Commonwealth of Virginia, policies of the State Council of Higher Education for Virginia</w:t>
      </w:r>
      <w:r w:rsidR="00053C5C" w:rsidRPr="00740760">
        <w:rPr>
          <w:b w:val="0"/>
          <w:bCs/>
          <w:szCs w:val="24"/>
        </w:rPr>
        <w:t xml:space="preserve"> and other state agencies</w:t>
      </w:r>
      <w:r w:rsidR="00223500" w:rsidRPr="00740760">
        <w:rPr>
          <w:b w:val="0"/>
          <w:bCs/>
          <w:szCs w:val="24"/>
        </w:rPr>
        <w:t>, accreditation standards of the Southern Association of Colleges and Schools Commission on Colleges, and policies of the Board of</w:t>
      </w:r>
      <w:r w:rsidR="00223500" w:rsidRPr="00740760">
        <w:rPr>
          <w:b w:val="0"/>
          <w:bCs/>
          <w:spacing w:val="-2"/>
          <w:szCs w:val="24"/>
        </w:rPr>
        <w:t xml:space="preserve"> </w:t>
      </w:r>
      <w:r w:rsidR="00223500" w:rsidRPr="00740760">
        <w:rPr>
          <w:b w:val="0"/>
          <w:bCs/>
          <w:szCs w:val="24"/>
        </w:rPr>
        <w:t>Visitors.</w:t>
      </w:r>
    </w:p>
    <w:p w14:paraId="51781A70" w14:textId="714655B2" w:rsidR="00223500" w:rsidRPr="00740760" w:rsidRDefault="00623330" w:rsidP="00740760">
      <w:pPr>
        <w:pStyle w:val="Heading3"/>
        <w:spacing w:before="0" w:after="240"/>
        <w:ind w:left="144"/>
        <w:rPr>
          <w:b w:val="0"/>
          <w:bCs/>
          <w:szCs w:val="24"/>
        </w:rPr>
      </w:pPr>
      <w:r w:rsidRPr="00DE41B3">
        <w:rPr>
          <w:rFonts w:cs="Times New Roman"/>
          <w:bCs/>
          <w:szCs w:val="24"/>
        </w:rPr>
        <w:t>2.2.</w:t>
      </w:r>
      <w:r w:rsidR="00736F39" w:rsidRPr="00DE41B3">
        <w:rPr>
          <w:rFonts w:cs="Times New Roman"/>
          <w:bCs/>
          <w:szCs w:val="24"/>
        </w:rPr>
        <w:t>3</w:t>
      </w:r>
      <w:r w:rsidRPr="00DE41B3">
        <w:rPr>
          <w:rFonts w:cs="Times New Roman"/>
          <w:bCs/>
          <w:szCs w:val="24"/>
        </w:rPr>
        <w:t xml:space="preserve"> </w:t>
      </w:r>
      <w:r w:rsidR="009D7E29" w:rsidRPr="00DE41B3">
        <w:rPr>
          <w:rFonts w:cs="Times New Roman"/>
          <w:bCs/>
          <w:szCs w:val="24"/>
        </w:rPr>
        <w:t xml:space="preserve"> </w:t>
      </w:r>
      <w:r w:rsidR="00223500" w:rsidRPr="00DE41B3">
        <w:rPr>
          <w:rFonts w:cs="Times New Roman"/>
          <w:bCs/>
          <w:szCs w:val="24"/>
        </w:rPr>
        <w:t>Action by the President in Areas Delegated to</w:t>
      </w:r>
      <w:r w:rsidR="00223500" w:rsidRPr="00DE41B3">
        <w:rPr>
          <w:rFonts w:cs="Times New Roman"/>
          <w:bCs/>
          <w:spacing w:val="-17"/>
          <w:szCs w:val="24"/>
        </w:rPr>
        <w:t xml:space="preserve"> </w:t>
      </w:r>
      <w:r w:rsidR="00223500" w:rsidRPr="00DE41B3">
        <w:rPr>
          <w:rFonts w:cs="Times New Roman"/>
          <w:bCs/>
          <w:szCs w:val="24"/>
        </w:rPr>
        <w:t>the</w:t>
      </w:r>
      <w:r w:rsidR="00223500" w:rsidRPr="00DE41B3">
        <w:rPr>
          <w:rFonts w:cs="Times New Roman"/>
          <w:bCs/>
          <w:spacing w:val="-2"/>
          <w:szCs w:val="24"/>
        </w:rPr>
        <w:t xml:space="preserve"> </w:t>
      </w:r>
      <w:r w:rsidR="00223500" w:rsidRPr="00DE41B3">
        <w:rPr>
          <w:rFonts w:cs="Times New Roman"/>
          <w:bCs/>
          <w:szCs w:val="24"/>
        </w:rPr>
        <w:t>Faculty</w:t>
      </w:r>
      <w:r w:rsidR="009D7E29" w:rsidRPr="00DE41B3">
        <w:rPr>
          <w:rFonts w:cs="Times New Roman"/>
        </w:rPr>
        <w:t xml:space="preserve">    </w:t>
      </w:r>
      <w:r w:rsidR="00223500" w:rsidRPr="00DE41B3">
        <w:rPr>
          <w:rFonts w:cs="Times New Roman"/>
          <w:b w:val="0"/>
          <w:bCs/>
          <w:szCs w:val="24"/>
        </w:rPr>
        <w:t>T</w:t>
      </w:r>
      <w:r w:rsidR="00223500" w:rsidRPr="00740760">
        <w:rPr>
          <w:b w:val="0"/>
          <w:bCs/>
          <w:szCs w:val="24"/>
        </w:rPr>
        <w:t>hough the President can delegate authority, they cannot escape responsibility as the Board of Visitors holds them accountable for the overall welfare of the University. The President therefore</w:t>
      </w:r>
      <w:r w:rsidR="00223500" w:rsidRPr="00740760">
        <w:rPr>
          <w:b w:val="0"/>
          <w:bCs/>
          <w:spacing w:val="-22"/>
          <w:szCs w:val="24"/>
        </w:rPr>
        <w:t xml:space="preserve"> </w:t>
      </w:r>
      <w:r w:rsidR="00223500" w:rsidRPr="00740760">
        <w:rPr>
          <w:b w:val="0"/>
          <w:bCs/>
          <w:szCs w:val="24"/>
        </w:rPr>
        <w:t xml:space="preserve">must reserve the right not only to initiate action affecting the above but also to veto any action taken by the faculty. Should the President, however, take final action in an area of faculty authority prior to a formal recommendation from the faculty, or exercise the veto prerogative, they will communicate the reasons for such action to the University Faculty Council either at the next </w:t>
      </w:r>
      <w:r w:rsidR="00FB5F93" w:rsidRPr="00740760">
        <w:rPr>
          <w:b w:val="0"/>
          <w:bCs/>
          <w:szCs w:val="24"/>
        </w:rPr>
        <w:t>UFC</w:t>
      </w:r>
      <w:r w:rsidR="00223500" w:rsidRPr="00740760">
        <w:rPr>
          <w:b w:val="0"/>
          <w:bCs/>
          <w:szCs w:val="24"/>
        </w:rPr>
        <w:t xml:space="preserve"> meeting or earlier by email. If the </w:t>
      </w:r>
      <w:r w:rsidR="00FB5F93" w:rsidRPr="00740760">
        <w:rPr>
          <w:b w:val="0"/>
          <w:bCs/>
          <w:szCs w:val="24"/>
        </w:rPr>
        <w:t>UFC</w:t>
      </w:r>
      <w:r w:rsidR="00223500" w:rsidRPr="00740760">
        <w:rPr>
          <w:b w:val="0"/>
          <w:bCs/>
          <w:szCs w:val="24"/>
        </w:rPr>
        <w:t xml:space="preserve"> is unpersuaded by the President’s reasons, it may, by majority vote at a subsequent meeting of the </w:t>
      </w:r>
      <w:r w:rsidR="00FB5F93" w:rsidRPr="00740760">
        <w:rPr>
          <w:b w:val="0"/>
          <w:bCs/>
          <w:szCs w:val="24"/>
        </w:rPr>
        <w:t>UFC</w:t>
      </w:r>
      <w:r w:rsidR="00223500" w:rsidRPr="00740760">
        <w:rPr>
          <w:b w:val="0"/>
          <w:bCs/>
          <w:szCs w:val="24"/>
        </w:rPr>
        <w:t>, represent and explain the faculty position to the Executive Committee of the Board of</w:t>
      </w:r>
      <w:r w:rsidR="00223500" w:rsidRPr="00740760">
        <w:rPr>
          <w:b w:val="0"/>
          <w:bCs/>
          <w:spacing w:val="-4"/>
          <w:szCs w:val="24"/>
        </w:rPr>
        <w:t xml:space="preserve"> </w:t>
      </w:r>
      <w:r w:rsidR="00223500" w:rsidRPr="00740760">
        <w:rPr>
          <w:b w:val="0"/>
          <w:bCs/>
          <w:szCs w:val="24"/>
        </w:rPr>
        <w:t>Visitors.</w:t>
      </w:r>
    </w:p>
    <w:p w14:paraId="660A32B6" w14:textId="027EEB3C" w:rsidR="00223500" w:rsidRDefault="00623330" w:rsidP="00740760">
      <w:pPr>
        <w:pStyle w:val="Heading2"/>
        <w:spacing w:before="0" w:after="120"/>
      </w:pPr>
      <w:bookmarkStart w:id="323" w:name="_Toc228266999"/>
      <w:r>
        <w:t xml:space="preserve">2.3 </w:t>
      </w:r>
      <w:r w:rsidR="009D7E29">
        <w:t xml:space="preserve"> </w:t>
      </w:r>
      <w:r w:rsidR="00223500">
        <w:t>THE UNIVERSITY FACULTY</w:t>
      </w:r>
      <w:r w:rsidR="00223500">
        <w:rPr>
          <w:spacing w:val="-3"/>
        </w:rPr>
        <w:t xml:space="preserve"> </w:t>
      </w:r>
      <w:r w:rsidR="00223500">
        <w:t>COUNCIL</w:t>
      </w:r>
      <w:bookmarkEnd w:id="323"/>
    </w:p>
    <w:p w14:paraId="58197EAD" w14:textId="77777777" w:rsidR="00EB25A0" w:rsidRPr="00EB25A0" w:rsidRDefault="00623330" w:rsidP="006E7671">
      <w:pPr>
        <w:pStyle w:val="Heading3"/>
        <w:ind w:left="144"/>
      </w:pPr>
      <w:bookmarkStart w:id="324" w:name="_Toc228267000"/>
      <w:r w:rsidRPr="00EB25A0">
        <w:rPr>
          <w:rStyle w:val="Heading3Char"/>
          <w:b/>
        </w:rPr>
        <w:t xml:space="preserve">2.3.1 </w:t>
      </w:r>
      <w:r w:rsidR="009D7E29" w:rsidRPr="00EB25A0">
        <w:rPr>
          <w:rStyle w:val="Heading3Char"/>
          <w:b/>
        </w:rPr>
        <w:t xml:space="preserve"> </w:t>
      </w:r>
      <w:r w:rsidR="00223500" w:rsidRPr="00EB25A0">
        <w:rPr>
          <w:rStyle w:val="Heading3Char"/>
          <w:b/>
        </w:rPr>
        <w:t>Purpose of the University Faculty Council (UFC)</w:t>
      </w:r>
      <w:bookmarkEnd w:id="324"/>
      <w:r w:rsidR="00223500" w:rsidRPr="00EB25A0">
        <w:t xml:space="preserve"> </w:t>
      </w:r>
      <w:r w:rsidR="009D7E29" w:rsidRPr="00EB25A0">
        <w:t xml:space="preserve">   </w:t>
      </w:r>
    </w:p>
    <w:p w14:paraId="60ABC947" w14:textId="5F8A4F85" w:rsidR="00223500" w:rsidRDefault="00223500" w:rsidP="00DE41B3">
      <w:pPr>
        <w:tabs>
          <w:tab w:val="left" w:pos="784"/>
        </w:tabs>
        <w:spacing w:after="240"/>
        <w:ind w:left="144" w:right="389"/>
        <w:rPr>
          <w:sz w:val="24"/>
          <w:szCs w:val="24"/>
        </w:rPr>
      </w:pPr>
      <w:r w:rsidRPr="00623330">
        <w:rPr>
          <w:sz w:val="24"/>
          <w:szCs w:val="24"/>
        </w:rPr>
        <w:t xml:space="preserve">The UFC serves to promote effective communication and coordination among the different college governing bodies at UMW. </w:t>
      </w:r>
      <w:r w:rsidRPr="00623330">
        <w:rPr>
          <w:spacing w:val="-3"/>
          <w:sz w:val="24"/>
          <w:szCs w:val="24"/>
        </w:rPr>
        <w:t xml:space="preserve">It </w:t>
      </w:r>
      <w:r w:rsidRPr="00623330">
        <w:rPr>
          <w:sz w:val="24"/>
          <w:szCs w:val="24"/>
        </w:rPr>
        <w:t>also serves to recognize and address matters of common concern to all instructional faculty, matters that transcend the issues of a specific college, matters affecting general faculty welfare, and curriculum matters affecting all colleges. The UFC also serves to promote</w:t>
      </w:r>
      <w:r w:rsidRPr="00623330">
        <w:rPr>
          <w:spacing w:val="-25"/>
          <w:sz w:val="24"/>
          <w:szCs w:val="24"/>
        </w:rPr>
        <w:t xml:space="preserve"> </w:t>
      </w:r>
      <w:r w:rsidRPr="00623330">
        <w:rPr>
          <w:sz w:val="24"/>
          <w:szCs w:val="24"/>
        </w:rPr>
        <w:t>effective coordination and interaction by providing a formal means of regular communication between the faculty, the President and the Provost, and the Board of</w:t>
      </w:r>
      <w:r w:rsidRPr="00623330">
        <w:rPr>
          <w:spacing w:val="-7"/>
          <w:sz w:val="24"/>
          <w:szCs w:val="24"/>
        </w:rPr>
        <w:t xml:space="preserve"> </w:t>
      </w:r>
      <w:r w:rsidRPr="00623330">
        <w:rPr>
          <w:sz w:val="24"/>
          <w:szCs w:val="24"/>
        </w:rPr>
        <w:t>Visitors.</w:t>
      </w:r>
    </w:p>
    <w:p w14:paraId="226FBC48" w14:textId="7CB45FE0" w:rsidR="00223500" w:rsidRPr="00DE41B3" w:rsidRDefault="00623330" w:rsidP="00DE41B3">
      <w:pPr>
        <w:pStyle w:val="Heading3"/>
        <w:spacing w:before="0" w:after="120"/>
        <w:ind w:left="144"/>
        <w:rPr>
          <w:b w:val="0"/>
          <w:bCs/>
        </w:rPr>
      </w:pPr>
      <w:bookmarkStart w:id="325" w:name="_Toc228267001"/>
      <w:r w:rsidRPr="000D08B7">
        <w:rPr>
          <w:rStyle w:val="Heading3Char"/>
          <w:b/>
        </w:rPr>
        <w:t xml:space="preserve">2.3.2 </w:t>
      </w:r>
      <w:r w:rsidR="009D7E29" w:rsidRPr="000D08B7">
        <w:rPr>
          <w:rStyle w:val="Heading3Char"/>
          <w:b/>
        </w:rPr>
        <w:t xml:space="preserve"> </w:t>
      </w:r>
      <w:r w:rsidR="00223500" w:rsidRPr="000D08B7">
        <w:rPr>
          <w:rStyle w:val="Heading3Char"/>
          <w:b/>
        </w:rPr>
        <w:t>UFC Duties</w:t>
      </w:r>
      <w:bookmarkEnd w:id="325"/>
      <w:r w:rsidR="009D7E29" w:rsidRPr="000D08B7">
        <w:t xml:space="preserve">    </w:t>
      </w:r>
      <w:r w:rsidR="00223500" w:rsidRPr="00DE41B3">
        <w:rPr>
          <w:b w:val="0"/>
          <w:bCs/>
        </w:rPr>
        <w:t>The duties of the University Faculty Council are</w:t>
      </w:r>
      <w:r w:rsidR="00223500" w:rsidRPr="00DE41B3">
        <w:rPr>
          <w:b w:val="0"/>
          <w:bCs/>
          <w:spacing w:val="-10"/>
        </w:rPr>
        <w:t xml:space="preserve"> </w:t>
      </w:r>
      <w:r w:rsidR="00223500" w:rsidRPr="00DE41B3">
        <w:rPr>
          <w:b w:val="0"/>
          <w:bCs/>
        </w:rPr>
        <w:t>to:</w:t>
      </w:r>
    </w:p>
    <w:p w14:paraId="3DB33BA4" w14:textId="4258540F" w:rsidR="00223500" w:rsidRDefault="2648A6F4" w:rsidP="00DE41B3">
      <w:pPr>
        <w:pStyle w:val="ListParagraph"/>
        <w:tabs>
          <w:tab w:val="left" w:pos="920"/>
        </w:tabs>
        <w:spacing w:after="120"/>
        <w:ind w:left="144" w:right="432"/>
        <w:rPr>
          <w:sz w:val="24"/>
          <w:szCs w:val="24"/>
        </w:rPr>
      </w:pPr>
      <w:r w:rsidRPr="00623330">
        <w:rPr>
          <w:rStyle w:val="Heading4Char"/>
        </w:rPr>
        <w:t>.1</w:t>
      </w:r>
      <w:r w:rsidRPr="7DA1E193">
        <w:rPr>
          <w:b/>
          <w:bCs/>
          <w:sz w:val="24"/>
          <w:szCs w:val="24"/>
        </w:rPr>
        <w:t xml:space="preserve">  </w:t>
      </w:r>
      <w:r w:rsidR="1806114F" w:rsidRPr="7DA1E193">
        <w:rPr>
          <w:sz w:val="24"/>
          <w:szCs w:val="24"/>
        </w:rPr>
        <w:t>Serve as the policy-review body on university-level matters related to curriculum, faculty affairs and welfare, support services, and student affairs; and to discharge the responsibilities of the faculty in matters of university-wide concern, consistent with the authority of the faculty as stated in §</w:t>
      </w:r>
      <w:r w:rsidR="00A25760">
        <w:rPr>
          <w:sz w:val="24"/>
          <w:szCs w:val="24"/>
        </w:rPr>
        <w:t xml:space="preserve"> </w:t>
      </w:r>
      <w:r w:rsidR="1806114F" w:rsidRPr="00A25760">
        <w:rPr>
          <w:sz w:val="24"/>
          <w:szCs w:val="24"/>
        </w:rPr>
        <w:t>2.2.1</w:t>
      </w:r>
      <w:r w:rsidR="1806114F" w:rsidRPr="7DA1E193">
        <w:rPr>
          <w:sz w:val="24"/>
          <w:szCs w:val="24"/>
        </w:rPr>
        <w:t>.</w:t>
      </w:r>
    </w:p>
    <w:p w14:paraId="4E45D0E3" w14:textId="703B40FA" w:rsidR="00223500" w:rsidRDefault="6FD5A179" w:rsidP="00DE41B3">
      <w:pPr>
        <w:pStyle w:val="ListParagraph"/>
        <w:tabs>
          <w:tab w:val="left" w:pos="920"/>
        </w:tabs>
        <w:spacing w:after="120"/>
        <w:ind w:left="144" w:right="403"/>
        <w:rPr>
          <w:sz w:val="24"/>
          <w:szCs w:val="24"/>
        </w:rPr>
      </w:pPr>
      <w:r w:rsidRPr="00623330">
        <w:rPr>
          <w:rStyle w:val="Heading4Char"/>
        </w:rPr>
        <w:t>.2</w:t>
      </w:r>
      <w:r w:rsidRPr="7DA1E193">
        <w:rPr>
          <w:b/>
          <w:bCs/>
          <w:sz w:val="24"/>
          <w:szCs w:val="24"/>
        </w:rPr>
        <w:t xml:space="preserve">  </w:t>
      </w:r>
      <w:r w:rsidR="1806114F" w:rsidRPr="7DA1E193">
        <w:rPr>
          <w:sz w:val="24"/>
          <w:szCs w:val="24"/>
        </w:rPr>
        <w:t>Communicate regularly with all constituencies of the faculty in order to have a clear university-level perspective on issues of interest and significance to the faculty.</w:t>
      </w:r>
    </w:p>
    <w:p w14:paraId="22CC1179" w14:textId="00B48D2C" w:rsidR="00223500" w:rsidRDefault="494CB477" w:rsidP="00DE41B3">
      <w:pPr>
        <w:pStyle w:val="ListParagraph"/>
        <w:tabs>
          <w:tab w:val="left" w:pos="920"/>
        </w:tabs>
        <w:spacing w:after="120"/>
        <w:ind w:left="144" w:right="475"/>
        <w:rPr>
          <w:sz w:val="24"/>
          <w:szCs w:val="24"/>
        </w:rPr>
      </w:pPr>
      <w:r w:rsidRPr="00623330">
        <w:rPr>
          <w:rStyle w:val="Heading4Char"/>
        </w:rPr>
        <w:t>.3</w:t>
      </w:r>
      <w:r w:rsidRPr="7DA1E193">
        <w:rPr>
          <w:b/>
          <w:bCs/>
          <w:sz w:val="24"/>
          <w:szCs w:val="24"/>
        </w:rPr>
        <w:t xml:space="preserve">  </w:t>
      </w:r>
      <w:r w:rsidR="1806114F">
        <w:rPr>
          <w:sz w:val="24"/>
          <w:szCs w:val="24"/>
        </w:rPr>
        <w:t>Advise and communicate with the President, Provost, and Board of Visitors regarding the interests of the faculty and other matters of university-wide</w:t>
      </w:r>
      <w:r w:rsidR="1806114F">
        <w:rPr>
          <w:spacing w:val="-19"/>
          <w:sz w:val="24"/>
          <w:szCs w:val="24"/>
        </w:rPr>
        <w:t xml:space="preserve"> </w:t>
      </w:r>
      <w:r w:rsidR="1806114F">
        <w:rPr>
          <w:sz w:val="24"/>
          <w:szCs w:val="24"/>
        </w:rPr>
        <w:t>importance.</w:t>
      </w:r>
    </w:p>
    <w:p w14:paraId="3292AF8D" w14:textId="277EBDD5" w:rsidR="00223500" w:rsidRDefault="330AB8A6" w:rsidP="00DE41B3">
      <w:pPr>
        <w:pStyle w:val="ListParagraph"/>
        <w:tabs>
          <w:tab w:val="left" w:pos="920"/>
        </w:tabs>
        <w:spacing w:after="120"/>
        <w:ind w:left="144" w:right="490"/>
        <w:rPr>
          <w:sz w:val="24"/>
          <w:szCs w:val="24"/>
        </w:rPr>
      </w:pPr>
      <w:r w:rsidRPr="00623330">
        <w:rPr>
          <w:rStyle w:val="Heading4Char"/>
        </w:rPr>
        <w:t>.4</w:t>
      </w:r>
      <w:r w:rsidRPr="7DA1E193">
        <w:rPr>
          <w:b/>
          <w:bCs/>
          <w:sz w:val="24"/>
          <w:szCs w:val="24"/>
        </w:rPr>
        <w:t xml:space="preserve">  </w:t>
      </w:r>
      <w:r w:rsidR="1806114F">
        <w:rPr>
          <w:sz w:val="24"/>
          <w:szCs w:val="24"/>
        </w:rPr>
        <w:t xml:space="preserve">Monitor the development and approval of changes to the University </w:t>
      </w:r>
      <w:r w:rsidR="1806114F" w:rsidRPr="7DA1E193">
        <w:rPr>
          <w:i/>
          <w:iCs/>
          <w:sz w:val="24"/>
          <w:szCs w:val="24"/>
        </w:rPr>
        <w:t>Faculty</w:t>
      </w:r>
      <w:r w:rsidR="1806114F" w:rsidRPr="7DA1E193">
        <w:rPr>
          <w:i/>
          <w:iCs/>
          <w:spacing w:val="-18"/>
          <w:sz w:val="24"/>
          <w:szCs w:val="24"/>
        </w:rPr>
        <w:t xml:space="preserve"> </w:t>
      </w:r>
      <w:r w:rsidR="1806114F" w:rsidRPr="7DA1E193">
        <w:rPr>
          <w:i/>
          <w:iCs/>
          <w:sz w:val="24"/>
          <w:szCs w:val="24"/>
        </w:rPr>
        <w:t>Handbook</w:t>
      </w:r>
      <w:r w:rsidR="1806114F">
        <w:rPr>
          <w:sz w:val="24"/>
          <w:szCs w:val="24"/>
        </w:rPr>
        <w:t xml:space="preserve">, </w:t>
      </w:r>
      <w:r w:rsidR="1806114F">
        <w:rPr>
          <w:sz w:val="24"/>
          <w:szCs w:val="24"/>
        </w:rPr>
        <w:lastRenderedPageBreak/>
        <w:t xml:space="preserve">and work with the Office of the Provost to ensure that any changes are approved in accordance with the procedures set forth in </w:t>
      </w:r>
      <w:r w:rsidR="1806114F" w:rsidRPr="00A25760">
        <w:rPr>
          <w:sz w:val="24"/>
          <w:szCs w:val="24"/>
        </w:rPr>
        <w:t>§</w:t>
      </w:r>
      <w:r w:rsidR="00A25760" w:rsidRPr="00A25760">
        <w:rPr>
          <w:sz w:val="24"/>
          <w:szCs w:val="24"/>
        </w:rPr>
        <w:t xml:space="preserve"> </w:t>
      </w:r>
      <w:r w:rsidR="1806114F" w:rsidRPr="00A25760">
        <w:rPr>
          <w:sz w:val="24"/>
          <w:szCs w:val="24"/>
        </w:rPr>
        <w:t>1.1</w:t>
      </w:r>
      <w:r w:rsidR="005469B0">
        <w:rPr>
          <w:sz w:val="24"/>
          <w:szCs w:val="24"/>
        </w:rPr>
        <w:t>1</w:t>
      </w:r>
      <w:r w:rsidR="1806114F">
        <w:rPr>
          <w:sz w:val="24"/>
          <w:szCs w:val="24"/>
        </w:rPr>
        <w:t xml:space="preserve"> and incorporated into the </w:t>
      </w:r>
      <w:r w:rsidR="1806114F" w:rsidRPr="7DA1E193">
        <w:rPr>
          <w:i/>
          <w:iCs/>
          <w:sz w:val="24"/>
          <w:szCs w:val="24"/>
        </w:rPr>
        <w:t xml:space="preserve">Faculty Handbook </w:t>
      </w:r>
      <w:r w:rsidR="1806114F">
        <w:rPr>
          <w:sz w:val="24"/>
          <w:szCs w:val="24"/>
        </w:rPr>
        <w:t xml:space="preserve">once all necessary approvals are obtained. Any changes to </w:t>
      </w:r>
      <w:r w:rsidR="1806114F" w:rsidRPr="00A25760">
        <w:rPr>
          <w:sz w:val="24"/>
          <w:szCs w:val="24"/>
        </w:rPr>
        <w:t>§</w:t>
      </w:r>
      <w:r w:rsidR="00A25760" w:rsidRPr="00A25760">
        <w:rPr>
          <w:sz w:val="24"/>
          <w:szCs w:val="24"/>
        </w:rPr>
        <w:t xml:space="preserve"> </w:t>
      </w:r>
      <w:r w:rsidR="1806114F" w:rsidRPr="00A25760">
        <w:rPr>
          <w:sz w:val="24"/>
          <w:szCs w:val="24"/>
        </w:rPr>
        <w:t>2.3.4</w:t>
      </w:r>
      <w:r w:rsidR="1806114F">
        <w:rPr>
          <w:sz w:val="24"/>
          <w:szCs w:val="24"/>
        </w:rPr>
        <w:t xml:space="preserve"> shall be approved by majority votes of the faculty governing bodies of each college through procedures to be determined in each</w:t>
      </w:r>
      <w:r w:rsidR="1806114F">
        <w:rPr>
          <w:spacing w:val="-1"/>
          <w:sz w:val="24"/>
          <w:szCs w:val="24"/>
        </w:rPr>
        <w:t xml:space="preserve"> </w:t>
      </w:r>
      <w:r w:rsidR="1806114F">
        <w:rPr>
          <w:sz w:val="24"/>
          <w:szCs w:val="24"/>
        </w:rPr>
        <w:t>college.</w:t>
      </w:r>
    </w:p>
    <w:p w14:paraId="0EE03D57" w14:textId="133ED238" w:rsidR="00223500" w:rsidRDefault="2EA7DCB7" w:rsidP="006E7671">
      <w:pPr>
        <w:pStyle w:val="ListParagraph"/>
        <w:tabs>
          <w:tab w:val="left" w:pos="920"/>
        </w:tabs>
        <w:spacing w:after="120"/>
        <w:ind w:left="144" w:right="288"/>
        <w:rPr>
          <w:sz w:val="24"/>
          <w:szCs w:val="24"/>
        </w:rPr>
      </w:pPr>
      <w:r w:rsidRPr="00623330">
        <w:rPr>
          <w:rStyle w:val="Heading4Char"/>
        </w:rPr>
        <w:t>.5</w:t>
      </w:r>
      <w:r w:rsidRPr="7DA1E193">
        <w:rPr>
          <w:b/>
          <w:bCs/>
          <w:sz w:val="24"/>
          <w:szCs w:val="24"/>
        </w:rPr>
        <w:t xml:space="preserve">  </w:t>
      </w:r>
      <w:r w:rsidR="1806114F" w:rsidRPr="7DA1E193">
        <w:rPr>
          <w:sz w:val="24"/>
          <w:szCs w:val="24"/>
        </w:rPr>
        <w:t xml:space="preserve">Provide oversight to ensure that the policies and actions of each college are in accordance with the </w:t>
      </w:r>
      <w:r w:rsidR="1806114F" w:rsidRPr="00E01113">
        <w:rPr>
          <w:iCs/>
          <w:sz w:val="24"/>
          <w:szCs w:val="24"/>
        </w:rPr>
        <w:t>University</w:t>
      </w:r>
      <w:r w:rsidR="1806114F" w:rsidRPr="7DA1E193">
        <w:rPr>
          <w:i/>
          <w:iCs/>
          <w:sz w:val="24"/>
          <w:szCs w:val="24"/>
        </w:rPr>
        <w:t xml:space="preserve"> Faculty Handbook</w:t>
      </w:r>
      <w:r w:rsidR="1806114F" w:rsidRPr="7DA1E193">
        <w:rPr>
          <w:sz w:val="24"/>
          <w:szCs w:val="24"/>
        </w:rPr>
        <w:t xml:space="preserve"> and consistent with University goals, values, and mission.</w:t>
      </w:r>
    </w:p>
    <w:p w14:paraId="020996E5" w14:textId="3454E687" w:rsidR="00223500" w:rsidRDefault="30C7E6B6" w:rsidP="006E7671">
      <w:pPr>
        <w:pStyle w:val="ListParagraph"/>
        <w:tabs>
          <w:tab w:val="left" w:pos="920"/>
        </w:tabs>
        <w:spacing w:after="120"/>
        <w:ind w:left="144" w:right="403"/>
        <w:rPr>
          <w:sz w:val="24"/>
          <w:szCs w:val="24"/>
        </w:rPr>
      </w:pPr>
      <w:r w:rsidRPr="00623330">
        <w:rPr>
          <w:rStyle w:val="Heading4Char"/>
        </w:rPr>
        <w:t>.6</w:t>
      </w:r>
      <w:r w:rsidRPr="7DA1E193">
        <w:rPr>
          <w:b/>
          <w:bCs/>
          <w:sz w:val="24"/>
          <w:szCs w:val="24"/>
        </w:rPr>
        <w:t xml:space="preserve">  </w:t>
      </w:r>
      <w:r w:rsidR="1806114F">
        <w:rPr>
          <w:sz w:val="24"/>
          <w:szCs w:val="24"/>
        </w:rPr>
        <w:t xml:space="preserve">Oversee and monitor university-level committees and make suggestions for changes needed to discharge the duties of the University Faculty Council and to exercise the authority delegated to the faculty at the University level under </w:t>
      </w:r>
      <w:r w:rsidR="1806114F" w:rsidRPr="00A25760">
        <w:rPr>
          <w:sz w:val="24"/>
          <w:szCs w:val="24"/>
        </w:rPr>
        <w:t>§</w:t>
      </w:r>
      <w:r w:rsidR="00A25760" w:rsidRPr="00A25760">
        <w:rPr>
          <w:sz w:val="24"/>
          <w:szCs w:val="24"/>
        </w:rPr>
        <w:t xml:space="preserve"> </w:t>
      </w:r>
      <w:r w:rsidR="1806114F" w:rsidRPr="00A25760">
        <w:rPr>
          <w:sz w:val="24"/>
          <w:szCs w:val="24"/>
        </w:rPr>
        <w:t>2.2.1.</w:t>
      </w:r>
      <w:r w:rsidR="1806114F">
        <w:rPr>
          <w:sz w:val="24"/>
          <w:szCs w:val="24"/>
        </w:rPr>
        <w:t xml:space="preserve"> Proposals for new university-wide standing committees, or elimination of current standing committees, must be developed in consultation with each college’s governing bodies. Such proposals must be approved by majority votes of the faculties of each college, through procedures to be determined in each college, before being submitted for approval as revisions to the University </w:t>
      </w:r>
      <w:r w:rsidR="1806114F" w:rsidRPr="005469B0">
        <w:rPr>
          <w:i/>
          <w:sz w:val="24"/>
          <w:szCs w:val="24"/>
        </w:rPr>
        <w:t>Faculty Handbook</w:t>
      </w:r>
      <w:r w:rsidR="1806114F">
        <w:rPr>
          <w:spacing w:val="-16"/>
          <w:sz w:val="24"/>
          <w:szCs w:val="24"/>
        </w:rPr>
        <w:t xml:space="preserve"> </w:t>
      </w:r>
      <w:r w:rsidR="1806114F">
        <w:rPr>
          <w:sz w:val="24"/>
          <w:szCs w:val="24"/>
        </w:rPr>
        <w:t>(see §§</w:t>
      </w:r>
      <w:r w:rsidR="00A25760">
        <w:rPr>
          <w:sz w:val="24"/>
          <w:szCs w:val="24"/>
        </w:rPr>
        <w:t xml:space="preserve"> </w:t>
      </w:r>
      <w:r w:rsidR="1806114F" w:rsidRPr="00A25760">
        <w:rPr>
          <w:sz w:val="24"/>
          <w:szCs w:val="24"/>
        </w:rPr>
        <w:t>1.</w:t>
      </w:r>
      <w:r w:rsidR="62B60B5B" w:rsidRPr="00A25760">
        <w:rPr>
          <w:sz w:val="24"/>
          <w:szCs w:val="24"/>
        </w:rPr>
        <w:t>1</w:t>
      </w:r>
      <w:r w:rsidR="005469B0">
        <w:rPr>
          <w:sz w:val="24"/>
          <w:szCs w:val="24"/>
        </w:rPr>
        <w:t>1</w:t>
      </w:r>
      <w:r w:rsidR="1806114F" w:rsidRPr="00A25760">
        <w:rPr>
          <w:sz w:val="24"/>
          <w:szCs w:val="24"/>
        </w:rPr>
        <w:t>.1</w:t>
      </w:r>
      <w:r w:rsidR="1806114F">
        <w:rPr>
          <w:sz w:val="24"/>
          <w:szCs w:val="24"/>
        </w:rPr>
        <w:t xml:space="preserve"> and </w:t>
      </w:r>
      <w:r w:rsidR="1806114F" w:rsidRPr="00A25760">
        <w:rPr>
          <w:sz w:val="24"/>
          <w:szCs w:val="24"/>
        </w:rPr>
        <w:t>2.1</w:t>
      </w:r>
      <w:r w:rsidR="1806114F">
        <w:rPr>
          <w:sz w:val="24"/>
          <w:szCs w:val="24"/>
        </w:rPr>
        <w:t>). Faculty advisory committees may be created or eliminated by a majority UFC vote. The university-level committee structure is outlined in §§</w:t>
      </w:r>
      <w:r w:rsidR="00A25760">
        <w:rPr>
          <w:sz w:val="24"/>
          <w:szCs w:val="24"/>
        </w:rPr>
        <w:t xml:space="preserve"> </w:t>
      </w:r>
      <w:r w:rsidR="1806114F" w:rsidRPr="00A25760">
        <w:rPr>
          <w:sz w:val="24"/>
          <w:szCs w:val="24"/>
        </w:rPr>
        <w:t>2.4</w:t>
      </w:r>
      <w:r w:rsidR="62B60B5B" w:rsidRPr="00A25760">
        <w:rPr>
          <w:sz w:val="24"/>
          <w:szCs w:val="24"/>
        </w:rPr>
        <w:t>–</w:t>
      </w:r>
      <w:r w:rsidR="1806114F" w:rsidRPr="00A25760">
        <w:rPr>
          <w:sz w:val="24"/>
          <w:szCs w:val="24"/>
        </w:rPr>
        <w:t>2.7.</w:t>
      </w:r>
    </w:p>
    <w:p w14:paraId="0AC78671" w14:textId="5BFE7DD1" w:rsidR="00223500" w:rsidRDefault="6D5C23A2" w:rsidP="00DE41B3">
      <w:pPr>
        <w:pStyle w:val="ListParagraph"/>
        <w:tabs>
          <w:tab w:val="left" w:pos="920"/>
        </w:tabs>
        <w:spacing w:after="120"/>
        <w:ind w:left="144" w:right="288"/>
        <w:rPr>
          <w:sz w:val="24"/>
          <w:szCs w:val="24"/>
        </w:rPr>
      </w:pPr>
      <w:r w:rsidRPr="00623330">
        <w:rPr>
          <w:rStyle w:val="Heading4Char"/>
        </w:rPr>
        <w:t>.7</w:t>
      </w:r>
      <w:r w:rsidRPr="7DA1E193">
        <w:rPr>
          <w:b/>
          <w:bCs/>
          <w:sz w:val="24"/>
          <w:szCs w:val="24"/>
        </w:rPr>
        <w:t xml:space="preserve">  </w:t>
      </w:r>
      <w:r w:rsidR="1806114F" w:rsidRPr="7DA1E193">
        <w:rPr>
          <w:sz w:val="24"/>
          <w:szCs w:val="24"/>
        </w:rPr>
        <w:t>Represent the faculty to the public at times when such representation is desirable</w:t>
      </w:r>
      <w:r w:rsidR="1806114F" w:rsidRPr="7DA1E193">
        <w:rPr>
          <w:spacing w:val="-21"/>
          <w:sz w:val="24"/>
          <w:szCs w:val="24"/>
        </w:rPr>
        <w:t xml:space="preserve"> </w:t>
      </w:r>
      <w:r w:rsidR="1806114F" w:rsidRPr="7DA1E193">
        <w:rPr>
          <w:sz w:val="24"/>
          <w:szCs w:val="24"/>
        </w:rPr>
        <w:t>and appropriate.</w:t>
      </w:r>
    </w:p>
    <w:p w14:paraId="17E64F78" w14:textId="5EA938E4" w:rsidR="00223500" w:rsidRDefault="4190EA39" w:rsidP="00DE41B3">
      <w:pPr>
        <w:pStyle w:val="ListParagraph"/>
        <w:tabs>
          <w:tab w:val="left" w:pos="920"/>
        </w:tabs>
        <w:spacing w:after="240"/>
        <w:ind w:left="144" w:right="288"/>
        <w:rPr>
          <w:sz w:val="24"/>
          <w:szCs w:val="24"/>
        </w:rPr>
      </w:pPr>
      <w:r w:rsidRPr="00623330">
        <w:rPr>
          <w:rStyle w:val="Heading4Char"/>
        </w:rPr>
        <w:t>.8</w:t>
      </w:r>
      <w:r w:rsidRPr="7DA1E193">
        <w:rPr>
          <w:b/>
          <w:bCs/>
          <w:sz w:val="24"/>
          <w:szCs w:val="24"/>
        </w:rPr>
        <w:t xml:space="preserve">  </w:t>
      </w:r>
      <w:r w:rsidR="1806114F" w:rsidRPr="7DA1E193">
        <w:rPr>
          <w:sz w:val="24"/>
          <w:szCs w:val="24"/>
        </w:rPr>
        <w:t>Appoint two UMW representatives to the Faculty Senate of Virginia. The UFC Chair, or their designee, will serve as one of the UMW representatives; the other representative can be a UFC member or a member of the full-time instructional faculty.</w:t>
      </w:r>
    </w:p>
    <w:p w14:paraId="4394D8D6" w14:textId="0BA97FE6" w:rsidR="00223500" w:rsidRPr="00DE41B3" w:rsidRDefault="00623330" w:rsidP="006E7671">
      <w:pPr>
        <w:pStyle w:val="Heading3"/>
        <w:spacing w:before="0" w:after="240"/>
        <w:ind w:left="144"/>
        <w:rPr>
          <w:b w:val="0"/>
          <w:bCs/>
          <w:szCs w:val="24"/>
        </w:rPr>
      </w:pPr>
      <w:bookmarkStart w:id="326" w:name="_Toc228267002"/>
      <w:r w:rsidRPr="000D08B7">
        <w:rPr>
          <w:rStyle w:val="Heading3Char"/>
          <w:b/>
        </w:rPr>
        <w:t xml:space="preserve">2.3.3 </w:t>
      </w:r>
      <w:r w:rsidR="009D7E29" w:rsidRPr="000D08B7">
        <w:rPr>
          <w:rStyle w:val="Heading3Char"/>
          <w:b/>
        </w:rPr>
        <w:t xml:space="preserve"> </w:t>
      </w:r>
      <w:r w:rsidR="00223500" w:rsidRPr="000D08B7">
        <w:rPr>
          <w:rStyle w:val="Heading3Char"/>
          <w:b/>
        </w:rPr>
        <w:t>UFC Authority</w:t>
      </w:r>
      <w:bookmarkEnd w:id="326"/>
      <w:r w:rsidR="009D7E29" w:rsidRPr="000D08B7">
        <w:t xml:space="preserve">    </w:t>
      </w:r>
      <w:r w:rsidR="00223500" w:rsidRPr="00DE41B3">
        <w:rPr>
          <w:b w:val="0"/>
          <w:bCs/>
          <w:szCs w:val="24"/>
        </w:rPr>
        <w:t>The UFC has the authority to propose modifications to its membership and organization as outlined in section §</w:t>
      </w:r>
      <w:r w:rsidR="00A25760" w:rsidRPr="00DE41B3">
        <w:rPr>
          <w:b w:val="0"/>
          <w:bCs/>
          <w:szCs w:val="24"/>
        </w:rPr>
        <w:t xml:space="preserve"> </w:t>
      </w:r>
      <w:r w:rsidR="00223500" w:rsidRPr="00DE41B3">
        <w:rPr>
          <w:b w:val="0"/>
          <w:bCs/>
          <w:szCs w:val="24"/>
        </w:rPr>
        <w:t xml:space="preserve">2.3.4; such changes must first be approved by majority votes of the faculty governing bodies of each college before being incorporated in the </w:t>
      </w:r>
      <w:r w:rsidR="00223500" w:rsidRPr="00DE41B3">
        <w:rPr>
          <w:b w:val="0"/>
          <w:bCs/>
          <w:i/>
          <w:iCs/>
          <w:szCs w:val="24"/>
        </w:rPr>
        <w:t>Faculty Handbook</w:t>
      </w:r>
      <w:r w:rsidR="00223500" w:rsidRPr="00DE41B3">
        <w:rPr>
          <w:b w:val="0"/>
          <w:bCs/>
          <w:szCs w:val="24"/>
        </w:rPr>
        <w:t>.</w:t>
      </w:r>
    </w:p>
    <w:p w14:paraId="0F3B454B" w14:textId="64D4F119" w:rsidR="00223500" w:rsidRPr="00DE41B3" w:rsidRDefault="00623330" w:rsidP="00DE41B3">
      <w:pPr>
        <w:pStyle w:val="Heading3"/>
        <w:spacing w:before="0" w:after="240"/>
        <w:ind w:left="144"/>
        <w:rPr>
          <w:b w:val="0"/>
          <w:bCs/>
          <w:color w:val="000000" w:themeColor="text1"/>
          <w:szCs w:val="24"/>
        </w:rPr>
      </w:pPr>
      <w:bookmarkStart w:id="327" w:name="_Toc228267003"/>
      <w:r w:rsidRPr="000D08B7">
        <w:rPr>
          <w:rStyle w:val="Heading3Char"/>
          <w:b/>
        </w:rPr>
        <w:t xml:space="preserve">2.3.4 </w:t>
      </w:r>
      <w:r w:rsidR="009D7E29" w:rsidRPr="000D08B7">
        <w:rPr>
          <w:rStyle w:val="Heading3Char"/>
          <w:b/>
        </w:rPr>
        <w:t xml:space="preserve"> </w:t>
      </w:r>
      <w:r w:rsidR="00223500" w:rsidRPr="000D08B7">
        <w:rPr>
          <w:rStyle w:val="Heading3Char"/>
          <w:b/>
        </w:rPr>
        <w:t>Membership and Organization of the UFC</w:t>
      </w:r>
      <w:bookmarkEnd w:id="327"/>
      <w:r w:rsidR="009D7E29" w:rsidRPr="000D08B7">
        <w:t xml:space="preserve">    </w:t>
      </w:r>
      <w:r w:rsidR="52D1CB1A" w:rsidRPr="00DE41B3">
        <w:rPr>
          <w:b w:val="0"/>
          <w:bCs/>
          <w:szCs w:val="24"/>
        </w:rPr>
        <w:t>Th</w:t>
      </w:r>
      <w:r w:rsidR="52D1CB1A" w:rsidRPr="00DE41B3">
        <w:rPr>
          <w:b w:val="0"/>
          <w:bCs/>
          <w:color w:val="000000" w:themeColor="text1"/>
          <w:szCs w:val="24"/>
        </w:rPr>
        <w:t>e UFC will be comprised of a minimum of one representative from every department, subject to the following constraints: any department that will have twelve (12) or more faculty members at the beginning of the next academic year may choose an additional representative; departments may choose to share a representative and share only one vote. The composition of the UFC should be reviewed every five (5) years and adjusted if necessary to align with the current structure and strategic plan of the University. The President, Provost, one staff representative selected by the Staff Advisory Council</w:t>
      </w:r>
      <w:r w:rsidR="005469B0" w:rsidRPr="00DE41B3">
        <w:rPr>
          <w:b w:val="0"/>
          <w:bCs/>
          <w:color w:val="000000" w:themeColor="text1"/>
          <w:szCs w:val="24"/>
        </w:rPr>
        <w:t xml:space="preserve"> </w:t>
      </w:r>
      <w:r w:rsidR="52D1CB1A" w:rsidRPr="00DE41B3">
        <w:rPr>
          <w:b w:val="0"/>
          <w:bCs/>
          <w:color w:val="000000" w:themeColor="text1"/>
          <w:szCs w:val="24"/>
        </w:rPr>
        <w:t>and one student representative selected by the Student Government Association serve as non-voting ex officio members.</w:t>
      </w:r>
    </w:p>
    <w:p w14:paraId="50FCCFD5" w14:textId="4EC05359" w:rsidR="00223500" w:rsidRPr="00DE41B3" w:rsidRDefault="00623330" w:rsidP="006E7671">
      <w:pPr>
        <w:pStyle w:val="Heading4"/>
        <w:spacing w:after="240"/>
        <w:ind w:left="144"/>
        <w:rPr>
          <w:b w:val="0"/>
          <w:bCs w:val="0"/>
        </w:rPr>
      </w:pPr>
      <w:r w:rsidRPr="000D08B7">
        <w:rPr>
          <w:rStyle w:val="Heading4Char"/>
          <w:b/>
          <w:bCs/>
        </w:rPr>
        <w:t xml:space="preserve">2.3.4.1 </w:t>
      </w:r>
      <w:r w:rsidR="009D7E29" w:rsidRPr="000D08B7">
        <w:rPr>
          <w:rStyle w:val="Heading4Char"/>
          <w:b/>
          <w:bCs/>
        </w:rPr>
        <w:t xml:space="preserve"> </w:t>
      </w:r>
      <w:r w:rsidR="00223500" w:rsidRPr="00DE41B3">
        <w:rPr>
          <w:rStyle w:val="Heading4Char"/>
          <w:b/>
          <w:bCs/>
        </w:rPr>
        <w:t>Eligibility</w:t>
      </w:r>
      <w:r w:rsidR="009D7E29" w:rsidRPr="00DE41B3">
        <w:rPr>
          <w:b w:val="0"/>
          <w:bCs w:val="0"/>
        </w:rPr>
        <w:t xml:space="preserve">    </w:t>
      </w:r>
      <w:r w:rsidR="00223500" w:rsidRPr="00DE41B3">
        <w:rPr>
          <w:b w:val="0"/>
          <w:bCs w:val="0"/>
        </w:rPr>
        <w:t>Election to the UFC is open to instructional faculty holding full-time appointments who have served at UMW for a minimum of three years at the commencement of service.</w:t>
      </w:r>
    </w:p>
    <w:p w14:paraId="4D134091" w14:textId="51A31626" w:rsidR="00223500" w:rsidRPr="00623330" w:rsidRDefault="00623330" w:rsidP="006E7671">
      <w:pPr>
        <w:pStyle w:val="Heading4"/>
        <w:spacing w:after="240"/>
        <w:ind w:left="144"/>
        <w:rPr>
          <w:b w:val="0"/>
          <w:bCs w:val="0"/>
        </w:rPr>
      </w:pPr>
      <w:r w:rsidRPr="000D08B7">
        <w:rPr>
          <w:rStyle w:val="Heading4Char"/>
          <w:b/>
          <w:bCs/>
        </w:rPr>
        <w:t xml:space="preserve">2.3.4.2 </w:t>
      </w:r>
      <w:r w:rsidR="009D7E29" w:rsidRPr="000D08B7">
        <w:rPr>
          <w:rStyle w:val="Heading4Char"/>
          <w:b/>
          <w:bCs/>
        </w:rPr>
        <w:t xml:space="preserve"> </w:t>
      </w:r>
      <w:r w:rsidR="00223500" w:rsidRPr="000D08B7">
        <w:rPr>
          <w:rStyle w:val="Heading4Char"/>
          <w:b/>
          <w:bCs/>
        </w:rPr>
        <w:t>Terms of Service</w:t>
      </w:r>
      <w:r w:rsidR="009D7E29" w:rsidRPr="000D08B7">
        <w:t xml:space="preserve">    </w:t>
      </w:r>
      <w:r w:rsidR="59D8D102" w:rsidRPr="00DE41B3">
        <w:rPr>
          <w:b w:val="0"/>
          <w:bCs w:val="0"/>
        </w:rPr>
        <w:t>Me</w:t>
      </w:r>
      <w:r w:rsidR="465D4311" w:rsidRPr="00DE41B3">
        <w:rPr>
          <w:b w:val="0"/>
          <w:bCs w:val="0"/>
        </w:rPr>
        <w:t>mbers of the UFC will serve staggered terms of two (2) to three (3) years. Members may serve again after a one-year break in service.</w:t>
      </w:r>
    </w:p>
    <w:p w14:paraId="11F769C9" w14:textId="577718CC" w:rsidR="00223500" w:rsidRPr="00623330" w:rsidRDefault="00623330" w:rsidP="006E7671">
      <w:pPr>
        <w:pStyle w:val="Heading4"/>
        <w:spacing w:after="240"/>
        <w:ind w:left="144"/>
        <w:rPr>
          <w:b w:val="0"/>
          <w:bCs w:val="0"/>
        </w:rPr>
      </w:pPr>
      <w:r w:rsidRPr="000D08B7">
        <w:rPr>
          <w:rStyle w:val="Heading4Char"/>
          <w:b/>
          <w:bCs/>
        </w:rPr>
        <w:lastRenderedPageBreak/>
        <w:t xml:space="preserve">2.3.4.3 </w:t>
      </w:r>
      <w:r w:rsidR="009D7E29" w:rsidRPr="000D08B7">
        <w:rPr>
          <w:rStyle w:val="Heading4Char"/>
          <w:b/>
          <w:bCs/>
        </w:rPr>
        <w:t xml:space="preserve"> </w:t>
      </w:r>
      <w:r w:rsidR="00223500" w:rsidRPr="000D08B7">
        <w:rPr>
          <w:rStyle w:val="Heading4Char"/>
          <w:b/>
          <w:bCs/>
        </w:rPr>
        <w:t>Election</w:t>
      </w:r>
      <w:r w:rsidR="50DB7457" w:rsidRPr="000D08B7">
        <w:rPr>
          <w:rStyle w:val="Heading4Char"/>
          <w:b/>
          <w:bCs/>
        </w:rPr>
        <w:t xml:space="preserve"> of Members</w:t>
      </w:r>
      <w:r w:rsidR="009D7E29" w:rsidRPr="000D08B7">
        <w:rPr>
          <w:rStyle w:val="Heading4Char"/>
          <w:b/>
          <w:bCs/>
        </w:rPr>
        <w:t xml:space="preserve">    </w:t>
      </w:r>
      <w:r w:rsidR="6BE0CDE7" w:rsidRPr="00DE41B3">
        <w:rPr>
          <w:b w:val="0"/>
          <w:bCs w:val="0"/>
        </w:rPr>
        <w:t>University Faculty Council members are elected by their departments. Departments must notify the University Faculty Organization Committee of their representatives prior to elections and appointments to standing committees.</w:t>
      </w:r>
      <w:r w:rsidR="6BE0CDE7" w:rsidRPr="00623330">
        <w:t xml:space="preserve">   </w:t>
      </w:r>
    </w:p>
    <w:p w14:paraId="793D0113" w14:textId="17A0069E" w:rsidR="00223500" w:rsidRPr="00DE41B3" w:rsidRDefault="00623330" w:rsidP="006E7671">
      <w:pPr>
        <w:pStyle w:val="Heading4"/>
        <w:spacing w:after="240"/>
        <w:ind w:left="144"/>
        <w:rPr>
          <w:b w:val="0"/>
          <w:bCs w:val="0"/>
        </w:rPr>
      </w:pPr>
      <w:r w:rsidRPr="000D08B7">
        <w:rPr>
          <w:rStyle w:val="Heading4Char"/>
          <w:b/>
          <w:bCs/>
        </w:rPr>
        <w:t xml:space="preserve">2.3.4.4 </w:t>
      </w:r>
      <w:r w:rsidR="009D7E29" w:rsidRPr="000D08B7">
        <w:rPr>
          <w:rStyle w:val="Heading4Char"/>
          <w:b/>
          <w:bCs/>
        </w:rPr>
        <w:t xml:space="preserve"> </w:t>
      </w:r>
      <w:r w:rsidR="00223500" w:rsidRPr="000D08B7">
        <w:rPr>
          <w:rStyle w:val="Heading4Char"/>
          <w:b/>
          <w:bCs/>
        </w:rPr>
        <w:t>Temporary Replacements for Members of University Faculty Council</w:t>
      </w:r>
      <w:r w:rsidR="009D7E29" w:rsidRPr="000D08B7">
        <w:t xml:space="preserve">    </w:t>
      </w:r>
      <w:r w:rsidR="012B7374" w:rsidRPr="00DE41B3">
        <w:rPr>
          <w:b w:val="0"/>
          <w:bCs w:val="0"/>
        </w:rPr>
        <w:t xml:space="preserve">Faculty members who are unable to serve part of a term on the University Faculty Council (due to such factors as academic leave or illness) must, in a timely manner, notify the Chair of the expected duration of their absence. Whenever practical, the replacement of a member will take place within ten working days of notification of the member’s absence. Replacements for members </w:t>
      </w:r>
      <w:r w:rsidR="094C52EB" w:rsidRPr="00DE41B3">
        <w:rPr>
          <w:b w:val="0"/>
          <w:bCs w:val="0"/>
        </w:rPr>
        <w:t>representing a</w:t>
      </w:r>
      <w:r w:rsidR="012B7374" w:rsidRPr="00DE41B3">
        <w:rPr>
          <w:b w:val="0"/>
          <w:bCs w:val="0"/>
        </w:rPr>
        <w:t xml:space="preserve"> department will be selected by procedures determined by their department. Upon their return, absentee faculty members complete their original term. Service as a temporary replacement member of the University Faculty Council does not limit a faculty member’s eligibility for election to a consecutive full term.</w:t>
      </w:r>
    </w:p>
    <w:p w14:paraId="2C7D1214" w14:textId="0F612B1A" w:rsidR="00223500" w:rsidRPr="00DE41B3" w:rsidRDefault="00623330" w:rsidP="006E7671">
      <w:pPr>
        <w:pStyle w:val="Heading3"/>
        <w:spacing w:before="0" w:after="240"/>
        <w:ind w:left="144"/>
        <w:rPr>
          <w:b w:val="0"/>
          <w:bCs/>
          <w:szCs w:val="24"/>
        </w:rPr>
      </w:pPr>
      <w:bookmarkStart w:id="328" w:name="_Toc228267004"/>
      <w:r w:rsidRPr="000D08B7">
        <w:rPr>
          <w:rStyle w:val="Heading3Char"/>
          <w:b/>
        </w:rPr>
        <w:t xml:space="preserve">2.3.5 </w:t>
      </w:r>
      <w:r w:rsidR="009D7E29" w:rsidRPr="000D08B7">
        <w:rPr>
          <w:rStyle w:val="Heading3Char"/>
          <w:b/>
        </w:rPr>
        <w:t xml:space="preserve"> </w:t>
      </w:r>
      <w:r w:rsidR="00223500" w:rsidRPr="000D08B7">
        <w:rPr>
          <w:rStyle w:val="Heading3Char"/>
          <w:b/>
        </w:rPr>
        <w:t>UFC Officers</w:t>
      </w:r>
      <w:bookmarkEnd w:id="328"/>
      <w:r w:rsidR="009D7E29" w:rsidRPr="000D08B7">
        <w:t xml:space="preserve">    </w:t>
      </w:r>
      <w:r w:rsidR="00223500" w:rsidRPr="00DE41B3">
        <w:rPr>
          <w:b w:val="0"/>
          <w:bCs/>
          <w:szCs w:val="24"/>
        </w:rPr>
        <w:t>From among its membership, the UFC annually elects officers at an organizational meeting to be held within thirty days of elections and prior to the last day of class of in the Spring semester. A quorum of the newly-constituted committee should be present, and only those individuals who will serve on UFC the following year may vote for officers. Whenever practical, the</w:t>
      </w:r>
      <w:r w:rsidR="00223500" w:rsidRPr="00DE41B3">
        <w:rPr>
          <w:b w:val="0"/>
          <w:bCs/>
          <w:spacing w:val="-22"/>
          <w:szCs w:val="24"/>
        </w:rPr>
        <w:t xml:space="preserve"> </w:t>
      </w:r>
      <w:r w:rsidR="00223500" w:rsidRPr="00DE41B3">
        <w:rPr>
          <w:b w:val="0"/>
          <w:bCs/>
          <w:szCs w:val="24"/>
        </w:rPr>
        <w:t>officers should represent different colleges of the</w:t>
      </w:r>
      <w:r w:rsidR="00223500" w:rsidRPr="00DE41B3">
        <w:rPr>
          <w:b w:val="0"/>
          <w:bCs/>
          <w:spacing w:val="-3"/>
          <w:szCs w:val="24"/>
        </w:rPr>
        <w:t xml:space="preserve"> </w:t>
      </w:r>
      <w:r w:rsidR="00223500" w:rsidRPr="00DE41B3">
        <w:rPr>
          <w:b w:val="0"/>
          <w:bCs/>
          <w:szCs w:val="24"/>
        </w:rPr>
        <w:t>University. Officers officially commence their roles on August 16.</w:t>
      </w:r>
    </w:p>
    <w:p w14:paraId="7B3E2338" w14:textId="181E81DF" w:rsidR="00223500" w:rsidRPr="006E7671" w:rsidRDefault="00623330" w:rsidP="006E7671">
      <w:pPr>
        <w:pStyle w:val="Heading4"/>
        <w:spacing w:after="240"/>
        <w:ind w:left="144"/>
        <w:rPr>
          <w:b w:val="0"/>
          <w:bCs w:val="0"/>
        </w:rPr>
      </w:pPr>
      <w:r w:rsidRPr="000D08B7">
        <w:rPr>
          <w:rStyle w:val="Heading4Char"/>
          <w:b/>
          <w:bCs/>
        </w:rPr>
        <w:t>2.3.5.1</w:t>
      </w:r>
      <w:r w:rsidR="009D7E29" w:rsidRPr="000D08B7">
        <w:rPr>
          <w:rStyle w:val="Heading4Char"/>
          <w:b/>
          <w:bCs/>
        </w:rPr>
        <w:t xml:space="preserve"> </w:t>
      </w:r>
      <w:r w:rsidRPr="000D08B7">
        <w:rPr>
          <w:rStyle w:val="Heading4Char"/>
          <w:b/>
          <w:bCs/>
        </w:rPr>
        <w:t xml:space="preserve"> </w:t>
      </w:r>
      <w:r w:rsidR="00223500" w:rsidRPr="000D08B7">
        <w:rPr>
          <w:rStyle w:val="Heading4Char"/>
          <w:b/>
          <w:bCs/>
        </w:rPr>
        <w:t>UFC Chair</w:t>
      </w:r>
      <w:r w:rsidR="009D7E29" w:rsidRPr="000D08B7">
        <w:t xml:space="preserve">    </w:t>
      </w:r>
      <w:r w:rsidR="00223500" w:rsidRPr="006E7671">
        <w:rPr>
          <w:b w:val="0"/>
          <w:bCs w:val="0"/>
        </w:rPr>
        <w:t>The Chair of the UFC should be a tenured member of the instructional faculty. The Chair is responsible for preparing the agenda for UFC meetings, presiding over the</w:t>
      </w:r>
      <w:r w:rsidR="00223500" w:rsidRPr="006E7671">
        <w:rPr>
          <w:b w:val="0"/>
          <w:bCs w:val="0"/>
          <w:spacing w:val="-25"/>
        </w:rPr>
        <w:t xml:space="preserve"> </w:t>
      </w:r>
      <w:r w:rsidR="00223500" w:rsidRPr="006E7671">
        <w:rPr>
          <w:b w:val="0"/>
          <w:bCs w:val="0"/>
        </w:rPr>
        <w:t>meetings, and representing the faculty at meetings of the Board of Visitors. The UFC</w:t>
      </w:r>
      <w:r w:rsidR="00223500" w:rsidRPr="006E7671">
        <w:rPr>
          <w:b w:val="0"/>
          <w:bCs w:val="0"/>
          <w:spacing w:val="-20"/>
        </w:rPr>
        <w:t xml:space="preserve"> </w:t>
      </w:r>
      <w:r w:rsidR="00223500" w:rsidRPr="006E7671">
        <w:rPr>
          <w:b w:val="0"/>
          <w:bCs w:val="0"/>
        </w:rPr>
        <w:t>Chair shall receive a workload reduction each semester during their term of one (1) course release or the equivalent, as appropriate to the discipline (typically three [3] credits).</w:t>
      </w:r>
    </w:p>
    <w:p w14:paraId="60B88C16" w14:textId="54622026" w:rsidR="00223500" w:rsidRPr="006E7671" w:rsidRDefault="00623330" w:rsidP="006E7671">
      <w:pPr>
        <w:pStyle w:val="Heading4"/>
        <w:spacing w:after="240"/>
        <w:ind w:left="144"/>
        <w:rPr>
          <w:b w:val="0"/>
          <w:bCs w:val="0"/>
        </w:rPr>
      </w:pPr>
      <w:r w:rsidRPr="000D08B7">
        <w:rPr>
          <w:rStyle w:val="Heading4Char"/>
          <w:b/>
          <w:bCs/>
        </w:rPr>
        <w:t xml:space="preserve">2.3.5.2 </w:t>
      </w:r>
      <w:r w:rsidR="009D7E29" w:rsidRPr="000D08B7">
        <w:rPr>
          <w:rStyle w:val="Heading4Char"/>
          <w:b/>
          <w:bCs/>
        </w:rPr>
        <w:t xml:space="preserve"> </w:t>
      </w:r>
      <w:r w:rsidR="00223500" w:rsidRPr="000D08B7">
        <w:rPr>
          <w:rStyle w:val="Heading4Char"/>
          <w:b/>
          <w:bCs/>
        </w:rPr>
        <w:t>UFC Vice Chair</w:t>
      </w:r>
      <w:r w:rsidR="009D7E29" w:rsidRPr="000D08B7">
        <w:t xml:space="preserve">    </w:t>
      </w:r>
      <w:r w:rsidR="00223500" w:rsidRPr="006E7671">
        <w:rPr>
          <w:b w:val="0"/>
          <w:bCs w:val="0"/>
        </w:rPr>
        <w:t>The Vice Chair of the UFC should be a tenured member of the instructional faculty, who (except in extenuating circumstances) will serve as Chair the following academic year. The Vice Chair is responsible for serving as Chair in the absence of the</w:t>
      </w:r>
      <w:r w:rsidR="00223500" w:rsidRPr="006E7671">
        <w:rPr>
          <w:b w:val="0"/>
          <w:bCs w:val="0"/>
          <w:spacing w:val="-9"/>
        </w:rPr>
        <w:t xml:space="preserve"> </w:t>
      </w:r>
      <w:r w:rsidR="00223500" w:rsidRPr="006E7671">
        <w:rPr>
          <w:b w:val="0"/>
          <w:bCs w:val="0"/>
        </w:rPr>
        <w:t>Chair. Ideally, the UFC Vice Chair would be elected for their first year of UFC service to serve as Vice Chair, Chair, and Past Chair within a three-year term.</w:t>
      </w:r>
    </w:p>
    <w:p w14:paraId="7B65278E" w14:textId="24A86A8D" w:rsidR="00223500" w:rsidRPr="00623330" w:rsidRDefault="00623330" w:rsidP="006E7671">
      <w:pPr>
        <w:pStyle w:val="Heading4"/>
        <w:spacing w:after="240"/>
        <w:ind w:left="144"/>
      </w:pPr>
      <w:r w:rsidRPr="000D08B7">
        <w:rPr>
          <w:rStyle w:val="Heading4Char"/>
          <w:b/>
          <w:bCs/>
        </w:rPr>
        <w:t>2.3.5.</w:t>
      </w:r>
      <w:r w:rsidR="007D2A42" w:rsidRPr="000D08B7">
        <w:rPr>
          <w:rStyle w:val="Heading4Char"/>
          <w:b/>
          <w:bCs/>
        </w:rPr>
        <w:t>3</w:t>
      </w:r>
      <w:r w:rsidR="009D7E29" w:rsidRPr="000D08B7">
        <w:rPr>
          <w:rStyle w:val="Heading4Char"/>
          <w:b/>
          <w:bCs/>
        </w:rPr>
        <w:t xml:space="preserve"> </w:t>
      </w:r>
      <w:r w:rsidR="007D2A42" w:rsidRPr="000D08B7">
        <w:rPr>
          <w:rStyle w:val="Heading4Char"/>
          <w:b/>
          <w:bCs/>
        </w:rPr>
        <w:t xml:space="preserve"> </w:t>
      </w:r>
      <w:r w:rsidR="00223500" w:rsidRPr="000D08B7">
        <w:rPr>
          <w:rStyle w:val="Heading4Char"/>
          <w:b/>
          <w:bCs/>
        </w:rPr>
        <w:t>UFC Past Chair</w:t>
      </w:r>
      <w:r w:rsidR="009D7E29" w:rsidRPr="000D08B7">
        <w:t xml:space="preserve">    </w:t>
      </w:r>
      <w:r w:rsidR="00223500" w:rsidRPr="006E7671">
        <w:rPr>
          <w:b w:val="0"/>
          <w:bCs w:val="0"/>
        </w:rPr>
        <w:t>The previous year’s UFC Chair will serve as the Past Chair for the year following their year as UFC Chair. If the previous year’s UFC Chair was in the last year of their elected term, then their term will be extended by one year in order for them to serve as UFC Past Chair the following</w:t>
      </w:r>
      <w:r w:rsidR="00223500" w:rsidRPr="006E7671">
        <w:rPr>
          <w:b w:val="0"/>
          <w:bCs w:val="0"/>
          <w:spacing w:val="1"/>
        </w:rPr>
        <w:t xml:space="preserve"> </w:t>
      </w:r>
      <w:r w:rsidR="00223500" w:rsidRPr="006E7671">
        <w:rPr>
          <w:b w:val="0"/>
          <w:bCs w:val="0"/>
        </w:rPr>
        <w:t>year. In such cases, UFOC should be cognizant of balancing staggered terms of other members of the UFC Past Chair’s unit with the UFC Past Chair’s extended term.</w:t>
      </w:r>
    </w:p>
    <w:p w14:paraId="343A79C2" w14:textId="7436E7C7" w:rsidR="00223500" w:rsidRDefault="00223500" w:rsidP="006E7671">
      <w:pPr>
        <w:pStyle w:val="BodyText"/>
        <w:tabs>
          <w:tab w:val="left" w:pos="2878"/>
        </w:tabs>
        <w:spacing w:after="240"/>
        <w:ind w:left="144" w:right="144"/>
        <w:outlineLvl w:val="3"/>
      </w:pPr>
      <w:r w:rsidRPr="007D2A42">
        <w:rPr>
          <w:rStyle w:val="Heading4Char"/>
        </w:rPr>
        <w:t xml:space="preserve">2.3.5.4 </w:t>
      </w:r>
      <w:r w:rsidR="009D7E29">
        <w:rPr>
          <w:rStyle w:val="Heading4Char"/>
        </w:rPr>
        <w:t xml:space="preserve"> </w:t>
      </w:r>
      <w:r w:rsidRPr="007D2A42">
        <w:rPr>
          <w:rStyle w:val="Heading4Char"/>
        </w:rPr>
        <w:t>UFC Secretary</w:t>
      </w:r>
      <w:r w:rsidR="009D7E29">
        <w:rPr>
          <w:b/>
        </w:rPr>
        <w:t xml:space="preserve">    </w:t>
      </w:r>
      <w:r>
        <w:t>The Secretary is responsible for taking the minutes of each meeting, which are to be posted on the UFC webpage and distributed to the University faculty after being approved by the UFC. The Secretary also compiles a list of all actions taken by the UFC in the current academic year to be approved at the April general faculty meeting.</w:t>
      </w:r>
    </w:p>
    <w:p w14:paraId="23C552B1" w14:textId="23CAF7F1" w:rsidR="00223500" w:rsidRPr="006E7671" w:rsidRDefault="007D2A42" w:rsidP="006E7671">
      <w:pPr>
        <w:pStyle w:val="Heading4"/>
        <w:spacing w:after="240"/>
        <w:ind w:left="144"/>
        <w:rPr>
          <w:b w:val="0"/>
          <w:bCs w:val="0"/>
        </w:rPr>
      </w:pPr>
      <w:r w:rsidRPr="000D08B7">
        <w:rPr>
          <w:rStyle w:val="Heading4Char"/>
          <w:b/>
          <w:bCs/>
        </w:rPr>
        <w:t xml:space="preserve">2.3.5.5 </w:t>
      </w:r>
      <w:r w:rsidR="009D7E29" w:rsidRPr="000D08B7">
        <w:rPr>
          <w:rStyle w:val="Heading4Char"/>
          <w:b/>
          <w:bCs/>
        </w:rPr>
        <w:t xml:space="preserve"> </w:t>
      </w:r>
      <w:r w:rsidR="00223500" w:rsidRPr="000D08B7">
        <w:rPr>
          <w:rStyle w:val="Heading4Char"/>
          <w:b/>
          <w:bCs/>
        </w:rPr>
        <w:t>UFC Parliamentarian</w:t>
      </w:r>
      <w:r w:rsidR="009D7E29" w:rsidRPr="000D08B7">
        <w:t xml:space="preserve">    </w:t>
      </w:r>
      <w:r w:rsidR="00223500" w:rsidRPr="006E7671">
        <w:rPr>
          <w:b w:val="0"/>
          <w:bCs w:val="0"/>
        </w:rPr>
        <w:t xml:space="preserve">The Parliamentarian will assist the UFC Chair with management of UFC meetings through application of </w:t>
      </w:r>
      <w:r w:rsidR="00223500" w:rsidRPr="006E7671">
        <w:rPr>
          <w:b w:val="0"/>
          <w:bCs w:val="0"/>
          <w:i/>
          <w:iCs/>
        </w:rPr>
        <w:t>Robert’s Rules of</w:t>
      </w:r>
      <w:r w:rsidR="00223500" w:rsidRPr="006E7671">
        <w:rPr>
          <w:b w:val="0"/>
          <w:bCs w:val="0"/>
          <w:i/>
          <w:iCs/>
          <w:spacing w:val="-13"/>
        </w:rPr>
        <w:t xml:space="preserve"> </w:t>
      </w:r>
      <w:r w:rsidR="00223500" w:rsidRPr="006E7671">
        <w:rPr>
          <w:b w:val="0"/>
          <w:bCs w:val="0"/>
          <w:i/>
          <w:iCs/>
        </w:rPr>
        <w:t>Order</w:t>
      </w:r>
      <w:r w:rsidR="00223500" w:rsidRPr="006E7671">
        <w:rPr>
          <w:b w:val="0"/>
          <w:bCs w:val="0"/>
        </w:rPr>
        <w:t xml:space="preserve"> and general UFC </w:t>
      </w:r>
      <w:r w:rsidR="00223500" w:rsidRPr="006E7671">
        <w:rPr>
          <w:b w:val="0"/>
          <w:bCs w:val="0"/>
        </w:rPr>
        <w:lastRenderedPageBreak/>
        <w:t xml:space="preserve">rules of order set forth in Appendix </w:t>
      </w:r>
      <w:r w:rsidR="005469B0" w:rsidRPr="006E7671">
        <w:rPr>
          <w:b w:val="0"/>
          <w:bCs w:val="0"/>
        </w:rPr>
        <w:t>D</w:t>
      </w:r>
      <w:r w:rsidR="00223500" w:rsidRPr="006E7671">
        <w:rPr>
          <w:b w:val="0"/>
          <w:bCs w:val="0"/>
        </w:rPr>
        <w:t>.</w:t>
      </w:r>
    </w:p>
    <w:p w14:paraId="3CADF716" w14:textId="61114C90" w:rsidR="00223500" w:rsidRPr="006E7671" w:rsidRDefault="007D2A42" w:rsidP="006E7671">
      <w:pPr>
        <w:pStyle w:val="Heading4"/>
        <w:spacing w:after="240"/>
        <w:ind w:left="144"/>
        <w:rPr>
          <w:b w:val="0"/>
          <w:bCs w:val="0"/>
        </w:rPr>
      </w:pPr>
      <w:r w:rsidRPr="000D08B7">
        <w:rPr>
          <w:rStyle w:val="Heading4Char"/>
          <w:b/>
          <w:bCs/>
        </w:rPr>
        <w:t xml:space="preserve">2.3.5.6 </w:t>
      </w:r>
      <w:r w:rsidR="009D7E29" w:rsidRPr="000D08B7">
        <w:rPr>
          <w:rStyle w:val="Heading4Char"/>
          <w:b/>
          <w:bCs/>
        </w:rPr>
        <w:t xml:space="preserve"> </w:t>
      </w:r>
      <w:r w:rsidR="00223500" w:rsidRPr="000D08B7">
        <w:rPr>
          <w:rStyle w:val="Heading4Char"/>
          <w:b/>
          <w:bCs/>
        </w:rPr>
        <w:t>UFC Executive Committee</w:t>
      </w:r>
      <w:r w:rsidR="009D7E29" w:rsidRPr="000D08B7">
        <w:t xml:space="preserve">    </w:t>
      </w:r>
      <w:r w:rsidR="00223500" w:rsidRPr="006E7671">
        <w:rPr>
          <w:b w:val="0"/>
          <w:bCs w:val="0"/>
        </w:rPr>
        <w:t xml:space="preserve">The UFC Executive Committee should consist of the five UFC officers: UFC Chair, Vice Chair, Past Chair, Secretary, and Parliamentarian. </w:t>
      </w:r>
      <w:r w:rsidR="6B869266" w:rsidRPr="006E7671">
        <w:rPr>
          <w:b w:val="0"/>
          <w:bCs w:val="0"/>
        </w:rPr>
        <w:t xml:space="preserve">Any college which does not have a representative in the UFC officers may choose one UFC member to serve on the UFC Executive Committee. </w:t>
      </w:r>
      <w:r w:rsidR="00223500" w:rsidRPr="006E7671">
        <w:rPr>
          <w:b w:val="0"/>
          <w:bCs w:val="0"/>
        </w:rPr>
        <w:t>The UFC Executive Committee will represent the faculty in meetings with the President’s</w:t>
      </w:r>
      <w:r w:rsidR="00223500" w:rsidRPr="006E7671">
        <w:rPr>
          <w:b w:val="0"/>
          <w:bCs w:val="0"/>
          <w:spacing w:val="-28"/>
        </w:rPr>
        <w:t xml:space="preserve"> </w:t>
      </w:r>
      <w:r w:rsidR="00223500" w:rsidRPr="006E7671">
        <w:rPr>
          <w:b w:val="0"/>
          <w:bCs w:val="0"/>
        </w:rPr>
        <w:t>Leadership Council and upon invitation with the Executive Committee of the Board of Visitors. The UFC Executive Committee will meet in support of the UFC Chair as meetings are planned and issues arise that require faculty governance review and input outside of normal UFC</w:t>
      </w:r>
      <w:r w:rsidR="00223500" w:rsidRPr="006E7671">
        <w:rPr>
          <w:b w:val="0"/>
          <w:bCs w:val="0"/>
          <w:spacing w:val="-15"/>
        </w:rPr>
        <w:t xml:space="preserve"> </w:t>
      </w:r>
      <w:r w:rsidR="00223500" w:rsidRPr="006E7671">
        <w:rPr>
          <w:b w:val="0"/>
          <w:bCs w:val="0"/>
        </w:rPr>
        <w:t>meetings.</w:t>
      </w:r>
    </w:p>
    <w:p w14:paraId="31212C92" w14:textId="2AFF6EF4" w:rsidR="00223500" w:rsidRPr="006E7671" w:rsidRDefault="007D2A42" w:rsidP="006E7671">
      <w:pPr>
        <w:pStyle w:val="Heading3"/>
        <w:spacing w:before="0" w:after="240"/>
        <w:ind w:left="144"/>
        <w:rPr>
          <w:b w:val="0"/>
          <w:bCs/>
          <w:sz w:val="20"/>
        </w:rPr>
      </w:pPr>
      <w:bookmarkStart w:id="329" w:name="_Toc228267005"/>
      <w:r w:rsidRPr="000D08B7">
        <w:rPr>
          <w:rStyle w:val="Heading3Char"/>
          <w:b/>
        </w:rPr>
        <w:t xml:space="preserve">2.3.6 </w:t>
      </w:r>
      <w:r w:rsidR="009D7E29" w:rsidRPr="000D08B7">
        <w:rPr>
          <w:rStyle w:val="Heading3Char"/>
          <w:b/>
        </w:rPr>
        <w:t xml:space="preserve"> </w:t>
      </w:r>
      <w:r w:rsidR="00223500" w:rsidRPr="000D08B7">
        <w:rPr>
          <w:rStyle w:val="Heading3Char"/>
          <w:b/>
        </w:rPr>
        <w:t>UFC Meetings</w:t>
      </w:r>
      <w:bookmarkEnd w:id="329"/>
      <w:r w:rsidR="009D7E29" w:rsidRPr="000D08B7">
        <w:t xml:space="preserve">    </w:t>
      </w:r>
      <w:r w:rsidR="00223500" w:rsidRPr="006E7671">
        <w:rPr>
          <w:b w:val="0"/>
          <w:bCs/>
          <w:szCs w:val="24"/>
        </w:rPr>
        <w:t xml:space="preserve">Meetings of the UFC are held and conducted according to the rules of order in Appendix </w:t>
      </w:r>
      <w:r w:rsidR="000034C2" w:rsidRPr="006E7671">
        <w:rPr>
          <w:b w:val="0"/>
          <w:bCs/>
          <w:szCs w:val="24"/>
        </w:rPr>
        <w:t>D</w:t>
      </w:r>
      <w:r w:rsidR="00223500" w:rsidRPr="006E7671">
        <w:rPr>
          <w:b w:val="0"/>
          <w:bCs/>
          <w:szCs w:val="24"/>
        </w:rPr>
        <w:t xml:space="preserve">. Meetings of record of the UFC are held at least once a month between August and April (though typically not in December) according to a schedule prepared by the Provost’s office in collaboration with the UFC leadership and the presiding officers of the college governing bodies. This schedule will be announced by July 1 of each year. Special meetings of the UFC may be called by the Chair or by </w:t>
      </w:r>
      <w:r w:rsidR="00223500" w:rsidRPr="006E7671">
        <w:rPr>
          <w:rFonts w:ascii="Cambria" w:hAnsi="Cambria"/>
          <w:b w:val="0"/>
          <w:bCs/>
          <w:szCs w:val="24"/>
        </w:rPr>
        <w:t>at least</w:t>
      </w:r>
      <w:r w:rsidR="00223500" w:rsidRPr="006E7671">
        <w:rPr>
          <w:b w:val="0"/>
          <w:bCs/>
          <w:szCs w:val="24"/>
        </w:rPr>
        <w:t xml:space="preserve"> three members of the UFC representing each of the three colleges. Any special meetings of record must be announced to all faculty. Attendance at UFC meetings is open to all members of the University community, and their participation is governed by the rules of order in Appendix</w:t>
      </w:r>
      <w:r w:rsidR="00223500" w:rsidRPr="006E7671">
        <w:rPr>
          <w:b w:val="0"/>
          <w:bCs/>
          <w:spacing w:val="-4"/>
          <w:szCs w:val="24"/>
        </w:rPr>
        <w:t xml:space="preserve"> </w:t>
      </w:r>
      <w:r w:rsidR="000034C2" w:rsidRPr="006E7671">
        <w:rPr>
          <w:b w:val="0"/>
          <w:bCs/>
          <w:szCs w:val="24"/>
        </w:rPr>
        <w:t>D</w:t>
      </w:r>
      <w:r w:rsidR="00223500" w:rsidRPr="006E7671">
        <w:rPr>
          <w:b w:val="0"/>
          <w:bCs/>
          <w:szCs w:val="24"/>
        </w:rPr>
        <w:t>.</w:t>
      </w:r>
      <w:r w:rsidR="00223500" w:rsidRPr="006E7671">
        <w:rPr>
          <w:b w:val="0"/>
          <w:bCs/>
          <w:sz w:val="20"/>
        </w:rPr>
        <w:t xml:space="preserve"> </w:t>
      </w:r>
    </w:p>
    <w:p w14:paraId="02432F2C" w14:textId="55149ACC" w:rsidR="00223500" w:rsidRPr="007D2A42" w:rsidRDefault="007D2A42" w:rsidP="006E7671">
      <w:pPr>
        <w:pStyle w:val="Heading2"/>
        <w:spacing w:before="0" w:after="240"/>
        <w:rPr>
          <w:szCs w:val="24"/>
        </w:rPr>
      </w:pPr>
      <w:bookmarkStart w:id="330" w:name="_Toc228267006"/>
      <w:r w:rsidRPr="000D08B7">
        <w:rPr>
          <w:rStyle w:val="Heading2Char"/>
          <w:b/>
          <w:bCs/>
        </w:rPr>
        <w:t xml:space="preserve">2.4 </w:t>
      </w:r>
      <w:r w:rsidR="009D7E29" w:rsidRPr="000D08B7">
        <w:rPr>
          <w:rStyle w:val="Heading2Char"/>
          <w:b/>
          <w:bCs/>
        </w:rPr>
        <w:t xml:space="preserve"> </w:t>
      </w:r>
      <w:r w:rsidR="00223500" w:rsidRPr="000D08B7">
        <w:rPr>
          <w:rStyle w:val="Heading2Char"/>
          <w:b/>
          <w:bCs/>
        </w:rPr>
        <w:t>UNIVERSITY FACULTY COMMITTEES</w:t>
      </w:r>
      <w:bookmarkEnd w:id="330"/>
      <w:r w:rsidR="009D7E29" w:rsidRPr="000D08B7">
        <w:t xml:space="preserve">    </w:t>
      </w:r>
      <w:r w:rsidR="00223500" w:rsidRPr="006E7671">
        <w:rPr>
          <w:b w:val="0"/>
          <w:bCs w:val="0"/>
          <w:szCs w:val="24"/>
        </w:rPr>
        <w:t>The University faculty committee structure is designed to provide for a coherent university-wide system of shared governance on matters delegated to the faculty (see §</w:t>
      </w:r>
      <w:r w:rsidR="00A25760" w:rsidRPr="006E7671">
        <w:rPr>
          <w:b w:val="0"/>
          <w:bCs w:val="0"/>
          <w:szCs w:val="24"/>
        </w:rPr>
        <w:t xml:space="preserve"> </w:t>
      </w:r>
      <w:r w:rsidR="00223500" w:rsidRPr="006E7671">
        <w:rPr>
          <w:b w:val="0"/>
          <w:bCs w:val="0"/>
          <w:szCs w:val="24"/>
        </w:rPr>
        <w:t xml:space="preserve">2.2.1), while also ensuring active input from the colleges and providing colleges the autonomy to develop as they see fit. In general, the University faculty committees handle matters of central import to the University’s academic mission and to general faculty and student welfare. The faculty committees established by the </w:t>
      </w:r>
      <w:r w:rsidR="00FB5F93" w:rsidRPr="006E7671">
        <w:rPr>
          <w:b w:val="0"/>
          <w:bCs w:val="0"/>
          <w:szCs w:val="24"/>
        </w:rPr>
        <w:t>UFC</w:t>
      </w:r>
      <w:r w:rsidR="00223500" w:rsidRPr="006E7671">
        <w:rPr>
          <w:b w:val="0"/>
          <w:bCs w:val="0"/>
          <w:szCs w:val="24"/>
        </w:rPr>
        <w:t xml:space="preserve"> consist of three types: standing, faculty advisory, and ad hoc. The University standing committees and faculty advisory committees report to the </w:t>
      </w:r>
      <w:r w:rsidR="00FB5F93" w:rsidRPr="006E7671">
        <w:rPr>
          <w:b w:val="0"/>
          <w:bCs w:val="0"/>
          <w:szCs w:val="24"/>
        </w:rPr>
        <w:t>UFC</w:t>
      </w:r>
      <w:r w:rsidR="00223500" w:rsidRPr="006E7671">
        <w:rPr>
          <w:b w:val="0"/>
          <w:bCs w:val="0"/>
          <w:szCs w:val="24"/>
        </w:rPr>
        <w:t xml:space="preserve"> and may be established or eliminated only by the UFC (see §</w:t>
      </w:r>
      <w:r w:rsidR="00A25760" w:rsidRPr="006E7671">
        <w:rPr>
          <w:b w:val="0"/>
          <w:bCs w:val="0"/>
          <w:szCs w:val="24"/>
        </w:rPr>
        <w:t xml:space="preserve"> </w:t>
      </w:r>
      <w:r w:rsidR="00223500" w:rsidRPr="006E7671">
        <w:rPr>
          <w:b w:val="0"/>
          <w:bCs w:val="0"/>
          <w:szCs w:val="24"/>
        </w:rPr>
        <w:t>2.3.2.6). Other University committees on which faculty may serve include administrative advisory committees, presidential councils, and boards (see §§</w:t>
      </w:r>
      <w:r w:rsidR="00A25760" w:rsidRPr="006E7671">
        <w:rPr>
          <w:b w:val="0"/>
          <w:bCs w:val="0"/>
          <w:szCs w:val="24"/>
        </w:rPr>
        <w:t xml:space="preserve"> </w:t>
      </w:r>
      <w:r w:rsidR="00223500" w:rsidRPr="006E7671">
        <w:rPr>
          <w:b w:val="0"/>
          <w:bCs w:val="0"/>
          <w:szCs w:val="24"/>
        </w:rPr>
        <w:t>2.4.</w:t>
      </w:r>
      <w:r w:rsidR="00B11D88" w:rsidRPr="006E7671">
        <w:rPr>
          <w:b w:val="0"/>
          <w:bCs w:val="0"/>
          <w:szCs w:val="24"/>
        </w:rPr>
        <w:t>5</w:t>
      </w:r>
      <w:r w:rsidR="11A5D752" w:rsidRPr="006E7671">
        <w:rPr>
          <w:b w:val="0"/>
          <w:bCs w:val="0"/>
          <w:szCs w:val="24"/>
        </w:rPr>
        <w:t>–</w:t>
      </w:r>
      <w:r w:rsidR="00223500" w:rsidRPr="006E7671">
        <w:rPr>
          <w:b w:val="0"/>
          <w:bCs w:val="0"/>
          <w:szCs w:val="24"/>
        </w:rPr>
        <w:t>2.4.7). Serving on University committees is a service obligation and provides the faculty member with an opportunity to shape University policy and participate directly in the shared governance of the University. No faculty member should be burdened with excessive committee responsibilities. Usually, two concurrent University committee assignments</w:t>
      </w:r>
      <w:r w:rsidR="13E7501B" w:rsidRPr="006E7671">
        <w:rPr>
          <w:b w:val="0"/>
          <w:bCs w:val="0"/>
          <w:szCs w:val="24"/>
        </w:rPr>
        <w:t>—</w:t>
      </w:r>
      <w:r w:rsidR="00223500" w:rsidRPr="006E7671">
        <w:rPr>
          <w:b w:val="0"/>
          <w:bCs w:val="0"/>
          <w:szCs w:val="24"/>
        </w:rPr>
        <w:t>one standing committee and either one faculty advisory committee or one ad hoc committee</w:t>
      </w:r>
      <w:r w:rsidR="4647B12F" w:rsidRPr="006E7671">
        <w:rPr>
          <w:b w:val="0"/>
          <w:bCs w:val="0"/>
          <w:szCs w:val="24"/>
        </w:rPr>
        <w:t>—</w:t>
      </w:r>
      <w:r w:rsidR="00223500" w:rsidRPr="006E7671">
        <w:rPr>
          <w:b w:val="0"/>
          <w:bCs w:val="0"/>
          <w:szCs w:val="24"/>
        </w:rPr>
        <w:t>constitute the maximum University committee service expected of an individual faculty member.</w:t>
      </w:r>
    </w:p>
    <w:p w14:paraId="4233C9D5" w14:textId="4E33A381" w:rsidR="00223500" w:rsidRPr="006E7671" w:rsidRDefault="007D2A42" w:rsidP="00231BB8">
      <w:pPr>
        <w:pStyle w:val="Heading3"/>
        <w:spacing w:before="0" w:after="240"/>
        <w:ind w:left="144"/>
        <w:rPr>
          <w:b w:val="0"/>
          <w:bCs/>
          <w:szCs w:val="24"/>
        </w:rPr>
      </w:pPr>
      <w:bookmarkStart w:id="331" w:name="_Toc228267007"/>
      <w:r w:rsidRPr="008F2CA3">
        <w:rPr>
          <w:rStyle w:val="Heading3Char"/>
          <w:b/>
        </w:rPr>
        <w:t xml:space="preserve">2.4.1 </w:t>
      </w:r>
      <w:r w:rsidR="009D7E29" w:rsidRPr="008F2CA3">
        <w:rPr>
          <w:rStyle w:val="Heading3Char"/>
          <w:b/>
        </w:rPr>
        <w:t xml:space="preserve"> </w:t>
      </w:r>
      <w:r w:rsidR="00223500" w:rsidRPr="008F2CA3">
        <w:rPr>
          <w:rStyle w:val="Heading3Char"/>
          <w:b/>
        </w:rPr>
        <w:t>Organization of University Standing Committees and Faculty Advisory Committees</w:t>
      </w:r>
      <w:bookmarkEnd w:id="331"/>
      <w:r w:rsidR="009D7E29" w:rsidRPr="008F2CA3">
        <w:t xml:space="preserve">    </w:t>
      </w:r>
      <w:r w:rsidR="00223500" w:rsidRPr="006E7671">
        <w:rPr>
          <w:b w:val="0"/>
          <w:bCs/>
          <w:szCs w:val="24"/>
        </w:rPr>
        <w:t>University faculty committees are composed of members representing each college (when relevant and appropriate) and at-large members representing the entire University. Members representing each college will be selected by procedures determined by the faculty of the respective colleges. Election or appointment of the at-large faculty members of these committees is scheduled by the UFOC as specified in §</w:t>
      </w:r>
      <w:r w:rsidR="00A25760" w:rsidRPr="006E7671">
        <w:rPr>
          <w:b w:val="0"/>
          <w:bCs/>
          <w:szCs w:val="24"/>
        </w:rPr>
        <w:t xml:space="preserve"> </w:t>
      </w:r>
      <w:r w:rsidR="00223500" w:rsidRPr="006E7671">
        <w:rPr>
          <w:b w:val="0"/>
          <w:bCs/>
          <w:szCs w:val="24"/>
        </w:rPr>
        <w:t>2.5. A faculty member may not be appointed or elected as an at-large representative to more than one standing committee concurrently. As specified in their charges (§§</w:t>
      </w:r>
      <w:r w:rsidR="00A25760" w:rsidRPr="006E7671">
        <w:rPr>
          <w:b w:val="0"/>
          <w:bCs/>
          <w:szCs w:val="24"/>
        </w:rPr>
        <w:t xml:space="preserve"> </w:t>
      </w:r>
      <w:r w:rsidR="00223500" w:rsidRPr="006E7671">
        <w:rPr>
          <w:b w:val="0"/>
          <w:bCs/>
          <w:szCs w:val="24"/>
        </w:rPr>
        <w:t xml:space="preserve">2.6 and 2.7), standing and faculty advisory committees may include ex officio members and/or student members. Voting privileges do not </w:t>
      </w:r>
      <w:r w:rsidR="00223500" w:rsidRPr="006E7671">
        <w:rPr>
          <w:b w:val="0"/>
          <w:bCs/>
          <w:szCs w:val="24"/>
        </w:rPr>
        <w:lastRenderedPageBreak/>
        <w:t xml:space="preserve">extend to any ex officio or student members of these committees. Each committee shall convene an organizational meeting, prior to the last class day of the current academic year, at which a quorum of the newly constituted committee is present. The purpose of the organizational meeting is to elect officers for the following year; only those individuals who will serve on the committee the following year may vote for officers. Each committee elects a chair, a secretary, and other officers as needed to carry out its duties and notifies the Chair of the </w:t>
      </w:r>
      <w:r w:rsidR="00FB5F93" w:rsidRPr="006E7671">
        <w:rPr>
          <w:b w:val="0"/>
          <w:bCs/>
          <w:szCs w:val="24"/>
        </w:rPr>
        <w:t xml:space="preserve">UFC </w:t>
      </w:r>
      <w:r w:rsidR="00223500" w:rsidRPr="006E7671">
        <w:rPr>
          <w:b w:val="0"/>
          <w:bCs/>
          <w:szCs w:val="24"/>
        </w:rPr>
        <w:t xml:space="preserve"> and the Chair of the </w:t>
      </w:r>
      <w:r w:rsidR="00FB5F93" w:rsidRPr="006E7671">
        <w:rPr>
          <w:b w:val="0"/>
          <w:bCs/>
          <w:szCs w:val="24"/>
        </w:rPr>
        <w:t>UFOC</w:t>
      </w:r>
      <w:r w:rsidR="00223500" w:rsidRPr="006E7671">
        <w:rPr>
          <w:b w:val="0"/>
          <w:bCs/>
          <w:szCs w:val="24"/>
        </w:rPr>
        <w:t xml:space="preserve"> by May 1 of the new officers. The chair must be a voting member of the committee. The secretary may be a voting member or an ex officio member. Ideally, chairs shall have served at least one year on the committee prior to election as chair. No member may serve as chair for more than two years during any single term of</w:t>
      </w:r>
      <w:r w:rsidR="00223500" w:rsidRPr="006E7671">
        <w:rPr>
          <w:b w:val="0"/>
          <w:bCs/>
          <w:spacing w:val="-6"/>
          <w:szCs w:val="24"/>
        </w:rPr>
        <w:t xml:space="preserve"> </w:t>
      </w:r>
      <w:r w:rsidR="00223500" w:rsidRPr="006E7671">
        <w:rPr>
          <w:b w:val="0"/>
          <w:bCs/>
          <w:szCs w:val="24"/>
        </w:rPr>
        <w:t>service. New officers officially commence their roles on August 16.</w:t>
      </w:r>
    </w:p>
    <w:p w14:paraId="4B264937" w14:textId="52DBD747" w:rsidR="00223500" w:rsidRPr="006E7671" w:rsidRDefault="007D2A42" w:rsidP="006E7671">
      <w:pPr>
        <w:pStyle w:val="Heading3"/>
        <w:spacing w:before="0" w:after="240"/>
        <w:ind w:left="144"/>
        <w:rPr>
          <w:b w:val="0"/>
          <w:bCs/>
          <w:sz w:val="20"/>
          <w:szCs w:val="20"/>
        </w:rPr>
      </w:pPr>
      <w:bookmarkStart w:id="332" w:name="_Toc228267008"/>
      <w:r w:rsidRPr="008F2CA3">
        <w:rPr>
          <w:rStyle w:val="Heading3Char"/>
          <w:b/>
        </w:rPr>
        <w:t xml:space="preserve">2.4.2 </w:t>
      </w:r>
      <w:r w:rsidR="009D7E29" w:rsidRPr="008F2CA3">
        <w:rPr>
          <w:rStyle w:val="Heading3Char"/>
          <w:b/>
        </w:rPr>
        <w:t xml:space="preserve"> </w:t>
      </w:r>
      <w:r w:rsidR="00223500" w:rsidRPr="008F2CA3">
        <w:rPr>
          <w:rStyle w:val="Heading3Char"/>
          <w:b/>
        </w:rPr>
        <w:t>Authority of University Standing and Faculty Advisory Committees</w:t>
      </w:r>
      <w:bookmarkEnd w:id="332"/>
      <w:r w:rsidR="009D7E29" w:rsidRPr="008F2CA3">
        <w:t xml:space="preserve">  </w:t>
      </w:r>
      <w:r w:rsidR="006E7671">
        <w:t xml:space="preserve"> </w:t>
      </w:r>
      <w:r w:rsidR="009D7E29" w:rsidRPr="008F2CA3">
        <w:t xml:space="preserve"> </w:t>
      </w:r>
      <w:r w:rsidR="00223500" w:rsidRPr="006E7671">
        <w:rPr>
          <w:b w:val="0"/>
          <w:bCs/>
          <w:szCs w:val="24"/>
        </w:rPr>
        <w:t>These committees have the authority to consider matters delegated to the faculty under section §</w:t>
      </w:r>
      <w:r w:rsidR="00A25760" w:rsidRPr="006E7671">
        <w:rPr>
          <w:b w:val="0"/>
          <w:bCs/>
          <w:szCs w:val="24"/>
        </w:rPr>
        <w:t xml:space="preserve"> </w:t>
      </w:r>
      <w:r w:rsidR="00223500" w:rsidRPr="006E7671">
        <w:rPr>
          <w:b w:val="0"/>
          <w:bCs/>
          <w:szCs w:val="24"/>
        </w:rPr>
        <w:t>2.2.1</w:t>
      </w:r>
      <w:r w:rsidR="00223500" w:rsidRPr="006E7671">
        <w:rPr>
          <w:b w:val="0"/>
          <w:bCs/>
          <w:i/>
          <w:iCs/>
          <w:szCs w:val="24"/>
        </w:rPr>
        <w:t xml:space="preserve"> </w:t>
      </w:r>
      <w:r w:rsidR="00223500" w:rsidRPr="006E7671">
        <w:rPr>
          <w:b w:val="0"/>
          <w:bCs/>
          <w:szCs w:val="24"/>
        </w:rPr>
        <w:t>and to carry out their duties as defined in §§</w:t>
      </w:r>
      <w:r w:rsidR="00A25760" w:rsidRPr="006E7671">
        <w:rPr>
          <w:b w:val="0"/>
          <w:bCs/>
          <w:szCs w:val="24"/>
        </w:rPr>
        <w:t xml:space="preserve"> </w:t>
      </w:r>
      <w:r w:rsidR="00223500" w:rsidRPr="006E7671">
        <w:rPr>
          <w:b w:val="0"/>
          <w:bCs/>
          <w:szCs w:val="24"/>
        </w:rPr>
        <w:t xml:space="preserve">2.6 and 2.7. </w:t>
      </w:r>
      <w:r w:rsidR="00223500" w:rsidRPr="006E7671">
        <w:rPr>
          <w:b w:val="0"/>
          <w:bCs/>
          <w:spacing w:val="-3"/>
          <w:szCs w:val="24"/>
        </w:rPr>
        <w:t xml:space="preserve">In </w:t>
      </w:r>
      <w:r w:rsidR="00223500" w:rsidRPr="006E7671">
        <w:rPr>
          <w:b w:val="0"/>
          <w:bCs/>
          <w:szCs w:val="24"/>
        </w:rPr>
        <w:t>most matters, these committees report to the UFC (see §</w:t>
      </w:r>
      <w:r w:rsidR="00A25760" w:rsidRPr="006E7671">
        <w:rPr>
          <w:b w:val="0"/>
          <w:bCs/>
          <w:szCs w:val="24"/>
        </w:rPr>
        <w:t xml:space="preserve"> </w:t>
      </w:r>
      <w:r w:rsidR="00223500" w:rsidRPr="006E7671">
        <w:rPr>
          <w:b w:val="0"/>
          <w:bCs/>
          <w:szCs w:val="24"/>
        </w:rPr>
        <w:t>2.4.3.4), and their actions become final upon approval by the UFC. When a committee’s charge so specifies, its decisions in carefully defined areas are binding unless overruled by specific action of the President (§</w:t>
      </w:r>
      <w:r w:rsidR="00335E8D" w:rsidRPr="006E7671">
        <w:rPr>
          <w:b w:val="0"/>
          <w:bCs/>
          <w:szCs w:val="24"/>
        </w:rPr>
        <w:t xml:space="preserve"> </w:t>
      </w:r>
      <w:r w:rsidR="00223500" w:rsidRPr="006E7671">
        <w:rPr>
          <w:b w:val="0"/>
          <w:bCs/>
          <w:szCs w:val="24"/>
        </w:rPr>
        <w:t>2.2.</w:t>
      </w:r>
      <w:r w:rsidR="006D7FF8" w:rsidRPr="006E7671">
        <w:rPr>
          <w:b w:val="0"/>
          <w:bCs/>
          <w:szCs w:val="24"/>
        </w:rPr>
        <w:t>3</w:t>
      </w:r>
      <w:r w:rsidR="00223500" w:rsidRPr="006E7671">
        <w:rPr>
          <w:b w:val="0"/>
          <w:bCs/>
          <w:szCs w:val="24"/>
        </w:rPr>
        <w:t>), the UFC, or a decision in a meeting of the general faculty (see</w:t>
      </w:r>
      <w:r w:rsidR="00223500" w:rsidRPr="006E7671">
        <w:rPr>
          <w:b w:val="0"/>
          <w:bCs/>
          <w:spacing w:val="-7"/>
          <w:szCs w:val="24"/>
        </w:rPr>
        <w:t xml:space="preserve"> </w:t>
      </w:r>
      <w:r w:rsidR="00223500" w:rsidRPr="006E7671">
        <w:rPr>
          <w:b w:val="0"/>
          <w:bCs/>
          <w:szCs w:val="24"/>
        </w:rPr>
        <w:t>§</w:t>
      </w:r>
      <w:r w:rsidR="00335E8D" w:rsidRPr="006E7671">
        <w:rPr>
          <w:b w:val="0"/>
          <w:bCs/>
          <w:szCs w:val="24"/>
        </w:rPr>
        <w:t xml:space="preserve"> </w:t>
      </w:r>
      <w:r w:rsidR="00223500" w:rsidRPr="006E7671">
        <w:rPr>
          <w:b w:val="0"/>
          <w:bCs/>
          <w:szCs w:val="24"/>
        </w:rPr>
        <w:t>2.1).</w:t>
      </w:r>
      <w:r w:rsidR="00223500" w:rsidRPr="006E7671">
        <w:rPr>
          <w:b w:val="0"/>
          <w:bCs/>
          <w:sz w:val="20"/>
          <w:szCs w:val="20"/>
        </w:rPr>
        <w:t xml:space="preserve"> </w:t>
      </w:r>
    </w:p>
    <w:p w14:paraId="50C943BA" w14:textId="076283EB" w:rsidR="00223500" w:rsidRPr="006E7671" w:rsidRDefault="007D2A42" w:rsidP="006E7671">
      <w:pPr>
        <w:pStyle w:val="Heading3"/>
        <w:spacing w:before="0" w:after="240"/>
        <w:ind w:left="144"/>
        <w:rPr>
          <w:b w:val="0"/>
          <w:bCs/>
        </w:rPr>
      </w:pPr>
      <w:bookmarkStart w:id="333" w:name="_Toc228267009"/>
      <w:r w:rsidRPr="008F2CA3">
        <w:rPr>
          <w:rStyle w:val="Heading3Char"/>
          <w:b/>
        </w:rPr>
        <w:t xml:space="preserve">2.4.3 </w:t>
      </w:r>
      <w:r w:rsidR="009D7E29" w:rsidRPr="008F2CA3">
        <w:rPr>
          <w:rStyle w:val="Heading3Char"/>
          <w:b/>
        </w:rPr>
        <w:t xml:space="preserve"> </w:t>
      </w:r>
      <w:r w:rsidR="00223500" w:rsidRPr="008F2CA3">
        <w:rPr>
          <w:rStyle w:val="Heading3Char"/>
          <w:b/>
        </w:rPr>
        <w:t>Meetings of University Standing and Faculty Advisory Committees</w:t>
      </w:r>
      <w:bookmarkEnd w:id="333"/>
      <w:r w:rsidR="009D7E29" w:rsidRPr="008F2CA3">
        <w:t xml:space="preserve">    </w:t>
      </w:r>
      <w:r w:rsidR="00223500" w:rsidRPr="006E7671">
        <w:rPr>
          <w:b w:val="0"/>
          <w:bCs/>
        </w:rPr>
        <w:t>University faculty committees consider issues mandated by their written charges or in response to motions made at meetings of the UFC. Additional items of business for consideration at any meeting of these committees may be brought, in writing, to the appropriate committee chair by the UFC,</w:t>
      </w:r>
      <w:r w:rsidR="00223500" w:rsidRPr="006E7671">
        <w:rPr>
          <w:b w:val="0"/>
          <w:bCs/>
          <w:spacing w:val="-25"/>
        </w:rPr>
        <w:t xml:space="preserve"> </w:t>
      </w:r>
      <w:r w:rsidR="00223500" w:rsidRPr="006E7671">
        <w:rPr>
          <w:b w:val="0"/>
          <w:bCs/>
        </w:rPr>
        <w:t xml:space="preserve">the college governing bodies, related committees of the colleges, individual members of the UMW faculty, or administrators of related offices. The committee’s decisions in response to such items of business shall be communicated to the individual or body that initiated the item of business and recorded in the committee’s minutes. </w:t>
      </w:r>
      <w:r w:rsidR="00223500" w:rsidRPr="006E7671">
        <w:rPr>
          <w:b w:val="0"/>
          <w:bCs/>
          <w:spacing w:val="-3"/>
        </w:rPr>
        <w:t xml:space="preserve">In </w:t>
      </w:r>
      <w:r w:rsidR="00223500" w:rsidRPr="006E7671">
        <w:rPr>
          <w:b w:val="0"/>
          <w:bCs/>
        </w:rPr>
        <w:t>carrying out their business, University committees should be mindful of the constraints imposed by the overall University governance structure and approval timelines. Because the main task of these committees is to advise the UFC, each such committee is obligated to deal promptly with issues referred to it by the</w:t>
      </w:r>
      <w:r w:rsidR="00223500" w:rsidRPr="006E7671">
        <w:rPr>
          <w:b w:val="0"/>
          <w:bCs/>
          <w:spacing w:val="-13"/>
        </w:rPr>
        <w:t xml:space="preserve"> </w:t>
      </w:r>
      <w:r w:rsidR="00223500" w:rsidRPr="006E7671">
        <w:rPr>
          <w:b w:val="0"/>
          <w:bCs/>
        </w:rPr>
        <w:t>UFC.</w:t>
      </w:r>
    </w:p>
    <w:p w14:paraId="04F1884C" w14:textId="6AA9E745" w:rsidR="00223500" w:rsidRPr="006E7671" w:rsidRDefault="007D2A42" w:rsidP="00231BB8">
      <w:pPr>
        <w:pStyle w:val="Heading4"/>
        <w:spacing w:after="240"/>
        <w:ind w:left="144"/>
        <w:rPr>
          <w:b w:val="0"/>
          <w:bCs w:val="0"/>
        </w:rPr>
      </w:pPr>
      <w:r w:rsidRPr="008F2CA3">
        <w:rPr>
          <w:rStyle w:val="Heading4Char"/>
          <w:b/>
          <w:bCs/>
        </w:rPr>
        <w:t xml:space="preserve">2.4.3.1 </w:t>
      </w:r>
      <w:r w:rsidR="009D7E29" w:rsidRPr="008F2CA3">
        <w:rPr>
          <w:rStyle w:val="Heading4Char"/>
          <w:b/>
          <w:bCs/>
        </w:rPr>
        <w:t xml:space="preserve"> </w:t>
      </w:r>
      <w:r w:rsidR="00223500" w:rsidRPr="008F2CA3">
        <w:rPr>
          <w:rStyle w:val="Heading4Char"/>
          <w:b/>
          <w:bCs/>
        </w:rPr>
        <w:t>Meeting Schedules</w:t>
      </w:r>
      <w:r w:rsidR="009D7E29" w:rsidRPr="008F2CA3">
        <w:t xml:space="preserve">    </w:t>
      </w:r>
      <w:r w:rsidR="00223500" w:rsidRPr="006E7671">
        <w:rPr>
          <w:b w:val="0"/>
          <w:bCs w:val="0"/>
        </w:rPr>
        <w:t>University committees determine their own meeting schedules. Committee meetings should be coordinated with the UFC and the college faculty meeting schedule that is developed by the Provost’s office in collaboration with the UFC leadership and the presiding officers of the college governing bodies. The schedule of UFC and college governing body meetings is announced by July 1 of each year. The committee chairs will announce the schedule for each semester’s meetings no later than the end of the first week of classes. Each committee’s meeting schedule must be published and communicated to all faculty by posting of the meeting dates on the committee’s webpage. Announcements of a committee’s meeting place and time must be communicated to all committee members no later than one week prior to the meeting date. Any changes from the established meeting schedule must be communicated at least one week in advance to all committee members and published to the committee’s webpage. Each University committee must conduct a meeting of record at least once during the academic year.</w:t>
      </w:r>
    </w:p>
    <w:p w14:paraId="2F7D353A" w14:textId="22AE052F" w:rsidR="00223500" w:rsidRPr="006E7671" w:rsidRDefault="007D2A42" w:rsidP="00231BB8">
      <w:pPr>
        <w:pStyle w:val="Heading4"/>
        <w:spacing w:after="240"/>
        <w:ind w:left="144"/>
        <w:rPr>
          <w:b w:val="0"/>
          <w:bCs w:val="0"/>
        </w:rPr>
      </w:pPr>
      <w:r w:rsidRPr="008F2CA3">
        <w:rPr>
          <w:rStyle w:val="Heading4Char"/>
          <w:b/>
          <w:bCs/>
        </w:rPr>
        <w:t xml:space="preserve">2.4.3.2 </w:t>
      </w:r>
      <w:r w:rsidR="009D7E29" w:rsidRPr="008F2CA3">
        <w:rPr>
          <w:rStyle w:val="Heading4Char"/>
          <w:b/>
          <w:bCs/>
        </w:rPr>
        <w:t xml:space="preserve"> </w:t>
      </w:r>
      <w:r w:rsidR="00223500" w:rsidRPr="008F2CA3">
        <w:rPr>
          <w:rStyle w:val="Heading4Char"/>
          <w:b/>
          <w:bCs/>
        </w:rPr>
        <w:t>Special Meetings</w:t>
      </w:r>
      <w:r w:rsidR="009D7E29" w:rsidRPr="008F2CA3">
        <w:t xml:space="preserve">    </w:t>
      </w:r>
      <w:r w:rsidR="00223500" w:rsidRPr="006E7671">
        <w:rPr>
          <w:b w:val="0"/>
          <w:bCs w:val="0"/>
        </w:rPr>
        <w:t xml:space="preserve">Special meetings of record of the standing and faculty advisory </w:t>
      </w:r>
      <w:r w:rsidR="00223500" w:rsidRPr="006E7671">
        <w:rPr>
          <w:b w:val="0"/>
          <w:bCs w:val="0"/>
        </w:rPr>
        <w:lastRenderedPageBreak/>
        <w:t>committees may be called by their chairs or by any two voting members of the committee. Notice of special meetings of record should be issued to committee members, to the Chair of the UFC, and to the presiding officers of the college governing bodies at least one week in</w:t>
      </w:r>
      <w:r w:rsidR="00223500" w:rsidRPr="006E7671">
        <w:rPr>
          <w:b w:val="0"/>
          <w:bCs w:val="0"/>
          <w:spacing w:val="-20"/>
        </w:rPr>
        <w:t xml:space="preserve"> </w:t>
      </w:r>
      <w:r w:rsidR="00223500" w:rsidRPr="006E7671">
        <w:rPr>
          <w:b w:val="0"/>
          <w:bCs w:val="0"/>
        </w:rPr>
        <w:t>advance.</w:t>
      </w:r>
    </w:p>
    <w:p w14:paraId="695316CA" w14:textId="0089F8B6" w:rsidR="00223500" w:rsidRPr="006E7671" w:rsidRDefault="007D2A42" w:rsidP="00231BB8">
      <w:pPr>
        <w:pStyle w:val="Heading4"/>
        <w:spacing w:after="120"/>
        <w:ind w:left="144"/>
        <w:rPr>
          <w:b w:val="0"/>
          <w:bCs w:val="0"/>
        </w:rPr>
      </w:pPr>
      <w:r w:rsidRPr="008F2CA3">
        <w:rPr>
          <w:rStyle w:val="Heading4Char"/>
          <w:b/>
          <w:bCs/>
        </w:rPr>
        <w:t xml:space="preserve">2.4.3.3 </w:t>
      </w:r>
      <w:r w:rsidR="009D7E29" w:rsidRPr="008F2CA3">
        <w:rPr>
          <w:rStyle w:val="Heading4Char"/>
          <w:b/>
          <w:bCs/>
        </w:rPr>
        <w:t xml:space="preserve"> </w:t>
      </w:r>
      <w:r w:rsidR="00223500" w:rsidRPr="008F2CA3">
        <w:rPr>
          <w:rStyle w:val="Heading4Char"/>
          <w:b/>
          <w:bCs/>
        </w:rPr>
        <w:t>Rules of Order</w:t>
      </w:r>
      <w:r w:rsidR="009D7E29" w:rsidRPr="008F2CA3">
        <w:t xml:space="preserve">    </w:t>
      </w:r>
      <w:r w:rsidR="00223500" w:rsidRPr="006E7671">
        <w:rPr>
          <w:b w:val="0"/>
          <w:bCs w:val="0"/>
          <w:spacing w:val="-3"/>
        </w:rPr>
        <w:t xml:space="preserve">In </w:t>
      </w:r>
      <w:r w:rsidR="00223500" w:rsidRPr="006E7671">
        <w:rPr>
          <w:b w:val="0"/>
          <w:bCs w:val="0"/>
        </w:rPr>
        <w:t>order to have consistency among the standing and faculty advisory committees, all such committees should follow consistent rules of order to the extent possible. The general rules of order should be as</w:t>
      </w:r>
      <w:r w:rsidR="00223500" w:rsidRPr="006E7671">
        <w:rPr>
          <w:b w:val="0"/>
          <w:bCs w:val="0"/>
          <w:spacing w:val="-5"/>
        </w:rPr>
        <w:t xml:space="preserve"> </w:t>
      </w:r>
      <w:r w:rsidR="00223500" w:rsidRPr="006E7671">
        <w:rPr>
          <w:b w:val="0"/>
          <w:bCs w:val="0"/>
        </w:rPr>
        <w:t>follows:</w:t>
      </w:r>
    </w:p>
    <w:p w14:paraId="5527161E" w14:textId="06626242" w:rsidR="00223500" w:rsidRDefault="008F2CA3" w:rsidP="006E7671">
      <w:pPr>
        <w:pStyle w:val="ListParagraph"/>
        <w:tabs>
          <w:tab w:val="left" w:pos="380"/>
        </w:tabs>
        <w:spacing w:after="120"/>
        <w:ind w:left="374"/>
        <w:rPr>
          <w:sz w:val="24"/>
        </w:rPr>
      </w:pPr>
      <w:r w:rsidRPr="008F2CA3">
        <w:rPr>
          <w:rStyle w:val="Heading4Char"/>
        </w:rPr>
        <w:t>.1</w:t>
      </w:r>
      <w:r>
        <w:rPr>
          <w:sz w:val="24"/>
        </w:rPr>
        <w:t xml:space="preserve">  </w:t>
      </w:r>
      <w:r w:rsidR="00223500">
        <w:rPr>
          <w:sz w:val="24"/>
        </w:rPr>
        <w:t>The chair shall convene the meeting, and the secretary shall record the</w:t>
      </w:r>
      <w:r w:rsidR="00223500">
        <w:rPr>
          <w:spacing w:val="-12"/>
          <w:sz w:val="24"/>
        </w:rPr>
        <w:t xml:space="preserve"> </w:t>
      </w:r>
      <w:r w:rsidR="00223500">
        <w:rPr>
          <w:sz w:val="24"/>
        </w:rPr>
        <w:t>minutes.</w:t>
      </w:r>
    </w:p>
    <w:p w14:paraId="26404DA4" w14:textId="6F6EDACA" w:rsidR="00223500" w:rsidRDefault="008F2CA3" w:rsidP="006E7671">
      <w:pPr>
        <w:pStyle w:val="ListParagraph"/>
        <w:tabs>
          <w:tab w:val="left" w:pos="380"/>
        </w:tabs>
        <w:spacing w:after="120"/>
        <w:ind w:left="374"/>
        <w:rPr>
          <w:sz w:val="24"/>
        </w:rPr>
      </w:pPr>
      <w:r w:rsidRPr="008F2CA3">
        <w:rPr>
          <w:rStyle w:val="Heading4Char"/>
        </w:rPr>
        <w:t>.2</w:t>
      </w:r>
      <w:r>
        <w:rPr>
          <w:sz w:val="24"/>
        </w:rPr>
        <w:t xml:space="preserve">  </w:t>
      </w:r>
      <w:r w:rsidR="00223500">
        <w:rPr>
          <w:sz w:val="24"/>
        </w:rPr>
        <w:t>A simple majority of the voting members of the committee shall constitute a</w:t>
      </w:r>
      <w:r w:rsidR="00223500">
        <w:rPr>
          <w:spacing w:val="-17"/>
          <w:sz w:val="24"/>
        </w:rPr>
        <w:t xml:space="preserve"> </w:t>
      </w:r>
      <w:r w:rsidR="00223500">
        <w:rPr>
          <w:sz w:val="24"/>
        </w:rPr>
        <w:t>quorum.</w:t>
      </w:r>
    </w:p>
    <w:p w14:paraId="7913B5BB" w14:textId="77512330" w:rsidR="00223500" w:rsidRDefault="008F2CA3" w:rsidP="006E7671">
      <w:pPr>
        <w:pStyle w:val="ListParagraph"/>
        <w:tabs>
          <w:tab w:val="left" w:pos="380"/>
        </w:tabs>
        <w:spacing w:after="120"/>
        <w:ind w:left="374" w:right="403"/>
        <w:rPr>
          <w:sz w:val="24"/>
        </w:rPr>
      </w:pPr>
      <w:r w:rsidRPr="008F2CA3">
        <w:rPr>
          <w:rStyle w:val="Heading4Char"/>
        </w:rPr>
        <w:t>.3</w:t>
      </w:r>
      <w:r>
        <w:rPr>
          <w:sz w:val="24"/>
        </w:rPr>
        <w:t xml:space="preserve">  </w:t>
      </w:r>
      <w:r w:rsidR="00223500">
        <w:rPr>
          <w:sz w:val="24"/>
        </w:rPr>
        <w:t>An agenda of items to be addressed at the meeting should be communicated to the members</w:t>
      </w:r>
      <w:r w:rsidR="00223500">
        <w:rPr>
          <w:spacing w:val="-19"/>
          <w:sz w:val="24"/>
        </w:rPr>
        <w:t xml:space="preserve"> </w:t>
      </w:r>
      <w:r w:rsidR="00223500">
        <w:rPr>
          <w:sz w:val="24"/>
        </w:rPr>
        <w:t>at least three days prior to the</w:t>
      </w:r>
      <w:r w:rsidR="00223500">
        <w:rPr>
          <w:spacing w:val="-4"/>
          <w:sz w:val="24"/>
        </w:rPr>
        <w:t xml:space="preserve"> </w:t>
      </w:r>
      <w:r w:rsidR="00223500">
        <w:rPr>
          <w:sz w:val="24"/>
        </w:rPr>
        <w:t>meeting.</w:t>
      </w:r>
    </w:p>
    <w:p w14:paraId="37A6DF15" w14:textId="2577DEDC" w:rsidR="00223500" w:rsidRDefault="008F2CA3" w:rsidP="006E7671">
      <w:pPr>
        <w:pStyle w:val="ListParagraph"/>
        <w:tabs>
          <w:tab w:val="left" w:pos="380"/>
        </w:tabs>
        <w:spacing w:after="120"/>
        <w:ind w:left="374" w:right="706"/>
        <w:rPr>
          <w:sz w:val="20"/>
        </w:rPr>
      </w:pPr>
      <w:r w:rsidRPr="008F2CA3">
        <w:rPr>
          <w:rStyle w:val="Heading4Char"/>
        </w:rPr>
        <w:t>.4</w:t>
      </w:r>
      <w:r>
        <w:rPr>
          <w:sz w:val="24"/>
          <w:szCs w:val="24"/>
        </w:rPr>
        <w:t xml:space="preserve">  </w:t>
      </w:r>
      <w:r w:rsidR="00223500">
        <w:rPr>
          <w:sz w:val="24"/>
          <w:szCs w:val="24"/>
        </w:rPr>
        <w:t xml:space="preserve">Attendance at committee meetings is to be open to all faculty, administrators, and students, except during required closed sessions. If a committee is required by any provision in this </w:t>
      </w:r>
      <w:r w:rsidR="00223500">
        <w:rPr>
          <w:i/>
          <w:iCs/>
          <w:sz w:val="24"/>
          <w:szCs w:val="24"/>
        </w:rPr>
        <w:t>Handbook</w:t>
      </w:r>
      <w:r w:rsidR="00223500">
        <w:rPr>
          <w:sz w:val="24"/>
          <w:szCs w:val="24"/>
        </w:rPr>
        <w:t xml:space="preserve"> to meet in closed session, this will be reflected in the minutes of the</w:t>
      </w:r>
      <w:r w:rsidR="00223500">
        <w:rPr>
          <w:spacing w:val="-14"/>
          <w:sz w:val="24"/>
          <w:szCs w:val="24"/>
        </w:rPr>
        <w:t xml:space="preserve"> </w:t>
      </w:r>
      <w:r w:rsidR="00223500">
        <w:rPr>
          <w:sz w:val="24"/>
          <w:szCs w:val="24"/>
        </w:rPr>
        <w:t>meeting.</w:t>
      </w:r>
      <w:r w:rsidR="00223500">
        <w:rPr>
          <w:sz w:val="20"/>
        </w:rPr>
        <w:t xml:space="preserve"> </w:t>
      </w:r>
    </w:p>
    <w:p w14:paraId="16761B80" w14:textId="3E18C6F7" w:rsidR="00223500" w:rsidRDefault="008F2CA3" w:rsidP="006E7671">
      <w:pPr>
        <w:pStyle w:val="ListParagraph"/>
        <w:tabs>
          <w:tab w:val="left" w:pos="380"/>
        </w:tabs>
        <w:spacing w:after="240"/>
        <w:ind w:left="374" w:right="619"/>
        <w:rPr>
          <w:sz w:val="24"/>
          <w:szCs w:val="24"/>
        </w:rPr>
      </w:pPr>
      <w:r w:rsidRPr="008F2CA3">
        <w:rPr>
          <w:rStyle w:val="Heading4Char"/>
        </w:rPr>
        <w:t>.5</w:t>
      </w:r>
      <w:r>
        <w:rPr>
          <w:sz w:val="24"/>
          <w:szCs w:val="24"/>
        </w:rPr>
        <w:t xml:space="preserve">  </w:t>
      </w:r>
      <w:r w:rsidR="00223500">
        <w:rPr>
          <w:sz w:val="24"/>
          <w:szCs w:val="24"/>
        </w:rPr>
        <w:t xml:space="preserve">Unless otherwise stated, </w:t>
      </w:r>
      <w:r w:rsidR="00223500">
        <w:rPr>
          <w:i/>
          <w:iCs/>
          <w:sz w:val="24"/>
          <w:szCs w:val="24"/>
        </w:rPr>
        <w:t>Robert’s Rules of Order</w:t>
      </w:r>
      <w:r w:rsidR="00223500">
        <w:rPr>
          <w:sz w:val="24"/>
          <w:szCs w:val="24"/>
        </w:rPr>
        <w:t xml:space="preserve">, as most recently revised, should be used for the process </w:t>
      </w:r>
      <w:r w:rsidR="00223500">
        <w:rPr>
          <w:spacing w:val="-19"/>
          <w:sz w:val="24"/>
          <w:szCs w:val="24"/>
        </w:rPr>
        <w:t>of</w:t>
      </w:r>
      <w:r w:rsidR="00223500">
        <w:rPr>
          <w:sz w:val="24"/>
          <w:szCs w:val="24"/>
        </w:rPr>
        <w:t xml:space="preserve"> business.</w:t>
      </w:r>
    </w:p>
    <w:p w14:paraId="2C108A66" w14:textId="3F74BAE0" w:rsidR="00223500" w:rsidRPr="007D2A42" w:rsidRDefault="007D2A42" w:rsidP="006E7671">
      <w:pPr>
        <w:pStyle w:val="Heading4"/>
        <w:spacing w:after="240"/>
        <w:ind w:left="144"/>
      </w:pPr>
      <w:r w:rsidRPr="008F2CA3">
        <w:rPr>
          <w:rStyle w:val="Heading4Char"/>
          <w:b/>
          <w:bCs/>
        </w:rPr>
        <w:t xml:space="preserve">2.4.3.4 </w:t>
      </w:r>
      <w:r w:rsidR="009D7E29" w:rsidRPr="008F2CA3">
        <w:rPr>
          <w:rStyle w:val="Heading4Char"/>
          <w:b/>
          <w:bCs/>
        </w:rPr>
        <w:t xml:space="preserve"> </w:t>
      </w:r>
      <w:r w:rsidR="00223500" w:rsidRPr="008F2CA3">
        <w:rPr>
          <w:rStyle w:val="Heading4Char"/>
          <w:b/>
          <w:bCs/>
        </w:rPr>
        <w:t>Reporting</w:t>
      </w:r>
      <w:r w:rsidR="009D7E29" w:rsidRPr="008F2CA3">
        <w:t xml:space="preserve">    </w:t>
      </w:r>
      <w:r w:rsidR="00223500" w:rsidRPr="006E7671">
        <w:rPr>
          <w:b w:val="0"/>
          <w:bCs w:val="0"/>
        </w:rPr>
        <w:t>Actions and decisions of the standing and faculty advisory committees, including all motions passed by the committee, must be reported in writing to the Chair of the UFC for inclusion in the UFC agenda. Within ten working days after a committee meets, it must submit a report or minutes containing the motions passed and summarizing any other actions taken and decisions rendered by the committee since its previous report to the UFC. All such documents must be posted on each committee’s respective page on the University Faculty Governance website by the required deadline in order to provide the University community and the college governing bodies the opportunity to submit advice and comments to the UFC. When appropriate, courtesy copies of any reports from the committees to University administrators shall be sent to the Chair of the UFC. If requested by the UFC chair, a committee’s chair shall also present an oral report to the UFC. Unless otherwise specified in §§</w:t>
      </w:r>
      <w:r w:rsidR="00335E8D" w:rsidRPr="006E7671">
        <w:rPr>
          <w:b w:val="0"/>
          <w:bCs w:val="0"/>
        </w:rPr>
        <w:t xml:space="preserve"> </w:t>
      </w:r>
      <w:r w:rsidR="00223500" w:rsidRPr="006E7671">
        <w:rPr>
          <w:b w:val="0"/>
          <w:bCs w:val="0"/>
        </w:rPr>
        <w:t>2.6 or 2.7, no action by a committee may be implemented until it has been accepted at a UFC meeting. Actions of these committees stand subject to a call for review by any member of the UFC during the meeting at which they are announced. Minutes and reports posted to the committee pages on the University Faculty Governance website are automatically archived at the end of each fiscal year by University Archives. Prior to the end of each fiscal year (June 30), secretaries of these committees must deposit copies of committee minutes for the previous academic year in the University</w:t>
      </w:r>
      <w:r w:rsidR="00223500" w:rsidRPr="006E7671">
        <w:rPr>
          <w:b w:val="0"/>
          <w:bCs w:val="0"/>
          <w:spacing w:val="-5"/>
        </w:rPr>
        <w:t xml:space="preserve"> </w:t>
      </w:r>
      <w:r w:rsidR="00223500" w:rsidRPr="006E7671">
        <w:rPr>
          <w:b w:val="0"/>
          <w:bCs w:val="0"/>
        </w:rPr>
        <w:t>Archives.</w:t>
      </w:r>
    </w:p>
    <w:p w14:paraId="622D2695" w14:textId="112F7D19" w:rsidR="00223500" w:rsidRPr="006E7671" w:rsidRDefault="007D2A42" w:rsidP="006E7671">
      <w:pPr>
        <w:pStyle w:val="Heading4"/>
        <w:spacing w:after="240"/>
        <w:ind w:left="144"/>
        <w:rPr>
          <w:b w:val="0"/>
          <w:bCs w:val="0"/>
        </w:rPr>
      </w:pPr>
      <w:r w:rsidRPr="008F2CA3">
        <w:rPr>
          <w:rStyle w:val="Heading4Char"/>
          <w:b/>
          <w:bCs/>
        </w:rPr>
        <w:t xml:space="preserve">2.4.3.5 </w:t>
      </w:r>
      <w:r w:rsidR="009D7E29" w:rsidRPr="008F2CA3">
        <w:rPr>
          <w:rStyle w:val="Heading4Char"/>
          <w:b/>
          <w:bCs/>
        </w:rPr>
        <w:t xml:space="preserve"> </w:t>
      </w:r>
      <w:r w:rsidR="00223500" w:rsidRPr="008F2CA3">
        <w:rPr>
          <w:rStyle w:val="Heading4Char"/>
          <w:b/>
          <w:bCs/>
        </w:rPr>
        <w:t>Subcommittees</w:t>
      </w:r>
      <w:r w:rsidR="00223500" w:rsidRPr="008F2CA3">
        <w:t xml:space="preserve"> </w:t>
      </w:r>
      <w:r w:rsidR="009D7E29" w:rsidRPr="008F2CA3">
        <w:t xml:space="preserve">   </w:t>
      </w:r>
      <w:r w:rsidR="00223500" w:rsidRPr="006E7671">
        <w:rPr>
          <w:b w:val="0"/>
          <w:bCs w:val="0"/>
        </w:rPr>
        <w:t xml:space="preserve">A standing committee or faculty advisory committee may form a subcommittee for a particular purpose if it cannot, for practical reasons, consider a matter under its normal purview as a full committee. </w:t>
      </w:r>
      <w:r w:rsidR="00223500" w:rsidRPr="006E7671">
        <w:rPr>
          <w:b w:val="0"/>
          <w:bCs w:val="0"/>
          <w:spacing w:val="-3"/>
        </w:rPr>
        <w:t xml:space="preserve">If </w:t>
      </w:r>
      <w:r w:rsidR="00223500" w:rsidRPr="006E7671">
        <w:rPr>
          <w:b w:val="0"/>
          <w:bCs w:val="0"/>
        </w:rPr>
        <w:t xml:space="preserve">a committee forms a subcommittee, it shall record the subcommittee’s membership and duties in its minutes. The subcommittee must have, as voting members, at least two members of the committee that formed it. Additional members of the subcommittee are appointed by the committee that established it. The term of service for any additional subcommittee member ends when the specific issue before the subcommittee is </w:t>
      </w:r>
      <w:r w:rsidR="00223500" w:rsidRPr="006E7671">
        <w:rPr>
          <w:b w:val="0"/>
          <w:bCs w:val="0"/>
        </w:rPr>
        <w:lastRenderedPageBreak/>
        <w:t>resolved. The chair of the subcommittee must be a member of, and must be appointed by, the committee that formed it. The subcommittee reports directly to the committee that formed</w:t>
      </w:r>
      <w:r w:rsidR="00223500" w:rsidRPr="006E7671">
        <w:rPr>
          <w:b w:val="0"/>
          <w:bCs w:val="0"/>
          <w:spacing w:val="-19"/>
        </w:rPr>
        <w:t xml:space="preserve"> </w:t>
      </w:r>
      <w:r w:rsidR="00223500" w:rsidRPr="006E7671">
        <w:rPr>
          <w:b w:val="0"/>
          <w:bCs w:val="0"/>
        </w:rPr>
        <w:t>it.</w:t>
      </w:r>
    </w:p>
    <w:p w14:paraId="77C2E140" w14:textId="06FA7CD2" w:rsidR="00223500" w:rsidRPr="006E7671" w:rsidRDefault="007D2A42" w:rsidP="006E7671">
      <w:pPr>
        <w:pStyle w:val="Heading3"/>
        <w:spacing w:before="0" w:after="240"/>
        <w:ind w:left="144"/>
        <w:rPr>
          <w:b w:val="0"/>
          <w:bCs/>
          <w:szCs w:val="24"/>
        </w:rPr>
      </w:pPr>
      <w:bookmarkStart w:id="334" w:name="_Toc228267010"/>
      <w:r w:rsidRPr="008F2CA3">
        <w:rPr>
          <w:rStyle w:val="Heading3Char"/>
          <w:b/>
        </w:rPr>
        <w:t xml:space="preserve">2.4.4 </w:t>
      </w:r>
      <w:r w:rsidR="009D7E29" w:rsidRPr="008F2CA3">
        <w:rPr>
          <w:rStyle w:val="Heading3Char"/>
          <w:b/>
        </w:rPr>
        <w:t xml:space="preserve"> </w:t>
      </w:r>
      <w:r w:rsidR="00223500" w:rsidRPr="008F2CA3">
        <w:rPr>
          <w:rStyle w:val="Heading3Char"/>
          <w:b/>
        </w:rPr>
        <w:t>University Ad Hoc Committees</w:t>
      </w:r>
      <w:bookmarkEnd w:id="334"/>
      <w:r w:rsidR="009D7E29" w:rsidRPr="008F2CA3">
        <w:t xml:space="preserve">    </w:t>
      </w:r>
      <w:r w:rsidR="00223500" w:rsidRPr="006E7671">
        <w:rPr>
          <w:b w:val="0"/>
          <w:bCs/>
          <w:szCs w:val="24"/>
        </w:rPr>
        <w:t>Ad hoc committees of faculty are formed for specific purposes to deal with matters that do not fall under the purview of any standing or other University advisory committee. The authority and responsibilities of ad hoc committees are defined by the action or ruling that established them. Such committees expire upon the fulfillment of their charge and may in no case continue beyond the second full academic year unless, by vote of the University Faculty Council, their charges are</w:t>
      </w:r>
      <w:r w:rsidR="00223500" w:rsidRPr="006E7671">
        <w:rPr>
          <w:b w:val="0"/>
          <w:bCs/>
          <w:spacing w:val="-19"/>
          <w:szCs w:val="24"/>
        </w:rPr>
        <w:t xml:space="preserve"> </w:t>
      </w:r>
      <w:r w:rsidR="00223500" w:rsidRPr="006E7671">
        <w:rPr>
          <w:b w:val="0"/>
          <w:bCs/>
          <w:szCs w:val="24"/>
        </w:rPr>
        <w:t>extended.</w:t>
      </w:r>
    </w:p>
    <w:p w14:paraId="1108587B" w14:textId="456CAF7C" w:rsidR="00223500" w:rsidRPr="006E7671" w:rsidRDefault="00415177" w:rsidP="006E7671">
      <w:pPr>
        <w:pStyle w:val="Heading4"/>
        <w:spacing w:after="240"/>
        <w:ind w:left="144"/>
        <w:rPr>
          <w:b w:val="0"/>
          <w:bCs w:val="0"/>
        </w:rPr>
      </w:pPr>
      <w:r w:rsidRPr="008F2CA3">
        <w:t xml:space="preserve">2.4.4.1  </w:t>
      </w:r>
      <w:r w:rsidR="00223500" w:rsidRPr="008F2CA3">
        <w:t>Formation of University Ad</w:t>
      </w:r>
      <w:r w:rsidR="00223500" w:rsidRPr="008F2CA3">
        <w:rPr>
          <w:spacing w:val="-8"/>
        </w:rPr>
        <w:t xml:space="preserve"> </w:t>
      </w:r>
      <w:r w:rsidR="00223500" w:rsidRPr="008F2CA3">
        <w:t>Hoc</w:t>
      </w:r>
      <w:r w:rsidR="00223500" w:rsidRPr="008F2CA3">
        <w:rPr>
          <w:spacing w:val="-3"/>
        </w:rPr>
        <w:t xml:space="preserve"> </w:t>
      </w:r>
      <w:r w:rsidR="00223500" w:rsidRPr="008F2CA3">
        <w:t>Committees</w:t>
      </w:r>
      <w:r w:rsidR="009D7E29" w:rsidRPr="008F2CA3">
        <w:t xml:space="preserve">    </w:t>
      </w:r>
      <w:r w:rsidR="00223500" w:rsidRPr="006E7671">
        <w:rPr>
          <w:b w:val="0"/>
          <w:bCs w:val="0"/>
        </w:rPr>
        <w:t xml:space="preserve">Ad hoc committees may be formed in one of two ways: (1) the UFC Chair rules that a duly-made and seconded motion in a University Faculty Council meeting must be referred to an ad hoc committee, because the subject matter of the motion does not come under the purview of any standing or other University advisory committee, or (2) the </w:t>
      </w:r>
      <w:r w:rsidR="00FB5F93" w:rsidRPr="006E7671">
        <w:rPr>
          <w:b w:val="0"/>
          <w:bCs w:val="0"/>
        </w:rPr>
        <w:t>UFC</w:t>
      </w:r>
      <w:r w:rsidR="00223500" w:rsidRPr="006E7671">
        <w:rPr>
          <w:b w:val="0"/>
          <w:bCs w:val="0"/>
        </w:rPr>
        <w:t xml:space="preserve"> passes a motion that includes the formation of an ad hoc committee in order to address a matter that does not fall under the purview of any standing or other University advisory committee. A charge</w:t>
      </w:r>
      <w:r w:rsidR="00223500" w:rsidRPr="006E7671">
        <w:rPr>
          <w:b w:val="0"/>
          <w:bCs w:val="0"/>
          <w:spacing w:val="-22"/>
        </w:rPr>
        <w:t xml:space="preserve"> </w:t>
      </w:r>
      <w:r w:rsidR="00223500" w:rsidRPr="006E7671">
        <w:rPr>
          <w:b w:val="0"/>
          <w:bCs w:val="0"/>
        </w:rPr>
        <w:t>describing the membership, duties, and duration of an ad hoc committee must be determined by the UFC,</w:t>
      </w:r>
      <w:r w:rsidR="00223500" w:rsidRPr="006E7671">
        <w:rPr>
          <w:b w:val="0"/>
          <w:bCs w:val="0"/>
          <w:spacing w:val="-19"/>
        </w:rPr>
        <w:t xml:space="preserve"> </w:t>
      </w:r>
      <w:r w:rsidR="00223500" w:rsidRPr="006E7671">
        <w:rPr>
          <w:b w:val="0"/>
          <w:bCs w:val="0"/>
        </w:rPr>
        <w:t xml:space="preserve">or by the UFOC and communicated in writing to the UFC, before any new ad hoc committee conducts its first meeting. All University ad hoc committees report to the </w:t>
      </w:r>
      <w:r w:rsidR="00FB5F93" w:rsidRPr="006E7671">
        <w:rPr>
          <w:b w:val="0"/>
          <w:bCs w:val="0"/>
        </w:rPr>
        <w:t>UFC</w:t>
      </w:r>
      <w:r w:rsidR="00223500" w:rsidRPr="006E7671">
        <w:rPr>
          <w:b w:val="0"/>
          <w:bCs w:val="0"/>
        </w:rPr>
        <w:t xml:space="preserve">, and the motion or ruling establishing a given ad hoc committee may also call for reporting to the President, the Provost, or another administrative officer of the University. The establishing motion or ruling may also specify the type of membership for the committee and the method of choosing its members. If the motion does not so specify, the UFC appoints committee members or delegates this responsibility to UFOC. If an election process is employed to form an ad hoc committee, the existing time limits for these elections may be shortened to two business days for nominations and three business days from the time the faculty receive the ballots until the election ends. The chair of an ad hoc committee must be a faculty member and be elected by the committee’s members. Minutes of ad hoc committees are taken by the committee secretary, who may be elected by the committee members or appointed by the committee chair. All current and future ad hoc committees’ charges, membership, officers, and terms must be reported to the UFC by using the Ad Hoc Committee form (see Appendix </w:t>
      </w:r>
      <w:r w:rsidR="00864BF1" w:rsidRPr="006E7671">
        <w:rPr>
          <w:b w:val="0"/>
          <w:bCs w:val="0"/>
        </w:rPr>
        <w:t>E</w:t>
      </w:r>
      <w:r w:rsidR="00223500" w:rsidRPr="006E7671">
        <w:rPr>
          <w:b w:val="0"/>
          <w:bCs w:val="0"/>
        </w:rPr>
        <w:t xml:space="preserve"> for posting on the </w:t>
      </w:r>
      <w:r w:rsidR="00FB5F93" w:rsidRPr="006E7671">
        <w:rPr>
          <w:b w:val="0"/>
          <w:bCs w:val="0"/>
        </w:rPr>
        <w:t>UFC</w:t>
      </w:r>
      <w:r w:rsidR="00223500" w:rsidRPr="006E7671">
        <w:rPr>
          <w:b w:val="0"/>
          <w:bCs w:val="0"/>
        </w:rPr>
        <w:t xml:space="preserve"> website</w:t>
      </w:r>
      <w:r w:rsidR="00ED7B1B" w:rsidRPr="006E7671">
        <w:rPr>
          <w:b w:val="0"/>
          <w:bCs w:val="0"/>
        </w:rPr>
        <w:t>)</w:t>
      </w:r>
      <w:r w:rsidR="00223500" w:rsidRPr="006E7671">
        <w:rPr>
          <w:b w:val="0"/>
          <w:bCs w:val="0"/>
        </w:rPr>
        <w:t>.</w:t>
      </w:r>
    </w:p>
    <w:p w14:paraId="4654F8A9" w14:textId="5C9BE9B2" w:rsidR="00223500" w:rsidRPr="007D2A42" w:rsidRDefault="007D2A42" w:rsidP="006E7671">
      <w:pPr>
        <w:pStyle w:val="Heading4"/>
        <w:spacing w:after="240"/>
        <w:ind w:left="144"/>
      </w:pPr>
      <w:r w:rsidRPr="008F2CA3">
        <w:rPr>
          <w:rStyle w:val="Heading4Char"/>
          <w:b/>
          <w:bCs/>
        </w:rPr>
        <w:t xml:space="preserve">2.4.4.2 </w:t>
      </w:r>
      <w:r w:rsidR="009D7E29" w:rsidRPr="008F2CA3">
        <w:rPr>
          <w:rStyle w:val="Heading4Char"/>
          <w:b/>
          <w:bCs/>
        </w:rPr>
        <w:t xml:space="preserve"> </w:t>
      </w:r>
      <w:r w:rsidR="00223500" w:rsidRPr="008F2CA3">
        <w:rPr>
          <w:rStyle w:val="Heading4Char"/>
          <w:b/>
          <w:bCs/>
        </w:rPr>
        <w:t>Ad Hoc Committee Meetings</w:t>
      </w:r>
      <w:r w:rsidR="009D7E29" w:rsidRPr="008F2CA3">
        <w:t xml:space="preserve">    </w:t>
      </w:r>
      <w:r w:rsidR="00223500" w:rsidRPr="006E7671">
        <w:rPr>
          <w:b w:val="0"/>
          <w:bCs w:val="0"/>
        </w:rPr>
        <w:t>Ad hoc committees determine, and submit to the UFC, their meeting schedules as needed to carry out their</w:t>
      </w:r>
      <w:r w:rsidR="00223500" w:rsidRPr="006E7671">
        <w:rPr>
          <w:b w:val="0"/>
          <w:bCs w:val="0"/>
          <w:spacing w:val="-9"/>
        </w:rPr>
        <w:t xml:space="preserve"> </w:t>
      </w:r>
      <w:r w:rsidR="00223500" w:rsidRPr="006E7671">
        <w:rPr>
          <w:b w:val="0"/>
          <w:bCs w:val="0"/>
        </w:rPr>
        <w:t>charges.</w:t>
      </w:r>
    </w:p>
    <w:p w14:paraId="1D264F58" w14:textId="6F927A28" w:rsidR="00223500" w:rsidRPr="00231BB8" w:rsidRDefault="007D2A42" w:rsidP="00231BB8">
      <w:pPr>
        <w:pStyle w:val="Heading3"/>
        <w:spacing w:before="0" w:after="240"/>
        <w:ind w:left="144"/>
        <w:rPr>
          <w:b w:val="0"/>
          <w:bCs/>
          <w:szCs w:val="24"/>
        </w:rPr>
      </w:pPr>
      <w:bookmarkStart w:id="335" w:name="_Toc228267011"/>
      <w:r w:rsidRPr="008F2CA3">
        <w:rPr>
          <w:rStyle w:val="Heading3Char"/>
          <w:b/>
        </w:rPr>
        <w:t xml:space="preserve">2.4.5 </w:t>
      </w:r>
      <w:r w:rsidR="009D7E29" w:rsidRPr="008F2CA3">
        <w:rPr>
          <w:rStyle w:val="Heading3Char"/>
          <w:b/>
        </w:rPr>
        <w:t xml:space="preserve"> </w:t>
      </w:r>
      <w:r w:rsidR="00223500" w:rsidRPr="008F2CA3">
        <w:rPr>
          <w:rStyle w:val="Heading3Char"/>
          <w:b/>
        </w:rPr>
        <w:t>Administrative Advisory Committees</w:t>
      </w:r>
      <w:bookmarkEnd w:id="335"/>
      <w:r w:rsidR="009D7E29" w:rsidRPr="008F2CA3">
        <w:t xml:space="preserve">    </w:t>
      </w:r>
      <w:r w:rsidR="008F2CA3" w:rsidRPr="008F2CA3">
        <w:t xml:space="preserve"> </w:t>
      </w:r>
      <w:r w:rsidR="00223500" w:rsidRPr="00231BB8">
        <w:rPr>
          <w:b w:val="0"/>
          <w:bCs/>
          <w:szCs w:val="24"/>
        </w:rPr>
        <w:t>An administrative advisory committee is a group which advises an administrator or program director. Such committees, on which faculty may sit, are established by an administrator or program director in consultation with the UFOC. An administrative advisory committee also may be terminated by the appropriate administrator or program</w:t>
      </w:r>
      <w:r w:rsidR="00223500" w:rsidRPr="00231BB8">
        <w:rPr>
          <w:b w:val="0"/>
          <w:bCs/>
          <w:spacing w:val="-2"/>
          <w:szCs w:val="24"/>
        </w:rPr>
        <w:t xml:space="preserve"> </w:t>
      </w:r>
      <w:r w:rsidR="00223500" w:rsidRPr="00231BB8">
        <w:rPr>
          <w:b w:val="0"/>
          <w:bCs/>
          <w:szCs w:val="24"/>
        </w:rPr>
        <w:t>director.</w:t>
      </w:r>
    </w:p>
    <w:p w14:paraId="69956E74" w14:textId="65EA4CC8" w:rsidR="00223500" w:rsidRPr="007D2A42" w:rsidRDefault="007D2A42" w:rsidP="00231BB8">
      <w:pPr>
        <w:pStyle w:val="Heading4"/>
        <w:spacing w:after="240"/>
        <w:ind w:left="144"/>
      </w:pPr>
      <w:r w:rsidRPr="008F2CA3">
        <w:rPr>
          <w:rStyle w:val="Heading4Char"/>
          <w:b/>
          <w:bCs/>
        </w:rPr>
        <w:t xml:space="preserve">2.4.5.1 </w:t>
      </w:r>
      <w:r w:rsidR="009D7E29" w:rsidRPr="008F2CA3">
        <w:rPr>
          <w:rStyle w:val="Heading4Char"/>
          <w:b/>
          <w:bCs/>
        </w:rPr>
        <w:t xml:space="preserve"> </w:t>
      </w:r>
      <w:r w:rsidR="00223500" w:rsidRPr="008F2CA3">
        <w:rPr>
          <w:rStyle w:val="Heading4Char"/>
          <w:b/>
          <w:bCs/>
        </w:rPr>
        <w:t>Authority of Administrative Advisory Committees</w:t>
      </w:r>
      <w:r w:rsidR="009D7E29" w:rsidRPr="008F2CA3">
        <w:rPr>
          <w:rStyle w:val="Heading4Char"/>
          <w:b/>
          <w:bCs/>
        </w:rPr>
        <w:t xml:space="preserve">    </w:t>
      </w:r>
      <w:r w:rsidR="00223500" w:rsidRPr="00231BB8">
        <w:rPr>
          <w:b w:val="0"/>
          <w:bCs w:val="0"/>
        </w:rPr>
        <w:t xml:space="preserve">Administrative advisory committees do not have authority in any academic area; they merely advise an administrator or program director. The responsibilities of these committees are determined by the administrators or program directors who appoint them. Administrative advisory committees report to administrators or program directors, not to the </w:t>
      </w:r>
      <w:r w:rsidR="00FB5F93" w:rsidRPr="00231BB8">
        <w:rPr>
          <w:b w:val="0"/>
          <w:bCs w:val="0"/>
        </w:rPr>
        <w:t>UFC</w:t>
      </w:r>
      <w:r w:rsidR="00223500" w:rsidRPr="00231BB8">
        <w:rPr>
          <w:b w:val="0"/>
          <w:bCs w:val="0"/>
        </w:rPr>
        <w:t>. The administrators</w:t>
      </w:r>
      <w:r w:rsidR="00223500" w:rsidRPr="00231BB8">
        <w:rPr>
          <w:b w:val="0"/>
          <w:bCs w:val="0"/>
          <w:spacing w:val="-23"/>
        </w:rPr>
        <w:t xml:space="preserve"> </w:t>
      </w:r>
      <w:r w:rsidR="00223500" w:rsidRPr="00231BB8">
        <w:rPr>
          <w:b w:val="0"/>
          <w:bCs w:val="0"/>
        </w:rPr>
        <w:t xml:space="preserve">or program directors </w:t>
      </w:r>
      <w:r w:rsidR="00223500" w:rsidRPr="00231BB8">
        <w:rPr>
          <w:b w:val="0"/>
          <w:bCs w:val="0"/>
        </w:rPr>
        <w:lastRenderedPageBreak/>
        <w:t xml:space="preserve">report to the </w:t>
      </w:r>
      <w:r w:rsidR="00FB5F93" w:rsidRPr="00231BB8">
        <w:rPr>
          <w:b w:val="0"/>
          <w:bCs w:val="0"/>
        </w:rPr>
        <w:t>UFC</w:t>
      </w:r>
      <w:r w:rsidR="00223500" w:rsidRPr="00231BB8">
        <w:rPr>
          <w:b w:val="0"/>
          <w:bCs w:val="0"/>
        </w:rPr>
        <w:t xml:space="preserve"> when such a report is</w:t>
      </w:r>
      <w:r w:rsidR="00223500" w:rsidRPr="00231BB8">
        <w:rPr>
          <w:b w:val="0"/>
          <w:bCs w:val="0"/>
          <w:spacing w:val="-17"/>
        </w:rPr>
        <w:t xml:space="preserve"> </w:t>
      </w:r>
      <w:r w:rsidR="00223500" w:rsidRPr="00231BB8">
        <w:rPr>
          <w:b w:val="0"/>
          <w:bCs w:val="0"/>
        </w:rPr>
        <w:t>warranted.</w:t>
      </w:r>
    </w:p>
    <w:p w14:paraId="3D900F50" w14:textId="3A459242" w:rsidR="00223500" w:rsidRPr="00231BB8" w:rsidRDefault="007D2A42" w:rsidP="00231BB8">
      <w:pPr>
        <w:pStyle w:val="Heading4"/>
        <w:spacing w:after="240"/>
        <w:ind w:left="144"/>
        <w:rPr>
          <w:b w:val="0"/>
          <w:bCs w:val="0"/>
        </w:rPr>
      </w:pPr>
      <w:r w:rsidRPr="008F2CA3">
        <w:rPr>
          <w:rStyle w:val="Heading4Char"/>
          <w:b/>
          <w:bCs/>
        </w:rPr>
        <w:t xml:space="preserve">2.4.5.2 </w:t>
      </w:r>
      <w:r w:rsidR="009D7E29" w:rsidRPr="008F2CA3">
        <w:rPr>
          <w:rStyle w:val="Heading4Char"/>
          <w:b/>
          <w:bCs/>
        </w:rPr>
        <w:t xml:space="preserve"> </w:t>
      </w:r>
      <w:r w:rsidR="00223500" w:rsidRPr="008F2CA3">
        <w:rPr>
          <w:rStyle w:val="Heading4Char"/>
          <w:b/>
          <w:bCs/>
        </w:rPr>
        <w:t>Faculty Participation on Administrative Advisory Committees</w:t>
      </w:r>
      <w:r w:rsidR="009D7E29" w:rsidRPr="008F2CA3">
        <w:t xml:space="preserve">    </w:t>
      </w:r>
      <w:r w:rsidR="00223500" w:rsidRPr="00231BB8">
        <w:rPr>
          <w:b w:val="0"/>
          <w:bCs w:val="0"/>
        </w:rPr>
        <w:t xml:space="preserve">Faculty members </w:t>
      </w:r>
      <w:r w:rsidR="00223500" w:rsidRPr="00231BB8">
        <w:rPr>
          <w:b w:val="0"/>
          <w:bCs w:val="0"/>
          <w:spacing w:val="-5"/>
        </w:rPr>
        <w:t xml:space="preserve">are </w:t>
      </w:r>
      <w:r w:rsidR="00223500" w:rsidRPr="00231BB8">
        <w:rPr>
          <w:b w:val="0"/>
          <w:bCs w:val="0"/>
        </w:rPr>
        <w:t>not required to sit on administrative advisory committees. Service on such committees does not affect a faculty member’s eligibility for appointment to a standing committee, but it may influence standing committee nominations and appointments in that no faculty member should be burdened with excessive committee</w:t>
      </w:r>
      <w:r w:rsidR="00223500" w:rsidRPr="00231BB8">
        <w:rPr>
          <w:b w:val="0"/>
          <w:bCs w:val="0"/>
          <w:spacing w:val="-2"/>
        </w:rPr>
        <w:t xml:space="preserve"> </w:t>
      </w:r>
      <w:r w:rsidR="00223500" w:rsidRPr="00231BB8">
        <w:rPr>
          <w:b w:val="0"/>
          <w:bCs w:val="0"/>
        </w:rPr>
        <w:t>responsibilities.</w:t>
      </w:r>
    </w:p>
    <w:p w14:paraId="02ACB12D" w14:textId="28972E34" w:rsidR="00223500" w:rsidRPr="00231BB8" w:rsidRDefault="007D2A42" w:rsidP="00231BB8">
      <w:pPr>
        <w:pStyle w:val="Heading3"/>
        <w:spacing w:before="0" w:after="240"/>
        <w:ind w:left="144"/>
        <w:rPr>
          <w:b w:val="0"/>
          <w:bCs/>
          <w:szCs w:val="24"/>
        </w:rPr>
      </w:pPr>
      <w:bookmarkStart w:id="336" w:name="_Toc228267012"/>
      <w:r w:rsidRPr="008F2CA3">
        <w:rPr>
          <w:rStyle w:val="Heading3Char"/>
          <w:b/>
        </w:rPr>
        <w:t xml:space="preserve">2.4.6 </w:t>
      </w:r>
      <w:r w:rsidR="009D7E29" w:rsidRPr="008F2CA3">
        <w:rPr>
          <w:rStyle w:val="Heading3Char"/>
          <w:b/>
        </w:rPr>
        <w:t xml:space="preserve"> </w:t>
      </w:r>
      <w:r w:rsidR="00223500" w:rsidRPr="008F2CA3">
        <w:rPr>
          <w:rStyle w:val="Heading3Char"/>
          <w:b/>
        </w:rPr>
        <w:t>Presidential Councils</w:t>
      </w:r>
      <w:bookmarkEnd w:id="336"/>
      <w:r w:rsidR="009D7E29" w:rsidRPr="008F2CA3">
        <w:t xml:space="preserve">    </w:t>
      </w:r>
      <w:r w:rsidR="00223500" w:rsidRPr="00231BB8">
        <w:rPr>
          <w:b w:val="0"/>
          <w:bCs/>
          <w:szCs w:val="24"/>
        </w:rPr>
        <w:t>A presidential council is a group which advises the President. Presidential councils are established by the President and may be terminated by the President. The authority of a presidential council does not duplicate or supersede that of faculty committees. Presidential councils report to the President, not to the University Faculty</w:t>
      </w:r>
      <w:r w:rsidR="00223500" w:rsidRPr="00231BB8">
        <w:rPr>
          <w:b w:val="0"/>
          <w:bCs/>
          <w:spacing w:val="-8"/>
          <w:szCs w:val="24"/>
        </w:rPr>
        <w:t xml:space="preserve"> </w:t>
      </w:r>
      <w:r w:rsidR="00223500" w:rsidRPr="00231BB8">
        <w:rPr>
          <w:b w:val="0"/>
          <w:bCs/>
          <w:szCs w:val="24"/>
        </w:rPr>
        <w:t>Council.</w:t>
      </w:r>
    </w:p>
    <w:p w14:paraId="79B6E84D" w14:textId="2EDED7A2" w:rsidR="00223500" w:rsidRPr="00231BB8" w:rsidRDefault="007D2A42" w:rsidP="00231BB8">
      <w:pPr>
        <w:pStyle w:val="Heading3"/>
        <w:spacing w:before="0" w:after="240"/>
        <w:ind w:left="144"/>
        <w:rPr>
          <w:b w:val="0"/>
          <w:bCs/>
          <w:sz w:val="20"/>
        </w:rPr>
      </w:pPr>
      <w:bookmarkStart w:id="337" w:name="_Toc228267013"/>
      <w:r w:rsidRPr="008F2CA3">
        <w:rPr>
          <w:rStyle w:val="Heading3Char"/>
          <w:b/>
        </w:rPr>
        <w:t xml:space="preserve">2.4.7 </w:t>
      </w:r>
      <w:r w:rsidR="00F4589A" w:rsidRPr="008F2CA3">
        <w:rPr>
          <w:rStyle w:val="Heading3Char"/>
          <w:b/>
        </w:rPr>
        <w:t xml:space="preserve"> </w:t>
      </w:r>
      <w:r w:rsidR="00223500" w:rsidRPr="008F2CA3">
        <w:rPr>
          <w:rStyle w:val="Heading3Char"/>
          <w:b/>
        </w:rPr>
        <w:t>Boards</w:t>
      </w:r>
      <w:bookmarkEnd w:id="337"/>
      <w:r w:rsidR="00F4589A" w:rsidRPr="008F2CA3">
        <w:t xml:space="preserve">    </w:t>
      </w:r>
      <w:r w:rsidR="00223500" w:rsidRPr="00231BB8">
        <w:rPr>
          <w:b w:val="0"/>
          <w:bCs/>
          <w:szCs w:val="24"/>
        </w:rPr>
        <w:t>A board is a group which has specific authority in a non-academic area</w:t>
      </w:r>
      <w:r w:rsidR="00223500" w:rsidRPr="00231BB8">
        <w:rPr>
          <w:b w:val="0"/>
          <w:bCs/>
          <w:spacing w:val="-17"/>
          <w:szCs w:val="24"/>
        </w:rPr>
        <w:t xml:space="preserve"> </w:t>
      </w:r>
      <w:r w:rsidR="00223500" w:rsidRPr="00231BB8">
        <w:rPr>
          <w:b w:val="0"/>
          <w:bCs/>
          <w:szCs w:val="24"/>
        </w:rPr>
        <w:t>(e.g., Student Conduct Hearing</w:t>
      </w:r>
      <w:r w:rsidR="00223500" w:rsidRPr="00231BB8">
        <w:rPr>
          <w:b w:val="0"/>
          <w:bCs/>
          <w:spacing w:val="-1"/>
          <w:szCs w:val="24"/>
        </w:rPr>
        <w:t xml:space="preserve"> </w:t>
      </w:r>
      <w:r w:rsidR="00223500" w:rsidRPr="00231BB8">
        <w:rPr>
          <w:b w:val="0"/>
          <w:bCs/>
          <w:szCs w:val="24"/>
        </w:rPr>
        <w:t>Board).</w:t>
      </w:r>
    </w:p>
    <w:p w14:paraId="38DAEA0D" w14:textId="0AA09F9B" w:rsidR="00223500" w:rsidRDefault="00E1044E" w:rsidP="00231BB8">
      <w:pPr>
        <w:pStyle w:val="Heading2"/>
        <w:spacing w:before="0" w:after="240"/>
        <w:rPr>
          <w:b w:val="0"/>
          <w:bCs w:val="0"/>
        </w:rPr>
      </w:pPr>
      <w:bookmarkStart w:id="338" w:name="_Toc228267014"/>
      <w:r w:rsidRPr="00E1044E">
        <w:rPr>
          <w:rStyle w:val="Heading2Char"/>
          <w:b/>
        </w:rPr>
        <w:t xml:space="preserve">2.5  </w:t>
      </w:r>
      <w:r w:rsidR="00223500" w:rsidRPr="00E1044E">
        <w:rPr>
          <w:rStyle w:val="Heading2Char"/>
          <w:b/>
        </w:rPr>
        <w:t>ORGANIZATION OF UNIVERSITY STANDING AND FACULTY ADVISORY COMMITTEES</w:t>
      </w:r>
      <w:bookmarkEnd w:id="338"/>
      <w:r w:rsidR="00223500">
        <w:t xml:space="preserve">    </w:t>
      </w:r>
      <w:r w:rsidR="00223500">
        <w:rPr>
          <w:b w:val="0"/>
          <w:bCs w:val="0"/>
        </w:rPr>
        <w:t>Members of University standing faculty committees are either appointed or elected following the criteria for committee membership stated in §</w:t>
      </w:r>
      <w:r w:rsidR="00B5623A">
        <w:rPr>
          <w:b w:val="0"/>
          <w:bCs w:val="0"/>
        </w:rPr>
        <w:t xml:space="preserve"> </w:t>
      </w:r>
      <w:r w:rsidR="00223500" w:rsidRPr="00B5623A">
        <w:rPr>
          <w:b w:val="0"/>
          <w:bCs w:val="0"/>
        </w:rPr>
        <w:t>2.6</w:t>
      </w:r>
      <w:r w:rsidR="00223500">
        <w:rPr>
          <w:b w:val="0"/>
          <w:bCs w:val="0"/>
        </w:rPr>
        <w:t>, and members of faculty advisory committees are appointed following the criteria for committee membership stated in §</w:t>
      </w:r>
      <w:r w:rsidR="00B5623A">
        <w:rPr>
          <w:b w:val="0"/>
          <w:bCs w:val="0"/>
        </w:rPr>
        <w:t xml:space="preserve"> </w:t>
      </w:r>
      <w:r w:rsidR="00223500" w:rsidRPr="00B5623A">
        <w:rPr>
          <w:b w:val="0"/>
          <w:bCs w:val="0"/>
        </w:rPr>
        <w:t>2.7</w:t>
      </w:r>
      <w:r w:rsidR="00223500">
        <w:rPr>
          <w:b w:val="0"/>
          <w:bCs w:val="0"/>
        </w:rPr>
        <w:t>. All members of University standing and faculty advisory committees serve staggered three-year terms beginning the fall after appointment or election and are not eligible for reappointment or re-election to the same committee for two academic years following a term of service. A faculty member may not be appointed or elected as an at-large representative to more than one standing committee concurrently. Additionally, faculty may not serve on more than one faculty advisory committee concurrently.</w:t>
      </w:r>
    </w:p>
    <w:p w14:paraId="76CDC5C1" w14:textId="138700BF" w:rsidR="00223500" w:rsidRPr="00231BB8" w:rsidRDefault="00E1044E" w:rsidP="00231BB8">
      <w:pPr>
        <w:pStyle w:val="Heading3"/>
        <w:spacing w:before="0" w:after="240"/>
        <w:ind w:left="144"/>
        <w:rPr>
          <w:b w:val="0"/>
          <w:bCs/>
        </w:rPr>
      </w:pPr>
      <w:bookmarkStart w:id="339" w:name="_Toc228267015"/>
      <w:r w:rsidRPr="008F2CA3">
        <w:rPr>
          <w:rStyle w:val="Heading3Char"/>
          <w:b/>
        </w:rPr>
        <w:t xml:space="preserve">2.5.1 </w:t>
      </w:r>
      <w:r w:rsidR="00F4589A" w:rsidRPr="008F2CA3">
        <w:rPr>
          <w:rStyle w:val="Heading3Char"/>
          <w:b/>
        </w:rPr>
        <w:t xml:space="preserve"> </w:t>
      </w:r>
      <w:r w:rsidR="00223500" w:rsidRPr="008F2CA3">
        <w:rPr>
          <w:rStyle w:val="Heading3Char"/>
          <w:b/>
        </w:rPr>
        <w:t>Appointment of Members to University Standing and Faculty Advisory Committees</w:t>
      </w:r>
      <w:bookmarkEnd w:id="339"/>
      <w:r w:rsidR="00223500" w:rsidRPr="008F2CA3">
        <w:t xml:space="preserve">    </w:t>
      </w:r>
      <w:r w:rsidR="00223500" w:rsidRPr="00231BB8">
        <w:rPr>
          <w:b w:val="0"/>
          <w:bCs/>
          <w:szCs w:val="24"/>
        </w:rPr>
        <w:t xml:space="preserve">All appointments of faculty to University standing and faculty advisory committees are coordinated by the </w:t>
      </w:r>
      <w:r w:rsidR="00FB5F93" w:rsidRPr="00231BB8">
        <w:rPr>
          <w:b w:val="0"/>
          <w:bCs/>
          <w:szCs w:val="24"/>
        </w:rPr>
        <w:t>UFOC</w:t>
      </w:r>
      <w:r w:rsidR="00223500" w:rsidRPr="00231BB8">
        <w:rPr>
          <w:b w:val="0"/>
          <w:bCs/>
          <w:szCs w:val="24"/>
        </w:rPr>
        <w:t>, following the criteria for committee membership stated in §§</w:t>
      </w:r>
      <w:r w:rsidR="00B5623A" w:rsidRPr="00231BB8">
        <w:rPr>
          <w:b w:val="0"/>
          <w:bCs/>
          <w:szCs w:val="24"/>
        </w:rPr>
        <w:t xml:space="preserve"> </w:t>
      </w:r>
      <w:r w:rsidR="00223500" w:rsidRPr="00231BB8">
        <w:rPr>
          <w:b w:val="0"/>
          <w:bCs/>
          <w:szCs w:val="24"/>
        </w:rPr>
        <w:t xml:space="preserve">2.6 and 2.7. The </w:t>
      </w:r>
      <w:r w:rsidR="00223500" w:rsidRPr="00231BB8">
        <w:rPr>
          <w:b w:val="0"/>
          <w:bCs/>
          <w:i/>
          <w:iCs/>
          <w:szCs w:val="24"/>
        </w:rPr>
        <w:t xml:space="preserve">at-large members </w:t>
      </w:r>
      <w:r w:rsidR="00223500" w:rsidRPr="00231BB8">
        <w:rPr>
          <w:b w:val="0"/>
          <w:bCs/>
          <w:szCs w:val="24"/>
        </w:rPr>
        <w:t>of committees, unless elected (see §</w:t>
      </w:r>
      <w:r w:rsidR="00B5623A" w:rsidRPr="00231BB8">
        <w:rPr>
          <w:b w:val="0"/>
          <w:bCs/>
          <w:szCs w:val="24"/>
        </w:rPr>
        <w:t xml:space="preserve"> </w:t>
      </w:r>
      <w:r w:rsidR="00223500" w:rsidRPr="00231BB8">
        <w:rPr>
          <w:b w:val="0"/>
          <w:bCs/>
          <w:szCs w:val="24"/>
        </w:rPr>
        <w:t>2.5.2), are</w:t>
      </w:r>
      <w:r w:rsidR="00223500" w:rsidRPr="00231BB8">
        <w:rPr>
          <w:b w:val="0"/>
          <w:bCs/>
          <w:spacing w:val="-22"/>
          <w:szCs w:val="24"/>
        </w:rPr>
        <w:t xml:space="preserve"> </w:t>
      </w:r>
      <w:r w:rsidR="00223500" w:rsidRPr="00231BB8">
        <w:rPr>
          <w:b w:val="0"/>
          <w:bCs/>
          <w:szCs w:val="24"/>
        </w:rPr>
        <w:t xml:space="preserve">appointed by the </w:t>
      </w:r>
      <w:r w:rsidR="00FB5F93" w:rsidRPr="00231BB8">
        <w:rPr>
          <w:b w:val="0"/>
          <w:bCs/>
          <w:szCs w:val="24"/>
        </w:rPr>
        <w:t>UFOC</w:t>
      </w:r>
      <w:r w:rsidR="00223500" w:rsidRPr="00231BB8">
        <w:rPr>
          <w:b w:val="0"/>
          <w:bCs/>
          <w:szCs w:val="24"/>
        </w:rPr>
        <w:t xml:space="preserve"> during or prior to its regularly scheduled meeting in April of each year and announced to the faculty by the UFOC Chair prior to the final day of classes in the Spring semester. The appointed members representing each college shall be selected by procedures determined by the governing bodies of the respective colleges and according to a schedule provided in advance by the</w:t>
      </w:r>
      <w:r w:rsidR="00223500" w:rsidRPr="00231BB8">
        <w:rPr>
          <w:b w:val="0"/>
          <w:bCs/>
          <w:spacing w:val="-5"/>
          <w:szCs w:val="24"/>
        </w:rPr>
        <w:t xml:space="preserve"> </w:t>
      </w:r>
      <w:r w:rsidR="00223500" w:rsidRPr="00231BB8">
        <w:rPr>
          <w:b w:val="0"/>
          <w:bCs/>
          <w:szCs w:val="24"/>
        </w:rPr>
        <w:t xml:space="preserve">UFOC. </w:t>
      </w:r>
      <w:r w:rsidR="00223500" w:rsidRPr="00231BB8">
        <w:rPr>
          <w:b w:val="0"/>
          <w:bCs/>
          <w:spacing w:val="-3"/>
          <w:szCs w:val="24"/>
        </w:rPr>
        <w:t xml:space="preserve">In </w:t>
      </w:r>
      <w:r w:rsidR="00223500" w:rsidRPr="00231BB8">
        <w:rPr>
          <w:b w:val="0"/>
          <w:bCs/>
          <w:szCs w:val="24"/>
        </w:rPr>
        <w:t xml:space="preserve">making its appointments for at-large positions, the UFOC annually requests nominations from the faculty to ascertain their preferences for possible appointment to standing and faculty advisory committees. </w:t>
      </w:r>
      <w:r w:rsidR="00223500" w:rsidRPr="00231BB8">
        <w:rPr>
          <w:b w:val="0"/>
          <w:bCs/>
          <w:spacing w:val="-3"/>
          <w:szCs w:val="24"/>
        </w:rPr>
        <w:t xml:space="preserve">In </w:t>
      </w:r>
      <w:r w:rsidR="00223500" w:rsidRPr="00231BB8">
        <w:rPr>
          <w:b w:val="0"/>
          <w:bCs/>
          <w:szCs w:val="24"/>
        </w:rPr>
        <w:t>addition to these nominations and the membership requirements specified in §§</w:t>
      </w:r>
      <w:r w:rsidR="00B5623A" w:rsidRPr="00231BB8">
        <w:rPr>
          <w:b w:val="0"/>
          <w:bCs/>
          <w:szCs w:val="24"/>
        </w:rPr>
        <w:t xml:space="preserve"> </w:t>
      </w:r>
      <w:r w:rsidR="00223500" w:rsidRPr="00231BB8">
        <w:rPr>
          <w:b w:val="0"/>
          <w:bCs/>
          <w:szCs w:val="24"/>
        </w:rPr>
        <w:t>2.6 and 2.7, the UFOC considers: balance among committee members of</w:t>
      </w:r>
      <w:r w:rsidR="00223500" w:rsidRPr="00231BB8">
        <w:rPr>
          <w:b w:val="0"/>
          <w:bCs/>
          <w:spacing w:val="-20"/>
          <w:szCs w:val="24"/>
        </w:rPr>
        <w:t xml:space="preserve"> </w:t>
      </w:r>
      <w:r w:rsidR="00223500" w:rsidRPr="00231BB8">
        <w:rPr>
          <w:b w:val="0"/>
          <w:bCs/>
          <w:szCs w:val="24"/>
        </w:rPr>
        <w:t xml:space="preserve">discipline, rank, and length of service; time since previous committee service; current service on other committees; and any expertise or experience of the potential appointee that can serve the committee in carrying out its charge. </w:t>
      </w:r>
    </w:p>
    <w:p w14:paraId="5D8D9311" w14:textId="7F28EE6C" w:rsidR="00223500" w:rsidRPr="00231BB8" w:rsidRDefault="00E1044E" w:rsidP="00231BB8">
      <w:pPr>
        <w:pStyle w:val="Heading4"/>
        <w:spacing w:after="240"/>
        <w:ind w:left="144"/>
        <w:rPr>
          <w:b w:val="0"/>
          <w:bCs w:val="0"/>
        </w:rPr>
      </w:pPr>
      <w:r w:rsidRPr="008F2CA3">
        <w:rPr>
          <w:rStyle w:val="Heading4Char"/>
          <w:b/>
          <w:bCs/>
        </w:rPr>
        <w:t xml:space="preserve">2.5.1.1 </w:t>
      </w:r>
      <w:r w:rsidR="00F4589A" w:rsidRPr="008F2CA3">
        <w:rPr>
          <w:rStyle w:val="Heading4Char"/>
          <w:b/>
          <w:bCs/>
        </w:rPr>
        <w:t xml:space="preserve"> </w:t>
      </w:r>
      <w:r w:rsidR="00223500" w:rsidRPr="008F2CA3">
        <w:rPr>
          <w:rStyle w:val="Heading4Char"/>
          <w:b/>
          <w:bCs/>
        </w:rPr>
        <w:t>Student Appointments to Standing and Faculty Advisory Committees</w:t>
      </w:r>
      <w:r w:rsidR="00223500" w:rsidRPr="008F2CA3">
        <w:t xml:space="preserve">    </w:t>
      </w:r>
      <w:r w:rsidR="00223500" w:rsidRPr="00231BB8">
        <w:rPr>
          <w:b w:val="0"/>
          <w:bCs w:val="0"/>
        </w:rPr>
        <w:t>Students serve as non-voting members on one standing committee: the University Academic Affairs Committee. They</w:t>
      </w:r>
      <w:r w:rsidR="00223500" w:rsidRPr="00231BB8">
        <w:rPr>
          <w:b w:val="0"/>
          <w:bCs w:val="0"/>
          <w:spacing w:val="-20"/>
        </w:rPr>
        <w:t xml:space="preserve"> </w:t>
      </w:r>
      <w:r w:rsidR="00223500" w:rsidRPr="00231BB8">
        <w:rPr>
          <w:b w:val="0"/>
          <w:bCs w:val="0"/>
        </w:rPr>
        <w:t>are appointed by the UFOC after being nominated by the President of the Student Government Association and confirmed by the UMW</w:t>
      </w:r>
      <w:r w:rsidR="00223500" w:rsidRPr="00231BB8">
        <w:rPr>
          <w:b w:val="0"/>
          <w:bCs w:val="0"/>
          <w:spacing w:val="-7"/>
        </w:rPr>
        <w:t xml:space="preserve"> </w:t>
      </w:r>
      <w:r w:rsidR="00223500" w:rsidRPr="00231BB8">
        <w:rPr>
          <w:b w:val="0"/>
          <w:bCs w:val="0"/>
        </w:rPr>
        <w:t xml:space="preserve">President. Student members are </w:t>
      </w:r>
      <w:r w:rsidR="00223500" w:rsidRPr="00231BB8">
        <w:rPr>
          <w:b w:val="0"/>
          <w:bCs w:val="0"/>
        </w:rPr>
        <w:lastRenderedPageBreak/>
        <w:t>appointed to several advisory committees, with the number to be appointed specified in the statements of committee membership as found in §</w:t>
      </w:r>
      <w:r w:rsidR="00B5623A" w:rsidRPr="00231BB8">
        <w:rPr>
          <w:b w:val="0"/>
          <w:bCs w:val="0"/>
        </w:rPr>
        <w:t xml:space="preserve"> </w:t>
      </w:r>
      <w:r w:rsidR="00223500" w:rsidRPr="00231BB8">
        <w:rPr>
          <w:b w:val="0"/>
          <w:bCs w:val="0"/>
        </w:rPr>
        <w:t>2.7. These students are non-voting members who are appointed by the UFOC after being nominated by the President of the Student Government Association and confirmed by the UMW President, with one exception: the student representative on the BLS Committee is appointed by the UFOC on the recommendation of the Director of the BLS</w:t>
      </w:r>
      <w:r w:rsidR="00223500" w:rsidRPr="00231BB8">
        <w:rPr>
          <w:b w:val="0"/>
          <w:bCs w:val="0"/>
          <w:spacing w:val="-4"/>
        </w:rPr>
        <w:t xml:space="preserve"> </w:t>
      </w:r>
      <w:r w:rsidR="00223500" w:rsidRPr="00231BB8">
        <w:rPr>
          <w:b w:val="0"/>
          <w:bCs w:val="0"/>
        </w:rPr>
        <w:t>Program.</w:t>
      </w:r>
    </w:p>
    <w:p w14:paraId="63305951" w14:textId="5A5FF3E5" w:rsidR="00223500" w:rsidRPr="00231BB8" w:rsidRDefault="00E1044E" w:rsidP="00231BB8">
      <w:pPr>
        <w:pStyle w:val="Heading3"/>
        <w:spacing w:before="0" w:after="240"/>
        <w:ind w:left="144"/>
        <w:rPr>
          <w:rFonts w:ascii="Cambria" w:hAnsi="Cambria"/>
          <w:b w:val="0"/>
          <w:bCs/>
          <w:szCs w:val="24"/>
        </w:rPr>
      </w:pPr>
      <w:bookmarkStart w:id="340" w:name="_Toc228267016"/>
      <w:r w:rsidRPr="008F2CA3">
        <w:rPr>
          <w:rStyle w:val="Heading3Char"/>
          <w:b/>
        </w:rPr>
        <w:t xml:space="preserve">2.5.2 </w:t>
      </w:r>
      <w:r w:rsidR="00F4589A" w:rsidRPr="008F2CA3">
        <w:rPr>
          <w:rStyle w:val="Heading3Char"/>
          <w:b/>
        </w:rPr>
        <w:t xml:space="preserve"> </w:t>
      </w:r>
      <w:r w:rsidR="00223500" w:rsidRPr="008F2CA3">
        <w:rPr>
          <w:rStyle w:val="Heading3Char"/>
          <w:b/>
        </w:rPr>
        <w:t>Election of Members to Standing Committees</w:t>
      </w:r>
      <w:bookmarkEnd w:id="340"/>
      <w:r w:rsidR="00F4589A" w:rsidRPr="008F2CA3">
        <w:t xml:space="preserve">    </w:t>
      </w:r>
      <w:r w:rsidR="00223500" w:rsidRPr="00231BB8">
        <w:rPr>
          <w:b w:val="0"/>
          <w:bCs/>
          <w:szCs w:val="24"/>
        </w:rPr>
        <w:t>All elections of at-large members on University standing committees are coordinated by the University Faculty Organization Committee following the criteria for committee membership stated in §</w:t>
      </w:r>
      <w:r w:rsidR="00B5623A" w:rsidRPr="00231BB8">
        <w:rPr>
          <w:b w:val="0"/>
          <w:bCs/>
          <w:szCs w:val="24"/>
        </w:rPr>
        <w:t xml:space="preserve"> </w:t>
      </w:r>
      <w:r w:rsidR="00223500" w:rsidRPr="00231BB8">
        <w:rPr>
          <w:b w:val="0"/>
          <w:bCs/>
          <w:szCs w:val="24"/>
        </w:rPr>
        <w:t xml:space="preserve">2.6. The representatives from each college shall be selected by procedures determined by the faculty of each respective college and according to a schedule provided in advance by the UFOC. Nominations and elections of at-large representatives on University standing committees are coordinated by the </w:t>
      </w:r>
      <w:r w:rsidR="00FB5F93" w:rsidRPr="00231BB8">
        <w:rPr>
          <w:b w:val="0"/>
          <w:bCs/>
          <w:szCs w:val="24"/>
        </w:rPr>
        <w:t>UFOC</w:t>
      </w:r>
      <w:r w:rsidR="00223500" w:rsidRPr="00231BB8">
        <w:rPr>
          <w:b w:val="0"/>
          <w:bCs/>
          <w:szCs w:val="24"/>
        </w:rPr>
        <w:t xml:space="preserve"> following its charge in §</w:t>
      </w:r>
      <w:r w:rsidR="00B5623A" w:rsidRPr="00231BB8">
        <w:rPr>
          <w:b w:val="0"/>
          <w:bCs/>
          <w:szCs w:val="24"/>
        </w:rPr>
        <w:t xml:space="preserve"> </w:t>
      </w:r>
      <w:r w:rsidR="00223500" w:rsidRPr="00231BB8">
        <w:rPr>
          <w:b w:val="0"/>
          <w:bCs/>
          <w:szCs w:val="24"/>
        </w:rPr>
        <w:t>2.6.</w:t>
      </w:r>
      <w:r w:rsidR="00530289" w:rsidRPr="00231BB8">
        <w:rPr>
          <w:b w:val="0"/>
          <w:bCs/>
          <w:szCs w:val="24"/>
        </w:rPr>
        <w:t>5</w:t>
      </w:r>
      <w:r w:rsidR="00223500" w:rsidRPr="00231BB8">
        <w:rPr>
          <w:b w:val="0"/>
          <w:bCs/>
          <w:szCs w:val="24"/>
        </w:rPr>
        <w:t xml:space="preserve"> and the</w:t>
      </w:r>
      <w:r w:rsidR="00223500" w:rsidRPr="00231BB8">
        <w:rPr>
          <w:b w:val="0"/>
          <w:bCs/>
          <w:spacing w:val="-28"/>
          <w:szCs w:val="24"/>
        </w:rPr>
        <w:t xml:space="preserve"> </w:t>
      </w:r>
      <w:r w:rsidR="00223500" w:rsidRPr="00231BB8">
        <w:rPr>
          <w:b w:val="0"/>
          <w:bCs/>
          <w:szCs w:val="24"/>
        </w:rPr>
        <w:t>criteria for committee membership stated in §</w:t>
      </w:r>
      <w:r w:rsidR="00B5623A" w:rsidRPr="00231BB8">
        <w:rPr>
          <w:b w:val="0"/>
          <w:bCs/>
          <w:szCs w:val="24"/>
        </w:rPr>
        <w:t xml:space="preserve"> </w:t>
      </w:r>
      <w:r w:rsidR="00223500" w:rsidRPr="00231BB8">
        <w:rPr>
          <w:b w:val="0"/>
          <w:bCs/>
          <w:szCs w:val="24"/>
        </w:rPr>
        <w:t>2.6. Any member of the faculty who meets the stated criteria for membership may be nominated for an at-large position on a University standing committee, except for the limitations on</w:t>
      </w:r>
      <w:r w:rsidR="00223500" w:rsidRPr="00231BB8">
        <w:rPr>
          <w:b w:val="0"/>
          <w:bCs/>
          <w:spacing w:val="-16"/>
          <w:szCs w:val="24"/>
        </w:rPr>
        <w:t xml:space="preserve"> </w:t>
      </w:r>
      <w:r w:rsidR="00223500" w:rsidRPr="00231BB8">
        <w:rPr>
          <w:b w:val="0"/>
          <w:bCs/>
          <w:szCs w:val="24"/>
        </w:rPr>
        <w:t>membership stated in §§</w:t>
      </w:r>
      <w:r w:rsidR="00B5623A" w:rsidRPr="00231BB8">
        <w:rPr>
          <w:b w:val="0"/>
          <w:bCs/>
          <w:szCs w:val="24"/>
        </w:rPr>
        <w:t xml:space="preserve"> </w:t>
      </w:r>
      <w:r w:rsidR="00223500" w:rsidRPr="00231BB8">
        <w:rPr>
          <w:b w:val="0"/>
          <w:bCs/>
          <w:szCs w:val="24"/>
        </w:rPr>
        <w:t>2.4 and 2.4.1. The UFOC is responsible for scheduling nominations and elections for at-large committee membership so that results can be announced to the faculty by the chair of the UFOC prior to the final day of classes in the Spring semester.</w:t>
      </w:r>
    </w:p>
    <w:p w14:paraId="24DF0FCC" w14:textId="2B336442" w:rsidR="00223500" w:rsidRPr="00231BB8" w:rsidRDefault="00E1044E" w:rsidP="00231BB8">
      <w:pPr>
        <w:pStyle w:val="Heading4"/>
        <w:spacing w:after="240"/>
        <w:ind w:left="144"/>
        <w:rPr>
          <w:b w:val="0"/>
          <w:bCs w:val="0"/>
        </w:rPr>
      </w:pPr>
      <w:r w:rsidRPr="008F2CA3">
        <w:rPr>
          <w:rStyle w:val="Heading4Char"/>
          <w:b/>
          <w:bCs/>
        </w:rPr>
        <w:t xml:space="preserve">2.5.2.1 </w:t>
      </w:r>
      <w:r w:rsidR="00F4589A" w:rsidRPr="008F2CA3">
        <w:rPr>
          <w:rStyle w:val="Heading4Char"/>
          <w:b/>
          <w:bCs/>
        </w:rPr>
        <w:t xml:space="preserve"> </w:t>
      </w:r>
      <w:r w:rsidR="00223500" w:rsidRPr="008F2CA3">
        <w:rPr>
          <w:rStyle w:val="Heading4Char"/>
          <w:b/>
          <w:bCs/>
        </w:rPr>
        <w:t>Procedures for Selecting Nominees for Elected Committee Positions</w:t>
      </w:r>
      <w:r w:rsidR="00F4589A" w:rsidRPr="008F2CA3">
        <w:t xml:space="preserve">    </w:t>
      </w:r>
      <w:r w:rsidR="00223500" w:rsidRPr="00231BB8">
        <w:rPr>
          <w:b w:val="0"/>
          <w:bCs w:val="0"/>
        </w:rPr>
        <w:t xml:space="preserve">During the spring term, the UFOC solicits nominations for the at-large committee seats to be filled by election. Nominated faculty must accept nomination before their names are placed on the ballot. Nominations run for five (5) business days. </w:t>
      </w:r>
    </w:p>
    <w:p w14:paraId="39BC33BE" w14:textId="75F8686D" w:rsidR="00223500" w:rsidRPr="00231BB8" w:rsidRDefault="001A1B1F" w:rsidP="00231BB8">
      <w:pPr>
        <w:pStyle w:val="Heading4"/>
        <w:spacing w:after="240"/>
        <w:ind w:left="144"/>
        <w:rPr>
          <w:b w:val="0"/>
          <w:bCs w:val="0"/>
        </w:rPr>
      </w:pPr>
      <w:r w:rsidRPr="008F2CA3">
        <w:rPr>
          <w:rStyle w:val="Heading4Char"/>
          <w:b/>
          <w:bCs/>
        </w:rPr>
        <w:t xml:space="preserve">2.5.2.2 </w:t>
      </w:r>
      <w:r w:rsidR="00F4589A" w:rsidRPr="008F2CA3">
        <w:rPr>
          <w:rStyle w:val="Heading4Char"/>
          <w:b/>
          <w:bCs/>
        </w:rPr>
        <w:t xml:space="preserve"> </w:t>
      </w:r>
      <w:r w:rsidR="00223500" w:rsidRPr="008F2CA3">
        <w:rPr>
          <w:rStyle w:val="Heading4Char"/>
          <w:b/>
          <w:bCs/>
        </w:rPr>
        <w:t>Procedures for Committee Elections</w:t>
      </w:r>
      <w:r w:rsidR="00F4589A" w:rsidRPr="008F2CA3">
        <w:t xml:space="preserve">    </w:t>
      </w:r>
      <w:r w:rsidR="00223500" w:rsidRPr="00231BB8">
        <w:rPr>
          <w:b w:val="0"/>
          <w:bCs w:val="0"/>
        </w:rPr>
        <w:t>Once nominations close, the UFOC</w:t>
      </w:r>
      <w:r w:rsidR="00223500" w:rsidRPr="00231BB8">
        <w:rPr>
          <w:b w:val="0"/>
          <w:bCs w:val="0"/>
          <w:spacing w:val="-11"/>
        </w:rPr>
        <w:t xml:space="preserve"> </w:t>
      </w:r>
      <w:r w:rsidR="00223500" w:rsidRPr="00231BB8">
        <w:rPr>
          <w:b w:val="0"/>
          <w:bCs w:val="0"/>
        </w:rPr>
        <w:t>distributes ballots to all full-time instructional faculty. Faculty will have at least five business days after distribution to return their ballots to the UFOC. Elections will be conducted in a manner that assures anonymity. Ballots shall solicit rankings of candidates by voters, with lower numbers indicating greater preference. Ties shall be permitted on individual</w:t>
      </w:r>
      <w:r w:rsidR="00223500" w:rsidRPr="00231BB8">
        <w:rPr>
          <w:b w:val="0"/>
          <w:bCs w:val="0"/>
          <w:spacing w:val="-4"/>
        </w:rPr>
        <w:t xml:space="preserve"> </w:t>
      </w:r>
      <w:r w:rsidR="00223500" w:rsidRPr="00231BB8">
        <w:rPr>
          <w:b w:val="0"/>
          <w:bCs w:val="0"/>
        </w:rPr>
        <w:t>ballots.</w:t>
      </w:r>
    </w:p>
    <w:p w14:paraId="6B04D047" w14:textId="62B180E9" w:rsidR="00223500" w:rsidRPr="00231BB8" w:rsidRDefault="001A1B1F" w:rsidP="00231BB8">
      <w:pPr>
        <w:pStyle w:val="Heading4"/>
        <w:spacing w:after="240"/>
        <w:ind w:left="144"/>
        <w:rPr>
          <w:b w:val="0"/>
          <w:bCs w:val="0"/>
        </w:rPr>
      </w:pPr>
      <w:r w:rsidRPr="008F2CA3">
        <w:rPr>
          <w:rStyle w:val="Heading4Char"/>
          <w:b/>
          <w:bCs/>
        </w:rPr>
        <w:t xml:space="preserve">2.5.2.3 </w:t>
      </w:r>
      <w:r w:rsidR="00F4589A" w:rsidRPr="008F2CA3">
        <w:rPr>
          <w:rStyle w:val="Heading4Char"/>
          <w:b/>
          <w:bCs/>
        </w:rPr>
        <w:t xml:space="preserve"> </w:t>
      </w:r>
      <w:r w:rsidR="00223500" w:rsidRPr="008F2CA3">
        <w:rPr>
          <w:rStyle w:val="Heading4Char"/>
          <w:b/>
          <w:bCs/>
        </w:rPr>
        <w:t>Procedures for Determining Winners of Committee Elections</w:t>
      </w:r>
      <w:r w:rsidR="00F4589A" w:rsidRPr="008F2CA3">
        <w:rPr>
          <w:rStyle w:val="Heading4Char"/>
          <w:b/>
          <w:bCs/>
        </w:rPr>
        <w:t xml:space="preserve">   </w:t>
      </w:r>
      <w:r w:rsidR="00223500" w:rsidRPr="008F2CA3">
        <w:t xml:space="preserve"> </w:t>
      </w:r>
      <w:r w:rsidR="00223500" w:rsidRPr="00231BB8">
        <w:rPr>
          <w:b w:val="0"/>
          <w:bCs w:val="0"/>
        </w:rPr>
        <w:t>In order to be elected to an at-large position on a standing committee, a nominee must be the winner of a Condorcet method calculation. If more than one position on a committee is being filled in an election,</w:t>
      </w:r>
      <w:r w:rsidR="00223500" w:rsidRPr="00231BB8">
        <w:rPr>
          <w:b w:val="0"/>
          <w:bCs w:val="0"/>
          <w:spacing w:val="-19"/>
        </w:rPr>
        <w:t xml:space="preserve"> </w:t>
      </w:r>
      <w:r w:rsidR="00223500" w:rsidRPr="00231BB8">
        <w:rPr>
          <w:b w:val="0"/>
          <w:bCs w:val="0"/>
        </w:rPr>
        <w:t>those positions shall be filled in order of Condorcet</w:t>
      </w:r>
      <w:r w:rsidR="00223500" w:rsidRPr="00231BB8">
        <w:rPr>
          <w:b w:val="0"/>
          <w:bCs w:val="0"/>
          <w:spacing w:val="-4"/>
        </w:rPr>
        <w:t xml:space="preserve"> </w:t>
      </w:r>
      <w:r w:rsidR="00223500" w:rsidRPr="00231BB8">
        <w:rPr>
          <w:b w:val="0"/>
          <w:bCs w:val="0"/>
        </w:rPr>
        <w:t>ranking.</w:t>
      </w:r>
    </w:p>
    <w:p w14:paraId="392D3124" w14:textId="575F5B61" w:rsidR="00223500" w:rsidRPr="00231BB8" w:rsidRDefault="001A1B1F" w:rsidP="00231BB8">
      <w:pPr>
        <w:pStyle w:val="Heading3"/>
        <w:spacing w:before="0" w:after="240"/>
        <w:ind w:left="144"/>
        <w:rPr>
          <w:b w:val="0"/>
          <w:bCs/>
          <w:szCs w:val="24"/>
        </w:rPr>
      </w:pPr>
      <w:bookmarkStart w:id="341" w:name="_Toc228267017"/>
      <w:r w:rsidRPr="008F2CA3">
        <w:rPr>
          <w:rStyle w:val="Heading3Char"/>
          <w:b/>
        </w:rPr>
        <w:t xml:space="preserve">2.5.3  </w:t>
      </w:r>
      <w:r w:rsidR="00223500" w:rsidRPr="008F2CA3">
        <w:rPr>
          <w:rStyle w:val="Heading3Char"/>
          <w:b/>
        </w:rPr>
        <w:t>Temporary Replacements for Members of Standing and Faculty Advisory Committees</w:t>
      </w:r>
      <w:bookmarkEnd w:id="341"/>
      <w:r w:rsidR="00223500" w:rsidRPr="008F2CA3">
        <w:t xml:space="preserve">    </w:t>
      </w:r>
      <w:r w:rsidR="00223500" w:rsidRPr="00231BB8">
        <w:rPr>
          <w:b w:val="0"/>
          <w:bCs/>
          <w:szCs w:val="24"/>
        </w:rPr>
        <w:t>If a faculty member is unable to serve part of a term on a committee (due to such factors as academic leave or illness), a temporary replacement is elected or appointed for the duration of their absence. Replacements for committee members representing the colleges will be selected by procedures determined by the faculty governing bodies of the respective colleges. Replacements for at-large members are appointed or elected by the UFOC, which shall do so, whenever practical, in accordance with the principles and procedures in §§</w:t>
      </w:r>
      <w:r w:rsidR="00B5623A" w:rsidRPr="00231BB8">
        <w:rPr>
          <w:b w:val="0"/>
          <w:bCs/>
          <w:szCs w:val="24"/>
        </w:rPr>
        <w:t xml:space="preserve"> </w:t>
      </w:r>
      <w:r w:rsidR="00223500" w:rsidRPr="00231BB8">
        <w:rPr>
          <w:b w:val="0"/>
          <w:bCs/>
          <w:szCs w:val="24"/>
        </w:rPr>
        <w:t>2.5.1 or 2.5.2, respectively. The committee chair must be notified of the replacement in a timely manner. This replacement serves for the duration of the faculty member’s absence. Upon</w:t>
      </w:r>
      <w:r w:rsidR="00223500" w:rsidRPr="00231BB8">
        <w:rPr>
          <w:b w:val="0"/>
          <w:bCs/>
          <w:spacing w:val="-17"/>
          <w:szCs w:val="24"/>
        </w:rPr>
        <w:t xml:space="preserve"> </w:t>
      </w:r>
      <w:r w:rsidR="00223500" w:rsidRPr="00231BB8">
        <w:rPr>
          <w:b w:val="0"/>
          <w:bCs/>
          <w:szCs w:val="24"/>
        </w:rPr>
        <w:t xml:space="preserve">their return, the absentee faculty member completes their original term. Service as a temporary replacement member of a standing or faculty advisory committee shall not limit a faculty </w:t>
      </w:r>
      <w:r w:rsidR="00223500" w:rsidRPr="00231BB8">
        <w:rPr>
          <w:b w:val="0"/>
          <w:bCs/>
          <w:szCs w:val="24"/>
        </w:rPr>
        <w:lastRenderedPageBreak/>
        <w:t>member’s eligibility for appointment or election on the same or another University faculty</w:t>
      </w:r>
      <w:r w:rsidR="00223500" w:rsidRPr="00231BB8">
        <w:rPr>
          <w:b w:val="0"/>
          <w:bCs/>
          <w:spacing w:val="-14"/>
          <w:szCs w:val="24"/>
        </w:rPr>
        <w:t xml:space="preserve"> </w:t>
      </w:r>
      <w:r w:rsidR="00223500" w:rsidRPr="00231BB8">
        <w:rPr>
          <w:b w:val="0"/>
          <w:bCs/>
          <w:szCs w:val="24"/>
        </w:rPr>
        <w:t>committee.</w:t>
      </w:r>
    </w:p>
    <w:p w14:paraId="559F0B7D" w14:textId="22C92F4E" w:rsidR="00223500" w:rsidRDefault="001A1B1F" w:rsidP="00231BB8">
      <w:pPr>
        <w:pStyle w:val="Heading2"/>
        <w:spacing w:before="0" w:after="120"/>
      </w:pPr>
      <w:bookmarkStart w:id="342" w:name="_Toc228267018"/>
      <w:r>
        <w:t xml:space="preserve">2.6 </w:t>
      </w:r>
      <w:r w:rsidR="00F4589A">
        <w:t xml:space="preserve"> </w:t>
      </w:r>
      <w:r w:rsidR="00223500">
        <w:t>MEMBERSHIP AND DUTIES OF UNIVERSITY STANDING</w:t>
      </w:r>
      <w:r w:rsidR="00223500">
        <w:rPr>
          <w:spacing w:val="-13"/>
        </w:rPr>
        <w:t xml:space="preserve"> </w:t>
      </w:r>
      <w:r w:rsidR="00223500">
        <w:t>COMMITTEES</w:t>
      </w:r>
      <w:bookmarkEnd w:id="342"/>
    </w:p>
    <w:p w14:paraId="02300FF5" w14:textId="2337231F" w:rsidR="00223500" w:rsidRPr="00231BB8" w:rsidRDefault="001A1B1F" w:rsidP="00231BB8">
      <w:pPr>
        <w:pStyle w:val="Heading3"/>
        <w:spacing w:before="0" w:after="120"/>
        <w:ind w:left="144"/>
        <w:rPr>
          <w:rFonts w:ascii="Cambria"/>
          <w:b w:val="0"/>
          <w:bCs/>
          <w:sz w:val="28"/>
          <w:szCs w:val="28"/>
        </w:rPr>
      </w:pPr>
      <w:r w:rsidRPr="008F2CA3">
        <w:rPr>
          <w:rFonts w:cs="Times New Roman"/>
          <w:bCs/>
          <w:szCs w:val="24"/>
        </w:rPr>
        <w:t>2.</w:t>
      </w:r>
      <w:r w:rsidR="001912E6" w:rsidRPr="008F2CA3">
        <w:rPr>
          <w:rFonts w:cs="Times New Roman"/>
          <w:bCs/>
          <w:szCs w:val="24"/>
        </w:rPr>
        <w:t>6</w:t>
      </w:r>
      <w:r w:rsidRPr="008F2CA3">
        <w:rPr>
          <w:rFonts w:cs="Times New Roman"/>
          <w:bCs/>
          <w:szCs w:val="24"/>
        </w:rPr>
        <w:t xml:space="preserve">.1 </w:t>
      </w:r>
      <w:r w:rsidR="00F4589A" w:rsidRPr="008F2CA3">
        <w:rPr>
          <w:rFonts w:cs="Times New Roman"/>
          <w:bCs/>
          <w:szCs w:val="24"/>
        </w:rPr>
        <w:t xml:space="preserve"> </w:t>
      </w:r>
      <w:r w:rsidR="00223500" w:rsidRPr="008F2CA3">
        <w:rPr>
          <w:rFonts w:cs="Times New Roman"/>
          <w:bCs/>
          <w:szCs w:val="24"/>
        </w:rPr>
        <w:t xml:space="preserve">University Academic Affairs Committee </w:t>
      </w:r>
      <w:r w:rsidR="00F4589A" w:rsidRPr="008F2CA3">
        <w:rPr>
          <w:rFonts w:cs="Times New Roman"/>
          <w:bCs/>
          <w:szCs w:val="24"/>
        </w:rPr>
        <w:t xml:space="preserve">   </w:t>
      </w:r>
      <w:r w:rsidR="00223500" w:rsidRPr="00231BB8">
        <w:rPr>
          <w:b w:val="0"/>
          <w:bCs/>
          <w:szCs w:val="24"/>
        </w:rPr>
        <w:t>The committee consists of five faculty members: one representative from each college and two appointed from the faculty at-large. The committee also includes the following non-voting ex officio members or their designees: the Provost, Dean of Admissions, the Registrar, and the Provost (or their designee). In addition, two students nominated by the President of</w:t>
      </w:r>
      <w:r w:rsidR="00223500" w:rsidRPr="00231BB8">
        <w:rPr>
          <w:b w:val="0"/>
          <w:bCs/>
          <w:spacing w:val="-16"/>
          <w:szCs w:val="24"/>
        </w:rPr>
        <w:t xml:space="preserve"> </w:t>
      </w:r>
      <w:r w:rsidR="00223500" w:rsidRPr="00231BB8">
        <w:rPr>
          <w:b w:val="0"/>
          <w:bCs/>
          <w:szCs w:val="24"/>
        </w:rPr>
        <w:t>the Student Government Association and confirmed by the UMW President serve as non-voting members. The committee’s duties are to:</w:t>
      </w:r>
    </w:p>
    <w:p w14:paraId="35304E46" w14:textId="2970FCA1" w:rsidR="00223500" w:rsidRDefault="008F2CA3" w:rsidP="00231BB8">
      <w:pPr>
        <w:pStyle w:val="ListParagraph"/>
        <w:tabs>
          <w:tab w:val="left" w:pos="380"/>
        </w:tabs>
        <w:spacing w:after="120"/>
        <w:ind w:left="144" w:right="389"/>
        <w:rPr>
          <w:sz w:val="24"/>
          <w:szCs w:val="24"/>
        </w:rPr>
      </w:pPr>
      <w:r w:rsidRPr="008F2CA3">
        <w:rPr>
          <w:rStyle w:val="Heading4Char"/>
        </w:rPr>
        <w:t>.1</w:t>
      </w:r>
      <w:r>
        <w:rPr>
          <w:sz w:val="24"/>
          <w:szCs w:val="24"/>
        </w:rPr>
        <w:t xml:space="preserve">  </w:t>
      </w:r>
      <w:r w:rsidR="00223500">
        <w:rPr>
          <w:sz w:val="24"/>
          <w:szCs w:val="24"/>
        </w:rPr>
        <w:t>Evaluate academic policies, procedures, and standards on an ongoing basis, formulating recommendations as necessary to maintain policy consistency among colleges, fair and equitable treatment of all students, and the overall academic integrity of the</w:t>
      </w:r>
      <w:r w:rsidR="00223500">
        <w:rPr>
          <w:spacing w:val="-9"/>
          <w:sz w:val="24"/>
          <w:szCs w:val="24"/>
        </w:rPr>
        <w:t xml:space="preserve"> </w:t>
      </w:r>
      <w:r w:rsidR="00223500">
        <w:rPr>
          <w:sz w:val="24"/>
          <w:szCs w:val="24"/>
        </w:rPr>
        <w:t>University;</w:t>
      </w:r>
    </w:p>
    <w:p w14:paraId="0618DBA0" w14:textId="5F2A0388" w:rsidR="00223500" w:rsidRDefault="008F2CA3" w:rsidP="00231BB8">
      <w:pPr>
        <w:pStyle w:val="ListParagraph"/>
        <w:tabs>
          <w:tab w:val="left" w:pos="380"/>
        </w:tabs>
        <w:spacing w:after="120"/>
        <w:ind w:left="144" w:right="288"/>
        <w:rPr>
          <w:sz w:val="24"/>
          <w:szCs w:val="24"/>
        </w:rPr>
      </w:pPr>
      <w:r w:rsidRPr="008F2CA3">
        <w:rPr>
          <w:rStyle w:val="Heading4Char"/>
        </w:rPr>
        <w:t>.2</w:t>
      </w:r>
      <w:r>
        <w:rPr>
          <w:sz w:val="24"/>
          <w:szCs w:val="24"/>
        </w:rPr>
        <w:t xml:space="preserve">  </w:t>
      </w:r>
      <w:r w:rsidR="00223500">
        <w:rPr>
          <w:sz w:val="24"/>
          <w:szCs w:val="24"/>
        </w:rPr>
        <w:t>Study and recommend actions concerning all matters of academic policy including, but</w:t>
      </w:r>
      <w:r w:rsidR="00223500">
        <w:rPr>
          <w:spacing w:val="-21"/>
          <w:sz w:val="24"/>
          <w:szCs w:val="24"/>
        </w:rPr>
        <w:t xml:space="preserve"> </w:t>
      </w:r>
      <w:r w:rsidR="00223500">
        <w:rPr>
          <w:sz w:val="24"/>
          <w:szCs w:val="24"/>
        </w:rPr>
        <w:t>not limited to, the policies governing academic standards, grading, course registration, transfer</w:t>
      </w:r>
      <w:r w:rsidR="6E0C15B8">
        <w:rPr>
          <w:sz w:val="24"/>
          <w:szCs w:val="24"/>
        </w:rPr>
        <w:t xml:space="preserve"> </w:t>
      </w:r>
      <w:r w:rsidR="00223500">
        <w:rPr>
          <w:sz w:val="24"/>
          <w:szCs w:val="24"/>
        </w:rPr>
        <w:t>credit, course evaluations, the length and scheduling of classes, the academic calendar, and international academic</w:t>
      </w:r>
      <w:r w:rsidR="00223500">
        <w:rPr>
          <w:spacing w:val="-2"/>
          <w:sz w:val="24"/>
          <w:szCs w:val="24"/>
        </w:rPr>
        <w:t xml:space="preserve"> </w:t>
      </w:r>
      <w:r w:rsidR="00223500">
        <w:rPr>
          <w:sz w:val="24"/>
          <w:szCs w:val="24"/>
        </w:rPr>
        <w:t>affairs;</w:t>
      </w:r>
    </w:p>
    <w:p w14:paraId="6F7ED6E4" w14:textId="71439C99" w:rsidR="00223500" w:rsidRDefault="008F2CA3" w:rsidP="00231BB8">
      <w:pPr>
        <w:pStyle w:val="ListParagraph"/>
        <w:tabs>
          <w:tab w:val="left" w:pos="380"/>
        </w:tabs>
        <w:spacing w:after="120"/>
        <w:ind w:left="144"/>
        <w:rPr>
          <w:sz w:val="24"/>
        </w:rPr>
      </w:pPr>
      <w:r w:rsidRPr="008F2CA3">
        <w:rPr>
          <w:rStyle w:val="Heading4Char"/>
        </w:rPr>
        <w:t>.3</w:t>
      </w:r>
      <w:r>
        <w:rPr>
          <w:sz w:val="24"/>
        </w:rPr>
        <w:t xml:space="preserve">  </w:t>
      </w:r>
      <w:r w:rsidR="00223500">
        <w:rPr>
          <w:sz w:val="24"/>
        </w:rPr>
        <w:t>Recommend changes in the academic policies to the University Faculty</w:t>
      </w:r>
      <w:r w:rsidR="00223500">
        <w:rPr>
          <w:spacing w:val="-12"/>
          <w:sz w:val="24"/>
        </w:rPr>
        <w:t xml:space="preserve"> </w:t>
      </w:r>
      <w:r w:rsidR="00223500">
        <w:rPr>
          <w:sz w:val="24"/>
        </w:rPr>
        <w:t>Council;</w:t>
      </w:r>
    </w:p>
    <w:p w14:paraId="4F51484B" w14:textId="28B9EF6C" w:rsidR="00223500" w:rsidRDefault="008F2CA3" w:rsidP="00231BB8">
      <w:pPr>
        <w:pStyle w:val="ListParagraph"/>
        <w:tabs>
          <w:tab w:val="left" w:pos="380"/>
        </w:tabs>
        <w:spacing w:after="120"/>
        <w:ind w:left="144" w:right="288"/>
        <w:rPr>
          <w:sz w:val="24"/>
          <w:szCs w:val="24"/>
        </w:rPr>
      </w:pPr>
      <w:r w:rsidRPr="008F2CA3">
        <w:rPr>
          <w:rStyle w:val="Heading4Char"/>
        </w:rPr>
        <w:t>.4</w:t>
      </w:r>
      <w:r>
        <w:rPr>
          <w:sz w:val="24"/>
          <w:szCs w:val="24"/>
        </w:rPr>
        <w:t xml:space="preserve">  </w:t>
      </w:r>
      <w:r w:rsidR="00223500">
        <w:rPr>
          <w:sz w:val="24"/>
          <w:szCs w:val="24"/>
        </w:rPr>
        <w:t>Evaluate and recommend actions concerning all University academic services including, but not limited to, academic advising and retention programs, readmissions, internships, disability resources, and international student</w:t>
      </w:r>
      <w:r w:rsidR="00223500">
        <w:rPr>
          <w:spacing w:val="-1"/>
          <w:sz w:val="24"/>
          <w:szCs w:val="24"/>
        </w:rPr>
        <w:t xml:space="preserve"> </w:t>
      </w:r>
      <w:r w:rsidR="00223500">
        <w:rPr>
          <w:sz w:val="24"/>
          <w:szCs w:val="24"/>
        </w:rPr>
        <w:t>services;</w:t>
      </w:r>
    </w:p>
    <w:p w14:paraId="07B83AB8" w14:textId="1AB4435B" w:rsidR="00223500" w:rsidRDefault="008F2CA3" w:rsidP="00231BB8">
      <w:pPr>
        <w:pStyle w:val="ListParagraph"/>
        <w:tabs>
          <w:tab w:val="left" w:pos="380"/>
        </w:tabs>
        <w:spacing w:after="120"/>
        <w:ind w:left="144"/>
        <w:rPr>
          <w:sz w:val="24"/>
          <w:szCs w:val="24"/>
        </w:rPr>
      </w:pPr>
      <w:r w:rsidRPr="008F2CA3">
        <w:rPr>
          <w:rStyle w:val="Heading4Char"/>
        </w:rPr>
        <w:t>.5</w:t>
      </w:r>
      <w:r>
        <w:rPr>
          <w:sz w:val="24"/>
          <w:szCs w:val="24"/>
        </w:rPr>
        <w:t xml:space="preserve">  </w:t>
      </w:r>
      <w:r w:rsidR="00223500">
        <w:rPr>
          <w:sz w:val="24"/>
          <w:szCs w:val="24"/>
        </w:rPr>
        <w:t>Review admissions practices of the University;</w:t>
      </w:r>
      <w:r w:rsidR="00223500">
        <w:rPr>
          <w:spacing w:val="-2"/>
          <w:sz w:val="24"/>
          <w:szCs w:val="24"/>
        </w:rPr>
        <w:t xml:space="preserve"> </w:t>
      </w:r>
      <w:r w:rsidR="00223500">
        <w:rPr>
          <w:sz w:val="24"/>
          <w:szCs w:val="24"/>
        </w:rPr>
        <w:t>and</w:t>
      </w:r>
    </w:p>
    <w:p w14:paraId="4BDB105B" w14:textId="59060E30" w:rsidR="00223500" w:rsidRDefault="008F2CA3" w:rsidP="004E1360">
      <w:pPr>
        <w:pStyle w:val="ListParagraph"/>
        <w:tabs>
          <w:tab w:val="left" w:pos="380"/>
        </w:tabs>
        <w:spacing w:after="240"/>
        <w:ind w:left="144"/>
        <w:rPr>
          <w:sz w:val="24"/>
        </w:rPr>
      </w:pPr>
      <w:r w:rsidRPr="008F2CA3">
        <w:rPr>
          <w:rStyle w:val="Heading4Char"/>
        </w:rPr>
        <w:t>.6</w:t>
      </w:r>
      <w:r>
        <w:rPr>
          <w:sz w:val="24"/>
        </w:rPr>
        <w:t xml:space="preserve">  </w:t>
      </w:r>
      <w:r w:rsidR="00223500">
        <w:rPr>
          <w:sz w:val="24"/>
        </w:rPr>
        <w:t>Perform other duties consistent with its charge as assigned by the University Faculty</w:t>
      </w:r>
      <w:r w:rsidR="00223500">
        <w:rPr>
          <w:spacing w:val="-23"/>
          <w:sz w:val="24"/>
        </w:rPr>
        <w:t xml:space="preserve"> </w:t>
      </w:r>
      <w:r w:rsidR="00223500">
        <w:rPr>
          <w:sz w:val="24"/>
        </w:rPr>
        <w:t>Council.</w:t>
      </w:r>
    </w:p>
    <w:p w14:paraId="1E618A12" w14:textId="7C9EF0C9" w:rsidR="00223500" w:rsidRPr="004E1360" w:rsidRDefault="001A1B1F" w:rsidP="004E1360">
      <w:pPr>
        <w:pStyle w:val="Heading3"/>
        <w:spacing w:before="0" w:after="120"/>
        <w:ind w:left="144"/>
        <w:rPr>
          <w:rFonts w:ascii="Cambria" w:hAnsi="Cambria"/>
          <w:b w:val="0"/>
          <w:bCs/>
          <w:szCs w:val="24"/>
        </w:rPr>
      </w:pPr>
      <w:bookmarkStart w:id="343" w:name="_Toc228267019"/>
      <w:r w:rsidRPr="008F2CA3">
        <w:rPr>
          <w:rStyle w:val="Heading3Char"/>
          <w:b/>
        </w:rPr>
        <w:t xml:space="preserve">2.6.2 </w:t>
      </w:r>
      <w:r w:rsidR="00F4589A" w:rsidRPr="008F2CA3">
        <w:rPr>
          <w:rStyle w:val="Heading3Char"/>
          <w:b/>
        </w:rPr>
        <w:t xml:space="preserve"> </w:t>
      </w:r>
      <w:r w:rsidR="00223500" w:rsidRPr="008F2CA3">
        <w:rPr>
          <w:rStyle w:val="Heading3Char"/>
          <w:b/>
        </w:rPr>
        <w:t>University Curriculum Committee</w:t>
      </w:r>
      <w:bookmarkEnd w:id="343"/>
      <w:r w:rsidR="00223500" w:rsidRPr="008F2CA3">
        <w:t xml:space="preserve"> </w:t>
      </w:r>
      <w:r w:rsidR="00F4589A" w:rsidRPr="008F2CA3">
        <w:t xml:space="preserve">   </w:t>
      </w:r>
      <w:r w:rsidR="00223500" w:rsidRPr="004E1360">
        <w:rPr>
          <w:b w:val="0"/>
          <w:bCs/>
          <w:szCs w:val="24"/>
        </w:rPr>
        <w:t>The committee consists of the Chairs of the CAS, COB and COE Curriculum Committees or their designees and one member of the University Faculty Council. The committee also includes the following non-voting ex officio members or their designees: the Provost, the Registrar, and the Associate Provost for Institutional Analysis and Effectiveness. The committee’s duties are</w:t>
      </w:r>
      <w:r w:rsidR="00223500" w:rsidRPr="004E1360">
        <w:rPr>
          <w:b w:val="0"/>
          <w:bCs/>
          <w:spacing w:val="-7"/>
          <w:szCs w:val="24"/>
        </w:rPr>
        <w:t xml:space="preserve"> </w:t>
      </w:r>
      <w:r w:rsidR="00223500" w:rsidRPr="004E1360">
        <w:rPr>
          <w:b w:val="0"/>
          <w:bCs/>
          <w:szCs w:val="24"/>
        </w:rPr>
        <w:t>to:</w:t>
      </w:r>
    </w:p>
    <w:p w14:paraId="0EB936AD" w14:textId="0F9E64E5" w:rsidR="00223500" w:rsidRDefault="008F2CA3" w:rsidP="004E1360">
      <w:pPr>
        <w:pStyle w:val="ListParagraph"/>
        <w:tabs>
          <w:tab w:val="left" w:pos="380"/>
        </w:tabs>
        <w:spacing w:after="120"/>
        <w:ind w:left="144" w:right="288"/>
        <w:rPr>
          <w:sz w:val="24"/>
        </w:rPr>
      </w:pPr>
      <w:r w:rsidRPr="008F2CA3">
        <w:rPr>
          <w:rStyle w:val="Heading4Char"/>
        </w:rPr>
        <w:t>.1</w:t>
      </w:r>
      <w:r>
        <w:rPr>
          <w:sz w:val="24"/>
        </w:rPr>
        <w:t xml:space="preserve">  </w:t>
      </w:r>
      <w:r w:rsidR="00223500">
        <w:rPr>
          <w:sz w:val="24"/>
        </w:rPr>
        <w:t>Work closely with the administration, the Provost, and the Board of Visitors to ensure that</w:t>
      </w:r>
      <w:r w:rsidR="00223500">
        <w:rPr>
          <w:spacing w:val="-21"/>
          <w:sz w:val="24"/>
        </w:rPr>
        <w:t xml:space="preserve"> </w:t>
      </w:r>
      <w:r w:rsidR="00223500">
        <w:rPr>
          <w:sz w:val="24"/>
        </w:rPr>
        <w:t>the undergraduate and graduate programs and courses offered by the institution meet demonstrable needs and institutional standards, reflect the mission of the University, are designed effectively, and may be feasibly</w:t>
      </w:r>
      <w:r w:rsidR="00223500">
        <w:rPr>
          <w:spacing w:val="-11"/>
          <w:sz w:val="24"/>
        </w:rPr>
        <w:t xml:space="preserve"> </w:t>
      </w:r>
      <w:r w:rsidR="00223500">
        <w:rPr>
          <w:sz w:val="24"/>
        </w:rPr>
        <w:t>implemented;</w:t>
      </w:r>
    </w:p>
    <w:p w14:paraId="4C35F049" w14:textId="03C40058" w:rsidR="00223500" w:rsidRDefault="008F2CA3" w:rsidP="004E1360">
      <w:pPr>
        <w:pStyle w:val="ListParagraph"/>
        <w:tabs>
          <w:tab w:val="left" w:pos="380"/>
        </w:tabs>
        <w:spacing w:after="120"/>
        <w:ind w:left="144"/>
        <w:rPr>
          <w:sz w:val="24"/>
        </w:rPr>
      </w:pPr>
      <w:r w:rsidRPr="008F2CA3">
        <w:rPr>
          <w:rStyle w:val="Heading4Char"/>
        </w:rPr>
        <w:t>.2</w:t>
      </w:r>
      <w:r>
        <w:rPr>
          <w:sz w:val="24"/>
        </w:rPr>
        <w:t xml:space="preserve">  </w:t>
      </w:r>
      <w:r w:rsidR="00223500">
        <w:rPr>
          <w:sz w:val="24"/>
        </w:rPr>
        <w:t xml:space="preserve">Determine University policies and procedures for curriculum </w:t>
      </w:r>
      <w:r w:rsidR="005469B0">
        <w:rPr>
          <w:sz w:val="24"/>
        </w:rPr>
        <w:t>d</w:t>
      </w:r>
      <w:r w:rsidR="00223500">
        <w:rPr>
          <w:sz w:val="24"/>
        </w:rPr>
        <w:t>evelopment</w:t>
      </w:r>
      <w:r w:rsidR="00223500">
        <w:rPr>
          <w:spacing w:val="-17"/>
          <w:sz w:val="24"/>
        </w:rPr>
        <w:t xml:space="preserve"> </w:t>
      </w:r>
      <w:r w:rsidR="00223500">
        <w:rPr>
          <w:sz w:val="24"/>
        </w:rPr>
        <w:t>and implementation;</w:t>
      </w:r>
    </w:p>
    <w:p w14:paraId="35C85020" w14:textId="6E50960B" w:rsidR="00223500" w:rsidRDefault="008F2CA3" w:rsidP="004E1360">
      <w:pPr>
        <w:pStyle w:val="ListParagraph"/>
        <w:tabs>
          <w:tab w:val="left" w:pos="380"/>
        </w:tabs>
        <w:spacing w:after="120"/>
        <w:ind w:left="144" w:right="288"/>
        <w:rPr>
          <w:sz w:val="24"/>
        </w:rPr>
      </w:pPr>
      <w:r w:rsidRPr="008F2CA3">
        <w:rPr>
          <w:rStyle w:val="Heading4Char"/>
        </w:rPr>
        <w:t>.3</w:t>
      </w:r>
      <w:r>
        <w:rPr>
          <w:sz w:val="24"/>
        </w:rPr>
        <w:t xml:space="preserve">  </w:t>
      </w:r>
      <w:r w:rsidR="00223500">
        <w:rPr>
          <w:sz w:val="24"/>
        </w:rPr>
        <w:t>Provide clear direction for the college-level curriculum committees as to which</w:t>
      </w:r>
      <w:r w:rsidR="00223500">
        <w:rPr>
          <w:spacing w:val="-21"/>
          <w:sz w:val="24"/>
        </w:rPr>
        <w:t xml:space="preserve"> </w:t>
      </w:r>
      <w:r w:rsidR="00223500">
        <w:rPr>
          <w:sz w:val="24"/>
        </w:rPr>
        <w:t>curricular actions require university-level oversight and which do not, so as to prevent course and/or program</w:t>
      </w:r>
      <w:r w:rsidR="00223500">
        <w:rPr>
          <w:spacing w:val="-1"/>
          <w:sz w:val="24"/>
        </w:rPr>
        <w:t xml:space="preserve"> </w:t>
      </w:r>
      <w:r w:rsidR="00223500">
        <w:rPr>
          <w:sz w:val="24"/>
        </w:rPr>
        <w:t>duplication;</w:t>
      </w:r>
    </w:p>
    <w:p w14:paraId="5BEF2CD1" w14:textId="2BBC9D98" w:rsidR="00223500" w:rsidRPr="00724DE4" w:rsidRDefault="008F2CA3" w:rsidP="004E1360">
      <w:pPr>
        <w:pStyle w:val="ListParagraph"/>
        <w:tabs>
          <w:tab w:val="left" w:pos="380"/>
        </w:tabs>
        <w:spacing w:after="120"/>
        <w:ind w:left="144" w:right="288"/>
        <w:rPr>
          <w:sz w:val="24"/>
          <w:szCs w:val="24"/>
        </w:rPr>
      </w:pPr>
      <w:bookmarkStart w:id="344" w:name="_Hlk176451415"/>
      <w:r w:rsidRPr="008F2CA3">
        <w:rPr>
          <w:rStyle w:val="Heading4Char"/>
        </w:rPr>
        <w:t>.4</w:t>
      </w:r>
      <w:r>
        <w:rPr>
          <w:sz w:val="24"/>
          <w:szCs w:val="24"/>
        </w:rPr>
        <w:t xml:space="preserve">  </w:t>
      </w:r>
      <w:r w:rsidR="00223500" w:rsidRPr="3DA3FB94">
        <w:rPr>
          <w:sz w:val="24"/>
          <w:szCs w:val="24"/>
        </w:rPr>
        <w:t>Review, approve, or reject curricular proposals and initiatives (including proposals for new degree programs and proposals to eliminate degree programs) from college governing bodies and from special committees constituted to work on specific curricular</w:t>
      </w:r>
      <w:r w:rsidR="00223500" w:rsidRPr="3DA3FB94">
        <w:rPr>
          <w:spacing w:val="-4"/>
          <w:sz w:val="24"/>
          <w:szCs w:val="24"/>
        </w:rPr>
        <w:t xml:space="preserve"> </w:t>
      </w:r>
      <w:r w:rsidR="00223500" w:rsidRPr="3DA3FB94">
        <w:rPr>
          <w:sz w:val="24"/>
          <w:szCs w:val="24"/>
        </w:rPr>
        <w:t>issues;</w:t>
      </w:r>
    </w:p>
    <w:p w14:paraId="1F44D739" w14:textId="41E68519" w:rsidR="00223500" w:rsidRPr="00724DE4" w:rsidRDefault="008F2CA3" w:rsidP="004E1360">
      <w:pPr>
        <w:pStyle w:val="ListParagraph"/>
        <w:tabs>
          <w:tab w:val="left" w:pos="380"/>
        </w:tabs>
        <w:spacing w:after="120"/>
        <w:ind w:left="144" w:right="432"/>
      </w:pPr>
      <w:r w:rsidRPr="008F2CA3">
        <w:rPr>
          <w:rStyle w:val="Heading4Char"/>
        </w:rPr>
        <w:lastRenderedPageBreak/>
        <w:t>.5</w:t>
      </w:r>
      <w:r>
        <w:rPr>
          <w:sz w:val="24"/>
          <w:szCs w:val="24"/>
        </w:rPr>
        <w:t xml:space="preserve">  </w:t>
      </w:r>
      <w:r w:rsidR="00223500" w:rsidRPr="3DA3FB94">
        <w:rPr>
          <w:sz w:val="24"/>
          <w:szCs w:val="24"/>
        </w:rPr>
        <w:t>Review, approve, or reject proposals for changes in the relationship between programs</w:t>
      </w:r>
      <w:r w:rsidR="00223500" w:rsidRPr="3DA3FB94">
        <w:rPr>
          <w:spacing w:val="-19"/>
          <w:sz w:val="24"/>
          <w:szCs w:val="24"/>
        </w:rPr>
        <w:t xml:space="preserve"> </w:t>
      </w:r>
      <w:r w:rsidR="00223500" w:rsidRPr="3DA3FB94">
        <w:rPr>
          <w:sz w:val="24"/>
          <w:szCs w:val="24"/>
        </w:rPr>
        <w:t>or departments (for example, dissolution, division, or</w:t>
      </w:r>
      <w:r w:rsidR="00223500" w:rsidRPr="3DA3FB94">
        <w:rPr>
          <w:spacing w:val="-4"/>
          <w:sz w:val="24"/>
          <w:szCs w:val="24"/>
        </w:rPr>
        <w:t xml:space="preserve"> </w:t>
      </w:r>
      <w:r w:rsidR="00223500" w:rsidRPr="3DA3FB94">
        <w:rPr>
          <w:sz w:val="24"/>
          <w:szCs w:val="24"/>
        </w:rPr>
        <w:t>mergers)</w:t>
      </w:r>
      <w:r w:rsidR="3F196CFF" w:rsidRPr="3DA3FB94">
        <w:rPr>
          <w:sz w:val="24"/>
          <w:szCs w:val="24"/>
        </w:rPr>
        <w:t xml:space="preserve"> </w:t>
      </w:r>
      <w:r w:rsidR="0450580C" w:rsidRPr="016B2F95">
        <w:rPr>
          <w:sz w:val="24"/>
          <w:szCs w:val="24"/>
        </w:rPr>
        <w:t>from</w:t>
      </w:r>
      <w:r w:rsidR="0450580C" w:rsidRPr="373A74AC">
        <w:rPr>
          <w:sz w:val="24"/>
          <w:szCs w:val="24"/>
        </w:rPr>
        <w:t xml:space="preserve"> college governing bodies and from special committees constituted to work on specific curricular issues</w:t>
      </w:r>
      <w:r w:rsidR="00223500" w:rsidRPr="3DA3FB94">
        <w:rPr>
          <w:sz w:val="24"/>
          <w:szCs w:val="24"/>
        </w:rPr>
        <w:t>;</w:t>
      </w:r>
    </w:p>
    <w:bookmarkEnd w:id="344"/>
    <w:p w14:paraId="6279753A" w14:textId="622DD163" w:rsidR="00223500" w:rsidRDefault="008F2CA3" w:rsidP="004E1360">
      <w:pPr>
        <w:pStyle w:val="ListParagraph"/>
        <w:tabs>
          <w:tab w:val="left" w:pos="380"/>
        </w:tabs>
        <w:spacing w:after="120"/>
        <w:ind w:left="144" w:right="144"/>
        <w:rPr>
          <w:sz w:val="24"/>
          <w:szCs w:val="24"/>
        </w:rPr>
      </w:pPr>
      <w:r w:rsidRPr="008F2CA3">
        <w:rPr>
          <w:rStyle w:val="Heading4Char"/>
        </w:rPr>
        <w:t>.6</w:t>
      </w:r>
      <w:r>
        <w:rPr>
          <w:sz w:val="24"/>
          <w:szCs w:val="24"/>
        </w:rPr>
        <w:t xml:space="preserve">  </w:t>
      </w:r>
      <w:r w:rsidR="00223500">
        <w:rPr>
          <w:sz w:val="24"/>
          <w:szCs w:val="24"/>
        </w:rPr>
        <w:t>Work with the Associate Provost for Institutional Analysis and Effectiveness to ensure</w:t>
      </w:r>
      <w:r w:rsidR="00223500">
        <w:rPr>
          <w:spacing w:val="-23"/>
          <w:sz w:val="24"/>
          <w:szCs w:val="24"/>
        </w:rPr>
        <w:t xml:space="preserve"> </w:t>
      </w:r>
      <w:r w:rsidR="00223500">
        <w:rPr>
          <w:sz w:val="24"/>
          <w:szCs w:val="24"/>
        </w:rPr>
        <w:t>that curriculum changes take into account assessment</w:t>
      </w:r>
      <w:r w:rsidR="00223500">
        <w:rPr>
          <w:spacing w:val="-2"/>
          <w:sz w:val="24"/>
          <w:szCs w:val="24"/>
        </w:rPr>
        <w:t xml:space="preserve"> </w:t>
      </w:r>
      <w:r w:rsidR="00223500">
        <w:rPr>
          <w:sz w:val="24"/>
          <w:szCs w:val="24"/>
        </w:rPr>
        <w:t>findings;</w:t>
      </w:r>
    </w:p>
    <w:p w14:paraId="70519C57" w14:textId="72E0002D" w:rsidR="00223500" w:rsidRDefault="008F2CA3" w:rsidP="004E1360">
      <w:pPr>
        <w:pStyle w:val="ListParagraph"/>
        <w:tabs>
          <w:tab w:val="left" w:pos="380"/>
        </w:tabs>
        <w:spacing w:before="100" w:beforeAutospacing="1" w:after="120"/>
        <w:ind w:left="144" w:right="461"/>
        <w:rPr>
          <w:sz w:val="24"/>
        </w:rPr>
      </w:pPr>
      <w:r w:rsidRPr="008F2CA3">
        <w:rPr>
          <w:rStyle w:val="Heading4Char"/>
        </w:rPr>
        <w:t>.7</w:t>
      </w:r>
      <w:r>
        <w:rPr>
          <w:sz w:val="24"/>
        </w:rPr>
        <w:t xml:space="preserve">  </w:t>
      </w:r>
      <w:r w:rsidR="00223500">
        <w:rPr>
          <w:sz w:val="24"/>
        </w:rPr>
        <w:t>Communicate to the University community through appropriate means all curricular</w:t>
      </w:r>
      <w:r w:rsidR="00223500">
        <w:rPr>
          <w:spacing w:val="-20"/>
          <w:sz w:val="24"/>
        </w:rPr>
        <w:t xml:space="preserve"> </w:t>
      </w:r>
      <w:r w:rsidR="00223500">
        <w:rPr>
          <w:sz w:val="24"/>
        </w:rPr>
        <w:t>changes; and</w:t>
      </w:r>
    </w:p>
    <w:p w14:paraId="256495E1" w14:textId="1F872DD8" w:rsidR="00223500" w:rsidRDefault="008F2CA3" w:rsidP="004E1360">
      <w:pPr>
        <w:pStyle w:val="ListParagraph"/>
        <w:tabs>
          <w:tab w:val="left" w:pos="380"/>
        </w:tabs>
        <w:spacing w:after="240"/>
        <w:ind w:left="144"/>
        <w:rPr>
          <w:sz w:val="24"/>
          <w:szCs w:val="24"/>
        </w:rPr>
      </w:pPr>
      <w:r w:rsidRPr="008F2CA3">
        <w:rPr>
          <w:rStyle w:val="Heading4Char"/>
        </w:rPr>
        <w:t>.8</w:t>
      </w:r>
      <w:r>
        <w:rPr>
          <w:sz w:val="24"/>
          <w:szCs w:val="24"/>
        </w:rPr>
        <w:t xml:space="preserve">  </w:t>
      </w:r>
      <w:r w:rsidR="00223500">
        <w:rPr>
          <w:sz w:val="24"/>
          <w:szCs w:val="24"/>
        </w:rPr>
        <w:t>Perform other duties consistent with its charge as assigned by the University Faculty</w:t>
      </w:r>
      <w:r w:rsidR="00223500">
        <w:rPr>
          <w:spacing w:val="-23"/>
          <w:sz w:val="24"/>
          <w:szCs w:val="24"/>
        </w:rPr>
        <w:t xml:space="preserve"> </w:t>
      </w:r>
      <w:r w:rsidR="00223500">
        <w:rPr>
          <w:sz w:val="24"/>
          <w:szCs w:val="24"/>
        </w:rPr>
        <w:t>Council.</w:t>
      </w:r>
    </w:p>
    <w:p w14:paraId="2A65EDC8" w14:textId="2DACE79F" w:rsidR="00223500" w:rsidRPr="004E1360" w:rsidRDefault="001A1B1F" w:rsidP="004E1360">
      <w:pPr>
        <w:pStyle w:val="Heading3"/>
        <w:spacing w:before="0" w:after="120"/>
        <w:ind w:left="144"/>
        <w:rPr>
          <w:rFonts w:ascii="Cambria" w:hAnsi="Cambria"/>
          <w:b w:val="0"/>
          <w:bCs/>
          <w:szCs w:val="24"/>
        </w:rPr>
      </w:pPr>
      <w:bookmarkStart w:id="345" w:name="_Toc228267020"/>
      <w:r w:rsidRPr="008F2CA3">
        <w:rPr>
          <w:rStyle w:val="Heading3Char"/>
          <w:b/>
        </w:rPr>
        <w:t xml:space="preserve">2.6.3 </w:t>
      </w:r>
      <w:r w:rsidR="00F4589A" w:rsidRPr="008F2CA3">
        <w:rPr>
          <w:rStyle w:val="Heading3Char"/>
          <w:b/>
        </w:rPr>
        <w:t xml:space="preserve"> </w:t>
      </w:r>
      <w:r w:rsidR="00223500" w:rsidRPr="008F2CA3">
        <w:rPr>
          <w:rStyle w:val="Heading3Char"/>
          <w:b/>
        </w:rPr>
        <w:t>University Faculty Affairs Committee</w:t>
      </w:r>
      <w:bookmarkEnd w:id="345"/>
      <w:r w:rsidR="00F4589A" w:rsidRPr="008F2CA3">
        <w:t xml:space="preserve">    </w:t>
      </w:r>
      <w:r w:rsidR="00223500" w:rsidRPr="004E1360">
        <w:rPr>
          <w:b w:val="0"/>
          <w:bCs/>
          <w:szCs w:val="24"/>
        </w:rPr>
        <w:t xml:space="preserve">The committee consists of </w:t>
      </w:r>
      <w:r w:rsidR="7135C5E8" w:rsidRPr="004E1360">
        <w:rPr>
          <w:b w:val="0"/>
          <w:bCs/>
          <w:szCs w:val="24"/>
        </w:rPr>
        <w:t xml:space="preserve">five </w:t>
      </w:r>
      <w:r w:rsidR="00223500" w:rsidRPr="004E1360">
        <w:rPr>
          <w:b w:val="0"/>
          <w:bCs/>
          <w:szCs w:val="24"/>
        </w:rPr>
        <w:t>full-time</w:t>
      </w:r>
      <w:r w:rsidR="441EBCBA" w:rsidRPr="004E1360">
        <w:rPr>
          <w:b w:val="0"/>
          <w:bCs/>
          <w:szCs w:val="24"/>
        </w:rPr>
        <w:t xml:space="preserve"> </w:t>
      </w:r>
      <w:r w:rsidR="00223500" w:rsidRPr="004E1360">
        <w:rPr>
          <w:b w:val="0"/>
          <w:bCs/>
          <w:szCs w:val="24"/>
        </w:rPr>
        <w:t>faculty members with a minimum of three years’ affiliation with the University at the commencement of service: one representative from each college and t</w:t>
      </w:r>
      <w:r w:rsidR="019155F6" w:rsidRPr="004E1360">
        <w:rPr>
          <w:b w:val="0"/>
          <w:bCs/>
          <w:szCs w:val="24"/>
        </w:rPr>
        <w:t xml:space="preserve">wo </w:t>
      </w:r>
      <w:r w:rsidR="00223500" w:rsidRPr="004E1360">
        <w:rPr>
          <w:b w:val="0"/>
          <w:bCs/>
          <w:szCs w:val="24"/>
        </w:rPr>
        <w:t>elected from the faculty at-large. The committee’s duties are</w:t>
      </w:r>
      <w:r w:rsidR="00223500" w:rsidRPr="004E1360">
        <w:rPr>
          <w:b w:val="0"/>
          <w:bCs/>
          <w:spacing w:val="-10"/>
          <w:szCs w:val="24"/>
        </w:rPr>
        <w:t xml:space="preserve"> </w:t>
      </w:r>
      <w:r w:rsidR="00223500" w:rsidRPr="004E1360">
        <w:rPr>
          <w:b w:val="0"/>
          <w:bCs/>
          <w:szCs w:val="24"/>
        </w:rPr>
        <w:t>to:</w:t>
      </w:r>
    </w:p>
    <w:p w14:paraId="2D1A4F84" w14:textId="304EC605" w:rsidR="00223500" w:rsidRDefault="008F2CA3" w:rsidP="004E1360">
      <w:pPr>
        <w:pStyle w:val="ListParagraph"/>
        <w:tabs>
          <w:tab w:val="left" w:pos="380"/>
        </w:tabs>
        <w:spacing w:after="120"/>
        <w:ind w:left="144" w:right="432"/>
        <w:rPr>
          <w:sz w:val="24"/>
        </w:rPr>
      </w:pPr>
      <w:r w:rsidRPr="008F2CA3">
        <w:rPr>
          <w:rStyle w:val="Heading4Char"/>
        </w:rPr>
        <w:t>.1</w:t>
      </w:r>
      <w:r>
        <w:rPr>
          <w:sz w:val="24"/>
        </w:rPr>
        <w:t xml:space="preserve">  </w:t>
      </w:r>
      <w:r w:rsidR="00223500">
        <w:rPr>
          <w:sz w:val="24"/>
        </w:rPr>
        <w:t>Serve as the liaison between the colleges and the University Faculty Council on</w:t>
      </w:r>
      <w:r w:rsidR="00223500">
        <w:rPr>
          <w:spacing w:val="-21"/>
          <w:sz w:val="24"/>
        </w:rPr>
        <w:t xml:space="preserve"> </w:t>
      </w:r>
      <w:r w:rsidR="00223500">
        <w:rPr>
          <w:sz w:val="24"/>
        </w:rPr>
        <w:t>matters relating to faculty</w:t>
      </w:r>
      <w:r w:rsidR="00223500">
        <w:rPr>
          <w:spacing w:val="-7"/>
          <w:sz w:val="24"/>
        </w:rPr>
        <w:t xml:space="preserve"> </w:t>
      </w:r>
      <w:r w:rsidR="00223500">
        <w:rPr>
          <w:sz w:val="24"/>
        </w:rPr>
        <w:t>affairs;</w:t>
      </w:r>
    </w:p>
    <w:p w14:paraId="119C8750" w14:textId="239AD054" w:rsidR="00223500" w:rsidRDefault="008F2CA3" w:rsidP="004E1360">
      <w:pPr>
        <w:pStyle w:val="ListParagraph"/>
        <w:tabs>
          <w:tab w:val="left" w:pos="380"/>
        </w:tabs>
        <w:spacing w:after="120"/>
        <w:ind w:left="144" w:right="1008"/>
        <w:rPr>
          <w:sz w:val="24"/>
          <w:szCs w:val="24"/>
        </w:rPr>
      </w:pPr>
      <w:r w:rsidRPr="008F2CA3">
        <w:rPr>
          <w:rStyle w:val="Heading4Char"/>
        </w:rPr>
        <w:t>.2</w:t>
      </w:r>
      <w:r>
        <w:rPr>
          <w:sz w:val="24"/>
          <w:szCs w:val="24"/>
        </w:rPr>
        <w:t xml:space="preserve">  </w:t>
      </w:r>
      <w:r w:rsidR="00223500">
        <w:rPr>
          <w:sz w:val="24"/>
          <w:szCs w:val="24"/>
        </w:rPr>
        <w:t>Ensure that procedures for evaluation, promotion, and tenure of each college</w:t>
      </w:r>
      <w:r w:rsidR="00223500">
        <w:rPr>
          <w:spacing w:val="-19"/>
          <w:sz w:val="24"/>
          <w:szCs w:val="24"/>
        </w:rPr>
        <w:t xml:space="preserve"> </w:t>
      </w:r>
      <w:r w:rsidR="00223500">
        <w:rPr>
          <w:sz w:val="24"/>
          <w:szCs w:val="24"/>
        </w:rPr>
        <w:t xml:space="preserve">(as approved by each college) adhere to the guidelines established in the </w:t>
      </w:r>
      <w:r w:rsidR="00223500" w:rsidRPr="00B5623A">
        <w:rPr>
          <w:iCs/>
          <w:sz w:val="24"/>
          <w:szCs w:val="24"/>
        </w:rPr>
        <w:t>University</w:t>
      </w:r>
      <w:r w:rsidR="00223500">
        <w:rPr>
          <w:i/>
          <w:iCs/>
          <w:sz w:val="24"/>
          <w:szCs w:val="24"/>
        </w:rPr>
        <w:t xml:space="preserve"> Faculty Handbook</w:t>
      </w:r>
      <w:r w:rsidR="00223500">
        <w:rPr>
          <w:sz w:val="24"/>
          <w:szCs w:val="24"/>
        </w:rPr>
        <w:t>;</w:t>
      </w:r>
    </w:p>
    <w:p w14:paraId="3C73B028" w14:textId="4AF51624" w:rsidR="00223500" w:rsidRDefault="008F2CA3" w:rsidP="004E1360">
      <w:pPr>
        <w:pStyle w:val="ListParagraph"/>
        <w:tabs>
          <w:tab w:val="left" w:pos="380"/>
        </w:tabs>
        <w:spacing w:after="120"/>
        <w:ind w:left="144" w:right="288"/>
        <w:rPr>
          <w:sz w:val="24"/>
        </w:rPr>
      </w:pPr>
      <w:r w:rsidRPr="008F2CA3">
        <w:rPr>
          <w:rStyle w:val="Heading4Char"/>
        </w:rPr>
        <w:t>.3</w:t>
      </w:r>
      <w:r>
        <w:rPr>
          <w:sz w:val="24"/>
        </w:rPr>
        <w:t xml:space="preserve">  </w:t>
      </w:r>
      <w:r w:rsidR="00223500">
        <w:rPr>
          <w:sz w:val="24"/>
        </w:rPr>
        <w:t>Study and recommend changes in university-level promotion and tenure policies and procedures to the University Faculty</w:t>
      </w:r>
      <w:r w:rsidR="00223500">
        <w:rPr>
          <w:spacing w:val="-12"/>
          <w:sz w:val="24"/>
        </w:rPr>
        <w:t xml:space="preserve"> </w:t>
      </w:r>
      <w:r w:rsidR="00223500">
        <w:rPr>
          <w:sz w:val="24"/>
        </w:rPr>
        <w:t>Council;</w:t>
      </w:r>
    </w:p>
    <w:p w14:paraId="6A13F559" w14:textId="269496AF" w:rsidR="00223500" w:rsidRDefault="008F2CA3" w:rsidP="004E1360">
      <w:pPr>
        <w:pStyle w:val="ListParagraph"/>
        <w:tabs>
          <w:tab w:val="left" w:pos="380"/>
        </w:tabs>
        <w:spacing w:after="120"/>
        <w:ind w:left="144" w:right="144"/>
        <w:rPr>
          <w:sz w:val="24"/>
          <w:szCs w:val="24"/>
        </w:rPr>
      </w:pPr>
      <w:r w:rsidRPr="004B16F2">
        <w:rPr>
          <w:rStyle w:val="Heading4Char"/>
        </w:rPr>
        <w:t>.4</w:t>
      </w:r>
      <w:r>
        <w:rPr>
          <w:sz w:val="24"/>
          <w:szCs w:val="24"/>
        </w:rPr>
        <w:t xml:space="preserve">  </w:t>
      </w:r>
      <w:r w:rsidR="00223500">
        <w:rPr>
          <w:sz w:val="24"/>
          <w:szCs w:val="24"/>
        </w:rPr>
        <w:t>Study and recommend changes in university-level policy and procedures on faculty evaluation to the University Faculty</w:t>
      </w:r>
      <w:r w:rsidR="00223500">
        <w:rPr>
          <w:spacing w:val="-11"/>
          <w:sz w:val="24"/>
          <w:szCs w:val="24"/>
        </w:rPr>
        <w:t xml:space="preserve"> </w:t>
      </w:r>
      <w:r w:rsidR="00223500">
        <w:rPr>
          <w:sz w:val="24"/>
          <w:szCs w:val="24"/>
        </w:rPr>
        <w:t>Council;</w:t>
      </w:r>
    </w:p>
    <w:p w14:paraId="2C4DDC97" w14:textId="26EACDC9" w:rsidR="00223500" w:rsidRDefault="004B16F2" w:rsidP="004E1360">
      <w:pPr>
        <w:pStyle w:val="ListParagraph"/>
        <w:tabs>
          <w:tab w:val="left" w:pos="380"/>
        </w:tabs>
        <w:spacing w:after="120"/>
        <w:ind w:left="144" w:right="432"/>
        <w:rPr>
          <w:sz w:val="24"/>
          <w:szCs w:val="24"/>
        </w:rPr>
      </w:pPr>
      <w:r w:rsidRPr="004B16F2">
        <w:rPr>
          <w:rStyle w:val="Heading4Char"/>
        </w:rPr>
        <w:t>.5</w:t>
      </w:r>
      <w:r>
        <w:rPr>
          <w:sz w:val="24"/>
          <w:szCs w:val="24"/>
        </w:rPr>
        <w:t xml:space="preserve">  </w:t>
      </w:r>
      <w:r w:rsidR="00223500">
        <w:rPr>
          <w:sz w:val="24"/>
          <w:szCs w:val="24"/>
        </w:rPr>
        <w:t>Study and recommend to the University Faculty Council action concerning</w:t>
      </w:r>
      <w:r w:rsidR="00223500">
        <w:rPr>
          <w:spacing w:val="-26"/>
          <w:sz w:val="24"/>
          <w:szCs w:val="24"/>
        </w:rPr>
        <w:t xml:space="preserve"> </w:t>
      </w:r>
      <w:r w:rsidR="00223500">
        <w:rPr>
          <w:sz w:val="24"/>
          <w:szCs w:val="24"/>
        </w:rPr>
        <w:t>university-level policies on continuing and adjunct faculty welfare, which may include recommendations concerning workload distribution, academic leave, compensation, and employee benefits;</w:t>
      </w:r>
      <w:r w:rsidR="00223500">
        <w:rPr>
          <w:spacing w:val="-2"/>
          <w:sz w:val="24"/>
          <w:szCs w:val="24"/>
        </w:rPr>
        <w:t xml:space="preserve"> </w:t>
      </w:r>
    </w:p>
    <w:p w14:paraId="224D3C81" w14:textId="2BD53863" w:rsidR="00223500" w:rsidRDefault="004B16F2" w:rsidP="004E1360">
      <w:pPr>
        <w:pStyle w:val="ListParagraph"/>
        <w:tabs>
          <w:tab w:val="left" w:pos="380"/>
        </w:tabs>
        <w:spacing w:before="100" w:beforeAutospacing="1" w:after="120"/>
        <w:ind w:left="144" w:right="288"/>
        <w:rPr>
          <w:sz w:val="24"/>
          <w:szCs w:val="24"/>
        </w:rPr>
      </w:pPr>
      <w:r w:rsidRPr="004B16F2">
        <w:rPr>
          <w:rStyle w:val="Heading4Char"/>
        </w:rPr>
        <w:t>.6</w:t>
      </w:r>
      <w:r>
        <w:rPr>
          <w:sz w:val="24"/>
          <w:szCs w:val="24"/>
        </w:rPr>
        <w:t xml:space="preserve">  </w:t>
      </w:r>
      <w:r w:rsidR="00223500">
        <w:rPr>
          <w:sz w:val="24"/>
          <w:szCs w:val="24"/>
        </w:rPr>
        <w:t xml:space="preserve">Conduct formal investigations of allegations of violations of University policy by a faculty member (see </w:t>
      </w:r>
      <w:r w:rsidR="00223500" w:rsidRPr="00B5623A">
        <w:rPr>
          <w:sz w:val="24"/>
          <w:szCs w:val="24"/>
        </w:rPr>
        <w:t>§</w:t>
      </w:r>
      <w:r w:rsidR="00B5623A" w:rsidRPr="00B5623A">
        <w:rPr>
          <w:sz w:val="24"/>
          <w:szCs w:val="24"/>
        </w:rPr>
        <w:t xml:space="preserve"> </w:t>
      </w:r>
      <w:r w:rsidR="00223500" w:rsidRPr="00B5623A">
        <w:rPr>
          <w:sz w:val="24"/>
          <w:szCs w:val="24"/>
        </w:rPr>
        <w:t>4.</w:t>
      </w:r>
      <w:r w:rsidR="002F2D20" w:rsidRPr="00B5623A">
        <w:rPr>
          <w:sz w:val="24"/>
          <w:szCs w:val="24"/>
        </w:rPr>
        <w:t>3</w:t>
      </w:r>
      <w:r w:rsidR="00223500">
        <w:rPr>
          <w:sz w:val="24"/>
          <w:szCs w:val="24"/>
        </w:rPr>
        <w:t xml:space="preserve">); allegations of incompetence, neglect of duty, or misconduct by a faculty member (see </w:t>
      </w:r>
      <w:r w:rsidR="00223500" w:rsidRPr="00B5623A">
        <w:rPr>
          <w:sz w:val="24"/>
          <w:szCs w:val="24"/>
        </w:rPr>
        <w:t>§</w:t>
      </w:r>
      <w:r w:rsidR="00B5623A" w:rsidRPr="00B5623A">
        <w:rPr>
          <w:sz w:val="24"/>
          <w:szCs w:val="24"/>
        </w:rPr>
        <w:t xml:space="preserve"> </w:t>
      </w:r>
      <w:r w:rsidR="00223500" w:rsidRPr="00B5623A">
        <w:rPr>
          <w:sz w:val="24"/>
          <w:szCs w:val="24"/>
        </w:rPr>
        <w:t>4.</w:t>
      </w:r>
      <w:r w:rsidR="00504F35" w:rsidRPr="00B5623A">
        <w:rPr>
          <w:sz w:val="24"/>
          <w:szCs w:val="24"/>
        </w:rPr>
        <w:t>1.</w:t>
      </w:r>
      <w:r w:rsidR="008D2F11" w:rsidRPr="00B5623A">
        <w:rPr>
          <w:sz w:val="24"/>
          <w:szCs w:val="24"/>
        </w:rPr>
        <w:t>2</w:t>
      </w:r>
      <w:r w:rsidR="00223500">
        <w:rPr>
          <w:sz w:val="24"/>
          <w:szCs w:val="24"/>
        </w:rPr>
        <w:t xml:space="preserve">); allegations of academic misconduct in scholarly activity or research by a faculty member (see </w:t>
      </w:r>
      <w:r w:rsidR="00223500" w:rsidRPr="00B5623A">
        <w:rPr>
          <w:sz w:val="24"/>
          <w:szCs w:val="24"/>
        </w:rPr>
        <w:t>§</w:t>
      </w:r>
      <w:r w:rsidR="00B5623A" w:rsidRPr="00B5623A">
        <w:rPr>
          <w:sz w:val="24"/>
          <w:szCs w:val="24"/>
        </w:rPr>
        <w:t xml:space="preserve"> </w:t>
      </w:r>
      <w:r w:rsidR="00223500" w:rsidRPr="00B5623A">
        <w:rPr>
          <w:sz w:val="24"/>
          <w:szCs w:val="24"/>
        </w:rPr>
        <w:t>4.</w:t>
      </w:r>
      <w:r w:rsidR="00D4515D" w:rsidRPr="00B5623A">
        <w:rPr>
          <w:sz w:val="24"/>
          <w:szCs w:val="24"/>
        </w:rPr>
        <w:t>1.</w:t>
      </w:r>
      <w:r w:rsidR="00B919BB" w:rsidRPr="00B5623A">
        <w:rPr>
          <w:sz w:val="24"/>
          <w:szCs w:val="24"/>
        </w:rPr>
        <w:t>3</w:t>
      </w:r>
      <w:r w:rsidR="00223500">
        <w:rPr>
          <w:sz w:val="24"/>
          <w:szCs w:val="24"/>
        </w:rPr>
        <w:t xml:space="preserve">); and termination of an appointment for medical reasons (see </w:t>
      </w:r>
      <w:r w:rsidR="00223500" w:rsidRPr="00B5623A">
        <w:rPr>
          <w:sz w:val="24"/>
          <w:szCs w:val="24"/>
        </w:rPr>
        <w:t>§</w:t>
      </w:r>
      <w:r w:rsidR="00B5623A" w:rsidRPr="00B5623A">
        <w:rPr>
          <w:sz w:val="24"/>
          <w:szCs w:val="24"/>
        </w:rPr>
        <w:t xml:space="preserve"> </w:t>
      </w:r>
      <w:r w:rsidR="00223500" w:rsidRPr="00B5623A">
        <w:rPr>
          <w:sz w:val="24"/>
          <w:szCs w:val="24"/>
        </w:rPr>
        <w:t>4.</w:t>
      </w:r>
      <w:r w:rsidR="007C3DE8" w:rsidRPr="00B5623A">
        <w:rPr>
          <w:sz w:val="24"/>
          <w:szCs w:val="24"/>
        </w:rPr>
        <w:t>5</w:t>
      </w:r>
      <w:r w:rsidR="00223500">
        <w:rPr>
          <w:sz w:val="24"/>
          <w:szCs w:val="24"/>
        </w:rPr>
        <w:t>); and</w:t>
      </w:r>
    </w:p>
    <w:p w14:paraId="714123BA" w14:textId="0B85AC30" w:rsidR="00223500" w:rsidRDefault="004B16F2" w:rsidP="004E1360">
      <w:pPr>
        <w:pStyle w:val="ListParagraph"/>
        <w:tabs>
          <w:tab w:val="left" w:pos="380"/>
        </w:tabs>
        <w:spacing w:after="240"/>
        <w:ind w:left="144"/>
        <w:rPr>
          <w:sz w:val="24"/>
          <w:szCs w:val="24"/>
        </w:rPr>
      </w:pPr>
      <w:r w:rsidRPr="004B16F2">
        <w:rPr>
          <w:rStyle w:val="Heading4Char"/>
        </w:rPr>
        <w:t>.7</w:t>
      </w:r>
      <w:r>
        <w:rPr>
          <w:sz w:val="24"/>
          <w:szCs w:val="24"/>
        </w:rPr>
        <w:t xml:space="preserve">  </w:t>
      </w:r>
      <w:r w:rsidR="00223500">
        <w:rPr>
          <w:sz w:val="24"/>
          <w:szCs w:val="24"/>
        </w:rPr>
        <w:t>Perform other duties consistent with its charge as assigned by the University Faculty</w:t>
      </w:r>
      <w:r w:rsidR="00223500">
        <w:rPr>
          <w:spacing w:val="-23"/>
          <w:sz w:val="24"/>
          <w:szCs w:val="24"/>
        </w:rPr>
        <w:t xml:space="preserve"> </w:t>
      </w:r>
      <w:r w:rsidR="00223500">
        <w:rPr>
          <w:sz w:val="24"/>
          <w:szCs w:val="24"/>
        </w:rPr>
        <w:t>Council.</w:t>
      </w:r>
    </w:p>
    <w:p w14:paraId="2AB714A4" w14:textId="5669E467" w:rsidR="00223500" w:rsidRPr="004E1360" w:rsidRDefault="001A1B1F" w:rsidP="004E1360">
      <w:pPr>
        <w:pStyle w:val="Heading3"/>
        <w:spacing w:before="0" w:after="120"/>
        <w:ind w:left="144"/>
        <w:rPr>
          <w:rFonts w:ascii="Cambria"/>
          <w:b w:val="0"/>
          <w:bCs/>
          <w:sz w:val="28"/>
          <w:szCs w:val="28"/>
        </w:rPr>
      </w:pPr>
      <w:bookmarkStart w:id="346" w:name="_Toc228267021"/>
      <w:r w:rsidRPr="004B16F2">
        <w:rPr>
          <w:rStyle w:val="Heading3Char"/>
          <w:b/>
        </w:rPr>
        <w:t xml:space="preserve">2.6.4 </w:t>
      </w:r>
      <w:r w:rsidR="00F4589A" w:rsidRPr="004B16F2">
        <w:rPr>
          <w:rStyle w:val="Heading3Char"/>
          <w:b/>
        </w:rPr>
        <w:t xml:space="preserve"> </w:t>
      </w:r>
      <w:r w:rsidR="00223500" w:rsidRPr="004B16F2">
        <w:rPr>
          <w:rStyle w:val="Heading3Char"/>
          <w:b/>
        </w:rPr>
        <w:t>University Faculty Appeals and Grievance Committee</w:t>
      </w:r>
      <w:bookmarkEnd w:id="346"/>
      <w:r w:rsidR="00F4589A" w:rsidRPr="004B16F2">
        <w:t xml:space="preserve">    </w:t>
      </w:r>
      <w:r w:rsidR="00223500" w:rsidRPr="004E1360">
        <w:rPr>
          <w:b w:val="0"/>
          <w:bCs/>
          <w:szCs w:val="24"/>
        </w:rPr>
        <w:t xml:space="preserve">The committee consists of five tenured members of the faculty: one representative from each college and two elected from the faculty at-large. All members must have attained the rank of Associate Professor or above. Members may not simultaneously serve on the University Faculty Council or on the Faculty Affairs, the Budget Advisory, or the Sabbaticals, Fellowships and Faculty Awards committees. Members may simultaneously serve as department chairs or on college committees whose </w:t>
      </w:r>
      <w:r w:rsidR="00223500" w:rsidRPr="004E1360">
        <w:rPr>
          <w:b w:val="0"/>
          <w:bCs/>
          <w:szCs w:val="24"/>
        </w:rPr>
        <w:lastRenderedPageBreak/>
        <w:t>decisions might be appealed to this committee but must recuse themselves in any case that might present a conflict of interest. This committee meets when it has an appeal or grievance to consider. At the end of each academic year, the committee prepares for the University</w:t>
      </w:r>
      <w:r w:rsidR="00223500" w:rsidRPr="004E1360">
        <w:rPr>
          <w:b w:val="0"/>
          <w:bCs/>
          <w:spacing w:val="-16"/>
          <w:szCs w:val="24"/>
        </w:rPr>
        <w:t xml:space="preserve"> </w:t>
      </w:r>
      <w:r w:rsidR="00223500" w:rsidRPr="004E1360">
        <w:rPr>
          <w:b w:val="0"/>
          <w:bCs/>
          <w:szCs w:val="24"/>
        </w:rPr>
        <w:t>Faculty Council an annual summary of actions taken that year and of procedural issues that need to be addressed. The committee’s duties are to:</w:t>
      </w:r>
    </w:p>
    <w:p w14:paraId="2235CC46" w14:textId="7A4D1BB8" w:rsidR="00223500" w:rsidRDefault="004B16F2" w:rsidP="004E1360">
      <w:pPr>
        <w:pStyle w:val="ListParagraph"/>
        <w:tabs>
          <w:tab w:val="left" w:pos="380"/>
        </w:tabs>
        <w:spacing w:after="120"/>
        <w:ind w:left="144" w:right="576"/>
      </w:pPr>
      <w:r w:rsidRPr="004B16F2">
        <w:rPr>
          <w:rStyle w:val="Heading4Char"/>
        </w:rPr>
        <w:t>.1</w:t>
      </w:r>
      <w:r>
        <w:rPr>
          <w:sz w:val="24"/>
          <w:szCs w:val="24"/>
        </w:rPr>
        <w:t xml:space="preserve">  </w:t>
      </w:r>
      <w:r w:rsidR="00223500">
        <w:rPr>
          <w:sz w:val="24"/>
          <w:szCs w:val="24"/>
        </w:rPr>
        <w:t>Hear faculty appeals, review evidence, and evaluate the procedures followed in cases of dismissal or termination prior to the end of term specified in the current contract or of a tenured appointment, including terminations for cause, financial exigency, or discontinuance of a program (</w:t>
      </w:r>
      <w:r w:rsidR="00223500" w:rsidRPr="00B5623A">
        <w:rPr>
          <w:sz w:val="24"/>
          <w:szCs w:val="24"/>
        </w:rPr>
        <w:t>see</w:t>
      </w:r>
      <w:r w:rsidR="00223500" w:rsidRPr="00B5623A">
        <w:rPr>
          <w:spacing w:val="-2"/>
          <w:sz w:val="24"/>
          <w:szCs w:val="24"/>
        </w:rPr>
        <w:t xml:space="preserve"> </w:t>
      </w:r>
      <w:r w:rsidR="00223500" w:rsidRPr="00B5623A">
        <w:rPr>
          <w:sz w:val="24"/>
          <w:szCs w:val="24"/>
        </w:rPr>
        <w:t>§</w:t>
      </w:r>
      <w:r w:rsidR="00B5623A" w:rsidRPr="00B5623A">
        <w:rPr>
          <w:sz w:val="24"/>
          <w:szCs w:val="24"/>
        </w:rPr>
        <w:t xml:space="preserve"> </w:t>
      </w:r>
      <w:r w:rsidR="00D32AB4" w:rsidRPr="00B5623A">
        <w:rPr>
          <w:sz w:val="24"/>
          <w:szCs w:val="24"/>
        </w:rPr>
        <w:t>4.</w:t>
      </w:r>
      <w:r w:rsidR="000A36FE">
        <w:rPr>
          <w:sz w:val="24"/>
          <w:szCs w:val="24"/>
        </w:rPr>
        <w:t>6</w:t>
      </w:r>
      <w:r w:rsidR="00223500">
        <w:rPr>
          <w:sz w:val="24"/>
          <w:szCs w:val="24"/>
        </w:rPr>
        <w:t xml:space="preserve">). Additionally, hear evidence and make recommendations regarding faculty grievances, as defined </w:t>
      </w:r>
      <w:r w:rsidR="00223500" w:rsidRPr="00B5623A">
        <w:rPr>
          <w:sz w:val="24"/>
          <w:szCs w:val="24"/>
        </w:rPr>
        <w:t>in §</w:t>
      </w:r>
      <w:r w:rsidR="00B5623A" w:rsidRPr="00B5623A">
        <w:rPr>
          <w:sz w:val="24"/>
          <w:szCs w:val="24"/>
        </w:rPr>
        <w:t xml:space="preserve"> </w:t>
      </w:r>
      <w:r w:rsidR="00223500" w:rsidRPr="00B5623A">
        <w:rPr>
          <w:sz w:val="24"/>
          <w:szCs w:val="24"/>
        </w:rPr>
        <w:t>5.8</w:t>
      </w:r>
      <w:r w:rsidR="00223500">
        <w:rPr>
          <w:sz w:val="24"/>
          <w:szCs w:val="24"/>
        </w:rPr>
        <w:t xml:space="preserve">, though this committee will not hear grievances defined in </w:t>
      </w:r>
      <w:r w:rsidR="00223500" w:rsidRPr="00B5623A">
        <w:rPr>
          <w:sz w:val="24"/>
          <w:szCs w:val="24"/>
        </w:rPr>
        <w:t>§</w:t>
      </w:r>
      <w:r w:rsidR="00B5623A" w:rsidRPr="00B5623A">
        <w:rPr>
          <w:sz w:val="24"/>
          <w:szCs w:val="24"/>
        </w:rPr>
        <w:t xml:space="preserve"> </w:t>
      </w:r>
      <w:r w:rsidR="00223500" w:rsidRPr="00B5623A">
        <w:rPr>
          <w:sz w:val="24"/>
          <w:szCs w:val="24"/>
        </w:rPr>
        <w:t>5.8.3</w:t>
      </w:r>
      <w:r w:rsidR="00223500">
        <w:rPr>
          <w:sz w:val="24"/>
          <w:szCs w:val="24"/>
        </w:rPr>
        <w:t xml:space="preserve"> as non-grievable;</w:t>
      </w:r>
    </w:p>
    <w:p w14:paraId="2E6F511B" w14:textId="1170E7DF" w:rsidR="00223500" w:rsidRDefault="004B16F2" w:rsidP="004E1360">
      <w:pPr>
        <w:pStyle w:val="ListParagraph"/>
        <w:tabs>
          <w:tab w:val="left" w:pos="380"/>
        </w:tabs>
        <w:spacing w:after="120"/>
        <w:ind w:left="144" w:right="922"/>
        <w:rPr>
          <w:sz w:val="24"/>
        </w:rPr>
      </w:pPr>
      <w:r w:rsidRPr="004B16F2">
        <w:rPr>
          <w:rStyle w:val="Heading4Char"/>
        </w:rPr>
        <w:t>.2</w:t>
      </w:r>
      <w:r>
        <w:rPr>
          <w:sz w:val="24"/>
        </w:rPr>
        <w:t xml:space="preserve">  </w:t>
      </w:r>
      <w:r w:rsidR="00223500">
        <w:rPr>
          <w:sz w:val="24"/>
        </w:rPr>
        <w:t>Hear evidence, consider procedures followed, and make recommendations in those</w:t>
      </w:r>
      <w:r w:rsidR="00223500">
        <w:rPr>
          <w:spacing w:val="-15"/>
          <w:sz w:val="24"/>
        </w:rPr>
        <w:t xml:space="preserve"> </w:t>
      </w:r>
      <w:r w:rsidR="00223500">
        <w:rPr>
          <w:sz w:val="24"/>
        </w:rPr>
        <w:t xml:space="preserve">cases where appeal to this committee has been specified in the </w:t>
      </w:r>
      <w:r w:rsidR="00223500">
        <w:rPr>
          <w:i/>
          <w:sz w:val="24"/>
        </w:rPr>
        <w:t xml:space="preserve">Faculty Handbook </w:t>
      </w:r>
      <w:r w:rsidR="00223500">
        <w:rPr>
          <w:sz w:val="24"/>
        </w:rPr>
        <w:t>(e.g. denial of requests for medical leave, leave without pay, etc.);</w:t>
      </w:r>
    </w:p>
    <w:p w14:paraId="03C58FA3" w14:textId="216C938C" w:rsidR="00223500" w:rsidRDefault="004B16F2" w:rsidP="004E1360">
      <w:pPr>
        <w:pStyle w:val="ListParagraph"/>
        <w:tabs>
          <w:tab w:val="left" w:pos="380"/>
        </w:tabs>
        <w:spacing w:after="120"/>
        <w:ind w:left="144" w:right="446"/>
        <w:rPr>
          <w:sz w:val="24"/>
        </w:rPr>
      </w:pPr>
      <w:r w:rsidRPr="004B16F2">
        <w:rPr>
          <w:rStyle w:val="Heading4Char"/>
        </w:rPr>
        <w:t>.3</w:t>
      </w:r>
      <w:r>
        <w:rPr>
          <w:sz w:val="24"/>
        </w:rPr>
        <w:t xml:space="preserve">  </w:t>
      </w:r>
      <w:r w:rsidR="00223500">
        <w:rPr>
          <w:sz w:val="24"/>
        </w:rPr>
        <w:t xml:space="preserve">Serve as the academic freedom committee in cases involving faculty members, as specified in Appendix </w:t>
      </w:r>
      <w:r w:rsidR="002A5DBB">
        <w:rPr>
          <w:sz w:val="24"/>
        </w:rPr>
        <w:t>B</w:t>
      </w:r>
      <w:r w:rsidR="00223500">
        <w:rPr>
          <w:sz w:val="24"/>
        </w:rPr>
        <w:t>.2;</w:t>
      </w:r>
      <w:r w:rsidR="00223500">
        <w:rPr>
          <w:spacing w:val="1"/>
          <w:sz w:val="24"/>
        </w:rPr>
        <w:t xml:space="preserve"> </w:t>
      </w:r>
      <w:r w:rsidR="00223500">
        <w:rPr>
          <w:sz w:val="24"/>
        </w:rPr>
        <w:t>and</w:t>
      </w:r>
    </w:p>
    <w:p w14:paraId="7DEBA9C2" w14:textId="53BD7488" w:rsidR="00223500" w:rsidRDefault="004B16F2" w:rsidP="004E1360">
      <w:pPr>
        <w:pStyle w:val="ListParagraph"/>
        <w:tabs>
          <w:tab w:val="left" w:pos="380"/>
        </w:tabs>
        <w:spacing w:after="240"/>
        <w:ind w:left="144"/>
        <w:rPr>
          <w:sz w:val="24"/>
        </w:rPr>
      </w:pPr>
      <w:r w:rsidRPr="004B16F2">
        <w:rPr>
          <w:rStyle w:val="Heading4Char"/>
        </w:rPr>
        <w:t>.4</w:t>
      </w:r>
      <w:r>
        <w:rPr>
          <w:sz w:val="24"/>
        </w:rPr>
        <w:t xml:space="preserve">  </w:t>
      </w:r>
      <w:r w:rsidR="00223500">
        <w:rPr>
          <w:sz w:val="24"/>
        </w:rPr>
        <w:t>Perform other duties consistent with its charge as assigned by the University Faculty</w:t>
      </w:r>
      <w:r w:rsidR="00223500">
        <w:rPr>
          <w:spacing w:val="-23"/>
          <w:sz w:val="24"/>
        </w:rPr>
        <w:t xml:space="preserve"> </w:t>
      </w:r>
      <w:r w:rsidR="00223500">
        <w:rPr>
          <w:sz w:val="24"/>
        </w:rPr>
        <w:t>Council.</w:t>
      </w:r>
    </w:p>
    <w:p w14:paraId="2B0A4763" w14:textId="22840B24" w:rsidR="00223500" w:rsidRPr="004E1360" w:rsidRDefault="001A1B1F" w:rsidP="004E1360">
      <w:pPr>
        <w:pStyle w:val="Heading3"/>
        <w:spacing w:before="0" w:after="120"/>
        <w:ind w:left="144"/>
        <w:rPr>
          <w:rFonts w:ascii="Cambria" w:hAnsi="Cambria"/>
          <w:b w:val="0"/>
          <w:bCs/>
          <w:szCs w:val="24"/>
        </w:rPr>
      </w:pPr>
      <w:bookmarkStart w:id="347" w:name="_Toc228267022"/>
      <w:r w:rsidRPr="004B16F2">
        <w:rPr>
          <w:rStyle w:val="Heading3Char"/>
          <w:b/>
        </w:rPr>
        <w:t xml:space="preserve">2.6.5 </w:t>
      </w:r>
      <w:r w:rsidR="00F4589A" w:rsidRPr="004B16F2">
        <w:rPr>
          <w:rStyle w:val="Heading3Char"/>
          <w:b/>
        </w:rPr>
        <w:t xml:space="preserve"> </w:t>
      </w:r>
      <w:r w:rsidR="00223500" w:rsidRPr="004B16F2">
        <w:rPr>
          <w:rStyle w:val="Heading3Char"/>
          <w:b/>
        </w:rPr>
        <w:t>University Faculty Organization Committee</w:t>
      </w:r>
      <w:bookmarkEnd w:id="347"/>
      <w:r w:rsidR="00F4589A" w:rsidRPr="004B16F2">
        <w:t xml:space="preserve">    </w:t>
      </w:r>
      <w:r w:rsidR="004B16F2" w:rsidRPr="004B16F2">
        <w:t xml:space="preserve">  </w:t>
      </w:r>
      <w:r w:rsidR="00223500" w:rsidRPr="004E1360">
        <w:rPr>
          <w:b w:val="0"/>
          <w:bCs/>
          <w:szCs w:val="24"/>
        </w:rPr>
        <w:t>The committee consists of six faculty members, two from each college selected according to the procedure determined by each college. The committee’s duties are</w:t>
      </w:r>
      <w:r w:rsidR="00223500" w:rsidRPr="004E1360">
        <w:rPr>
          <w:b w:val="0"/>
          <w:bCs/>
          <w:spacing w:val="-2"/>
          <w:szCs w:val="24"/>
        </w:rPr>
        <w:t xml:space="preserve"> </w:t>
      </w:r>
      <w:r w:rsidR="00223500" w:rsidRPr="004E1360">
        <w:rPr>
          <w:b w:val="0"/>
          <w:bCs/>
          <w:szCs w:val="24"/>
        </w:rPr>
        <w:t>to:</w:t>
      </w:r>
    </w:p>
    <w:p w14:paraId="694F726A" w14:textId="64A39988" w:rsidR="00223500" w:rsidRDefault="004B16F2" w:rsidP="004E1360">
      <w:pPr>
        <w:pStyle w:val="ListParagraph"/>
        <w:tabs>
          <w:tab w:val="left" w:pos="380"/>
        </w:tabs>
        <w:spacing w:after="120"/>
        <w:ind w:left="144"/>
        <w:rPr>
          <w:sz w:val="24"/>
        </w:rPr>
      </w:pPr>
      <w:r w:rsidRPr="004B16F2">
        <w:rPr>
          <w:rStyle w:val="Heading4Char"/>
        </w:rPr>
        <w:t>.1</w:t>
      </w:r>
      <w:r>
        <w:rPr>
          <w:sz w:val="24"/>
        </w:rPr>
        <w:t xml:space="preserve">  </w:t>
      </w:r>
      <w:r w:rsidR="00223500">
        <w:rPr>
          <w:sz w:val="24"/>
        </w:rPr>
        <w:t>Coordinate elections of at-large members to university-level</w:t>
      </w:r>
      <w:r w:rsidR="00223500">
        <w:rPr>
          <w:spacing w:val="-6"/>
          <w:sz w:val="24"/>
        </w:rPr>
        <w:t xml:space="preserve"> </w:t>
      </w:r>
      <w:r w:rsidR="00223500">
        <w:rPr>
          <w:sz w:val="24"/>
        </w:rPr>
        <w:t>committees;</w:t>
      </w:r>
    </w:p>
    <w:p w14:paraId="1E2508B0" w14:textId="574C55E6" w:rsidR="00223500" w:rsidRDefault="004B16F2" w:rsidP="004E1360">
      <w:pPr>
        <w:pStyle w:val="ListParagraph"/>
        <w:tabs>
          <w:tab w:val="left" w:pos="380"/>
        </w:tabs>
        <w:spacing w:after="120"/>
        <w:ind w:left="144" w:right="288"/>
        <w:rPr>
          <w:sz w:val="24"/>
          <w:szCs w:val="24"/>
        </w:rPr>
      </w:pPr>
      <w:r w:rsidRPr="004B16F2">
        <w:rPr>
          <w:rStyle w:val="Heading4Char"/>
        </w:rPr>
        <w:t>.2</w:t>
      </w:r>
      <w:r>
        <w:rPr>
          <w:sz w:val="24"/>
          <w:szCs w:val="24"/>
        </w:rPr>
        <w:t xml:space="preserve">  </w:t>
      </w:r>
      <w:r w:rsidR="00223500">
        <w:rPr>
          <w:sz w:val="24"/>
          <w:szCs w:val="24"/>
        </w:rPr>
        <w:t>Oversee appointments to university-level committees, ensuring appropriate representation of each</w:t>
      </w:r>
      <w:r w:rsidR="00223500">
        <w:rPr>
          <w:spacing w:val="-2"/>
          <w:sz w:val="24"/>
          <w:szCs w:val="24"/>
        </w:rPr>
        <w:t xml:space="preserve"> </w:t>
      </w:r>
      <w:r w:rsidR="00223500">
        <w:rPr>
          <w:sz w:val="24"/>
          <w:szCs w:val="24"/>
        </w:rPr>
        <w:t>college;</w:t>
      </w:r>
    </w:p>
    <w:p w14:paraId="3EABC839" w14:textId="48AE8A6F" w:rsidR="00223500" w:rsidRDefault="004B16F2" w:rsidP="004E1360">
      <w:pPr>
        <w:pStyle w:val="ListParagraph"/>
        <w:tabs>
          <w:tab w:val="left" w:pos="380"/>
        </w:tabs>
        <w:spacing w:after="120"/>
        <w:ind w:left="144" w:right="144"/>
        <w:rPr>
          <w:sz w:val="24"/>
          <w:szCs w:val="24"/>
        </w:rPr>
      </w:pPr>
      <w:r w:rsidRPr="004B16F2">
        <w:rPr>
          <w:rStyle w:val="Heading4Char"/>
        </w:rPr>
        <w:t>.3</w:t>
      </w:r>
      <w:r>
        <w:rPr>
          <w:sz w:val="24"/>
          <w:szCs w:val="24"/>
        </w:rPr>
        <w:t xml:space="preserve">  </w:t>
      </w:r>
      <w:r w:rsidR="00223500">
        <w:rPr>
          <w:sz w:val="24"/>
          <w:szCs w:val="24"/>
        </w:rPr>
        <w:t>Consult with administrators and program directors regarding formation and elimination of university-level standing, faculty advisory, and ad hoc committees and make appropriate recommendations to the University Faculty</w:t>
      </w:r>
      <w:r w:rsidR="00223500">
        <w:rPr>
          <w:spacing w:val="-8"/>
          <w:sz w:val="24"/>
          <w:szCs w:val="24"/>
        </w:rPr>
        <w:t xml:space="preserve"> </w:t>
      </w:r>
      <w:r w:rsidR="00223500">
        <w:rPr>
          <w:sz w:val="24"/>
          <w:szCs w:val="24"/>
        </w:rPr>
        <w:t>Council;</w:t>
      </w:r>
    </w:p>
    <w:p w14:paraId="5F4CBCC3" w14:textId="3C316174" w:rsidR="00223500" w:rsidRDefault="004B16F2" w:rsidP="004E1360">
      <w:pPr>
        <w:pStyle w:val="ListParagraph"/>
        <w:tabs>
          <w:tab w:val="left" w:pos="380"/>
        </w:tabs>
        <w:spacing w:after="120"/>
        <w:ind w:left="144" w:right="403"/>
        <w:rPr>
          <w:sz w:val="24"/>
        </w:rPr>
      </w:pPr>
      <w:r w:rsidRPr="004B16F2">
        <w:rPr>
          <w:rStyle w:val="Heading4Char"/>
        </w:rPr>
        <w:t>.4</w:t>
      </w:r>
      <w:r>
        <w:rPr>
          <w:sz w:val="24"/>
        </w:rPr>
        <w:t xml:space="preserve">  </w:t>
      </w:r>
      <w:r w:rsidR="00223500">
        <w:rPr>
          <w:sz w:val="24"/>
        </w:rPr>
        <w:t>Periodically review the university-level system of faculty governance and make recommendations to the University Faculty Council for revision as needed to ensure fairness</w:t>
      </w:r>
      <w:r w:rsidR="00223500">
        <w:rPr>
          <w:spacing w:val="-22"/>
          <w:sz w:val="24"/>
        </w:rPr>
        <w:t xml:space="preserve"> </w:t>
      </w:r>
      <w:r w:rsidR="00223500">
        <w:rPr>
          <w:sz w:val="24"/>
        </w:rPr>
        <w:t>and efficiency;</w:t>
      </w:r>
    </w:p>
    <w:p w14:paraId="77605CC8" w14:textId="5D852F8D" w:rsidR="00223500" w:rsidRDefault="004B16F2" w:rsidP="004E1360">
      <w:pPr>
        <w:pStyle w:val="ListParagraph"/>
        <w:tabs>
          <w:tab w:val="left" w:pos="380"/>
        </w:tabs>
        <w:spacing w:after="120"/>
        <w:ind w:left="144" w:right="432"/>
        <w:rPr>
          <w:sz w:val="24"/>
        </w:rPr>
      </w:pPr>
      <w:r w:rsidRPr="004B16F2">
        <w:rPr>
          <w:rStyle w:val="Heading4Char"/>
        </w:rPr>
        <w:t>.5</w:t>
      </w:r>
      <w:r>
        <w:rPr>
          <w:sz w:val="24"/>
        </w:rPr>
        <w:t xml:space="preserve">  </w:t>
      </w:r>
      <w:r w:rsidR="00223500">
        <w:rPr>
          <w:sz w:val="24"/>
        </w:rPr>
        <w:t>Review and recommend for University Faculty Council action proposals for new faculty committees and for any changes in the university-level committee</w:t>
      </w:r>
      <w:r w:rsidR="00223500">
        <w:rPr>
          <w:spacing w:val="-10"/>
          <w:sz w:val="24"/>
        </w:rPr>
        <w:t xml:space="preserve"> </w:t>
      </w:r>
      <w:r w:rsidR="00223500">
        <w:rPr>
          <w:sz w:val="24"/>
        </w:rPr>
        <w:t>structure; and</w:t>
      </w:r>
    </w:p>
    <w:p w14:paraId="5EC92B40" w14:textId="4BD4AEC9" w:rsidR="00223500" w:rsidRDefault="004B16F2" w:rsidP="004E1360">
      <w:pPr>
        <w:pStyle w:val="ListParagraph"/>
        <w:tabs>
          <w:tab w:val="left" w:pos="380"/>
        </w:tabs>
        <w:spacing w:after="240"/>
        <w:ind w:left="144"/>
        <w:rPr>
          <w:sz w:val="24"/>
        </w:rPr>
      </w:pPr>
      <w:r w:rsidRPr="004B16F2">
        <w:rPr>
          <w:rStyle w:val="Heading4Char"/>
        </w:rPr>
        <w:t>.6</w:t>
      </w:r>
      <w:r>
        <w:rPr>
          <w:sz w:val="24"/>
        </w:rPr>
        <w:t xml:space="preserve">  </w:t>
      </w:r>
      <w:r w:rsidR="00223500">
        <w:rPr>
          <w:sz w:val="24"/>
        </w:rPr>
        <w:t>Perform other duties consistent with its charge as assigned by the University Faculty</w:t>
      </w:r>
      <w:r w:rsidR="00223500">
        <w:rPr>
          <w:spacing w:val="-23"/>
          <w:sz w:val="24"/>
        </w:rPr>
        <w:t xml:space="preserve"> </w:t>
      </w:r>
      <w:r w:rsidR="00223500">
        <w:rPr>
          <w:sz w:val="24"/>
        </w:rPr>
        <w:t>Council.</w:t>
      </w:r>
    </w:p>
    <w:p w14:paraId="4CA0B4AC" w14:textId="6FCB5909" w:rsidR="00223500" w:rsidRPr="004E1360" w:rsidRDefault="001A1B1F" w:rsidP="004E1360">
      <w:pPr>
        <w:pStyle w:val="Heading3"/>
        <w:spacing w:before="0" w:after="120"/>
        <w:ind w:left="144"/>
        <w:rPr>
          <w:rFonts w:ascii="Cambria" w:hAnsi="Cambria"/>
          <w:b w:val="0"/>
          <w:bCs/>
          <w:szCs w:val="24"/>
        </w:rPr>
      </w:pPr>
      <w:bookmarkStart w:id="348" w:name="_Toc228267023"/>
      <w:r w:rsidRPr="004B16F2">
        <w:rPr>
          <w:rStyle w:val="Heading3Char"/>
          <w:b/>
        </w:rPr>
        <w:t xml:space="preserve">2.6.6 </w:t>
      </w:r>
      <w:r w:rsidR="00F4589A" w:rsidRPr="004B16F2">
        <w:rPr>
          <w:rStyle w:val="Heading3Char"/>
          <w:b/>
        </w:rPr>
        <w:t xml:space="preserve"> </w:t>
      </w:r>
      <w:r w:rsidR="00223500" w:rsidRPr="004B16F2">
        <w:rPr>
          <w:rStyle w:val="Heading3Char"/>
          <w:b/>
        </w:rPr>
        <w:t>University General Education Committee</w:t>
      </w:r>
      <w:bookmarkEnd w:id="348"/>
      <w:r w:rsidR="00F4589A" w:rsidRPr="004B16F2">
        <w:t xml:space="preserve">    </w:t>
      </w:r>
      <w:r w:rsidR="004B16F2" w:rsidRPr="004B16F2">
        <w:t xml:space="preserve"> </w:t>
      </w:r>
      <w:r w:rsidR="00223500" w:rsidRPr="004E1360">
        <w:rPr>
          <w:b w:val="0"/>
          <w:bCs/>
          <w:szCs w:val="24"/>
        </w:rPr>
        <w:t>The committee consists of five faculty members appointed at-large. Experience with the general education program is a factor when making appointments to this committee. The committee also includes the following non-voting ex officio members or their designees: the Provost, Dean of Admissions, and the Associate Provost for Institutional Analysis and Effectiveness. The committee’s duties are</w:t>
      </w:r>
      <w:r w:rsidR="00223500" w:rsidRPr="004E1360">
        <w:rPr>
          <w:b w:val="0"/>
          <w:bCs/>
          <w:spacing w:val="-1"/>
          <w:szCs w:val="24"/>
        </w:rPr>
        <w:t xml:space="preserve"> </w:t>
      </w:r>
      <w:r w:rsidR="00223500" w:rsidRPr="004E1360">
        <w:rPr>
          <w:b w:val="0"/>
          <w:bCs/>
          <w:szCs w:val="24"/>
        </w:rPr>
        <w:t>to:</w:t>
      </w:r>
    </w:p>
    <w:p w14:paraId="51F7F309" w14:textId="27989EA4" w:rsidR="00223500" w:rsidRDefault="004B16F2" w:rsidP="004E1360">
      <w:pPr>
        <w:pStyle w:val="ListParagraph"/>
        <w:tabs>
          <w:tab w:val="left" w:pos="380"/>
        </w:tabs>
        <w:spacing w:after="120"/>
        <w:ind w:left="144" w:right="374"/>
        <w:rPr>
          <w:sz w:val="24"/>
        </w:rPr>
      </w:pPr>
      <w:r w:rsidRPr="004B16F2">
        <w:rPr>
          <w:rStyle w:val="Heading4Char"/>
        </w:rPr>
        <w:t>.1</w:t>
      </w:r>
      <w:r>
        <w:rPr>
          <w:sz w:val="24"/>
        </w:rPr>
        <w:t xml:space="preserve">  </w:t>
      </w:r>
      <w:r w:rsidR="00223500">
        <w:rPr>
          <w:sz w:val="24"/>
        </w:rPr>
        <w:t xml:space="preserve">Maintain the philosophy, for all undergraduate degrees, of the general education </w:t>
      </w:r>
      <w:r w:rsidR="00223500">
        <w:rPr>
          <w:sz w:val="24"/>
        </w:rPr>
        <w:lastRenderedPageBreak/>
        <w:t>curriculum as a fundamental component of a liberal arts</w:t>
      </w:r>
      <w:r w:rsidR="00223500">
        <w:rPr>
          <w:spacing w:val="-2"/>
          <w:sz w:val="24"/>
        </w:rPr>
        <w:t xml:space="preserve"> </w:t>
      </w:r>
      <w:r w:rsidR="00223500">
        <w:rPr>
          <w:sz w:val="24"/>
        </w:rPr>
        <w:t>education;</w:t>
      </w:r>
    </w:p>
    <w:p w14:paraId="42676FC4" w14:textId="6F12E3AE" w:rsidR="00223500" w:rsidRDefault="004B16F2" w:rsidP="004E1360">
      <w:pPr>
        <w:pStyle w:val="ListParagraph"/>
        <w:tabs>
          <w:tab w:val="left" w:pos="380"/>
        </w:tabs>
        <w:spacing w:after="120"/>
        <w:ind w:left="144" w:right="446"/>
        <w:rPr>
          <w:sz w:val="24"/>
        </w:rPr>
      </w:pPr>
      <w:r w:rsidRPr="004B16F2">
        <w:rPr>
          <w:rStyle w:val="Heading4Char"/>
        </w:rPr>
        <w:t>.2</w:t>
      </w:r>
      <w:r>
        <w:rPr>
          <w:sz w:val="24"/>
        </w:rPr>
        <w:t xml:space="preserve">  </w:t>
      </w:r>
      <w:r w:rsidR="00223500">
        <w:rPr>
          <w:sz w:val="24"/>
        </w:rPr>
        <w:t>Establish procedures and criteria for the approval, deletion, and alteration of courses fulfilling the requirements of the general education curriculum;</w:t>
      </w:r>
    </w:p>
    <w:p w14:paraId="0EAB37AE" w14:textId="11779FC8" w:rsidR="00223500" w:rsidRDefault="004B16F2" w:rsidP="004E1360">
      <w:pPr>
        <w:pStyle w:val="ListParagraph"/>
        <w:tabs>
          <w:tab w:val="left" w:pos="380"/>
        </w:tabs>
        <w:spacing w:after="120"/>
        <w:ind w:left="144" w:right="144"/>
        <w:rPr>
          <w:sz w:val="24"/>
          <w:szCs w:val="24"/>
        </w:rPr>
      </w:pPr>
      <w:r w:rsidRPr="004B16F2">
        <w:rPr>
          <w:rStyle w:val="Heading4Char"/>
        </w:rPr>
        <w:t>.3</w:t>
      </w:r>
      <w:r>
        <w:rPr>
          <w:sz w:val="24"/>
          <w:szCs w:val="24"/>
        </w:rPr>
        <w:t xml:space="preserve">  </w:t>
      </w:r>
      <w:r w:rsidR="00223500" w:rsidRPr="3DA3FB94">
        <w:rPr>
          <w:sz w:val="24"/>
          <w:szCs w:val="24"/>
        </w:rPr>
        <w:t>Review and approve or reject proposals for courses to be designated general education courses, once those courses have been approved by the University Curriculu</w:t>
      </w:r>
      <w:r w:rsidR="74EDCA9D" w:rsidRPr="3DA3FB94">
        <w:rPr>
          <w:sz w:val="24"/>
          <w:szCs w:val="24"/>
        </w:rPr>
        <w:t>m</w:t>
      </w:r>
      <w:r w:rsidR="00223500" w:rsidRPr="3DA3FB94">
        <w:rPr>
          <w:spacing w:val="-17"/>
          <w:sz w:val="24"/>
          <w:szCs w:val="24"/>
        </w:rPr>
        <w:t xml:space="preserve"> </w:t>
      </w:r>
      <w:r w:rsidR="00223500" w:rsidRPr="3DA3FB94">
        <w:rPr>
          <w:sz w:val="24"/>
          <w:szCs w:val="24"/>
        </w:rPr>
        <w:t>Committee;</w:t>
      </w:r>
    </w:p>
    <w:p w14:paraId="307ED988" w14:textId="6AEB0404" w:rsidR="00223500" w:rsidRDefault="004B16F2" w:rsidP="004E1360">
      <w:pPr>
        <w:pStyle w:val="ListParagraph"/>
        <w:tabs>
          <w:tab w:val="left" w:pos="380"/>
        </w:tabs>
        <w:spacing w:after="120"/>
        <w:ind w:left="144" w:right="432"/>
        <w:rPr>
          <w:sz w:val="24"/>
          <w:szCs w:val="24"/>
        </w:rPr>
      </w:pPr>
      <w:r w:rsidRPr="004B16F2">
        <w:rPr>
          <w:rStyle w:val="Heading4Char"/>
        </w:rPr>
        <w:t>.4</w:t>
      </w:r>
      <w:r>
        <w:rPr>
          <w:sz w:val="24"/>
          <w:szCs w:val="24"/>
        </w:rPr>
        <w:t xml:space="preserve">  </w:t>
      </w:r>
      <w:r w:rsidR="00223500">
        <w:rPr>
          <w:sz w:val="24"/>
          <w:szCs w:val="24"/>
        </w:rPr>
        <w:t>Review and evaluate general education courses on a scheduled and on-going basis to ensure that courses continue to fulfill the relevant general education course criteria, making</w:t>
      </w:r>
      <w:r w:rsidR="00223500">
        <w:rPr>
          <w:spacing w:val="-23"/>
          <w:sz w:val="24"/>
          <w:szCs w:val="24"/>
        </w:rPr>
        <w:t xml:space="preserve"> </w:t>
      </w:r>
      <w:r w:rsidR="00223500">
        <w:rPr>
          <w:sz w:val="24"/>
          <w:szCs w:val="24"/>
        </w:rPr>
        <w:t>suggestions for course revisions or removal from the general education curriculum as</w:t>
      </w:r>
      <w:r w:rsidR="00223500">
        <w:rPr>
          <w:spacing w:val="-9"/>
          <w:sz w:val="24"/>
          <w:szCs w:val="24"/>
        </w:rPr>
        <w:t xml:space="preserve"> </w:t>
      </w:r>
      <w:r w:rsidR="00223500">
        <w:rPr>
          <w:sz w:val="24"/>
          <w:szCs w:val="24"/>
        </w:rPr>
        <w:t>appropriate;</w:t>
      </w:r>
    </w:p>
    <w:p w14:paraId="02B89518" w14:textId="7DF90DDC" w:rsidR="00223500" w:rsidRDefault="004B16F2" w:rsidP="004E1360">
      <w:pPr>
        <w:pStyle w:val="ListParagraph"/>
        <w:tabs>
          <w:tab w:val="left" w:pos="440"/>
        </w:tabs>
        <w:spacing w:after="120"/>
        <w:ind w:left="144" w:right="288"/>
        <w:rPr>
          <w:sz w:val="24"/>
          <w:szCs w:val="24"/>
        </w:rPr>
      </w:pPr>
      <w:r w:rsidRPr="004B16F2">
        <w:rPr>
          <w:rStyle w:val="Heading4Char"/>
        </w:rPr>
        <w:t>.5</w:t>
      </w:r>
      <w:r>
        <w:rPr>
          <w:sz w:val="24"/>
          <w:szCs w:val="24"/>
        </w:rPr>
        <w:t xml:space="preserve">  </w:t>
      </w:r>
      <w:r w:rsidR="00223500">
        <w:rPr>
          <w:sz w:val="24"/>
          <w:szCs w:val="24"/>
        </w:rPr>
        <w:t>Review the adequacy of general education offerings and make recommendations</w:t>
      </w:r>
      <w:r w:rsidR="00223500">
        <w:rPr>
          <w:spacing w:val="-19"/>
          <w:sz w:val="24"/>
          <w:szCs w:val="24"/>
        </w:rPr>
        <w:t xml:space="preserve"> </w:t>
      </w:r>
      <w:r w:rsidR="00223500">
        <w:rPr>
          <w:sz w:val="24"/>
          <w:szCs w:val="24"/>
        </w:rPr>
        <w:t>regarding general education course supply in particular requirement</w:t>
      </w:r>
      <w:r w:rsidR="00223500">
        <w:rPr>
          <w:spacing w:val="-14"/>
          <w:sz w:val="24"/>
          <w:szCs w:val="24"/>
        </w:rPr>
        <w:t xml:space="preserve"> </w:t>
      </w:r>
      <w:r w:rsidR="00223500">
        <w:rPr>
          <w:sz w:val="24"/>
          <w:szCs w:val="24"/>
        </w:rPr>
        <w:t>areas;</w:t>
      </w:r>
    </w:p>
    <w:p w14:paraId="6D501EB1" w14:textId="0AC699B2" w:rsidR="00223500" w:rsidRDefault="004B16F2" w:rsidP="004E1360">
      <w:pPr>
        <w:pStyle w:val="ListParagraph"/>
        <w:tabs>
          <w:tab w:val="left" w:pos="380"/>
        </w:tabs>
        <w:spacing w:after="120"/>
        <w:ind w:left="144" w:right="144"/>
        <w:rPr>
          <w:sz w:val="24"/>
          <w:szCs w:val="24"/>
        </w:rPr>
      </w:pPr>
      <w:r w:rsidRPr="004B16F2">
        <w:rPr>
          <w:rStyle w:val="Heading4Char"/>
        </w:rPr>
        <w:t>.6</w:t>
      </w:r>
      <w:r>
        <w:rPr>
          <w:sz w:val="24"/>
          <w:szCs w:val="24"/>
        </w:rPr>
        <w:t xml:space="preserve">  </w:t>
      </w:r>
      <w:r w:rsidR="00223500">
        <w:rPr>
          <w:sz w:val="24"/>
          <w:szCs w:val="24"/>
        </w:rPr>
        <w:t>Make information available regarding the procedures and deadlines for proposing courses</w:t>
      </w:r>
      <w:r w:rsidR="00223500">
        <w:rPr>
          <w:spacing w:val="-20"/>
          <w:sz w:val="24"/>
          <w:szCs w:val="24"/>
        </w:rPr>
        <w:t xml:space="preserve"> </w:t>
      </w:r>
      <w:r w:rsidR="00223500">
        <w:rPr>
          <w:sz w:val="24"/>
          <w:szCs w:val="24"/>
        </w:rPr>
        <w:t>to the general education committee;</w:t>
      </w:r>
    </w:p>
    <w:p w14:paraId="30F1F3AF" w14:textId="482322E9" w:rsidR="00223500" w:rsidRDefault="004B16F2" w:rsidP="004E1360">
      <w:pPr>
        <w:pStyle w:val="ListParagraph"/>
        <w:tabs>
          <w:tab w:val="left" w:pos="380"/>
        </w:tabs>
        <w:spacing w:after="120"/>
        <w:ind w:left="144" w:right="144"/>
        <w:rPr>
          <w:sz w:val="24"/>
          <w:szCs w:val="24"/>
        </w:rPr>
      </w:pPr>
      <w:r w:rsidRPr="004B16F2">
        <w:rPr>
          <w:rStyle w:val="Heading4Char"/>
        </w:rPr>
        <w:t>.7</w:t>
      </w:r>
      <w:r>
        <w:rPr>
          <w:spacing w:val="-2"/>
          <w:sz w:val="24"/>
          <w:szCs w:val="24"/>
        </w:rPr>
        <w:t xml:space="preserve">  </w:t>
      </w:r>
      <w:r w:rsidR="00223500">
        <w:rPr>
          <w:spacing w:val="-2"/>
          <w:sz w:val="24"/>
          <w:szCs w:val="24"/>
        </w:rPr>
        <w:t xml:space="preserve">Review applications for general education designations for transfer courses, including equivalencies for AP, IB, CLEP, and other courses of study; </w:t>
      </w:r>
      <w:r w:rsidR="00223500">
        <w:rPr>
          <w:sz w:val="24"/>
          <w:szCs w:val="24"/>
        </w:rPr>
        <w:t>and</w:t>
      </w:r>
    </w:p>
    <w:p w14:paraId="1CC2313F" w14:textId="6B916BCD" w:rsidR="00223500" w:rsidRDefault="004B16F2" w:rsidP="004E1360">
      <w:pPr>
        <w:pStyle w:val="ListParagraph"/>
        <w:tabs>
          <w:tab w:val="left" w:pos="380"/>
        </w:tabs>
        <w:spacing w:after="240"/>
        <w:ind w:left="144"/>
        <w:rPr>
          <w:sz w:val="24"/>
        </w:rPr>
      </w:pPr>
      <w:r w:rsidRPr="004B16F2">
        <w:rPr>
          <w:rStyle w:val="Heading4Char"/>
        </w:rPr>
        <w:t>.8</w:t>
      </w:r>
      <w:r>
        <w:rPr>
          <w:sz w:val="24"/>
        </w:rPr>
        <w:t xml:space="preserve">  </w:t>
      </w:r>
      <w:r w:rsidR="00223500">
        <w:rPr>
          <w:sz w:val="24"/>
        </w:rPr>
        <w:t>Perform other duties consistent with its charge as assigned by the University Faculty</w:t>
      </w:r>
      <w:r w:rsidR="00223500">
        <w:rPr>
          <w:spacing w:val="-23"/>
          <w:sz w:val="24"/>
        </w:rPr>
        <w:t xml:space="preserve"> </w:t>
      </w:r>
      <w:r w:rsidR="00223500">
        <w:rPr>
          <w:sz w:val="24"/>
        </w:rPr>
        <w:t>Council.</w:t>
      </w:r>
    </w:p>
    <w:p w14:paraId="41817C26" w14:textId="5DE3E912" w:rsidR="00223500" w:rsidRPr="004E1360" w:rsidRDefault="001A1B1F" w:rsidP="004E1360">
      <w:pPr>
        <w:pStyle w:val="Heading3"/>
        <w:spacing w:before="0" w:after="120"/>
        <w:ind w:left="144"/>
        <w:rPr>
          <w:b w:val="0"/>
          <w:bCs/>
          <w:sz w:val="21"/>
          <w:szCs w:val="21"/>
        </w:rPr>
      </w:pPr>
      <w:bookmarkStart w:id="349" w:name="_Toc228267024"/>
      <w:r w:rsidRPr="004B16F2">
        <w:rPr>
          <w:rStyle w:val="Heading3Char"/>
          <w:b/>
        </w:rPr>
        <w:t xml:space="preserve">2.6.7 </w:t>
      </w:r>
      <w:r w:rsidR="00F4589A" w:rsidRPr="004B16F2">
        <w:rPr>
          <w:rStyle w:val="Heading3Char"/>
          <w:b/>
        </w:rPr>
        <w:t xml:space="preserve"> </w:t>
      </w:r>
      <w:r w:rsidR="00223500" w:rsidRPr="004B16F2">
        <w:rPr>
          <w:rStyle w:val="Heading3Char"/>
          <w:b/>
        </w:rPr>
        <w:t>University Sabbaticals, Fellowships, and Faculty Awards Committee</w:t>
      </w:r>
      <w:bookmarkEnd w:id="349"/>
      <w:r w:rsidR="00223500" w:rsidRPr="004B16F2">
        <w:t xml:space="preserve"> </w:t>
      </w:r>
      <w:r w:rsidR="00F4589A" w:rsidRPr="004B16F2">
        <w:t xml:space="preserve">   </w:t>
      </w:r>
      <w:r w:rsidR="00223500" w:rsidRPr="004E1360">
        <w:rPr>
          <w:b w:val="0"/>
          <w:bCs/>
          <w:szCs w:val="24"/>
        </w:rPr>
        <w:t xml:space="preserve">The committee consists of five </w:t>
      </w:r>
      <w:r w:rsidR="00DA22F9" w:rsidRPr="004E1360">
        <w:rPr>
          <w:b w:val="0"/>
          <w:bCs/>
          <w:szCs w:val="24"/>
        </w:rPr>
        <w:t xml:space="preserve">tenured </w:t>
      </w:r>
      <w:r w:rsidR="00223500" w:rsidRPr="004E1360">
        <w:rPr>
          <w:b w:val="0"/>
          <w:bCs/>
          <w:szCs w:val="24"/>
        </w:rPr>
        <w:t>faculty members: one from the College of Business, one from the College of Education, and three from the College of Arts and Sciences (CAS) as follows: one (1) from the health and STEM disciplines (biological science, chemistry, Earth/environmental sciences, physics, or health/physical education/recreation); one (1) from the social sciences (geography, history/American studies, historic preservation, political science/international affairs, psychological sciences, or sociology/anthropology); and one (1) from the arts and humanities (art/art history, classics/philosophy/religion, English/linguistics/communication, modern languages/literatures, music, or theater/dance) disciplines. CAS faculty elect members of their own division. The committee also includes the Director of the Center for Teaching as a non-voting ex officio member. The committee’s duties are to:</w:t>
      </w:r>
    </w:p>
    <w:p w14:paraId="3DE2794B" w14:textId="1D6C5612" w:rsidR="00223500" w:rsidRDefault="004B16F2" w:rsidP="004E1360">
      <w:pPr>
        <w:pStyle w:val="ListParagraph"/>
        <w:tabs>
          <w:tab w:val="left" w:pos="440"/>
        </w:tabs>
        <w:spacing w:after="120"/>
        <w:ind w:left="144" w:right="389"/>
        <w:rPr>
          <w:sz w:val="24"/>
          <w:szCs w:val="24"/>
        </w:rPr>
      </w:pPr>
      <w:r w:rsidRPr="004B16F2">
        <w:rPr>
          <w:rStyle w:val="Heading4Char"/>
        </w:rPr>
        <w:t>.1</w:t>
      </w:r>
      <w:r>
        <w:rPr>
          <w:sz w:val="24"/>
          <w:szCs w:val="24"/>
        </w:rPr>
        <w:t xml:space="preserve">  </w:t>
      </w:r>
      <w:r w:rsidR="00223500">
        <w:rPr>
          <w:sz w:val="24"/>
          <w:szCs w:val="24"/>
        </w:rPr>
        <w:t>Recommend to the Provost which sabbatical applications (as sent forward to the Provost</w:t>
      </w:r>
      <w:r w:rsidR="00223500">
        <w:rPr>
          <w:spacing w:val="-22"/>
          <w:sz w:val="24"/>
          <w:szCs w:val="24"/>
        </w:rPr>
        <w:t xml:space="preserve"> </w:t>
      </w:r>
      <w:r w:rsidR="00223500">
        <w:rPr>
          <w:sz w:val="24"/>
          <w:szCs w:val="24"/>
        </w:rPr>
        <w:t>from the deans) and which Jepson Fellowship proposals should be presented to the Board of Visitors for their approval and subsequent</w:t>
      </w:r>
      <w:r w:rsidR="00223500">
        <w:rPr>
          <w:spacing w:val="-3"/>
          <w:sz w:val="24"/>
          <w:szCs w:val="24"/>
        </w:rPr>
        <w:t xml:space="preserve"> </w:t>
      </w:r>
      <w:r w:rsidR="00223500">
        <w:rPr>
          <w:sz w:val="24"/>
          <w:szCs w:val="24"/>
        </w:rPr>
        <w:t>funding;</w:t>
      </w:r>
    </w:p>
    <w:p w14:paraId="16F05EB6" w14:textId="694BBD2C" w:rsidR="00223500" w:rsidRDefault="004B16F2" w:rsidP="004E1360">
      <w:pPr>
        <w:pStyle w:val="ListParagraph"/>
        <w:tabs>
          <w:tab w:val="left" w:pos="380"/>
        </w:tabs>
        <w:spacing w:after="120"/>
        <w:ind w:left="144" w:right="432"/>
        <w:rPr>
          <w:sz w:val="24"/>
          <w:szCs w:val="24"/>
        </w:rPr>
      </w:pPr>
      <w:r w:rsidRPr="004B16F2">
        <w:rPr>
          <w:rStyle w:val="Heading4Char"/>
        </w:rPr>
        <w:t>.2</w:t>
      </w:r>
      <w:r>
        <w:rPr>
          <w:sz w:val="24"/>
          <w:szCs w:val="24"/>
        </w:rPr>
        <w:t xml:space="preserve">  </w:t>
      </w:r>
      <w:r w:rsidR="00223500">
        <w:rPr>
          <w:sz w:val="24"/>
          <w:szCs w:val="24"/>
        </w:rPr>
        <w:t>Recommend to the Provost which Waple Professorship applications (as sent forward to the Provost from the deans) should be awarded</w:t>
      </w:r>
      <w:r w:rsidR="00223500">
        <w:rPr>
          <w:spacing w:val="-4"/>
          <w:sz w:val="24"/>
          <w:szCs w:val="24"/>
        </w:rPr>
        <w:t xml:space="preserve"> </w:t>
      </w:r>
      <w:r w:rsidR="00223500">
        <w:rPr>
          <w:sz w:val="24"/>
          <w:szCs w:val="24"/>
        </w:rPr>
        <w:t>funding;</w:t>
      </w:r>
    </w:p>
    <w:p w14:paraId="02C47020" w14:textId="53B8B2E9" w:rsidR="00223500" w:rsidRDefault="004B16F2" w:rsidP="004E1360">
      <w:pPr>
        <w:pStyle w:val="ListParagraph"/>
        <w:tabs>
          <w:tab w:val="left" w:pos="440"/>
        </w:tabs>
        <w:spacing w:after="120"/>
        <w:ind w:left="144" w:right="432"/>
        <w:rPr>
          <w:sz w:val="24"/>
          <w:szCs w:val="24"/>
        </w:rPr>
      </w:pPr>
      <w:r w:rsidRPr="004B16F2">
        <w:rPr>
          <w:rStyle w:val="Heading4Char"/>
        </w:rPr>
        <w:t>.3</w:t>
      </w:r>
      <w:r>
        <w:rPr>
          <w:sz w:val="24"/>
          <w:szCs w:val="24"/>
        </w:rPr>
        <w:t xml:space="preserve">  </w:t>
      </w:r>
      <w:r w:rsidR="00223500">
        <w:rPr>
          <w:sz w:val="24"/>
          <w:szCs w:val="24"/>
        </w:rPr>
        <w:t>Recommend to the Provost the faculty members who should receive the Grellet C. Simpson Award, the Graduate Faculty Award, the Outstanding Young Faculty Award, the Waple Faculty Professional Achievement Award, and the Topher Bill Service</w:t>
      </w:r>
      <w:r w:rsidR="00223500">
        <w:rPr>
          <w:spacing w:val="-6"/>
          <w:sz w:val="24"/>
          <w:szCs w:val="24"/>
        </w:rPr>
        <w:t xml:space="preserve"> </w:t>
      </w:r>
      <w:r w:rsidR="00223500">
        <w:rPr>
          <w:sz w:val="24"/>
          <w:szCs w:val="24"/>
        </w:rPr>
        <w:t>Award;</w:t>
      </w:r>
    </w:p>
    <w:p w14:paraId="4D6B1C06" w14:textId="29BAE52F" w:rsidR="00223500" w:rsidRDefault="004E1360" w:rsidP="004E1360">
      <w:pPr>
        <w:pStyle w:val="ListParagraph"/>
        <w:tabs>
          <w:tab w:val="left" w:pos="440"/>
        </w:tabs>
        <w:spacing w:after="120"/>
        <w:ind w:left="144" w:right="576"/>
        <w:rPr>
          <w:sz w:val="24"/>
        </w:rPr>
      </w:pPr>
      <w:r>
        <w:rPr>
          <w:rStyle w:val="Heading4Char"/>
        </w:rPr>
        <w:t>.</w:t>
      </w:r>
      <w:r w:rsidR="004B16F2" w:rsidRPr="004B16F2">
        <w:rPr>
          <w:rStyle w:val="Heading4Char"/>
        </w:rPr>
        <w:t>4</w:t>
      </w:r>
      <w:r w:rsidR="004B16F2">
        <w:rPr>
          <w:sz w:val="24"/>
        </w:rPr>
        <w:t xml:space="preserve">  </w:t>
      </w:r>
      <w:r w:rsidR="00223500">
        <w:rPr>
          <w:sz w:val="24"/>
        </w:rPr>
        <w:t>Review applications for other awards, including the Board of Visitors Faculty Leadership Award and UMW’s nominees for the SCHEV Outstanding Faculty</w:t>
      </w:r>
      <w:r w:rsidR="00223500">
        <w:rPr>
          <w:spacing w:val="-12"/>
          <w:sz w:val="24"/>
        </w:rPr>
        <w:t xml:space="preserve"> </w:t>
      </w:r>
      <w:r w:rsidR="00223500">
        <w:rPr>
          <w:sz w:val="24"/>
        </w:rPr>
        <w:t>Award, and forward materials to appropriate decision-making bodies as needed;</w:t>
      </w:r>
    </w:p>
    <w:p w14:paraId="399F1582" w14:textId="5849A387" w:rsidR="00223500" w:rsidRDefault="004B16F2" w:rsidP="004E1360">
      <w:pPr>
        <w:pStyle w:val="ListParagraph"/>
        <w:tabs>
          <w:tab w:val="left" w:pos="440"/>
        </w:tabs>
        <w:spacing w:after="120"/>
        <w:ind w:left="144" w:right="475"/>
        <w:rPr>
          <w:sz w:val="24"/>
          <w:szCs w:val="24"/>
        </w:rPr>
      </w:pPr>
      <w:r w:rsidRPr="004B16F2">
        <w:rPr>
          <w:rStyle w:val="Heading4Char"/>
        </w:rPr>
        <w:lastRenderedPageBreak/>
        <w:t>.5</w:t>
      </w:r>
      <w:r>
        <w:rPr>
          <w:sz w:val="24"/>
          <w:szCs w:val="24"/>
        </w:rPr>
        <w:t xml:space="preserve">  </w:t>
      </w:r>
      <w:r w:rsidR="00223500">
        <w:rPr>
          <w:sz w:val="24"/>
          <w:szCs w:val="24"/>
        </w:rPr>
        <w:t>Study and recommend to the University Faculty Council and the Provost, as appropriate, changes in policies, application procedures, and evaluation criteria to be applied concerning university-wide faculty development grants, sabbaticals, Jepson Fellowships, Waple Professorships, and UMW faculty awards;</w:t>
      </w:r>
      <w:r w:rsidR="00223500">
        <w:rPr>
          <w:spacing w:val="-1"/>
          <w:sz w:val="24"/>
          <w:szCs w:val="24"/>
        </w:rPr>
        <w:t xml:space="preserve"> </w:t>
      </w:r>
      <w:r w:rsidR="00223500">
        <w:rPr>
          <w:sz w:val="24"/>
          <w:szCs w:val="24"/>
        </w:rPr>
        <w:t>and</w:t>
      </w:r>
    </w:p>
    <w:p w14:paraId="1BCF5321" w14:textId="2182655A" w:rsidR="00223500" w:rsidRDefault="004B16F2" w:rsidP="00DA2EE1">
      <w:pPr>
        <w:pStyle w:val="ListParagraph"/>
        <w:tabs>
          <w:tab w:val="left" w:pos="380"/>
        </w:tabs>
        <w:spacing w:after="240"/>
        <w:ind w:left="144"/>
        <w:rPr>
          <w:sz w:val="24"/>
        </w:rPr>
      </w:pPr>
      <w:r w:rsidRPr="004B16F2">
        <w:rPr>
          <w:rStyle w:val="Heading4Char"/>
        </w:rPr>
        <w:t>.6</w:t>
      </w:r>
      <w:r>
        <w:rPr>
          <w:sz w:val="24"/>
        </w:rPr>
        <w:t xml:space="preserve">  </w:t>
      </w:r>
      <w:r w:rsidR="00223500">
        <w:rPr>
          <w:sz w:val="24"/>
        </w:rPr>
        <w:t>Perform other duties consistent with its charge as assigned by the University Faculty</w:t>
      </w:r>
      <w:r w:rsidR="00223500">
        <w:rPr>
          <w:spacing w:val="-23"/>
          <w:sz w:val="24"/>
        </w:rPr>
        <w:t xml:space="preserve"> </w:t>
      </w:r>
      <w:r w:rsidR="00223500">
        <w:rPr>
          <w:sz w:val="24"/>
        </w:rPr>
        <w:t>Council.</w:t>
      </w:r>
    </w:p>
    <w:p w14:paraId="63F1ED6F" w14:textId="7E733444" w:rsidR="00223500" w:rsidRDefault="001A1B1F" w:rsidP="00DA2EE1">
      <w:pPr>
        <w:pStyle w:val="Heading2"/>
        <w:spacing w:before="0" w:after="120"/>
      </w:pPr>
      <w:bookmarkStart w:id="350" w:name="_Toc228267025"/>
      <w:r>
        <w:t xml:space="preserve">2.7 </w:t>
      </w:r>
      <w:r w:rsidR="00F4589A">
        <w:t xml:space="preserve"> </w:t>
      </w:r>
      <w:r w:rsidR="00223500">
        <w:t>MEMBERSHIP AND DUTIES OF FACULTY ADVISORY</w:t>
      </w:r>
      <w:r w:rsidR="00223500">
        <w:rPr>
          <w:spacing w:val="-11"/>
        </w:rPr>
        <w:t xml:space="preserve"> </w:t>
      </w:r>
      <w:r w:rsidR="00223500">
        <w:t>COMMITTEES</w:t>
      </w:r>
      <w:bookmarkEnd w:id="350"/>
    </w:p>
    <w:p w14:paraId="3E033396" w14:textId="7425CDFB" w:rsidR="00223500" w:rsidRPr="00DA2EE1" w:rsidRDefault="001A1B1F" w:rsidP="00DA2EE1">
      <w:pPr>
        <w:pStyle w:val="Heading3"/>
        <w:spacing w:before="0" w:after="120"/>
        <w:ind w:left="144"/>
        <w:rPr>
          <w:rFonts w:ascii="Cambria" w:hAnsi="Cambria"/>
          <w:b w:val="0"/>
          <w:bCs/>
          <w:szCs w:val="24"/>
        </w:rPr>
      </w:pPr>
      <w:bookmarkStart w:id="351" w:name="_Toc228267026"/>
      <w:r w:rsidRPr="004B16F2">
        <w:rPr>
          <w:rStyle w:val="Heading3Char"/>
          <w:b/>
        </w:rPr>
        <w:t xml:space="preserve">2.7.1 </w:t>
      </w:r>
      <w:r w:rsidR="00F4589A" w:rsidRPr="004B16F2">
        <w:rPr>
          <w:rStyle w:val="Heading3Char"/>
          <w:b/>
        </w:rPr>
        <w:t xml:space="preserve"> </w:t>
      </w:r>
      <w:r w:rsidR="00223500" w:rsidRPr="004B16F2">
        <w:rPr>
          <w:rStyle w:val="Heading3Char"/>
          <w:b/>
        </w:rPr>
        <w:t>Bachelor of Liberal Studies Committee</w:t>
      </w:r>
      <w:bookmarkEnd w:id="351"/>
      <w:r w:rsidR="00F4589A" w:rsidRPr="004B16F2">
        <w:t xml:space="preserve">    </w:t>
      </w:r>
      <w:r w:rsidR="00223500" w:rsidRPr="00DA2EE1">
        <w:rPr>
          <w:b w:val="0"/>
          <w:bCs/>
          <w:szCs w:val="24"/>
        </w:rPr>
        <w:t>The committee consists of five appointed faculty members and a non-voting ex officio member: the Director of the Bachelor of Liberal Studies (BLS) Degree Program. In addition, one student, appointed by the Director of the BLS Degree Program, serves as a non-voting member. The</w:t>
      </w:r>
      <w:r w:rsidR="00223500" w:rsidRPr="00DA2EE1">
        <w:rPr>
          <w:b w:val="0"/>
          <w:bCs/>
          <w:spacing w:val="-27"/>
          <w:szCs w:val="24"/>
        </w:rPr>
        <w:t xml:space="preserve"> </w:t>
      </w:r>
      <w:r w:rsidR="00223500" w:rsidRPr="00DA2EE1">
        <w:rPr>
          <w:b w:val="0"/>
          <w:bCs/>
          <w:szCs w:val="24"/>
        </w:rPr>
        <w:t>committee’s duties are</w:t>
      </w:r>
      <w:r w:rsidR="00223500" w:rsidRPr="00DA2EE1">
        <w:rPr>
          <w:b w:val="0"/>
          <w:bCs/>
          <w:spacing w:val="-2"/>
          <w:szCs w:val="24"/>
        </w:rPr>
        <w:t xml:space="preserve"> </w:t>
      </w:r>
      <w:r w:rsidR="00223500" w:rsidRPr="00DA2EE1">
        <w:rPr>
          <w:b w:val="0"/>
          <w:bCs/>
          <w:szCs w:val="24"/>
        </w:rPr>
        <w:t>to:</w:t>
      </w:r>
    </w:p>
    <w:p w14:paraId="4C1605A4" w14:textId="627F0335" w:rsidR="00223500" w:rsidRDefault="004B16F2" w:rsidP="00DA2EE1">
      <w:pPr>
        <w:pStyle w:val="ListParagraph"/>
        <w:tabs>
          <w:tab w:val="left" w:pos="380"/>
        </w:tabs>
        <w:spacing w:after="120"/>
        <w:ind w:left="144"/>
        <w:rPr>
          <w:sz w:val="24"/>
        </w:rPr>
      </w:pPr>
      <w:r w:rsidRPr="004B16F2">
        <w:rPr>
          <w:rStyle w:val="Heading4Char"/>
        </w:rPr>
        <w:t>.1</w:t>
      </w:r>
      <w:r>
        <w:rPr>
          <w:sz w:val="24"/>
        </w:rPr>
        <w:t xml:space="preserve">  </w:t>
      </w:r>
      <w:r w:rsidR="00223500">
        <w:rPr>
          <w:sz w:val="24"/>
        </w:rPr>
        <w:t>Evaluate BLS admissions policies as</w:t>
      </w:r>
      <w:r w:rsidR="00223500">
        <w:rPr>
          <w:spacing w:val="3"/>
          <w:sz w:val="24"/>
        </w:rPr>
        <w:t xml:space="preserve"> </w:t>
      </w:r>
      <w:r w:rsidR="00223500">
        <w:rPr>
          <w:sz w:val="24"/>
        </w:rPr>
        <w:t>needed;</w:t>
      </w:r>
    </w:p>
    <w:p w14:paraId="4187CD67" w14:textId="150DD74D" w:rsidR="00223500" w:rsidRDefault="004B16F2" w:rsidP="00DA2EE1">
      <w:pPr>
        <w:pStyle w:val="ListParagraph"/>
        <w:tabs>
          <w:tab w:val="left" w:pos="380"/>
        </w:tabs>
        <w:spacing w:after="120"/>
        <w:ind w:left="144" w:right="432"/>
        <w:rPr>
          <w:sz w:val="24"/>
        </w:rPr>
      </w:pPr>
      <w:r w:rsidRPr="004B16F2">
        <w:rPr>
          <w:rStyle w:val="Heading4Char"/>
        </w:rPr>
        <w:t>.2</w:t>
      </w:r>
      <w:r>
        <w:rPr>
          <w:sz w:val="24"/>
        </w:rPr>
        <w:t xml:space="preserve">  </w:t>
      </w:r>
      <w:r w:rsidR="00223500">
        <w:rPr>
          <w:sz w:val="24"/>
        </w:rPr>
        <w:t>Review and advise the Office of Admissions regarding recruitment and marketing strategies for the BLS</w:t>
      </w:r>
      <w:r w:rsidR="00223500">
        <w:rPr>
          <w:spacing w:val="-3"/>
          <w:sz w:val="24"/>
        </w:rPr>
        <w:t xml:space="preserve"> </w:t>
      </w:r>
      <w:r w:rsidR="00223500">
        <w:rPr>
          <w:sz w:val="24"/>
        </w:rPr>
        <w:t>program;</w:t>
      </w:r>
    </w:p>
    <w:p w14:paraId="50B069B3" w14:textId="1E4C0902" w:rsidR="00223500" w:rsidRDefault="004B16F2" w:rsidP="00DA2EE1">
      <w:pPr>
        <w:pStyle w:val="ListParagraph"/>
        <w:tabs>
          <w:tab w:val="left" w:pos="380"/>
        </w:tabs>
        <w:spacing w:after="120"/>
        <w:ind w:left="144"/>
        <w:rPr>
          <w:sz w:val="24"/>
        </w:rPr>
      </w:pPr>
      <w:r>
        <w:rPr>
          <w:rStyle w:val="Heading4Char"/>
        </w:rPr>
        <w:t xml:space="preserve">.3  </w:t>
      </w:r>
      <w:r w:rsidR="00223500">
        <w:rPr>
          <w:sz w:val="24"/>
        </w:rPr>
        <w:t>Review and approve BLS special</w:t>
      </w:r>
      <w:r w:rsidR="00223500">
        <w:rPr>
          <w:spacing w:val="-1"/>
          <w:sz w:val="24"/>
        </w:rPr>
        <w:t xml:space="preserve"> </w:t>
      </w:r>
      <w:r w:rsidR="00223500">
        <w:rPr>
          <w:sz w:val="24"/>
        </w:rPr>
        <w:t>majors;</w:t>
      </w:r>
    </w:p>
    <w:p w14:paraId="4B6C0037" w14:textId="015C1F99" w:rsidR="00223500" w:rsidRDefault="004B16F2" w:rsidP="00DA2EE1">
      <w:pPr>
        <w:pStyle w:val="ListParagraph"/>
        <w:tabs>
          <w:tab w:val="left" w:pos="380"/>
        </w:tabs>
        <w:spacing w:after="120"/>
        <w:ind w:left="144"/>
        <w:rPr>
          <w:sz w:val="24"/>
        </w:rPr>
      </w:pPr>
      <w:r w:rsidRPr="004B16F2">
        <w:rPr>
          <w:rStyle w:val="Heading4Char"/>
        </w:rPr>
        <w:t>.</w:t>
      </w:r>
      <w:r>
        <w:rPr>
          <w:rStyle w:val="Heading4Char"/>
        </w:rPr>
        <w:t>4</w:t>
      </w:r>
      <w:r>
        <w:rPr>
          <w:sz w:val="24"/>
        </w:rPr>
        <w:t xml:space="preserve">  </w:t>
      </w:r>
      <w:r w:rsidR="00223500">
        <w:rPr>
          <w:sz w:val="24"/>
        </w:rPr>
        <w:t>Evaluate portfolio credit policies as</w:t>
      </w:r>
      <w:r w:rsidR="00223500">
        <w:rPr>
          <w:spacing w:val="-2"/>
          <w:sz w:val="24"/>
        </w:rPr>
        <w:t xml:space="preserve"> </w:t>
      </w:r>
      <w:r w:rsidR="00223500">
        <w:rPr>
          <w:sz w:val="24"/>
        </w:rPr>
        <w:t>needed;</w:t>
      </w:r>
    </w:p>
    <w:p w14:paraId="096749CE" w14:textId="78570B83" w:rsidR="00223500" w:rsidRDefault="004B16F2" w:rsidP="00DA2EE1">
      <w:pPr>
        <w:pStyle w:val="ListParagraph"/>
        <w:tabs>
          <w:tab w:val="left" w:pos="380"/>
        </w:tabs>
        <w:spacing w:after="120"/>
        <w:ind w:left="144"/>
        <w:rPr>
          <w:sz w:val="24"/>
        </w:rPr>
      </w:pPr>
      <w:r w:rsidRPr="004B16F2">
        <w:rPr>
          <w:rStyle w:val="Heading4Char"/>
        </w:rPr>
        <w:t>.</w:t>
      </w:r>
      <w:r>
        <w:rPr>
          <w:rStyle w:val="Heading4Char"/>
        </w:rPr>
        <w:t>5</w:t>
      </w:r>
      <w:r>
        <w:rPr>
          <w:sz w:val="24"/>
        </w:rPr>
        <w:t xml:space="preserve">  </w:t>
      </w:r>
      <w:r w:rsidR="00223500">
        <w:rPr>
          <w:sz w:val="24"/>
        </w:rPr>
        <w:t>Review BLS degree requirements, including general education</w:t>
      </w:r>
      <w:r w:rsidR="00223500">
        <w:rPr>
          <w:spacing w:val="-2"/>
          <w:sz w:val="24"/>
        </w:rPr>
        <w:t xml:space="preserve"> </w:t>
      </w:r>
      <w:r w:rsidR="00223500">
        <w:rPr>
          <w:sz w:val="24"/>
        </w:rPr>
        <w:t>credits;</w:t>
      </w:r>
    </w:p>
    <w:p w14:paraId="0E0E8D49" w14:textId="427C3C41" w:rsidR="00223500" w:rsidRDefault="004B16F2" w:rsidP="00DA2EE1">
      <w:pPr>
        <w:pStyle w:val="ListParagraph"/>
        <w:tabs>
          <w:tab w:val="left" w:pos="380"/>
        </w:tabs>
        <w:spacing w:after="120"/>
        <w:ind w:left="144"/>
        <w:rPr>
          <w:sz w:val="24"/>
          <w:szCs w:val="24"/>
        </w:rPr>
      </w:pPr>
      <w:r w:rsidRPr="004B16F2">
        <w:rPr>
          <w:rStyle w:val="Heading4Char"/>
        </w:rPr>
        <w:t>.</w:t>
      </w:r>
      <w:r>
        <w:rPr>
          <w:rStyle w:val="Heading4Char"/>
        </w:rPr>
        <w:t>6</w:t>
      </w:r>
      <w:r>
        <w:rPr>
          <w:sz w:val="24"/>
          <w:szCs w:val="24"/>
        </w:rPr>
        <w:t xml:space="preserve">  </w:t>
      </w:r>
      <w:r w:rsidR="00223500">
        <w:rPr>
          <w:sz w:val="24"/>
          <w:szCs w:val="24"/>
        </w:rPr>
        <w:t>Review BLS program assessments and make recommendations as</w:t>
      </w:r>
      <w:r w:rsidR="00223500">
        <w:rPr>
          <w:spacing w:val="-1"/>
          <w:sz w:val="24"/>
          <w:szCs w:val="24"/>
        </w:rPr>
        <w:t xml:space="preserve"> </w:t>
      </w:r>
      <w:r w:rsidR="00223500">
        <w:rPr>
          <w:sz w:val="24"/>
          <w:szCs w:val="24"/>
        </w:rPr>
        <w:t>needed;</w:t>
      </w:r>
    </w:p>
    <w:p w14:paraId="718C1CC5" w14:textId="7CB3C963" w:rsidR="00223500" w:rsidRDefault="004B16F2" w:rsidP="00DA2EE1">
      <w:pPr>
        <w:pStyle w:val="ListParagraph"/>
        <w:tabs>
          <w:tab w:val="left" w:pos="380"/>
        </w:tabs>
        <w:spacing w:after="120"/>
        <w:ind w:left="144"/>
        <w:rPr>
          <w:sz w:val="24"/>
        </w:rPr>
      </w:pPr>
      <w:r w:rsidRPr="004B16F2">
        <w:rPr>
          <w:rStyle w:val="Heading4Char"/>
        </w:rPr>
        <w:t>.</w:t>
      </w:r>
      <w:r>
        <w:rPr>
          <w:rStyle w:val="Heading4Char"/>
        </w:rPr>
        <w:t>7</w:t>
      </w:r>
      <w:r>
        <w:rPr>
          <w:sz w:val="24"/>
        </w:rPr>
        <w:t xml:space="preserve">  </w:t>
      </w:r>
      <w:r w:rsidR="00223500">
        <w:rPr>
          <w:sz w:val="24"/>
        </w:rPr>
        <w:t>Review and approve requests for exceptions to BLS policies;</w:t>
      </w:r>
      <w:r w:rsidR="00223500">
        <w:rPr>
          <w:spacing w:val="-5"/>
          <w:sz w:val="24"/>
        </w:rPr>
        <w:t xml:space="preserve"> </w:t>
      </w:r>
      <w:r w:rsidR="00223500">
        <w:rPr>
          <w:sz w:val="24"/>
        </w:rPr>
        <w:t>and</w:t>
      </w:r>
    </w:p>
    <w:p w14:paraId="41CCC98F" w14:textId="30653F19" w:rsidR="00223500" w:rsidRDefault="004B16F2" w:rsidP="00DA2EE1">
      <w:pPr>
        <w:pStyle w:val="ListParagraph"/>
        <w:tabs>
          <w:tab w:val="left" w:pos="380"/>
        </w:tabs>
        <w:spacing w:after="240"/>
        <w:ind w:left="144"/>
        <w:rPr>
          <w:sz w:val="24"/>
        </w:rPr>
      </w:pPr>
      <w:r w:rsidRPr="004B16F2">
        <w:rPr>
          <w:rStyle w:val="Heading4Char"/>
        </w:rPr>
        <w:t>.</w:t>
      </w:r>
      <w:r>
        <w:rPr>
          <w:rStyle w:val="Heading4Char"/>
        </w:rPr>
        <w:t>8</w:t>
      </w:r>
      <w:r>
        <w:rPr>
          <w:sz w:val="24"/>
        </w:rPr>
        <w:t xml:space="preserve">  </w:t>
      </w:r>
      <w:r w:rsidR="00223500">
        <w:rPr>
          <w:sz w:val="24"/>
        </w:rPr>
        <w:t>Perform other duties consistent with its charge as assigned by the University Faculty</w:t>
      </w:r>
      <w:r w:rsidR="00223500">
        <w:rPr>
          <w:spacing w:val="-23"/>
          <w:sz w:val="24"/>
        </w:rPr>
        <w:t xml:space="preserve"> </w:t>
      </w:r>
      <w:r w:rsidR="00223500">
        <w:rPr>
          <w:sz w:val="24"/>
        </w:rPr>
        <w:t>Council.</w:t>
      </w:r>
    </w:p>
    <w:p w14:paraId="5EF5CBF1" w14:textId="39A50144" w:rsidR="00223500" w:rsidRPr="00DA2EE1" w:rsidRDefault="001A1B1F" w:rsidP="00DA2EE1">
      <w:pPr>
        <w:pStyle w:val="Heading3"/>
        <w:spacing w:before="0" w:after="120"/>
        <w:ind w:left="144"/>
        <w:rPr>
          <w:rFonts w:ascii="Cambria" w:hAnsi="Cambria"/>
          <w:b w:val="0"/>
          <w:bCs/>
          <w:szCs w:val="24"/>
        </w:rPr>
      </w:pPr>
      <w:bookmarkStart w:id="352" w:name="_Toc228267027"/>
      <w:r w:rsidRPr="004B16F2">
        <w:rPr>
          <w:rStyle w:val="Heading3Char"/>
          <w:b/>
        </w:rPr>
        <w:t xml:space="preserve">2.7.2 </w:t>
      </w:r>
      <w:r w:rsidR="00F4589A" w:rsidRPr="004B16F2">
        <w:rPr>
          <w:rStyle w:val="Heading3Char"/>
          <w:b/>
        </w:rPr>
        <w:t xml:space="preserve"> </w:t>
      </w:r>
      <w:r w:rsidR="00223500" w:rsidRPr="004B16F2">
        <w:rPr>
          <w:rStyle w:val="Heading3Char"/>
          <w:b/>
        </w:rPr>
        <w:t>Budget Advisory Committee</w:t>
      </w:r>
      <w:bookmarkEnd w:id="352"/>
      <w:r w:rsidR="00F4589A" w:rsidRPr="004B16F2">
        <w:t xml:space="preserve">    </w:t>
      </w:r>
      <w:r w:rsidR="00223500" w:rsidRPr="00DA2EE1">
        <w:rPr>
          <w:b w:val="0"/>
          <w:bCs/>
          <w:szCs w:val="24"/>
        </w:rPr>
        <w:t xml:space="preserve">The committee consists of </w:t>
      </w:r>
      <w:r w:rsidR="31C3A7D8" w:rsidRPr="00DA2EE1">
        <w:rPr>
          <w:b w:val="0"/>
          <w:bCs/>
          <w:szCs w:val="24"/>
        </w:rPr>
        <w:t xml:space="preserve">five </w:t>
      </w:r>
      <w:r w:rsidR="00223500" w:rsidRPr="00DA2EE1">
        <w:rPr>
          <w:b w:val="0"/>
          <w:bCs/>
          <w:szCs w:val="24"/>
        </w:rPr>
        <w:t xml:space="preserve">voting faculty members: one representative from each college and </w:t>
      </w:r>
      <w:r w:rsidR="490A5F93" w:rsidRPr="00DA2EE1">
        <w:rPr>
          <w:b w:val="0"/>
          <w:bCs/>
          <w:szCs w:val="24"/>
        </w:rPr>
        <w:t xml:space="preserve">two </w:t>
      </w:r>
      <w:r w:rsidR="00223500" w:rsidRPr="00DA2EE1">
        <w:rPr>
          <w:b w:val="0"/>
          <w:bCs/>
          <w:szCs w:val="24"/>
        </w:rPr>
        <w:t xml:space="preserve">appointed from the faculty at-large by the University Faculty Organization Committee. </w:t>
      </w:r>
      <w:r w:rsidR="00223500" w:rsidRPr="00DA2EE1">
        <w:rPr>
          <w:b w:val="0"/>
          <w:bCs/>
          <w:spacing w:val="-3"/>
          <w:szCs w:val="24"/>
        </w:rPr>
        <w:t xml:space="preserve">In </w:t>
      </w:r>
      <w:r w:rsidR="00223500" w:rsidRPr="00DA2EE1">
        <w:rPr>
          <w:b w:val="0"/>
          <w:bCs/>
          <w:szCs w:val="24"/>
        </w:rPr>
        <w:t>addition, there shall be one non-voting representative from the Department of Athletics, Health &amp; Physical Education if there is not a regular voting member already serving on the committee, three non-voting representatives from the University Staff Council, and one non-voting representative from the Student Government Association; these individuals shall be selected by their respective groups, with the student member nominated by the President of the Student Government Association and confirmed by the UMW President. The committee’s duties are</w:t>
      </w:r>
      <w:r w:rsidR="00223500" w:rsidRPr="00DA2EE1">
        <w:rPr>
          <w:b w:val="0"/>
          <w:bCs/>
          <w:spacing w:val="-3"/>
          <w:szCs w:val="24"/>
        </w:rPr>
        <w:t xml:space="preserve"> </w:t>
      </w:r>
      <w:r w:rsidR="00223500" w:rsidRPr="00DA2EE1">
        <w:rPr>
          <w:b w:val="0"/>
          <w:bCs/>
          <w:szCs w:val="24"/>
        </w:rPr>
        <w:t>to:</w:t>
      </w:r>
    </w:p>
    <w:p w14:paraId="3BE0C6B3" w14:textId="3F231655" w:rsidR="00223500" w:rsidRDefault="004B16F2" w:rsidP="00DA2EE1">
      <w:pPr>
        <w:pStyle w:val="ListParagraph"/>
        <w:tabs>
          <w:tab w:val="left" w:pos="380"/>
        </w:tabs>
        <w:spacing w:after="120"/>
        <w:ind w:left="144" w:right="432"/>
        <w:rPr>
          <w:sz w:val="24"/>
          <w:szCs w:val="24"/>
        </w:rPr>
      </w:pPr>
      <w:r w:rsidRPr="004B16F2">
        <w:rPr>
          <w:rStyle w:val="Heading4Char"/>
        </w:rPr>
        <w:t>.1</w:t>
      </w:r>
      <w:r>
        <w:rPr>
          <w:sz w:val="24"/>
          <w:szCs w:val="24"/>
        </w:rPr>
        <w:t xml:space="preserve">  </w:t>
      </w:r>
      <w:r w:rsidR="00223500">
        <w:rPr>
          <w:sz w:val="24"/>
          <w:szCs w:val="24"/>
        </w:rPr>
        <w:t>Work in an advisory fashion with the Provost and Chief Academic Officer (CAO), the Vice President for Administration and Finance (CFO) and the Vice President for Advancement and University Relations on short- and long-term University budget priorities, broadly conceived, including planning, the operating budget and capital improvements, fundraising, and development. The recommendations for priorities will be communicated to the President via the CFO or the</w:t>
      </w:r>
      <w:r w:rsidR="00223500">
        <w:rPr>
          <w:spacing w:val="-21"/>
          <w:sz w:val="24"/>
          <w:szCs w:val="24"/>
        </w:rPr>
        <w:t xml:space="preserve"> </w:t>
      </w:r>
      <w:r w:rsidR="00223500">
        <w:rPr>
          <w:sz w:val="24"/>
          <w:szCs w:val="24"/>
        </w:rPr>
        <w:t>CAO;</w:t>
      </w:r>
    </w:p>
    <w:p w14:paraId="0964C3DF" w14:textId="2ACF1AE5" w:rsidR="00223500" w:rsidRDefault="004B16F2" w:rsidP="00DA2EE1">
      <w:pPr>
        <w:pStyle w:val="ListParagraph"/>
        <w:tabs>
          <w:tab w:val="left" w:pos="383"/>
        </w:tabs>
        <w:spacing w:after="120"/>
        <w:ind w:left="144" w:right="720"/>
        <w:jc w:val="both"/>
        <w:rPr>
          <w:sz w:val="24"/>
        </w:rPr>
      </w:pPr>
      <w:r w:rsidRPr="004B16F2">
        <w:rPr>
          <w:rStyle w:val="Heading4Char"/>
        </w:rPr>
        <w:t>.2</w:t>
      </w:r>
      <w:r>
        <w:rPr>
          <w:sz w:val="24"/>
        </w:rPr>
        <w:t xml:space="preserve">  </w:t>
      </w:r>
      <w:r w:rsidR="00223500">
        <w:rPr>
          <w:sz w:val="24"/>
        </w:rPr>
        <w:t>Indicate the committee’s priorities for the present budgeting year through an annual</w:t>
      </w:r>
      <w:r w:rsidR="00223500">
        <w:rPr>
          <w:spacing w:val="-24"/>
          <w:sz w:val="24"/>
        </w:rPr>
        <w:t xml:space="preserve"> </w:t>
      </w:r>
      <w:r w:rsidR="00223500">
        <w:rPr>
          <w:sz w:val="24"/>
        </w:rPr>
        <w:t>review process and summarize their priorities on future budgets to the CFO, CAO, and the UFC in a report due no later than</w:t>
      </w:r>
      <w:r w:rsidR="00223500">
        <w:rPr>
          <w:spacing w:val="-1"/>
          <w:sz w:val="24"/>
        </w:rPr>
        <w:t xml:space="preserve"> </w:t>
      </w:r>
      <w:r w:rsidR="00223500">
        <w:rPr>
          <w:sz w:val="24"/>
        </w:rPr>
        <w:t>mid-November;</w:t>
      </w:r>
    </w:p>
    <w:p w14:paraId="13A7F6C0" w14:textId="6ABB4500" w:rsidR="00223500" w:rsidRDefault="004B16F2" w:rsidP="00DA2EE1">
      <w:pPr>
        <w:pStyle w:val="ListParagraph"/>
        <w:tabs>
          <w:tab w:val="left" w:pos="380"/>
        </w:tabs>
        <w:spacing w:before="100" w:beforeAutospacing="1" w:after="120"/>
        <w:ind w:left="144" w:right="432"/>
        <w:jc w:val="both"/>
        <w:rPr>
          <w:sz w:val="24"/>
          <w:szCs w:val="24"/>
        </w:rPr>
      </w:pPr>
      <w:r w:rsidRPr="004B16F2">
        <w:rPr>
          <w:rStyle w:val="Heading4Char"/>
        </w:rPr>
        <w:lastRenderedPageBreak/>
        <w:t>.3</w:t>
      </w:r>
      <w:r>
        <w:rPr>
          <w:sz w:val="24"/>
          <w:szCs w:val="24"/>
        </w:rPr>
        <w:t xml:space="preserve">  </w:t>
      </w:r>
      <w:r w:rsidR="00223500">
        <w:rPr>
          <w:sz w:val="24"/>
          <w:szCs w:val="24"/>
        </w:rPr>
        <w:t>Communicate the committee’s recommendations to the UFC in a report no later than the beginning of December the results of the President’s decisions to the UFC in a report as soon as</w:t>
      </w:r>
      <w:r w:rsidR="00223500">
        <w:rPr>
          <w:spacing w:val="-16"/>
          <w:sz w:val="24"/>
          <w:szCs w:val="24"/>
        </w:rPr>
        <w:t xml:space="preserve"> </w:t>
      </w:r>
      <w:r w:rsidR="00223500">
        <w:rPr>
          <w:sz w:val="24"/>
          <w:szCs w:val="24"/>
        </w:rPr>
        <w:t>possible;</w:t>
      </w:r>
    </w:p>
    <w:p w14:paraId="1BAE9154" w14:textId="126438AB" w:rsidR="00223500" w:rsidRDefault="004B16F2" w:rsidP="00DA2EE1">
      <w:pPr>
        <w:pStyle w:val="ListParagraph"/>
        <w:tabs>
          <w:tab w:val="left" w:pos="383"/>
        </w:tabs>
        <w:spacing w:after="120"/>
        <w:ind w:left="144" w:right="446"/>
        <w:rPr>
          <w:sz w:val="24"/>
          <w:szCs w:val="24"/>
        </w:rPr>
      </w:pPr>
      <w:r w:rsidRPr="004B16F2">
        <w:rPr>
          <w:rStyle w:val="Heading4Char"/>
        </w:rPr>
        <w:t>.4</w:t>
      </w:r>
      <w:r>
        <w:rPr>
          <w:spacing w:val="-3"/>
          <w:sz w:val="24"/>
          <w:szCs w:val="24"/>
        </w:rPr>
        <w:t xml:space="preserve">  </w:t>
      </w:r>
      <w:r w:rsidR="00223500">
        <w:rPr>
          <w:spacing w:val="-3"/>
          <w:sz w:val="24"/>
          <w:szCs w:val="24"/>
        </w:rPr>
        <w:t xml:space="preserve">In </w:t>
      </w:r>
      <w:r w:rsidR="00223500">
        <w:rPr>
          <w:sz w:val="24"/>
          <w:szCs w:val="24"/>
        </w:rPr>
        <w:t>times of financial exigency, the Budget Advisory Committee assists the President, Provost, and Vice Presidents in developing principles and setting priorities for budget reductions;</w:t>
      </w:r>
      <w:r w:rsidR="00223500">
        <w:rPr>
          <w:spacing w:val="-17"/>
          <w:sz w:val="24"/>
          <w:szCs w:val="24"/>
        </w:rPr>
        <w:t xml:space="preserve"> </w:t>
      </w:r>
      <w:r w:rsidR="00223500">
        <w:rPr>
          <w:sz w:val="24"/>
          <w:szCs w:val="24"/>
        </w:rPr>
        <w:t>and</w:t>
      </w:r>
    </w:p>
    <w:p w14:paraId="0437D334" w14:textId="2A2EEE7F" w:rsidR="00223500" w:rsidRDefault="004B16F2" w:rsidP="00DA2EE1">
      <w:pPr>
        <w:pStyle w:val="ListParagraph"/>
        <w:tabs>
          <w:tab w:val="left" w:pos="380"/>
        </w:tabs>
        <w:spacing w:after="240"/>
        <w:ind w:left="144"/>
        <w:rPr>
          <w:sz w:val="24"/>
        </w:rPr>
      </w:pPr>
      <w:r w:rsidRPr="004B16F2">
        <w:rPr>
          <w:rStyle w:val="Heading4Char"/>
        </w:rPr>
        <w:t>.5</w:t>
      </w:r>
      <w:r>
        <w:rPr>
          <w:sz w:val="24"/>
        </w:rPr>
        <w:t xml:space="preserve">  </w:t>
      </w:r>
      <w:r w:rsidR="00223500">
        <w:rPr>
          <w:sz w:val="24"/>
        </w:rPr>
        <w:t>Perform other duties consistent with its charge as assigned by the University Faculty</w:t>
      </w:r>
      <w:r w:rsidR="00223500">
        <w:rPr>
          <w:spacing w:val="-23"/>
          <w:sz w:val="24"/>
        </w:rPr>
        <w:t xml:space="preserve"> </w:t>
      </w:r>
      <w:r w:rsidR="00223500">
        <w:rPr>
          <w:sz w:val="24"/>
        </w:rPr>
        <w:t>Council.</w:t>
      </w:r>
    </w:p>
    <w:p w14:paraId="6ED3E4B7" w14:textId="3ED49DB1" w:rsidR="00223500" w:rsidRPr="005E71F3" w:rsidRDefault="001A1B1F" w:rsidP="005E71F3">
      <w:pPr>
        <w:pStyle w:val="Heading3"/>
        <w:spacing w:before="0" w:after="120"/>
        <w:ind w:left="144"/>
        <w:rPr>
          <w:rFonts w:ascii="Cambria" w:hAnsi="Cambria"/>
          <w:b w:val="0"/>
          <w:bCs/>
          <w:szCs w:val="24"/>
        </w:rPr>
      </w:pPr>
      <w:bookmarkStart w:id="353" w:name="_Toc228267028"/>
      <w:r w:rsidRPr="004B16F2">
        <w:rPr>
          <w:rStyle w:val="Heading3Char"/>
          <w:b/>
        </w:rPr>
        <w:t xml:space="preserve">2.7.3 </w:t>
      </w:r>
      <w:r w:rsidR="00F4589A" w:rsidRPr="004B16F2">
        <w:rPr>
          <w:rStyle w:val="Heading3Char"/>
          <w:b/>
        </w:rPr>
        <w:t xml:space="preserve"> </w:t>
      </w:r>
      <w:r w:rsidR="00223500" w:rsidRPr="004B16F2">
        <w:rPr>
          <w:rStyle w:val="Heading3Char"/>
          <w:b/>
        </w:rPr>
        <w:t>Distance and Blended Learning Committee</w:t>
      </w:r>
      <w:bookmarkEnd w:id="353"/>
      <w:r w:rsidR="00F4589A" w:rsidRPr="004B16F2">
        <w:t xml:space="preserve">    </w:t>
      </w:r>
      <w:r w:rsidR="00223500" w:rsidRPr="005E71F3">
        <w:rPr>
          <w:b w:val="0"/>
          <w:bCs/>
          <w:szCs w:val="24"/>
        </w:rPr>
        <w:t>The committee consists of five appointed faculty members and the following non-voting ex officio members or their designees: the Chief Information Officer, the Vice President for Student Affairs, the University Librarian, the Director of Digital Learning</w:t>
      </w:r>
      <w:r w:rsidR="00223500" w:rsidRPr="005E71F3">
        <w:rPr>
          <w:b w:val="0"/>
          <w:bCs/>
          <w:spacing w:val="-28"/>
          <w:szCs w:val="24"/>
        </w:rPr>
        <w:t xml:space="preserve"> </w:t>
      </w:r>
      <w:r w:rsidR="00223500" w:rsidRPr="005E71F3">
        <w:rPr>
          <w:b w:val="0"/>
          <w:bCs/>
          <w:szCs w:val="24"/>
        </w:rPr>
        <w:t>Support, and the Director of the Center for Teaching. The committee’s duties are</w:t>
      </w:r>
      <w:r w:rsidR="00223500" w:rsidRPr="005E71F3">
        <w:rPr>
          <w:b w:val="0"/>
          <w:bCs/>
          <w:spacing w:val="-10"/>
          <w:szCs w:val="24"/>
        </w:rPr>
        <w:t xml:space="preserve"> </w:t>
      </w:r>
      <w:r w:rsidR="00223500" w:rsidRPr="005E71F3">
        <w:rPr>
          <w:b w:val="0"/>
          <w:bCs/>
          <w:szCs w:val="24"/>
        </w:rPr>
        <w:t>to:</w:t>
      </w:r>
    </w:p>
    <w:p w14:paraId="51FA3BE3" w14:textId="4C108A13" w:rsidR="00223500" w:rsidRDefault="002708EE" w:rsidP="005E71F3">
      <w:pPr>
        <w:pStyle w:val="ListParagraph"/>
        <w:tabs>
          <w:tab w:val="left" w:pos="380"/>
        </w:tabs>
        <w:spacing w:after="120"/>
        <w:ind w:left="144"/>
        <w:rPr>
          <w:sz w:val="24"/>
          <w:szCs w:val="24"/>
        </w:rPr>
      </w:pPr>
      <w:r w:rsidRPr="002708EE">
        <w:rPr>
          <w:rStyle w:val="Heading4Char"/>
        </w:rPr>
        <w:t>.1</w:t>
      </w:r>
      <w:r>
        <w:rPr>
          <w:sz w:val="24"/>
          <w:szCs w:val="24"/>
        </w:rPr>
        <w:t xml:space="preserve">  </w:t>
      </w:r>
      <w:r w:rsidR="00223500">
        <w:rPr>
          <w:sz w:val="24"/>
          <w:szCs w:val="24"/>
        </w:rPr>
        <w:t>Maintain the quality and integrity of the curriculum for courses and programs offered in</w:t>
      </w:r>
      <w:r w:rsidR="00223500">
        <w:rPr>
          <w:spacing w:val="-20"/>
          <w:sz w:val="24"/>
          <w:szCs w:val="24"/>
        </w:rPr>
        <w:t xml:space="preserve"> </w:t>
      </w:r>
      <w:r w:rsidR="00223500">
        <w:rPr>
          <w:sz w:val="24"/>
          <w:szCs w:val="24"/>
        </w:rPr>
        <w:t>a majority online</w:t>
      </w:r>
      <w:r w:rsidR="00223500">
        <w:rPr>
          <w:spacing w:val="-7"/>
          <w:sz w:val="24"/>
          <w:szCs w:val="24"/>
        </w:rPr>
        <w:t xml:space="preserve"> </w:t>
      </w:r>
      <w:r w:rsidR="00223500">
        <w:rPr>
          <w:sz w:val="24"/>
          <w:szCs w:val="24"/>
        </w:rPr>
        <w:t>format;</w:t>
      </w:r>
    </w:p>
    <w:p w14:paraId="110BF026" w14:textId="55E3B5B5" w:rsidR="00223500" w:rsidRDefault="002708EE" w:rsidP="005E71F3">
      <w:pPr>
        <w:pStyle w:val="ListParagraph"/>
        <w:tabs>
          <w:tab w:val="left" w:pos="380"/>
        </w:tabs>
        <w:spacing w:after="120"/>
        <w:ind w:left="144" w:right="346"/>
        <w:rPr>
          <w:sz w:val="24"/>
        </w:rPr>
      </w:pPr>
      <w:r w:rsidRPr="002708EE">
        <w:rPr>
          <w:rStyle w:val="Heading4Char"/>
        </w:rPr>
        <w:t>.2</w:t>
      </w:r>
      <w:r>
        <w:rPr>
          <w:sz w:val="24"/>
        </w:rPr>
        <w:t xml:space="preserve">  </w:t>
      </w:r>
      <w:r w:rsidR="00223500">
        <w:rPr>
          <w:sz w:val="24"/>
        </w:rPr>
        <w:t>Establish procedures and criteria for approval, deletion, and alteration of courses and programs offered in a majority online</w:t>
      </w:r>
      <w:r w:rsidR="00223500">
        <w:rPr>
          <w:spacing w:val="-8"/>
          <w:sz w:val="24"/>
        </w:rPr>
        <w:t xml:space="preserve"> </w:t>
      </w:r>
      <w:r w:rsidR="00223500">
        <w:rPr>
          <w:sz w:val="24"/>
        </w:rPr>
        <w:t>format;</w:t>
      </w:r>
    </w:p>
    <w:p w14:paraId="6E1FFF27" w14:textId="7CF812D2" w:rsidR="00223500" w:rsidRDefault="002708EE" w:rsidP="005E71F3">
      <w:pPr>
        <w:pStyle w:val="ListParagraph"/>
        <w:tabs>
          <w:tab w:val="left" w:pos="380"/>
        </w:tabs>
        <w:spacing w:after="120"/>
        <w:ind w:left="144" w:right="374"/>
        <w:rPr>
          <w:sz w:val="24"/>
          <w:szCs w:val="24"/>
        </w:rPr>
      </w:pPr>
      <w:r w:rsidRPr="002708EE">
        <w:rPr>
          <w:rStyle w:val="Heading4Char"/>
        </w:rPr>
        <w:t>.3</w:t>
      </w:r>
      <w:r>
        <w:rPr>
          <w:sz w:val="24"/>
          <w:szCs w:val="24"/>
        </w:rPr>
        <w:t xml:space="preserve">  </w:t>
      </w:r>
      <w:r w:rsidR="00223500">
        <w:rPr>
          <w:sz w:val="24"/>
          <w:szCs w:val="24"/>
        </w:rPr>
        <w:t>Review and approve or reject proposals from the various departments for courses to be</w:t>
      </w:r>
      <w:r w:rsidR="00223500">
        <w:rPr>
          <w:spacing w:val="-18"/>
          <w:sz w:val="24"/>
          <w:szCs w:val="24"/>
        </w:rPr>
        <w:t xml:space="preserve"> </w:t>
      </w:r>
      <w:r w:rsidR="00223500">
        <w:rPr>
          <w:sz w:val="24"/>
          <w:szCs w:val="24"/>
        </w:rPr>
        <w:t>offered in a majority online</w:t>
      </w:r>
      <w:r w:rsidR="00223500">
        <w:rPr>
          <w:spacing w:val="-8"/>
          <w:sz w:val="24"/>
          <w:szCs w:val="24"/>
        </w:rPr>
        <w:t xml:space="preserve"> </w:t>
      </w:r>
      <w:r w:rsidR="00223500">
        <w:rPr>
          <w:sz w:val="24"/>
          <w:szCs w:val="24"/>
        </w:rPr>
        <w:t>format;</w:t>
      </w:r>
    </w:p>
    <w:p w14:paraId="13F2C26F" w14:textId="1DB5E840" w:rsidR="00223500" w:rsidRDefault="002708EE" w:rsidP="005E71F3">
      <w:pPr>
        <w:pStyle w:val="ListParagraph"/>
        <w:tabs>
          <w:tab w:val="left" w:pos="380"/>
        </w:tabs>
        <w:spacing w:after="120"/>
        <w:ind w:left="144" w:right="432"/>
        <w:jc w:val="both"/>
        <w:rPr>
          <w:sz w:val="24"/>
          <w:szCs w:val="24"/>
        </w:rPr>
      </w:pPr>
      <w:r w:rsidRPr="002708EE">
        <w:rPr>
          <w:rStyle w:val="Heading4Char"/>
        </w:rPr>
        <w:t>.4</w:t>
      </w:r>
      <w:r>
        <w:rPr>
          <w:sz w:val="24"/>
          <w:szCs w:val="24"/>
        </w:rPr>
        <w:t xml:space="preserve">  </w:t>
      </w:r>
      <w:r w:rsidR="00223500">
        <w:rPr>
          <w:sz w:val="24"/>
          <w:szCs w:val="24"/>
        </w:rPr>
        <w:t>Review and evaluate majority online courses on a scheduled and on-going basis to ensure</w:t>
      </w:r>
      <w:r w:rsidR="00223500">
        <w:rPr>
          <w:spacing w:val="-18"/>
          <w:sz w:val="24"/>
          <w:szCs w:val="24"/>
        </w:rPr>
        <w:t xml:space="preserve"> </w:t>
      </w:r>
      <w:r w:rsidR="00223500">
        <w:rPr>
          <w:sz w:val="24"/>
          <w:szCs w:val="24"/>
        </w:rPr>
        <w:t>that courses continue to represent the tradition of quality education at UMW, making suggestions</w:t>
      </w:r>
      <w:r w:rsidR="00223500">
        <w:rPr>
          <w:spacing w:val="-20"/>
          <w:sz w:val="24"/>
          <w:szCs w:val="24"/>
        </w:rPr>
        <w:t xml:space="preserve"> </w:t>
      </w:r>
      <w:r w:rsidR="00223500">
        <w:rPr>
          <w:sz w:val="24"/>
          <w:szCs w:val="24"/>
        </w:rPr>
        <w:t>for course revisions or removal from the curriculum as</w:t>
      </w:r>
      <w:r w:rsidR="00223500">
        <w:rPr>
          <w:spacing w:val="-5"/>
          <w:sz w:val="24"/>
          <w:szCs w:val="24"/>
        </w:rPr>
        <w:t xml:space="preserve"> </w:t>
      </w:r>
      <w:r w:rsidR="00223500">
        <w:rPr>
          <w:sz w:val="24"/>
          <w:szCs w:val="24"/>
        </w:rPr>
        <w:t>appropriate;</w:t>
      </w:r>
    </w:p>
    <w:p w14:paraId="72F4BE3C" w14:textId="50A4E1EE" w:rsidR="00223500" w:rsidRDefault="002708EE" w:rsidP="005E71F3">
      <w:pPr>
        <w:pStyle w:val="ListParagraph"/>
        <w:tabs>
          <w:tab w:val="left" w:pos="380"/>
        </w:tabs>
        <w:spacing w:after="120"/>
        <w:ind w:left="144" w:right="590"/>
        <w:rPr>
          <w:sz w:val="24"/>
          <w:szCs w:val="24"/>
        </w:rPr>
      </w:pPr>
      <w:r w:rsidRPr="002708EE">
        <w:rPr>
          <w:rStyle w:val="Heading4Char"/>
        </w:rPr>
        <w:t>.5</w:t>
      </w:r>
      <w:r>
        <w:rPr>
          <w:sz w:val="24"/>
          <w:szCs w:val="24"/>
        </w:rPr>
        <w:t xml:space="preserve">  </w:t>
      </w:r>
      <w:r w:rsidR="00223500">
        <w:rPr>
          <w:sz w:val="24"/>
          <w:szCs w:val="24"/>
        </w:rPr>
        <w:t>Make information available regarding the procedures and deadlines for proposing courses to be offered in a majority online format;</w:t>
      </w:r>
      <w:r w:rsidR="00223500">
        <w:rPr>
          <w:spacing w:val="-3"/>
          <w:sz w:val="24"/>
          <w:szCs w:val="24"/>
        </w:rPr>
        <w:t xml:space="preserve"> </w:t>
      </w:r>
      <w:r w:rsidR="00223500">
        <w:rPr>
          <w:sz w:val="24"/>
          <w:szCs w:val="24"/>
        </w:rPr>
        <w:t>and</w:t>
      </w:r>
    </w:p>
    <w:p w14:paraId="663C5310" w14:textId="2CD1F608" w:rsidR="00223500" w:rsidRDefault="002708EE" w:rsidP="005E71F3">
      <w:pPr>
        <w:pStyle w:val="ListParagraph"/>
        <w:tabs>
          <w:tab w:val="left" w:pos="380"/>
        </w:tabs>
        <w:spacing w:after="240"/>
        <w:ind w:left="144"/>
        <w:jc w:val="both"/>
        <w:rPr>
          <w:sz w:val="24"/>
        </w:rPr>
      </w:pPr>
      <w:r w:rsidRPr="002708EE">
        <w:rPr>
          <w:rStyle w:val="Heading4Char"/>
        </w:rPr>
        <w:t>.6</w:t>
      </w:r>
      <w:r>
        <w:rPr>
          <w:sz w:val="24"/>
        </w:rPr>
        <w:t xml:space="preserve">  </w:t>
      </w:r>
      <w:r w:rsidR="00223500">
        <w:rPr>
          <w:sz w:val="24"/>
        </w:rPr>
        <w:t>Perform other duties consistent with its charge as assigned by the University Faculty</w:t>
      </w:r>
      <w:r w:rsidR="00223500">
        <w:rPr>
          <w:spacing w:val="-23"/>
          <w:sz w:val="24"/>
        </w:rPr>
        <w:t xml:space="preserve"> </w:t>
      </w:r>
      <w:r w:rsidR="00223500">
        <w:rPr>
          <w:sz w:val="24"/>
        </w:rPr>
        <w:t>Council.</w:t>
      </w:r>
    </w:p>
    <w:p w14:paraId="72AA586D" w14:textId="2C32D45E" w:rsidR="00223500" w:rsidRPr="005E71F3" w:rsidRDefault="001A1B1F" w:rsidP="005E71F3">
      <w:pPr>
        <w:pStyle w:val="Heading3"/>
        <w:spacing w:before="0" w:after="120"/>
        <w:ind w:left="144"/>
        <w:rPr>
          <w:rFonts w:ascii="Cambria" w:hAnsi="Cambria"/>
          <w:b w:val="0"/>
          <w:bCs/>
          <w:szCs w:val="24"/>
        </w:rPr>
      </w:pPr>
      <w:bookmarkStart w:id="354" w:name="_Toc228267029"/>
      <w:r w:rsidRPr="002708EE">
        <w:rPr>
          <w:rStyle w:val="Heading3Char"/>
          <w:b/>
        </w:rPr>
        <w:t xml:space="preserve">2.7.4 </w:t>
      </w:r>
      <w:r w:rsidR="00F4589A" w:rsidRPr="002708EE">
        <w:rPr>
          <w:rStyle w:val="Heading3Char"/>
          <w:b/>
        </w:rPr>
        <w:t xml:space="preserve"> </w:t>
      </w:r>
      <w:r w:rsidR="00223500" w:rsidRPr="002708EE">
        <w:rPr>
          <w:rStyle w:val="Heading3Char"/>
          <w:b/>
        </w:rPr>
        <w:t>First</w:t>
      </w:r>
      <w:r w:rsidR="00DA22F9" w:rsidRPr="002708EE">
        <w:rPr>
          <w:rStyle w:val="Heading3Char"/>
          <w:b/>
        </w:rPr>
        <w:t>-</w:t>
      </w:r>
      <w:r w:rsidR="00223500" w:rsidRPr="002708EE">
        <w:rPr>
          <w:rStyle w:val="Heading3Char"/>
          <w:b/>
        </w:rPr>
        <w:t xml:space="preserve">Year </w:t>
      </w:r>
      <w:r w:rsidR="00DA22F9" w:rsidRPr="002708EE">
        <w:rPr>
          <w:rStyle w:val="Heading3Char"/>
          <w:b/>
        </w:rPr>
        <w:t>Experience</w:t>
      </w:r>
      <w:r w:rsidR="00223500" w:rsidRPr="002708EE">
        <w:rPr>
          <w:rStyle w:val="Heading3Char"/>
          <w:b/>
        </w:rPr>
        <w:t xml:space="preserve"> Committee</w:t>
      </w:r>
      <w:bookmarkEnd w:id="354"/>
      <w:r w:rsidR="00223500" w:rsidRPr="002708EE">
        <w:t xml:space="preserve"> </w:t>
      </w:r>
      <w:r w:rsidR="00F4589A" w:rsidRPr="002708EE">
        <w:t xml:space="preserve">   </w:t>
      </w:r>
      <w:r w:rsidR="00223500" w:rsidRPr="005E71F3">
        <w:rPr>
          <w:b w:val="0"/>
          <w:bCs/>
          <w:szCs w:val="24"/>
        </w:rPr>
        <w:t>The committee consists of five appointed faculty members and non-voting ex officio member</w:t>
      </w:r>
      <w:r w:rsidR="00DA22F9" w:rsidRPr="005E71F3">
        <w:rPr>
          <w:b w:val="0"/>
          <w:bCs/>
          <w:szCs w:val="24"/>
        </w:rPr>
        <w:t>s</w:t>
      </w:r>
      <w:r w:rsidR="00223500" w:rsidRPr="005E71F3">
        <w:rPr>
          <w:b w:val="0"/>
          <w:bCs/>
          <w:szCs w:val="24"/>
        </w:rPr>
        <w:t>: Director of the First</w:t>
      </w:r>
      <w:r w:rsidR="005469B0" w:rsidRPr="005E71F3">
        <w:rPr>
          <w:b w:val="0"/>
          <w:bCs/>
          <w:szCs w:val="24"/>
        </w:rPr>
        <w:t>-</w:t>
      </w:r>
      <w:r w:rsidR="00223500" w:rsidRPr="005E71F3">
        <w:rPr>
          <w:b w:val="0"/>
          <w:bCs/>
          <w:szCs w:val="24"/>
        </w:rPr>
        <w:t xml:space="preserve">Year </w:t>
      </w:r>
      <w:r w:rsidR="00DA22F9" w:rsidRPr="005E71F3">
        <w:rPr>
          <w:b w:val="0"/>
          <w:bCs/>
          <w:szCs w:val="24"/>
        </w:rPr>
        <w:t>Experience, Assistant Director of New Student Programs, and Librarian</w:t>
      </w:r>
      <w:r w:rsidR="00223500" w:rsidRPr="005E71F3">
        <w:rPr>
          <w:b w:val="0"/>
          <w:bCs/>
          <w:szCs w:val="24"/>
        </w:rPr>
        <w:t>. The committee’s duties are</w:t>
      </w:r>
      <w:r w:rsidR="00223500" w:rsidRPr="005E71F3">
        <w:rPr>
          <w:b w:val="0"/>
          <w:bCs/>
          <w:spacing w:val="-2"/>
          <w:szCs w:val="24"/>
        </w:rPr>
        <w:t xml:space="preserve"> </w:t>
      </w:r>
      <w:r w:rsidR="00223500" w:rsidRPr="005E71F3">
        <w:rPr>
          <w:b w:val="0"/>
          <w:bCs/>
          <w:szCs w:val="24"/>
        </w:rPr>
        <w:t>to:</w:t>
      </w:r>
    </w:p>
    <w:p w14:paraId="4150ECD8" w14:textId="7C1E17D6" w:rsidR="00223500" w:rsidRDefault="008D441A" w:rsidP="005E71F3">
      <w:pPr>
        <w:pStyle w:val="ListParagraph"/>
        <w:tabs>
          <w:tab w:val="left" w:pos="380"/>
        </w:tabs>
        <w:spacing w:after="120"/>
        <w:ind w:left="144" w:right="461"/>
        <w:jc w:val="both"/>
        <w:rPr>
          <w:sz w:val="24"/>
        </w:rPr>
      </w:pPr>
      <w:r w:rsidRPr="008D441A">
        <w:rPr>
          <w:rStyle w:val="Heading4Char"/>
        </w:rPr>
        <w:t>.1</w:t>
      </w:r>
      <w:r>
        <w:rPr>
          <w:sz w:val="24"/>
        </w:rPr>
        <w:t xml:space="preserve">  </w:t>
      </w:r>
      <w:r w:rsidR="00223500">
        <w:rPr>
          <w:sz w:val="24"/>
        </w:rPr>
        <w:t>Study and recommend to the University Faculty Council procedures and criteria for approval, deletion, and alteration of course offerings</w:t>
      </w:r>
      <w:r w:rsidR="00DA22F9">
        <w:rPr>
          <w:sz w:val="24"/>
        </w:rPr>
        <w:t xml:space="preserve"> in the First-Year Experience</w:t>
      </w:r>
      <w:r w:rsidR="00223500">
        <w:rPr>
          <w:sz w:val="24"/>
        </w:rPr>
        <w:t>;</w:t>
      </w:r>
    </w:p>
    <w:p w14:paraId="1EF08390" w14:textId="50FA9C0B" w:rsidR="00DA22F9" w:rsidRDefault="008D441A" w:rsidP="005E71F3">
      <w:pPr>
        <w:pStyle w:val="ListParagraph"/>
        <w:tabs>
          <w:tab w:val="left" w:pos="380"/>
        </w:tabs>
        <w:spacing w:after="120"/>
        <w:ind w:left="144" w:right="288"/>
        <w:rPr>
          <w:sz w:val="24"/>
        </w:rPr>
      </w:pPr>
      <w:r w:rsidRPr="008D441A">
        <w:rPr>
          <w:rStyle w:val="Heading4Char"/>
        </w:rPr>
        <w:t>.2</w:t>
      </w:r>
      <w:r>
        <w:rPr>
          <w:sz w:val="24"/>
        </w:rPr>
        <w:t xml:space="preserve">  </w:t>
      </w:r>
      <w:r w:rsidR="00DA22F9">
        <w:rPr>
          <w:sz w:val="24"/>
        </w:rPr>
        <w:t>Make information available regarding the procedure, requirements, and deadlines for proposing courses fo the First-Year Seminar designation;</w:t>
      </w:r>
    </w:p>
    <w:p w14:paraId="4BDD6965" w14:textId="25FF206F" w:rsidR="00223500" w:rsidRDefault="008D441A" w:rsidP="005E71F3">
      <w:pPr>
        <w:pStyle w:val="ListParagraph"/>
        <w:tabs>
          <w:tab w:val="left" w:pos="380"/>
        </w:tabs>
        <w:spacing w:after="120"/>
        <w:ind w:left="144" w:right="288"/>
        <w:rPr>
          <w:sz w:val="24"/>
        </w:rPr>
      </w:pPr>
      <w:r w:rsidRPr="008D441A">
        <w:rPr>
          <w:rStyle w:val="Heading4Char"/>
        </w:rPr>
        <w:t>.3</w:t>
      </w:r>
      <w:r>
        <w:rPr>
          <w:sz w:val="24"/>
        </w:rPr>
        <w:t xml:space="preserve">  </w:t>
      </w:r>
      <w:r w:rsidR="00223500">
        <w:rPr>
          <w:sz w:val="24"/>
        </w:rPr>
        <w:t xml:space="preserve">Review and approve or reject proposals from the various departments for </w:t>
      </w:r>
      <w:r w:rsidR="00DA22F9">
        <w:rPr>
          <w:sz w:val="24"/>
        </w:rPr>
        <w:t>sections to be designated as First-Year Seminars</w:t>
      </w:r>
      <w:r w:rsidR="00223500">
        <w:rPr>
          <w:sz w:val="24"/>
        </w:rPr>
        <w:t>;</w:t>
      </w:r>
    </w:p>
    <w:p w14:paraId="29631742" w14:textId="5659E13B" w:rsidR="00223500" w:rsidRPr="00DA22F9" w:rsidRDefault="008D441A" w:rsidP="005E71F3">
      <w:pPr>
        <w:pStyle w:val="ListParagraph"/>
        <w:tabs>
          <w:tab w:val="left" w:pos="380"/>
        </w:tabs>
        <w:spacing w:after="120"/>
        <w:ind w:left="144" w:right="144"/>
      </w:pPr>
      <w:r w:rsidRPr="008D441A">
        <w:rPr>
          <w:rStyle w:val="Heading4Char"/>
        </w:rPr>
        <w:t>.4</w:t>
      </w:r>
      <w:r>
        <w:rPr>
          <w:sz w:val="24"/>
          <w:szCs w:val="24"/>
        </w:rPr>
        <w:t xml:space="preserve">  </w:t>
      </w:r>
      <w:r w:rsidR="00DA22F9">
        <w:rPr>
          <w:sz w:val="24"/>
          <w:szCs w:val="24"/>
        </w:rPr>
        <w:t xml:space="preserve">Advise on matters that affect the First-Year Experience; and </w:t>
      </w:r>
    </w:p>
    <w:p w14:paraId="5980015D" w14:textId="2FCAFDEB" w:rsidR="00223500" w:rsidRDefault="008D441A" w:rsidP="005E71F3">
      <w:pPr>
        <w:pStyle w:val="ListParagraph"/>
        <w:tabs>
          <w:tab w:val="left" w:pos="380"/>
        </w:tabs>
        <w:spacing w:after="240"/>
        <w:ind w:left="144"/>
        <w:jc w:val="both"/>
        <w:rPr>
          <w:sz w:val="24"/>
        </w:rPr>
      </w:pPr>
      <w:r w:rsidRPr="008D441A">
        <w:rPr>
          <w:rStyle w:val="Heading4Char"/>
        </w:rPr>
        <w:t>.5</w:t>
      </w:r>
      <w:r>
        <w:rPr>
          <w:sz w:val="24"/>
        </w:rPr>
        <w:t xml:space="preserve">  </w:t>
      </w:r>
      <w:r w:rsidR="00223500">
        <w:rPr>
          <w:sz w:val="24"/>
        </w:rPr>
        <w:t>Perform other duties consistent with its charge as assigned by the University Faculty</w:t>
      </w:r>
      <w:r w:rsidR="00223500">
        <w:rPr>
          <w:spacing w:val="-23"/>
          <w:sz w:val="24"/>
        </w:rPr>
        <w:t xml:space="preserve"> </w:t>
      </w:r>
      <w:r w:rsidR="00223500">
        <w:rPr>
          <w:sz w:val="24"/>
        </w:rPr>
        <w:t>Council.</w:t>
      </w:r>
    </w:p>
    <w:p w14:paraId="7291DE31" w14:textId="05C87EE9" w:rsidR="00223500" w:rsidRPr="005E71F3" w:rsidRDefault="001A1B1F" w:rsidP="005E71F3">
      <w:pPr>
        <w:pStyle w:val="Heading3"/>
        <w:spacing w:before="0" w:after="120"/>
        <w:ind w:left="144"/>
        <w:rPr>
          <w:rFonts w:ascii="Cambria" w:hAnsi="Cambria"/>
          <w:b w:val="0"/>
          <w:bCs/>
          <w:szCs w:val="24"/>
        </w:rPr>
      </w:pPr>
      <w:bookmarkStart w:id="355" w:name="_Toc228267030"/>
      <w:r w:rsidRPr="008D441A">
        <w:rPr>
          <w:rStyle w:val="Heading3Char"/>
          <w:b/>
        </w:rPr>
        <w:t xml:space="preserve">2.7.5 </w:t>
      </w:r>
      <w:r w:rsidR="00F4589A" w:rsidRPr="008D441A">
        <w:rPr>
          <w:rStyle w:val="Heading3Char"/>
          <w:b/>
        </w:rPr>
        <w:t xml:space="preserve"> </w:t>
      </w:r>
      <w:r w:rsidR="00223500" w:rsidRPr="008D441A">
        <w:rPr>
          <w:rStyle w:val="Heading3Char"/>
          <w:b/>
        </w:rPr>
        <w:t>Honors Program Committee</w:t>
      </w:r>
      <w:bookmarkEnd w:id="355"/>
      <w:r w:rsidR="00F4589A" w:rsidRPr="008D441A">
        <w:t xml:space="preserve">    </w:t>
      </w:r>
      <w:r w:rsidR="00223500" w:rsidRPr="005E71F3">
        <w:rPr>
          <w:b w:val="0"/>
          <w:bCs/>
          <w:szCs w:val="24"/>
        </w:rPr>
        <w:t xml:space="preserve">The committee consists of five appointed faculty members and the following ex officio members: the Director and Associate Directors of the </w:t>
      </w:r>
      <w:r w:rsidR="00223500" w:rsidRPr="005E71F3">
        <w:rPr>
          <w:b w:val="0"/>
          <w:bCs/>
          <w:szCs w:val="24"/>
        </w:rPr>
        <w:lastRenderedPageBreak/>
        <w:t>Honors Program and the Honors Program Coordinator. The committee’s duties are</w:t>
      </w:r>
      <w:r w:rsidR="00223500" w:rsidRPr="005E71F3">
        <w:rPr>
          <w:b w:val="0"/>
          <w:bCs/>
          <w:spacing w:val="-4"/>
          <w:szCs w:val="24"/>
        </w:rPr>
        <w:t xml:space="preserve"> </w:t>
      </w:r>
      <w:r w:rsidR="00223500" w:rsidRPr="005E71F3">
        <w:rPr>
          <w:b w:val="0"/>
          <w:bCs/>
          <w:szCs w:val="24"/>
        </w:rPr>
        <w:t>to:</w:t>
      </w:r>
    </w:p>
    <w:p w14:paraId="3BDD55E8" w14:textId="6746319F" w:rsidR="00223500" w:rsidRDefault="008D441A" w:rsidP="005E71F3">
      <w:pPr>
        <w:pStyle w:val="ListParagraph"/>
        <w:tabs>
          <w:tab w:val="left" w:pos="380"/>
        </w:tabs>
        <w:spacing w:after="120"/>
        <w:ind w:left="144" w:right="461"/>
        <w:jc w:val="both"/>
        <w:rPr>
          <w:sz w:val="24"/>
        </w:rPr>
      </w:pPr>
      <w:r w:rsidRPr="008D441A">
        <w:rPr>
          <w:rStyle w:val="Heading4Char"/>
        </w:rPr>
        <w:t>.1</w:t>
      </w:r>
      <w:r>
        <w:rPr>
          <w:sz w:val="24"/>
        </w:rPr>
        <w:t xml:space="preserve">  </w:t>
      </w:r>
      <w:r w:rsidR="00223500">
        <w:rPr>
          <w:sz w:val="24"/>
        </w:rPr>
        <w:t>Study and recommend to the University Faculty Council procedures and criteria for approval, deletion, and alteration of course offerings meeting the Honors Program</w:t>
      </w:r>
      <w:r w:rsidR="00223500">
        <w:rPr>
          <w:spacing w:val="-12"/>
          <w:sz w:val="24"/>
        </w:rPr>
        <w:t xml:space="preserve"> </w:t>
      </w:r>
      <w:r w:rsidR="00223500">
        <w:rPr>
          <w:sz w:val="24"/>
        </w:rPr>
        <w:t>requirements;</w:t>
      </w:r>
    </w:p>
    <w:p w14:paraId="5FFBBE33" w14:textId="584D4D08" w:rsidR="00223500" w:rsidRDefault="008D441A" w:rsidP="005E71F3">
      <w:pPr>
        <w:pStyle w:val="ListParagraph"/>
        <w:tabs>
          <w:tab w:val="left" w:pos="380"/>
        </w:tabs>
        <w:spacing w:after="120"/>
        <w:ind w:left="144" w:right="446"/>
        <w:rPr>
          <w:sz w:val="24"/>
        </w:rPr>
      </w:pPr>
      <w:r w:rsidRPr="008D441A">
        <w:rPr>
          <w:rStyle w:val="Heading4Char"/>
        </w:rPr>
        <w:t>.2</w:t>
      </w:r>
      <w:r>
        <w:rPr>
          <w:sz w:val="24"/>
        </w:rPr>
        <w:t xml:space="preserve">  </w:t>
      </w:r>
      <w:r w:rsidR="00223500">
        <w:rPr>
          <w:sz w:val="24"/>
        </w:rPr>
        <w:t>Work with Honors Program staff to review and update the Honors Program curriculum and</w:t>
      </w:r>
      <w:r w:rsidR="00223500">
        <w:rPr>
          <w:spacing w:val="-23"/>
          <w:sz w:val="24"/>
        </w:rPr>
        <w:t xml:space="preserve"> </w:t>
      </w:r>
      <w:r w:rsidR="00223500">
        <w:rPr>
          <w:sz w:val="24"/>
        </w:rPr>
        <w:t>to identify areas of need in curricular offerings; review at its discretion the frequency of offering and general relevance of Honors Program courses and make recommendations for changes as appropriate;</w:t>
      </w:r>
    </w:p>
    <w:p w14:paraId="793F9883" w14:textId="3B51AEA7" w:rsidR="00223500" w:rsidRDefault="008D441A" w:rsidP="005E71F3">
      <w:pPr>
        <w:pStyle w:val="ListParagraph"/>
        <w:tabs>
          <w:tab w:val="left" w:pos="380"/>
        </w:tabs>
        <w:spacing w:after="120"/>
        <w:ind w:left="144" w:right="432"/>
        <w:rPr>
          <w:sz w:val="24"/>
        </w:rPr>
      </w:pPr>
      <w:r w:rsidRPr="008D441A">
        <w:rPr>
          <w:rStyle w:val="Heading4Char"/>
        </w:rPr>
        <w:t>.3</w:t>
      </w:r>
      <w:r>
        <w:rPr>
          <w:sz w:val="24"/>
        </w:rPr>
        <w:t xml:space="preserve">  </w:t>
      </w:r>
      <w:r w:rsidR="00223500">
        <w:rPr>
          <w:sz w:val="24"/>
        </w:rPr>
        <w:t>Work with colleges and departments to encourage development of HN-designated courses in those</w:t>
      </w:r>
      <w:r w:rsidR="00223500">
        <w:rPr>
          <w:spacing w:val="-2"/>
          <w:sz w:val="24"/>
        </w:rPr>
        <w:t xml:space="preserve"> </w:t>
      </w:r>
      <w:r w:rsidR="00223500">
        <w:rPr>
          <w:sz w:val="24"/>
        </w:rPr>
        <w:t>areas;</w:t>
      </w:r>
    </w:p>
    <w:p w14:paraId="5A20C8F1" w14:textId="11C96693" w:rsidR="00223500" w:rsidRDefault="008D441A" w:rsidP="005E71F3">
      <w:pPr>
        <w:pStyle w:val="ListParagraph"/>
        <w:tabs>
          <w:tab w:val="left" w:pos="380"/>
        </w:tabs>
        <w:spacing w:after="120"/>
        <w:ind w:left="144" w:right="288"/>
        <w:rPr>
          <w:sz w:val="24"/>
        </w:rPr>
      </w:pPr>
      <w:r w:rsidRPr="008D441A">
        <w:rPr>
          <w:rStyle w:val="Heading4Char"/>
        </w:rPr>
        <w:t>.4</w:t>
      </w:r>
      <w:r>
        <w:rPr>
          <w:sz w:val="24"/>
        </w:rPr>
        <w:t xml:space="preserve">  </w:t>
      </w:r>
      <w:r w:rsidR="00223500">
        <w:rPr>
          <w:sz w:val="24"/>
        </w:rPr>
        <w:t>Make information available regarding the procedure and deadlines for proposing courses for the Honors designation;</w:t>
      </w:r>
    </w:p>
    <w:p w14:paraId="6F95B544" w14:textId="55441B37" w:rsidR="00223500" w:rsidRDefault="008D441A" w:rsidP="005E71F3">
      <w:pPr>
        <w:pStyle w:val="ListParagraph"/>
        <w:tabs>
          <w:tab w:val="left" w:pos="380"/>
        </w:tabs>
        <w:spacing w:after="120"/>
        <w:ind w:left="144" w:right="288"/>
        <w:rPr>
          <w:sz w:val="24"/>
        </w:rPr>
      </w:pPr>
      <w:r w:rsidRPr="008D441A">
        <w:rPr>
          <w:rStyle w:val="Heading4Char"/>
        </w:rPr>
        <w:t>.5</w:t>
      </w:r>
      <w:r>
        <w:rPr>
          <w:sz w:val="24"/>
        </w:rPr>
        <w:t xml:space="preserve">  </w:t>
      </w:r>
      <w:r w:rsidR="00223500">
        <w:rPr>
          <w:sz w:val="24"/>
        </w:rPr>
        <w:t>Review and approve or reject proposals from the various departments for courses to</w:t>
      </w:r>
      <w:r w:rsidR="00223500">
        <w:rPr>
          <w:spacing w:val="-16"/>
          <w:sz w:val="24"/>
        </w:rPr>
        <w:t xml:space="preserve"> </w:t>
      </w:r>
      <w:r w:rsidR="00223500">
        <w:rPr>
          <w:sz w:val="24"/>
        </w:rPr>
        <w:t>be designated as Honors</w:t>
      </w:r>
      <w:r w:rsidR="00223500">
        <w:rPr>
          <w:spacing w:val="-1"/>
          <w:sz w:val="24"/>
        </w:rPr>
        <w:t xml:space="preserve"> </w:t>
      </w:r>
      <w:r w:rsidR="00223500">
        <w:rPr>
          <w:sz w:val="24"/>
        </w:rPr>
        <w:t>courses;</w:t>
      </w:r>
    </w:p>
    <w:p w14:paraId="0F3921DE" w14:textId="1740F269" w:rsidR="00223500" w:rsidRDefault="008D441A" w:rsidP="005E71F3">
      <w:pPr>
        <w:pStyle w:val="ListParagraph"/>
        <w:tabs>
          <w:tab w:val="left" w:pos="380"/>
        </w:tabs>
        <w:spacing w:after="120"/>
        <w:ind w:left="144" w:right="288"/>
        <w:rPr>
          <w:sz w:val="24"/>
        </w:rPr>
      </w:pPr>
      <w:r w:rsidRPr="008D441A">
        <w:rPr>
          <w:rStyle w:val="Heading4Char"/>
        </w:rPr>
        <w:t>.6</w:t>
      </w:r>
      <w:r>
        <w:rPr>
          <w:sz w:val="24"/>
        </w:rPr>
        <w:t xml:space="preserve">  </w:t>
      </w:r>
      <w:r w:rsidR="00223500">
        <w:rPr>
          <w:sz w:val="24"/>
        </w:rPr>
        <w:t>Review and approve or reject student applications and appeals, including appeals for exceptions to the Honors Program curriculum; Honors transfer coursework proposals;</w:t>
      </w:r>
      <w:r w:rsidR="00223500">
        <w:rPr>
          <w:spacing w:val="-19"/>
          <w:sz w:val="24"/>
        </w:rPr>
        <w:t xml:space="preserve"> </w:t>
      </w:r>
      <w:r w:rsidR="00223500">
        <w:rPr>
          <w:sz w:val="24"/>
        </w:rPr>
        <w:t>and Honors Senior Capstone</w:t>
      </w:r>
      <w:r w:rsidR="00223500">
        <w:rPr>
          <w:spacing w:val="-1"/>
          <w:sz w:val="24"/>
        </w:rPr>
        <w:t xml:space="preserve"> </w:t>
      </w:r>
      <w:r w:rsidR="00223500">
        <w:rPr>
          <w:sz w:val="24"/>
        </w:rPr>
        <w:t>projects;</w:t>
      </w:r>
    </w:p>
    <w:p w14:paraId="0BDB54AC" w14:textId="7F9940AF" w:rsidR="00223500" w:rsidRDefault="008D441A" w:rsidP="005E71F3">
      <w:pPr>
        <w:pStyle w:val="ListParagraph"/>
        <w:tabs>
          <w:tab w:val="left" w:pos="380"/>
        </w:tabs>
        <w:spacing w:after="120"/>
        <w:ind w:left="144" w:right="288"/>
        <w:rPr>
          <w:sz w:val="24"/>
        </w:rPr>
      </w:pPr>
      <w:r w:rsidRPr="008D441A">
        <w:rPr>
          <w:rStyle w:val="Heading4Char"/>
        </w:rPr>
        <w:t>.7</w:t>
      </w:r>
      <w:r>
        <w:rPr>
          <w:sz w:val="24"/>
        </w:rPr>
        <w:t xml:space="preserve">  </w:t>
      </w:r>
      <w:r w:rsidR="00223500">
        <w:rPr>
          <w:sz w:val="24"/>
        </w:rPr>
        <w:t>Review and approve or reject applications for Track B admissions to the Honors</w:t>
      </w:r>
      <w:r w:rsidR="00223500">
        <w:rPr>
          <w:spacing w:val="-19"/>
          <w:sz w:val="24"/>
        </w:rPr>
        <w:t xml:space="preserve"> </w:t>
      </w:r>
      <w:r w:rsidR="00223500">
        <w:rPr>
          <w:sz w:val="24"/>
        </w:rPr>
        <w:t>Program (students who have completed less than two UMW semesters with at least a 3.2</w:t>
      </w:r>
      <w:r w:rsidR="00223500">
        <w:rPr>
          <w:spacing w:val="-11"/>
          <w:sz w:val="24"/>
        </w:rPr>
        <w:t xml:space="preserve"> </w:t>
      </w:r>
      <w:r w:rsidR="00223500">
        <w:rPr>
          <w:sz w:val="24"/>
        </w:rPr>
        <w:t>GPA);</w:t>
      </w:r>
    </w:p>
    <w:p w14:paraId="19A4D226" w14:textId="03567315" w:rsidR="00223500" w:rsidRDefault="008D441A" w:rsidP="005E71F3">
      <w:pPr>
        <w:pStyle w:val="ListParagraph"/>
        <w:tabs>
          <w:tab w:val="left" w:pos="380"/>
        </w:tabs>
        <w:spacing w:after="120"/>
        <w:ind w:left="144" w:right="288"/>
        <w:rPr>
          <w:sz w:val="24"/>
        </w:rPr>
      </w:pPr>
      <w:r w:rsidRPr="008D441A">
        <w:rPr>
          <w:rStyle w:val="Heading4Char"/>
        </w:rPr>
        <w:t>.8</w:t>
      </w:r>
      <w:r>
        <w:rPr>
          <w:sz w:val="24"/>
        </w:rPr>
        <w:t xml:space="preserve">  </w:t>
      </w:r>
      <w:r w:rsidR="00223500">
        <w:rPr>
          <w:sz w:val="24"/>
        </w:rPr>
        <w:t>Review and endorse student candidates for Honors-specific recognitions at the regional</w:t>
      </w:r>
      <w:r w:rsidR="00223500">
        <w:rPr>
          <w:spacing w:val="-20"/>
          <w:sz w:val="24"/>
        </w:rPr>
        <w:t xml:space="preserve"> </w:t>
      </w:r>
      <w:r w:rsidR="00223500">
        <w:rPr>
          <w:sz w:val="24"/>
        </w:rPr>
        <w:t>and national</w:t>
      </w:r>
      <w:r w:rsidR="00223500">
        <w:rPr>
          <w:spacing w:val="-1"/>
          <w:sz w:val="24"/>
        </w:rPr>
        <w:t xml:space="preserve"> </w:t>
      </w:r>
      <w:r w:rsidR="00223500">
        <w:rPr>
          <w:sz w:val="24"/>
        </w:rPr>
        <w:t>level;</w:t>
      </w:r>
    </w:p>
    <w:p w14:paraId="2E2E0CB0" w14:textId="73B3C612" w:rsidR="00223500" w:rsidRDefault="008D441A" w:rsidP="005E71F3">
      <w:pPr>
        <w:pStyle w:val="ListParagraph"/>
        <w:tabs>
          <w:tab w:val="left" w:pos="380"/>
        </w:tabs>
        <w:spacing w:after="120"/>
        <w:ind w:left="144" w:right="288"/>
        <w:rPr>
          <w:sz w:val="24"/>
          <w:szCs w:val="24"/>
        </w:rPr>
      </w:pPr>
      <w:r w:rsidRPr="008D441A">
        <w:rPr>
          <w:rStyle w:val="Heading4Char"/>
        </w:rPr>
        <w:t>.9</w:t>
      </w:r>
      <w:r>
        <w:rPr>
          <w:sz w:val="24"/>
          <w:szCs w:val="24"/>
        </w:rPr>
        <w:t xml:space="preserve">  </w:t>
      </w:r>
      <w:r w:rsidR="00223500">
        <w:rPr>
          <w:sz w:val="24"/>
          <w:szCs w:val="24"/>
        </w:rPr>
        <w:t>As needed, stand in for Honors Program staff at Admissions events, UFC meetings, or</w:t>
      </w:r>
      <w:r w:rsidR="00223500">
        <w:rPr>
          <w:spacing w:val="-20"/>
          <w:sz w:val="24"/>
          <w:szCs w:val="24"/>
        </w:rPr>
        <w:t xml:space="preserve"> </w:t>
      </w:r>
      <w:r w:rsidR="00223500">
        <w:rPr>
          <w:sz w:val="24"/>
          <w:szCs w:val="24"/>
        </w:rPr>
        <w:t>other University events;</w:t>
      </w:r>
      <w:r w:rsidR="00223500">
        <w:rPr>
          <w:spacing w:val="-6"/>
          <w:sz w:val="24"/>
          <w:szCs w:val="24"/>
        </w:rPr>
        <w:t xml:space="preserve"> </w:t>
      </w:r>
      <w:r w:rsidR="00223500">
        <w:rPr>
          <w:sz w:val="24"/>
          <w:szCs w:val="24"/>
        </w:rPr>
        <w:t>and</w:t>
      </w:r>
    </w:p>
    <w:p w14:paraId="7DC19D89" w14:textId="1F8D3F86" w:rsidR="00223500" w:rsidRDefault="008D441A" w:rsidP="005E71F3">
      <w:pPr>
        <w:pStyle w:val="ListParagraph"/>
        <w:tabs>
          <w:tab w:val="left" w:pos="500"/>
        </w:tabs>
        <w:spacing w:after="240"/>
        <w:ind w:left="144"/>
        <w:rPr>
          <w:sz w:val="24"/>
          <w:szCs w:val="24"/>
        </w:rPr>
      </w:pPr>
      <w:r w:rsidRPr="008D441A">
        <w:rPr>
          <w:rStyle w:val="Heading4Char"/>
        </w:rPr>
        <w:t>.10</w:t>
      </w:r>
      <w:r>
        <w:rPr>
          <w:sz w:val="24"/>
          <w:szCs w:val="24"/>
        </w:rPr>
        <w:t xml:space="preserve">  </w:t>
      </w:r>
      <w:r w:rsidR="00223500">
        <w:rPr>
          <w:sz w:val="24"/>
          <w:szCs w:val="24"/>
        </w:rPr>
        <w:t>Perform other duties consistent with its charge as assigned by the University Faculty</w:t>
      </w:r>
      <w:r w:rsidR="00223500">
        <w:rPr>
          <w:spacing w:val="-20"/>
          <w:sz w:val="24"/>
          <w:szCs w:val="24"/>
        </w:rPr>
        <w:t xml:space="preserve"> </w:t>
      </w:r>
      <w:r w:rsidR="00223500">
        <w:rPr>
          <w:sz w:val="24"/>
          <w:szCs w:val="24"/>
        </w:rPr>
        <w:t>Council.</w:t>
      </w:r>
    </w:p>
    <w:p w14:paraId="3DE21A09" w14:textId="7B6DF1D4" w:rsidR="00223500" w:rsidRPr="00AA0B87" w:rsidRDefault="001A1B1F" w:rsidP="00AA0B87">
      <w:pPr>
        <w:pStyle w:val="Heading3"/>
        <w:spacing w:before="0" w:after="120"/>
        <w:ind w:left="144"/>
        <w:rPr>
          <w:rFonts w:ascii="Cambria" w:hAnsi="Cambria"/>
          <w:b w:val="0"/>
          <w:bCs/>
          <w:szCs w:val="24"/>
        </w:rPr>
      </w:pPr>
      <w:bookmarkStart w:id="356" w:name="_Toc228267031"/>
      <w:r w:rsidRPr="008D441A">
        <w:rPr>
          <w:rStyle w:val="Heading3Char"/>
          <w:b/>
        </w:rPr>
        <w:t xml:space="preserve">2.7.6 </w:t>
      </w:r>
      <w:r w:rsidR="00F4589A" w:rsidRPr="008D441A">
        <w:rPr>
          <w:rStyle w:val="Heading3Char"/>
          <w:b/>
        </w:rPr>
        <w:t xml:space="preserve"> </w:t>
      </w:r>
      <w:r w:rsidR="00223500" w:rsidRPr="008D441A">
        <w:rPr>
          <w:rStyle w:val="Heading3Char"/>
          <w:b/>
        </w:rPr>
        <w:t>James Farmer Multicultural Center Advisory Committee</w:t>
      </w:r>
      <w:bookmarkEnd w:id="356"/>
      <w:r w:rsidR="00223500" w:rsidRPr="008D441A">
        <w:t xml:space="preserve"> </w:t>
      </w:r>
      <w:r w:rsidR="00F4589A" w:rsidRPr="008D441A">
        <w:t xml:space="preserve">    </w:t>
      </w:r>
      <w:r w:rsidR="00223500" w:rsidRPr="00AA0B87">
        <w:rPr>
          <w:b w:val="0"/>
          <w:bCs/>
          <w:szCs w:val="24"/>
        </w:rPr>
        <w:t xml:space="preserve">The committee consists of five appointed faculty members and the following non-voting ex officio members: the Director of the James Farmer Multicultural Center and a staff representative appointed by the University Staff Council. </w:t>
      </w:r>
      <w:r w:rsidR="00223500" w:rsidRPr="00AA0B87">
        <w:rPr>
          <w:b w:val="0"/>
          <w:bCs/>
          <w:spacing w:val="-3"/>
          <w:szCs w:val="24"/>
        </w:rPr>
        <w:t xml:space="preserve">In </w:t>
      </w:r>
      <w:r w:rsidR="00223500" w:rsidRPr="00AA0B87">
        <w:rPr>
          <w:b w:val="0"/>
          <w:bCs/>
          <w:szCs w:val="24"/>
        </w:rPr>
        <w:t>addition, two students nominated by the President of the Student Government Association and confirmed by the UMW President serve as non-voting members. The committee’s duties are</w:t>
      </w:r>
      <w:r w:rsidR="00223500" w:rsidRPr="00AA0B87">
        <w:rPr>
          <w:b w:val="0"/>
          <w:bCs/>
          <w:spacing w:val="-7"/>
          <w:szCs w:val="24"/>
        </w:rPr>
        <w:t xml:space="preserve"> </w:t>
      </w:r>
      <w:r w:rsidR="00223500" w:rsidRPr="00AA0B87">
        <w:rPr>
          <w:b w:val="0"/>
          <w:bCs/>
          <w:szCs w:val="24"/>
        </w:rPr>
        <w:t>to:</w:t>
      </w:r>
    </w:p>
    <w:p w14:paraId="75FC83E6" w14:textId="747BF7FB" w:rsidR="00223500" w:rsidRDefault="008D441A" w:rsidP="00AA0B87">
      <w:pPr>
        <w:pStyle w:val="ListParagraph"/>
        <w:tabs>
          <w:tab w:val="left" w:pos="380"/>
        </w:tabs>
        <w:spacing w:before="100" w:beforeAutospacing="1" w:after="120"/>
        <w:ind w:left="144" w:right="144"/>
        <w:rPr>
          <w:sz w:val="24"/>
        </w:rPr>
      </w:pPr>
      <w:r w:rsidRPr="008D441A">
        <w:rPr>
          <w:rStyle w:val="Heading4Char"/>
        </w:rPr>
        <w:t>.1</w:t>
      </w:r>
      <w:r>
        <w:rPr>
          <w:sz w:val="24"/>
        </w:rPr>
        <w:t xml:space="preserve">  </w:t>
      </w:r>
      <w:r w:rsidR="00223500">
        <w:rPr>
          <w:sz w:val="24"/>
        </w:rPr>
        <w:t>Work in an advisory fashion with the Director and staff of the Multicultural Center</w:t>
      </w:r>
      <w:r w:rsidR="00223500">
        <w:rPr>
          <w:spacing w:val="-21"/>
          <w:sz w:val="24"/>
        </w:rPr>
        <w:t xml:space="preserve"> </w:t>
      </w:r>
      <w:r w:rsidR="00223500">
        <w:rPr>
          <w:sz w:val="24"/>
        </w:rPr>
        <w:t>on planning and setting</w:t>
      </w:r>
      <w:r w:rsidR="00223500">
        <w:rPr>
          <w:spacing w:val="-7"/>
          <w:sz w:val="24"/>
        </w:rPr>
        <w:t xml:space="preserve"> </w:t>
      </w:r>
      <w:r w:rsidR="00223500">
        <w:rPr>
          <w:sz w:val="24"/>
        </w:rPr>
        <w:t>priorities;</w:t>
      </w:r>
    </w:p>
    <w:p w14:paraId="53905FB5" w14:textId="0F64FFCE" w:rsidR="00223500" w:rsidRDefault="008D441A" w:rsidP="00AA0B87">
      <w:pPr>
        <w:pStyle w:val="ListParagraph"/>
        <w:tabs>
          <w:tab w:val="left" w:pos="380"/>
        </w:tabs>
        <w:spacing w:after="120"/>
        <w:ind w:left="144" w:right="403"/>
        <w:rPr>
          <w:sz w:val="24"/>
        </w:rPr>
      </w:pPr>
      <w:r w:rsidRPr="008D441A">
        <w:rPr>
          <w:rStyle w:val="Heading4Char"/>
        </w:rPr>
        <w:t>.2</w:t>
      </w:r>
      <w:r>
        <w:rPr>
          <w:sz w:val="24"/>
        </w:rPr>
        <w:t xml:space="preserve">  </w:t>
      </w:r>
      <w:r w:rsidR="00223500">
        <w:rPr>
          <w:sz w:val="24"/>
        </w:rPr>
        <w:t>Work in an advisory fashion with the Director and staff of the Multicultural Center to</w:t>
      </w:r>
      <w:r w:rsidR="00223500">
        <w:rPr>
          <w:spacing w:val="-22"/>
          <w:sz w:val="24"/>
        </w:rPr>
        <w:t xml:space="preserve"> </w:t>
      </w:r>
      <w:r w:rsidR="00223500">
        <w:rPr>
          <w:sz w:val="24"/>
        </w:rPr>
        <w:t>enhance opportunities for multicultural learning through student</w:t>
      </w:r>
      <w:r w:rsidR="00223500">
        <w:rPr>
          <w:spacing w:val="-6"/>
          <w:sz w:val="24"/>
        </w:rPr>
        <w:t xml:space="preserve"> </w:t>
      </w:r>
      <w:r w:rsidR="00223500">
        <w:rPr>
          <w:sz w:val="24"/>
        </w:rPr>
        <w:t>programming;</w:t>
      </w:r>
    </w:p>
    <w:p w14:paraId="7E9D7C8A" w14:textId="7144A153" w:rsidR="00223500" w:rsidRDefault="008D441A" w:rsidP="00AA0B87">
      <w:pPr>
        <w:pStyle w:val="ListParagraph"/>
        <w:tabs>
          <w:tab w:val="left" w:pos="380"/>
        </w:tabs>
        <w:spacing w:after="120"/>
        <w:ind w:left="144" w:right="288"/>
        <w:rPr>
          <w:sz w:val="24"/>
        </w:rPr>
      </w:pPr>
      <w:r w:rsidRPr="008D441A">
        <w:rPr>
          <w:rStyle w:val="Heading4Char"/>
        </w:rPr>
        <w:t>.3</w:t>
      </w:r>
      <w:r>
        <w:rPr>
          <w:sz w:val="24"/>
        </w:rPr>
        <w:t xml:space="preserve">  </w:t>
      </w:r>
      <w:r w:rsidR="00223500">
        <w:rPr>
          <w:sz w:val="24"/>
        </w:rPr>
        <w:t>Work in an advisory fashion with the Director and staff of the Multicultural Center on leadership development opportunities for all students, including historically underrepresented students;</w:t>
      </w:r>
    </w:p>
    <w:p w14:paraId="255429E9" w14:textId="5EF73931" w:rsidR="00223500" w:rsidRDefault="008D441A" w:rsidP="00AA0B87">
      <w:pPr>
        <w:pStyle w:val="ListParagraph"/>
        <w:tabs>
          <w:tab w:val="left" w:pos="380"/>
        </w:tabs>
        <w:spacing w:after="120"/>
        <w:ind w:left="144" w:right="288"/>
        <w:rPr>
          <w:sz w:val="24"/>
          <w:szCs w:val="24"/>
        </w:rPr>
      </w:pPr>
      <w:r w:rsidRPr="008D441A">
        <w:rPr>
          <w:rStyle w:val="Heading4Char"/>
        </w:rPr>
        <w:t>.4</w:t>
      </w:r>
      <w:r>
        <w:rPr>
          <w:sz w:val="24"/>
          <w:szCs w:val="24"/>
        </w:rPr>
        <w:t xml:space="preserve">  </w:t>
      </w:r>
      <w:r w:rsidR="00223500">
        <w:rPr>
          <w:sz w:val="24"/>
          <w:szCs w:val="24"/>
        </w:rPr>
        <w:t>Facilitate communication and coordination between faculty and the Multicultural</w:t>
      </w:r>
      <w:r w:rsidR="00223500">
        <w:rPr>
          <w:spacing w:val="-22"/>
          <w:sz w:val="24"/>
          <w:szCs w:val="24"/>
        </w:rPr>
        <w:t xml:space="preserve"> </w:t>
      </w:r>
      <w:r w:rsidR="00223500">
        <w:rPr>
          <w:sz w:val="24"/>
          <w:szCs w:val="24"/>
        </w:rPr>
        <w:t xml:space="preserve">Center </w:t>
      </w:r>
      <w:r w:rsidR="00223500">
        <w:rPr>
          <w:sz w:val="24"/>
          <w:szCs w:val="24"/>
        </w:rPr>
        <w:lastRenderedPageBreak/>
        <w:t>to enhance the intersection of coursework, student programming, and community involvement;</w:t>
      </w:r>
    </w:p>
    <w:p w14:paraId="162DC24C" w14:textId="7472B2F1" w:rsidR="00223500" w:rsidRDefault="008D441A" w:rsidP="00AA0B87">
      <w:pPr>
        <w:pStyle w:val="ListParagraph"/>
        <w:tabs>
          <w:tab w:val="left" w:pos="380"/>
        </w:tabs>
        <w:spacing w:after="120"/>
        <w:ind w:left="144" w:right="288"/>
        <w:rPr>
          <w:sz w:val="24"/>
          <w:szCs w:val="24"/>
        </w:rPr>
      </w:pPr>
      <w:r w:rsidRPr="008D441A">
        <w:rPr>
          <w:rStyle w:val="Heading4Char"/>
        </w:rPr>
        <w:t>.5</w:t>
      </w:r>
      <w:r>
        <w:rPr>
          <w:sz w:val="24"/>
          <w:szCs w:val="24"/>
        </w:rPr>
        <w:t xml:space="preserve">  </w:t>
      </w:r>
      <w:r w:rsidR="00223500">
        <w:rPr>
          <w:sz w:val="24"/>
          <w:szCs w:val="24"/>
        </w:rPr>
        <w:t>Communicate Multicultural Center programming and policy decisions to faculty via the UFC, and convey faculty concerns and ideas back to the Director of the Multicultural Center. Faculty concerns and ideas will be communicated to the Vice President for Student Affairs via the Director of the Multicultural Center;</w:t>
      </w:r>
      <w:r w:rsidR="00223500">
        <w:rPr>
          <w:spacing w:val="-1"/>
          <w:sz w:val="24"/>
          <w:szCs w:val="24"/>
        </w:rPr>
        <w:t xml:space="preserve"> </w:t>
      </w:r>
      <w:r w:rsidR="00223500">
        <w:rPr>
          <w:sz w:val="24"/>
          <w:szCs w:val="24"/>
        </w:rPr>
        <w:t>and</w:t>
      </w:r>
    </w:p>
    <w:p w14:paraId="78393574" w14:textId="6B3E5C74" w:rsidR="00223500" w:rsidRDefault="008D441A" w:rsidP="00AA0B87">
      <w:pPr>
        <w:pStyle w:val="ListParagraph"/>
        <w:tabs>
          <w:tab w:val="left" w:pos="380"/>
        </w:tabs>
        <w:spacing w:after="120"/>
        <w:ind w:left="144"/>
        <w:rPr>
          <w:sz w:val="24"/>
        </w:rPr>
      </w:pPr>
      <w:r w:rsidRPr="008D441A">
        <w:rPr>
          <w:rStyle w:val="Heading4Char"/>
        </w:rPr>
        <w:t>.6</w:t>
      </w:r>
      <w:r>
        <w:rPr>
          <w:sz w:val="24"/>
        </w:rPr>
        <w:t xml:space="preserve">  </w:t>
      </w:r>
      <w:r w:rsidR="00223500">
        <w:rPr>
          <w:sz w:val="24"/>
        </w:rPr>
        <w:t>Perform other duties consistent with its charge as assigned by the University Faculty</w:t>
      </w:r>
      <w:r w:rsidR="00223500">
        <w:rPr>
          <w:spacing w:val="-23"/>
          <w:sz w:val="24"/>
        </w:rPr>
        <w:t xml:space="preserve"> </w:t>
      </w:r>
      <w:r w:rsidR="00223500">
        <w:rPr>
          <w:sz w:val="24"/>
        </w:rPr>
        <w:t>Council.</w:t>
      </w:r>
    </w:p>
    <w:p w14:paraId="2023621A" w14:textId="639F9A55" w:rsidR="00223500" w:rsidRPr="00AA0B87" w:rsidRDefault="001A1B1F" w:rsidP="00AA0B87">
      <w:pPr>
        <w:pStyle w:val="Heading3"/>
        <w:spacing w:before="0" w:after="120"/>
        <w:ind w:left="144"/>
        <w:rPr>
          <w:rFonts w:ascii="Cambria" w:hAnsi="Cambria"/>
          <w:b w:val="0"/>
          <w:bCs/>
          <w:szCs w:val="24"/>
        </w:rPr>
      </w:pPr>
      <w:bookmarkStart w:id="357" w:name="_Toc228267032"/>
      <w:r w:rsidRPr="008D441A">
        <w:rPr>
          <w:rStyle w:val="Heading3Char"/>
          <w:b/>
        </w:rPr>
        <w:t xml:space="preserve">2.7.7 </w:t>
      </w:r>
      <w:r w:rsidR="00F4589A" w:rsidRPr="008D441A">
        <w:rPr>
          <w:rStyle w:val="Heading3Char"/>
          <w:b/>
        </w:rPr>
        <w:t xml:space="preserve"> </w:t>
      </w:r>
      <w:r w:rsidR="00223500" w:rsidRPr="008D441A">
        <w:rPr>
          <w:rStyle w:val="Heading3Char"/>
          <w:b/>
        </w:rPr>
        <w:t>Journalism Advisory Committee</w:t>
      </w:r>
      <w:bookmarkEnd w:id="357"/>
      <w:r w:rsidR="00F4589A" w:rsidRPr="008D441A">
        <w:t xml:space="preserve">    </w:t>
      </w:r>
      <w:r w:rsidR="00223500" w:rsidRPr="00AA0B87">
        <w:rPr>
          <w:b w:val="0"/>
          <w:bCs/>
          <w:szCs w:val="24"/>
        </w:rPr>
        <w:t xml:space="preserve">The committee consists of four appointed faculty members and two non-voting ex officio members. At least three of the faculty members are to be tenured professors, preferably full professors. A seventh committee member who is a member of the community with journalism experience may also be appointed. This external member will be nominated by the Journalism Advisory Committee and approved by the UFOC. The non-voting ex officio members will be the Vice President for Student Affairs and the Faculty Advisor to the </w:t>
      </w:r>
      <w:r w:rsidR="00223500" w:rsidRPr="00AA0B87">
        <w:rPr>
          <w:b w:val="0"/>
          <w:bCs/>
          <w:i/>
          <w:iCs/>
          <w:szCs w:val="24"/>
        </w:rPr>
        <w:t>Weekly Ringer</w:t>
      </w:r>
      <w:r w:rsidR="00223500" w:rsidRPr="00AA0B87">
        <w:rPr>
          <w:b w:val="0"/>
          <w:bCs/>
          <w:szCs w:val="24"/>
        </w:rPr>
        <w:t>. The committee’s duties are</w:t>
      </w:r>
      <w:r w:rsidR="00223500" w:rsidRPr="00AA0B87">
        <w:rPr>
          <w:b w:val="0"/>
          <w:bCs/>
          <w:spacing w:val="-7"/>
          <w:szCs w:val="24"/>
        </w:rPr>
        <w:t xml:space="preserve"> </w:t>
      </w:r>
      <w:r w:rsidR="00223500" w:rsidRPr="00AA0B87">
        <w:rPr>
          <w:b w:val="0"/>
          <w:bCs/>
          <w:szCs w:val="24"/>
        </w:rPr>
        <w:t>to:</w:t>
      </w:r>
    </w:p>
    <w:p w14:paraId="630B5553" w14:textId="375F1D5A" w:rsidR="00223500" w:rsidRDefault="008D441A" w:rsidP="00AA0B87">
      <w:pPr>
        <w:pStyle w:val="ListParagraph"/>
        <w:tabs>
          <w:tab w:val="left" w:pos="380"/>
        </w:tabs>
        <w:spacing w:after="120"/>
        <w:ind w:left="144" w:right="144"/>
        <w:rPr>
          <w:sz w:val="24"/>
          <w:szCs w:val="24"/>
        </w:rPr>
      </w:pPr>
      <w:r w:rsidRPr="008D441A">
        <w:rPr>
          <w:rStyle w:val="Heading4Char"/>
        </w:rPr>
        <w:t>.1</w:t>
      </w:r>
      <w:r>
        <w:rPr>
          <w:sz w:val="24"/>
          <w:szCs w:val="24"/>
        </w:rPr>
        <w:t xml:space="preserve">  </w:t>
      </w:r>
      <w:r w:rsidR="00223500">
        <w:rPr>
          <w:sz w:val="24"/>
          <w:szCs w:val="24"/>
        </w:rPr>
        <w:t xml:space="preserve">Advise the Faculty Advisor on editorial policies for the </w:t>
      </w:r>
      <w:r w:rsidR="00223500" w:rsidRPr="000A36FE">
        <w:rPr>
          <w:i/>
          <w:iCs/>
          <w:sz w:val="24"/>
          <w:szCs w:val="24"/>
        </w:rPr>
        <w:t>Weekly Ringer</w:t>
      </w:r>
      <w:r w:rsidR="00223500">
        <w:rPr>
          <w:sz w:val="24"/>
          <w:szCs w:val="24"/>
        </w:rPr>
        <w:t>, including</w:t>
      </w:r>
      <w:r w:rsidR="00223500">
        <w:rPr>
          <w:spacing w:val="-23"/>
          <w:sz w:val="24"/>
          <w:szCs w:val="24"/>
        </w:rPr>
        <w:t xml:space="preserve"> </w:t>
      </w:r>
      <w:r w:rsidR="00223500">
        <w:rPr>
          <w:sz w:val="24"/>
          <w:szCs w:val="24"/>
        </w:rPr>
        <w:t>print, digital platforms, and related social media</w:t>
      </w:r>
      <w:r w:rsidR="00223500">
        <w:rPr>
          <w:spacing w:val="1"/>
          <w:sz w:val="24"/>
          <w:szCs w:val="24"/>
        </w:rPr>
        <w:t xml:space="preserve"> </w:t>
      </w:r>
      <w:r w:rsidR="00223500">
        <w:rPr>
          <w:sz w:val="24"/>
          <w:szCs w:val="24"/>
        </w:rPr>
        <w:t>accounts;</w:t>
      </w:r>
    </w:p>
    <w:p w14:paraId="40F902C8" w14:textId="25E166F5" w:rsidR="00223500" w:rsidRDefault="008D441A" w:rsidP="00AA0B87">
      <w:pPr>
        <w:pStyle w:val="ListParagraph"/>
        <w:tabs>
          <w:tab w:val="left" w:pos="380"/>
        </w:tabs>
        <w:spacing w:after="120"/>
        <w:ind w:left="144" w:right="288"/>
        <w:rPr>
          <w:sz w:val="24"/>
          <w:szCs w:val="24"/>
        </w:rPr>
      </w:pPr>
      <w:r w:rsidRPr="008D441A">
        <w:rPr>
          <w:rStyle w:val="Heading4Char"/>
        </w:rPr>
        <w:t>.2</w:t>
      </w:r>
      <w:r>
        <w:rPr>
          <w:sz w:val="24"/>
          <w:szCs w:val="24"/>
        </w:rPr>
        <w:t xml:space="preserve">  </w:t>
      </w:r>
      <w:r w:rsidR="00223500">
        <w:rPr>
          <w:sz w:val="24"/>
          <w:szCs w:val="24"/>
        </w:rPr>
        <w:t xml:space="preserve">Advise administration on policies regarding student journalism including, but not limited to, the appointment and support of the Faculty Advisor for the </w:t>
      </w:r>
      <w:r w:rsidR="00223500" w:rsidRPr="000A36FE">
        <w:rPr>
          <w:i/>
          <w:iCs/>
          <w:sz w:val="24"/>
          <w:szCs w:val="24"/>
        </w:rPr>
        <w:t>Weekly Ringer</w:t>
      </w:r>
      <w:r w:rsidR="00223500">
        <w:rPr>
          <w:sz w:val="24"/>
          <w:szCs w:val="24"/>
        </w:rPr>
        <w:t>;</w:t>
      </w:r>
    </w:p>
    <w:p w14:paraId="2CF65463" w14:textId="7B221D2E" w:rsidR="00223500" w:rsidRDefault="008D441A" w:rsidP="00AA0B87">
      <w:pPr>
        <w:pStyle w:val="ListParagraph"/>
        <w:tabs>
          <w:tab w:val="left" w:pos="380"/>
        </w:tabs>
        <w:spacing w:after="120"/>
        <w:ind w:left="144" w:right="288"/>
        <w:rPr>
          <w:sz w:val="24"/>
          <w:szCs w:val="24"/>
        </w:rPr>
      </w:pPr>
      <w:r w:rsidRPr="00AA0B87">
        <w:rPr>
          <w:b/>
          <w:bCs/>
          <w:sz w:val="24"/>
          <w:szCs w:val="24"/>
        </w:rPr>
        <w:t>.3</w:t>
      </w:r>
      <w:r>
        <w:rPr>
          <w:sz w:val="24"/>
          <w:szCs w:val="24"/>
        </w:rPr>
        <w:t xml:space="preserve">  </w:t>
      </w:r>
      <w:r w:rsidR="00223500">
        <w:rPr>
          <w:sz w:val="24"/>
          <w:szCs w:val="24"/>
        </w:rPr>
        <w:t xml:space="preserve">Convene, at the request of the Faculty Advisor for the </w:t>
      </w:r>
      <w:r w:rsidR="00223500" w:rsidRPr="000A36FE">
        <w:rPr>
          <w:i/>
          <w:iCs/>
          <w:sz w:val="24"/>
          <w:szCs w:val="24"/>
        </w:rPr>
        <w:t>Weekly Ringer</w:t>
      </w:r>
      <w:r w:rsidR="00223500">
        <w:rPr>
          <w:sz w:val="24"/>
          <w:szCs w:val="24"/>
        </w:rPr>
        <w:t>, to consider issues of concern to the Faculty Advisor, including any issues raised by individual members of the UMW community in response to student</w:t>
      </w:r>
      <w:r w:rsidR="00223500">
        <w:rPr>
          <w:spacing w:val="-9"/>
          <w:sz w:val="24"/>
          <w:szCs w:val="24"/>
        </w:rPr>
        <w:t xml:space="preserve"> </w:t>
      </w:r>
      <w:r w:rsidR="00223500">
        <w:rPr>
          <w:sz w:val="24"/>
          <w:szCs w:val="24"/>
        </w:rPr>
        <w:t>publications;</w:t>
      </w:r>
    </w:p>
    <w:p w14:paraId="6483A44F" w14:textId="10DA0907" w:rsidR="00223500" w:rsidRDefault="008D441A" w:rsidP="00AA0B87">
      <w:pPr>
        <w:pStyle w:val="ListParagraph"/>
        <w:tabs>
          <w:tab w:val="left" w:pos="380"/>
        </w:tabs>
        <w:spacing w:after="120"/>
        <w:ind w:left="144" w:right="288"/>
        <w:rPr>
          <w:sz w:val="24"/>
          <w:szCs w:val="24"/>
        </w:rPr>
      </w:pPr>
      <w:r w:rsidRPr="008D441A">
        <w:rPr>
          <w:rStyle w:val="Heading4Char"/>
        </w:rPr>
        <w:t>.4</w:t>
      </w:r>
      <w:r>
        <w:rPr>
          <w:sz w:val="24"/>
          <w:szCs w:val="24"/>
        </w:rPr>
        <w:t xml:space="preserve">  </w:t>
      </w:r>
      <w:r w:rsidR="00223500">
        <w:rPr>
          <w:sz w:val="24"/>
          <w:szCs w:val="24"/>
        </w:rPr>
        <w:t>Consider expanding its purview in response to requests from faculty advisors to new student journalism groups;</w:t>
      </w:r>
      <w:r w:rsidR="00223500">
        <w:rPr>
          <w:spacing w:val="-1"/>
          <w:sz w:val="24"/>
          <w:szCs w:val="24"/>
        </w:rPr>
        <w:t xml:space="preserve"> </w:t>
      </w:r>
      <w:r w:rsidR="00223500">
        <w:rPr>
          <w:sz w:val="24"/>
          <w:szCs w:val="24"/>
        </w:rPr>
        <w:t>and</w:t>
      </w:r>
    </w:p>
    <w:p w14:paraId="183E3604" w14:textId="217FE5E7" w:rsidR="00223500" w:rsidRDefault="008D441A" w:rsidP="00AA0B87">
      <w:pPr>
        <w:pStyle w:val="ListParagraph"/>
        <w:tabs>
          <w:tab w:val="left" w:pos="380"/>
        </w:tabs>
        <w:spacing w:after="240"/>
        <w:ind w:left="144"/>
        <w:rPr>
          <w:sz w:val="24"/>
        </w:rPr>
      </w:pPr>
      <w:r w:rsidRPr="008D441A">
        <w:rPr>
          <w:rStyle w:val="Heading4Char"/>
        </w:rPr>
        <w:t>.5</w:t>
      </w:r>
      <w:r>
        <w:rPr>
          <w:sz w:val="24"/>
        </w:rPr>
        <w:t xml:space="preserve">  </w:t>
      </w:r>
      <w:r w:rsidR="00223500">
        <w:rPr>
          <w:sz w:val="24"/>
        </w:rPr>
        <w:t>Perform other duties consistent with its charge as assigned by the University Faculty</w:t>
      </w:r>
      <w:r w:rsidR="00223500">
        <w:rPr>
          <w:spacing w:val="-23"/>
          <w:sz w:val="24"/>
        </w:rPr>
        <w:t xml:space="preserve"> </w:t>
      </w:r>
      <w:r w:rsidR="00223500">
        <w:rPr>
          <w:sz w:val="24"/>
        </w:rPr>
        <w:t>Council.</w:t>
      </w:r>
    </w:p>
    <w:p w14:paraId="2BF49C40" w14:textId="6F0207E9" w:rsidR="00223500" w:rsidRPr="00AA0B87" w:rsidRDefault="001A1B1F" w:rsidP="00AA0B87">
      <w:pPr>
        <w:pStyle w:val="Heading3"/>
        <w:spacing w:before="0" w:after="120"/>
        <w:ind w:left="144"/>
        <w:rPr>
          <w:rFonts w:ascii="Cambria" w:hAnsi="Cambria"/>
          <w:b w:val="0"/>
          <w:bCs/>
          <w:szCs w:val="24"/>
        </w:rPr>
      </w:pPr>
      <w:bookmarkStart w:id="358" w:name="_Toc228267033"/>
      <w:r w:rsidRPr="008D441A">
        <w:rPr>
          <w:rStyle w:val="Heading3Char"/>
          <w:b/>
        </w:rPr>
        <w:t xml:space="preserve">2.7.8 </w:t>
      </w:r>
      <w:r w:rsidR="00F4589A" w:rsidRPr="008D441A">
        <w:rPr>
          <w:rStyle w:val="Heading3Char"/>
          <w:b/>
        </w:rPr>
        <w:t xml:space="preserve"> </w:t>
      </w:r>
      <w:r w:rsidR="00223500" w:rsidRPr="008D441A">
        <w:rPr>
          <w:rStyle w:val="Heading3Char"/>
          <w:b/>
        </w:rPr>
        <w:t xml:space="preserve">Speaking </w:t>
      </w:r>
      <w:r w:rsidR="1C1B0CED" w:rsidRPr="008D441A">
        <w:rPr>
          <w:rStyle w:val="Heading3Char"/>
          <w:b/>
        </w:rPr>
        <w:t xml:space="preserve">and Writing </w:t>
      </w:r>
      <w:r w:rsidR="00223500" w:rsidRPr="008D441A">
        <w:rPr>
          <w:rStyle w:val="Heading3Char"/>
          <w:b/>
        </w:rPr>
        <w:t>Intensive Committee</w:t>
      </w:r>
      <w:bookmarkEnd w:id="358"/>
      <w:r w:rsidR="00223500" w:rsidRPr="008D441A">
        <w:t xml:space="preserve"> </w:t>
      </w:r>
      <w:r w:rsidR="00F4589A" w:rsidRPr="008D441A">
        <w:t xml:space="preserve">   </w:t>
      </w:r>
      <w:r w:rsidR="00223500" w:rsidRPr="00AA0B87">
        <w:rPr>
          <w:b w:val="0"/>
          <w:bCs/>
          <w:szCs w:val="24"/>
        </w:rPr>
        <w:t>The committee consists of five appointed faculty members.</w:t>
      </w:r>
      <w:r w:rsidR="00223500" w:rsidRPr="00AA0B87">
        <w:rPr>
          <w:b w:val="0"/>
          <w:bCs/>
          <w:spacing w:val="-18"/>
          <w:szCs w:val="24"/>
        </w:rPr>
        <w:t xml:space="preserve"> </w:t>
      </w:r>
      <w:r w:rsidR="00223500" w:rsidRPr="00AA0B87">
        <w:rPr>
          <w:b w:val="0"/>
          <w:bCs/>
          <w:szCs w:val="24"/>
        </w:rPr>
        <w:t>The committee also includes, as non-voting ex officio member</w:t>
      </w:r>
      <w:r w:rsidR="4CED01E5" w:rsidRPr="00AA0B87">
        <w:rPr>
          <w:b w:val="0"/>
          <w:bCs/>
          <w:szCs w:val="24"/>
        </w:rPr>
        <w:t>s</w:t>
      </w:r>
      <w:r w:rsidR="00223500" w:rsidRPr="00AA0B87">
        <w:rPr>
          <w:b w:val="0"/>
          <w:bCs/>
          <w:szCs w:val="24"/>
        </w:rPr>
        <w:t xml:space="preserve">, the </w:t>
      </w:r>
      <w:r w:rsidR="091F2EEB" w:rsidRPr="00AA0B87">
        <w:rPr>
          <w:b w:val="0"/>
          <w:bCs/>
          <w:szCs w:val="24"/>
        </w:rPr>
        <w:t xml:space="preserve">Faculty Director of the Speaking </w:t>
      </w:r>
      <w:r w:rsidR="1211AD9C" w:rsidRPr="00AA0B87">
        <w:rPr>
          <w:b w:val="0"/>
          <w:bCs/>
          <w:szCs w:val="24"/>
        </w:rPr>
        <w:t>Intensive Program and the Faculty Director of the Writing Intensive Program</w:t>
      </w:r>
      <w:r w:rsidR="00223500" w:rsidRPr="00AA0B87">
        <w:rPr>
          <w:b w:val="0"/>
          <w:bCs/>
          <w:szCs w:val="24"/>
        </w:rPr>
        <w:t>. The committee’s duties are</w:t>
      </w:r>
      <w:r w:rsidR="00223500" w:rsidRPr="00AA0B87">
        <w:rPr>
          <w:b w:val="0"/>
          <w:bCs/>
          <w:spacing w:val="-10"/>
          <w:szCs w:val="24"/>
        </w:rPr>
        <w:t xml:space="preserve"> </w:t>
      </w:r>
      <w:r w:rsidR="00223500" w:rsidRPr="00AA0B87">
        <w:rPr>
          <w:b w:val="0"/>
          <w:bCs/>
          <w:szCs w:val="24"/>
        </w:rPr>
        <w:t>to:</w:t>
      </w:r>
    </w:p>
    <w:p w14:paraId="4451D760" w14:textId="29A1EED7" w:rsidR="00223500" w:rsidRDefault="008D441A" w:rsidP="00AA0B87">
      <w:pPr>
        <w:pStyle w:val="ListParagraph"/>
        <w:tabs>
          <w:tab w:val="left" w:pos="380"/>
        </w:tabs>
        <w:spacing w:after="120"/>
        <w:ind w:left="144" w:right="288"/>
        <w:rPr>
          <w:sz w:val="24"/>
          <w:szCs w:val="24"/>
        </w:rPr>
      </w:pPr>
      <w:r w:rsidRPr="008D441A">
        <w:rPr>
          <w:rStyle w:val="Heading4Char"/>
        </w:rPr>
        <w:t>.1</w:t>
      </w:r>
      <w:r>
        <w:rPr>
          <w:sz w:val="24"/>
          <w:szCs w:val="24"/>
        </w:rPr>
        <w:t xml:space="preserve">  </w:t>
      </w:r>
      <w:r w:rsidR="00223500" w:rsidRPr="570B6E2F">
        <w:rPr>
          <w:sz w:val="24"/>
          <w:szCs w:val="24"/>
        </w:rPr>
        <w:t xml:space="preserve">Study and recommend to the University Faculty Council procedures and criteria for approval, deletion, and alteration of course offerings in the speaking </w:t>
      </w:r>
      <w:r w:rsidR="2C9D1D54" w:rsidRPr="570B6E2F">
        <w:rPr>
          <w:sz w:val="24"/>
          <w:szCs w:val="24"/>
        </w:rPr>
        <w:t>or</w:t>
      </w:r>
      <w:r w:rsidR="3597573D" w:rsidRPr="570B6E2F">
        <w:rPr>
          <w:sz w:val="24"/>
          <w:szCs w:val="24"/>
        </w:rPr>
        <w:t xml:space="preserve"> writing </w:t>
      </w:r>
      <w:r w:rsidR="00223500" w:rsidRPr="570B6E2F">
        <w:rPr>
          <w:sz w:val="24"/>
          <w:szCs w:val="24"/>
        </w:rPr>
        <w:t>intensive Across-the-Curriculum requirement</w:t>
      </w:r>
      <w:r w:rsidR="3A4207F1" w:rsidRPr="570B6E2F">
        <w:rPr>
          <w:sz w:val="24"/>
          <w:szCs w:val="24"/>
        </w:rPr>
        <w:t>s</w:t>
      </w:r>
      <w:r w:rsidR="00223500" w:rsidRPr="570B6E2F">
        <w:rPr>
          <w:sz w:val="24"/>
          <w:szCs w:val="24"/>
        </w:rPr>
        <w:t>;</w:t>
      </w:r>
    </w:p>
    <w:p w14:paraId="758AB4D3" w14:textId="7574404C" w:rsidR="00223500" w:rsidRDefault="008D441A" w:rsidP="00AA0B87">
      <w:pPr>
        <w:pStyle w:val="ListParagraph"/>
        <w:tabs>
          <w:tab w:val="left" w:pos="380"/>
        </w:tabs>
        <w:spacing w:after="120"/>
        <w:ind w:left="144" w:right="288"/>
        <w:rPr>
          <w:sz w:val="24"/>
          <w:szCs w:val="24"/>
        </w:rPr>
      </w:pPr>
      <w:r w:rsidRPr="008D441A">
        <w:rPr>
          <w:rStyle w:val="Heading4Char"/>
        </w:rPr>
        <w:t>.</w:t>
      </w:r>
      <w:r>
        <w:rPr>
          <w:rStyle w:val="Heading4Char"/>
        </w:rPr>
        <w:t>2</w:t>
      </w:r>
      <w:r>
        <w:rPr>
          <w:sz w:val="24"/>
          <w:szCs w:val="24"/>
        </w:rPr>
        <w:t xml:space="preserve">  </w:t>
      </w:r>
      <w:r w:rsidR="00223500" w:rsidRPr="570B6E2F">
        <w:rPr>
          <w:sz w:val="24"/>
          <w:szCs w:val="24"/>
        </w:rPr>
        <w:t>Review and approve or reject proposals from the various departments for courses to</w:t>
      </w:r>
      <w:r w:rsidR="00223500" w:rsidRPr="570B6E2F">
        <w:rPr>
          <w:spacing w:val="-16"/>
          <w:sz w:val="24"/>
          <w:szCs w:val="24"/>
        </w:rPr>
        <w:t xml:space="preserve"> </w:t>
      </w:r>
      <w:r w:rsidR="00223500" w:rsidRPr="570B6E2F">
        <w:rPr>
          <w:sz w:val="24"/>
          <w:szCs w:val="24"/>
        </w:rPr>
        <w:t>be designated speaking</w:t>
      </w:r>
      <w:r w:rsidR="00223500" w:rsidRPr="570B6E2F">
        <w:rPr>
          <w:spacing w:val="-4"/>
          <w:sz w:val="24"/>
          <w:szCs w:val="24"/>
        </w:rPr>
        <w:t xml:space="preserve"> </w:t>
      </w:r>
      <w:r w:rsidR="645FEEF1" w:rsidRPr="570B6E2F">
        <w:rPr>
          <w:spacing w:val="-4"/>
          <w:sz w:val="24"/>
          <w:szCs w:val="24"/>
        </w:rPr>
        <w:t xml:space="preserve">or writing </w:t>
      </w:r>
      <w:r w:rsidR="00223500" w:rsidRPr="570B6E2F">
        <w:rPr>
          <w:sz w:val="24"/>
          <w:szCs w:val="24"/>
        </w:rPr>
        <w:t>intensive;</w:t>
      </w:r>
    </w:p>
    <w:p w14:paraId="167FDEDC" w14:textId="607100D7" w:rsidR="00223500" w:rsidRDefault="008D441A" w:rsidP="00AA0B87">
      <w:pPr>
        <w:pStyle w:val="ListParagraph"/>
        <w:tabs>
          <w:tab w:val="left" w:pos="380"/>
        </w:tabs>
        <w:spacing w:after="120"/>
        <w:ind w:left="144" w:right="288"/>
        <w:rPr>
          <w:sz w:val="24"/>
        </w:rPr>
      </w:pPr>
      <w:r w:rsidRPr="008D441A">
        <w:rPr>
          <w:rStyle w:val="Heading4Char"/>
        </w:rPr>
        <w:t>.3</w:t>
      </w:r>
      <w:r>
        <w:rPr>
          <w:sz w:val="24"/>
        </w:rPr>
        <w:t xml:space="preserve">  </w:t>
      </w:r>
      <w:r w:rsidR="00223500">
        <w:rPr>
          <w:sz w:val="24"/>
        </w:rPr>
        <w:t>Review at its discretion the frequency of offering and general relevance of courses so designated and make recommendations for changes as</w:t>
      </w:r>
      <w:r w:rsidR="00223500">
        <w:rPr>
          <w:spacing w:val="-4"/>
          <w:sz w:val="24"/>
        </w:rPr>
        <w:t xml:space="preserve"> </w:t>
      </w:r>
      <w:r w:rsidR="00223500">
        <w:rPr>
          <w:sz w:val="24"/>
        </w:rPr>
        <w:t>appropriate;</w:t>
      </w:r>
    </w:p>
    <w:p w14:paraId="78040955" w14:textId="393E3397" w:rsidR="00223500" w:rsidRDefault="008D441A" w:rsidP="00AA0B87">
      <w:pPr>
        <w:pStyle w:val="ListParagraph"/>
        <w:tabs>
          <w:tab w:val="left" w:pos="380"/>
        </w:tabs>
        <w:spacing w:after="120"/>
        <w:ind w:left="144" w:right="288"/>
        <w:rPr>
          <w:sz w:val="24"/>
          <w:szCs w:val="24"/>
        </w:rPr>
      </w:pPr>
      <w:r w:rsidRPr="008D441A">
        <w:rPr>
          <w:rStyle w:val="Heading4Char"/>
        </w:rPr>
        <w:t>.4</w:t>
      </w:r>
      <w:r>
        <w:rPr>
          <w:sz w:val="24"/>
          <w:szCs w:val="24"/>
        </w:rPr>
        <w:t xml:space="preserve">  </w:t>
      </w:r>
      <w:r w:rsidR="00223500">
        <w:rPr>
          <w:sz w:val="24"/>
          <w:szCs w:val="24"/>
        </w:rPr>
        <w:t>Make information available regarding the procedures and deadlines for proposing courses</w:t>
      </w:r>
      <w:r w:rsidR="00223500">
        <w:rPr>
          <w:spacing w:val="-20"/>
          <w:sz w:val="24"/>
          <w:szCs w:val="24"/>
        </w:rPr>
        <w:t xml:space="preserve"> </w:t>
      </w:r>
      <w:r w:rsidR="00223500">
        <w:rPr>
          <w:sz w:val="24"/>
          <w:szCs w:val="24"/>
        </w:rPr>
        <w:t>for the speaking</w:t>
      </w:r>
      <w:r w:rsidR="54AE3053">
        <w:rPr>
          <w:sz w:val="24"/>
          <w:szCs w:val="24"/>
        </w:rPr>
        <w:t xml:space="preserve"> or writing</w:t>
      </w:r>
      <w:r w:rsidR="00223500">
        <w:rPr>
          <w:sz w:val="24"/>
          <w:szCs w:val="24"/>
        </w:rPr>
        <w:t xml:space="preserve"> intensive designation;</w:t>
      </w:r>
      <w:r w:rsidR="00223500">
        <w:rPr>
          <w:spacing w:val="-2"/>
          <w:sz w:val="24"/>
          <w:szCs w:val="24"/>
        </w:rPr>
        <w:t xml:space="preserve"> </w:t>
      </w:r>
      <w:r w:rsidR="00223500">
        <w:rPr>
          <w:sz w:val="24"/>
          <w:szCs w:val="24"/>
        </w:rPr>
        <w:t>and</w:t>
      </w:r>
    </w:p>
    <w:p w14:paraId="30CF223E" w14:textId="2849D9F4" w:rsidR="00223500" w:rsidRDefault="008D441A" w:rsidP="00AA0B87">
      <w:pPr>
        <w:pStyle w:val="ListParagraph"/>
        <w:tabs>
          <w:tab w:val="left" w:pos="380"/>
        </w:tabs>
        <w:spacing w:after="240"/>
        <w:ind w:left="144"/>
        <w:rPr>
          <w:sz w:val="24"/>
        </w:rPr>
      </w:pPr>
      <w:r w:rsidRPr="008D441A">
        <w:rPr>
          <w:rStyle w:val="Heading4Char"/>
        </w:rPr>
        <w:t>.5</w:t>
      </w:r>
      <w:r>
        <w:rPr>
          <w:sz w:val="24"/>
        </w:rPr>
        <w:t xml:space="preserve">  </w:t>
      </w:r>
      <w:r w:rsidR="00223500">
        <w:rPr>
          <w:sz w:val="24"/>
        </w:rPr>
        <w:t>Perform other duties consistent with its charge as assigned by the University Faculty</w:t>
      </w:r>
      <w:r w:rsidR="00223500">
        <w:rPr>
          <w:spacing w:val="-23"/>
          <w:sz w:val="24"/>
        </w:rPr>
        <w:t xml:space="preserve"> </w:t>
      </w:r>
      <w:r w:rsidR="00223500">
        <w:rPr>
          <w:sz w:val="24"/>
        </w:rPr>
        <w:lastRenderedPageBreak/>
        <w:t>Council.</w:t>
      </w:r>
    </w:p>
    <w:p w14:paraId="5892A372" w14:textId="4CEAC33A" w:rsidR="00223500" w:rsidRPr="00AA0B87" w:rsidRDefault="001A1B1F" w:rsidP="00AA0B87">
      <w:pPr>
        <w:pStyle w:val="Heading3"/>
        <w:spacing w:before="0" w:after="120"/>
        <w:ind w:left="144"/>
        <w:rPr>
          <w:rFonts w:ascii="Cambria" w:hAnsi="Cambria"/>
          <w:b w:val="0"/>
          <w:bCs/>
          <w:szCs w:val="24"/>
        </w:rPr>
      </w:pPr>
      <w:bookmarkStart w:id="359" w:name="_Toc228267034"/>
      <w:r w:rsidRPr="008D441A">
        <w:rPr>
          <w:rStyle w:val="Heading3Char"/>
          <w:b/>
        </w:rPr>
        <w:t xml:space="preserve">2.7.9 </w:t>
      </w:r>
      <w:r w:rsidR="00F4589A" w:rsidRPr="008D441A">
        <w:rPr>
          <w:rStyle w:val="Heading3Char"/>
          <w:b/>
        </w:rPr>
        <w:t xml:space="preserve"> </w:t>
      </w:r>
      <w:r w:rsidR="00223500" w:rsidRPr="008D441A">
        <w:rPr>
          <w:rStyle w:val="Heading3Char"/>
          <w:b/>
        </w:rPr>
        <w:t>Student Affairs and Campus Life Advisory Committee</w:t>
      </w:r>
      <w:bookmarkEnd w:id="359"/>
      <w:r w:rsidR="00F4589A" w:rsidRPr="008D441A">
        <w:t xml:space="preserve">    </w:t>
      </w:r>
      <w:r w:rsidR="00223500" w:rsidRPr="00AA0B87">
        <w:rPr>
          <w:b w:val="0"/>
          <w:bCs/>
          <w:szCs w:val="24"/>
        </w:rPr>
        <w:t xml:space="preserve">The committee consists of five appointed faculty members and a non-voting ex officio member: the Vice President for Student Affairs (or their designee). In addition, two students nominated by the President of the Student Government Association and confirmed by the UMW President </w:t>
      </w:r>
      <w:r w:rsidR="00DA22F9" w:rsidRPr="00AA0B87">
        <w:rPr>
          <w:b w:val="0"/>
          <w:bCs/>
          <w:szCs w:val="24"/>
        </w:rPr>
        <w:t>shall</w:t>
      </w:r>
      <w:r w:rsidR="00223500" w:rsidRPr="00AA0B87">
        <w:rPr>
          <w:b w:val="0"/>
          <w:bCs/>
          <w:szCs w:val="24"/>
        </w:rPr>
        <w:t xml:space="preserve"> serve as non-voting members. The committee’s duties are</w:t>
      </w:r>
      <w:r w:rsidR="00223500" w:rsidRPr="00AA0B87">
        <w:rPr>
          <w:b w:val="0"/>
          <w:bCs/>
          <w:spacing w:val="-3"/>
          <w:szCs w:val="24"/>
        </w:rPr>
        <w:t xml:space="preserve"> </w:t>
      </w:r>
      <w:r w:rsidR="00223500" w:rsidRPr="00AA0B87">
        <w:rPr>
          <w:b w:val="0"/>
          <w:bCs/>
          <w:szCs w:val="24"/>
        </w:rPr>
        <w:t>to:</w:t>
      </w:r>
    </w:p>
    <w:p w14:paraId="54B211B4" w14:textId="30393E5E" w:rsidR="00223500" w:rsidRDefault="008D441A" w:rsidP="00AA0B87">
      <w:pPr>
        <w:pStyle w:val="ListParagraph"/>
        <w:tabs>
          <w:tab w:val="left" w:pos="380"/>
        </w:tabs>
        <w:spacing w:after="120"/>
        <w:ind w:left="144" w:right="288"/>
        <w:rPr>
          <w:sz w:val="24"/>
          <w:szCs w:val="24"/>
        </w:rPr>
      </w:pPr>
      <w:r w:rsidRPr="008D441A">
        <w:rPr>
          <w:rStyle w:val="Heading4Char"/>
        </w:rPr>
        <w:t>.1</w:t>
      </w:r>
      <w:r>
        <w:rPr>
          <w:sz w:val="24"/>
          <w:szCs w:val="24"/>
        </w:rPr>
        <w:t xml:space="preserve">  </w:t>
      </w:r>
      <w:r w:rsidR="00223500">
        <w:rPr>
          <w:sz w:val="24"/>
          <w:szCs w:val="24"/>
        </w:rPr>
        <w:t>Work in an advisory fashion with the Vice President for Student Affairs and the Associate Vice President and Dean of Students on non-academic student priorities, including but not limited to helping identify timely issues that may put our students in high-risk situations, promoting a positive community ethos across all UMW campuses, publicizing and</w:t>
      </w:r>
      <w:r w:rsidR="00223500">
        <w:rPr>
          <w:spacing w:val="-19"/>
          <w:sz w:val="24"/>
          <w:szCs w:val="24"/>
        </w:rPr>
        <w:t xml:space="preserve"> </w:t>
      </w:r>
      <w:r w:rsidR="00223500">
        <w:rPr>
          <w:sz w:val="24"/>
          <w:szCs w:val="24"/>
        </w:rPr>
        <w:t>supporting student-service opportunities, and otherwise helping develop aspects of campus life that could enhance students’ educational</w:t>
      </w:r>
      <w:r w:rsidR="00223500">
        <w:rPr>
          <w:spacing w:val="-6"/>
          <w:sz w:val="24"/>
          <w:szCs w:val="24"/>
        </w:rPr>
        <w:t xml:space="preserve"> </w:t>
      </w:r>
      <w:r w:rsidR="00223500">
        <w:rPr>
          <w:sz w:val="24"/>
          <w:szCs w:val="24"/>
        </w:rPr>
        <w:t>experiences, such as construction and renovation of buildings;</w:t>
      </w:r>
    </w:p>
    <w:p w14:paraId="06025735" w14:textId="7E01BD1D" w:rsidR="00223500" w:rsidRDefault="008D441A" w:rsidP="00AA0B87">
      <w:pPr>
        <w:pStyle w:val="ListParagraph"/>
        <w:tabs>
          <w:tab w:val="left" w:pos="380"/>
        </w:tabs>
        <w:spacing w:after="120"/>
        <w:ind w:left="144" w:right="288"/>
        <w:rPr>
          <w:sz w:val="24"/>
          <w:szCs w:val="24"/>
        </w:rPr>
      </w:pPr>
      <w:r w:rsidRPr="008D441A">
        <w:rPr>
          <w:rStyle w:val="Heading4Char"/>
        </w:rPr>
        <w:t>.2</w:t>
      </w:r>
      <w:r>
        <w:rPr>
          <w:sz w:val="24"/>
          <w:szCs w:val="24"/>
        </w:rPr>
        <w:t xml:space="preserve">  </w:t>
      </w:r>
      <w:r w:rsidR="00223500">
        <w:rPr>
          <w:sz w:val="24"/>
          <w:szCs w:val="24"/>
        </w:rPr>
        <w:t>Communicate student affairs and campus life decisions to the faculty via the University Faculty Council and the governing bodies of the colleges and convey faculty concerns and ideas back</w:t>
      </w:r>
      <w:r w:rsidR="00223500">
        <w:rPr>
          <w:spacing w:val="-22"/>
          <w:sz w:val="24"/>
          <w:szCs w:val="24"/>
        </w:rPr>
        <w:t xml:space="preserve"> </w:t>
      </w:r>
      <w:r w:rsidR="00223500">
        <w:rPr>
          <w:sz w:val="24"/>
          <w:szCs w:val="24"/>
        </w:rPr>
        <w:t>to the Vice President for Student Affairs and the Associate Vice President and Dean of Students; and</w:t>
      </w:r>
    </w:p>
    <w:p w14:paraId="5B542EA6" w14:textId="28BF1049" w:rsidR="00223500" w:rsidRDefault="008D441A" w:rsidP="00AA0B87">
      <w:pPr>
        <w:pStyle w:val="ListParagraph"/>
        <w:tabs>
          <w:tab w:val="left" w:pos="380"/>
        </w:tabs>
        <w:spacing w:after="240"/>
        <w:ind w:left="144"/>
        <w:rPr>
          <w:sz w:val="24"/>
        </w:rPr>
      </w:pPr>
      <w:r w:rsidRPr="008D441A">
        <w:rPr>
          <w:rStyle w:val="Heading4Char"/>
        </w:rPr>
        <w:t>.3</w:t>
      </w:r>
      <w:r>
        <w:rPr>
          <w:sz w:val="24"/>
          <w:szCs w:val="24"/>
        </w:rPr>
        <w:t xml:space="preserve">  </w:t>
      </w:r>
      <w:r w:rsidR="00223500" w:rsidRPr="570B6E2F">
        <w:rPr>
          <w:sz w:val="24"/>
          <w:szCs w:val="24"/>
        </w:rPr>
        <w:t>Perform other duties consistent with its charge as assigned by the University Faculty</w:t>
      </w:r>
      <w:r w:rsidR="00223500" w:rsidRPr="570B6E2F">
        <w:rPr>
          <w:spacing w:val="-23"/>
          <w:sz w:val="24"/>
          <w:szCs w:val="24"/>
        </w:rPr>
        <w:t xml:space="preserve"> </w:t>
      </w:r>
      <w:r w:rsidR="00223500" w:rsidRPr="570B6E2F">
        <w:rPr>
          <w:sz w:val="24"/>
          <w:szCs w:val="24"/>
        </w:rPr>
        <w:t>Council.</w:t>
      </w:r>
    </w:p>
    <w:p w14:paraId="0CAE8DE8" w14:textId="54227F41" w:rsidR="00223500" w:rsidRDefault="00223500" w:rsidP="00AA0B87">
      <w:pPr>
        <w:pStyle w:val="BodyText"/>
        <w:spacing w:after="120"/>
        <w:ind w:left="144" w:right="288"/>
        <w:outlineLvl w:val="2"/>
      </w:pPr>
      <w:bookmarkStart w:id="360" w:name="_Toc228267035"/>
      <w:r w:rsidRPr="00A17259">
        <w:rPr>
          <w:rStyle w:val="Heading3Char"/>
        </w:rPr>
        <w:t>2.7.1</w:t>
      </w:r>
      <w:r w:rsidR="600CAEFA" w:rsidRPr="00A17259">
        <w:rPr>
          <w:rStyle w:val="Heading3Char"/>
        </w:rPr>
        <w:t>0</w:t>
      </w:r>
      <w:r w:rsidRPr="00A17259">
        <w:rPr>
          <w:rStyle w:val="Heading3Char"/>
        </w:rPr>
        <w:t xml:space="preserve"> </w:t>
      </w:r>
      <w:r w:rsidR="00F4589A">
        <w:rPr>
          <w:rStyle w:val="Heading3Char"/>
        </w:rPr>
        <w:t xml:space="preserve"> </w:t>
      </w:r>
      <w:r w:rsidRPr="00A17259">
        <w:rPr>
          <w:rStyle w:val="Heading3Char"/>
        </w:rPr>
        <w:t>Digital Intensive Committee</w:t>
      </w:r>
      <w:bookmarkEnd w:id="360"/>
      <w:r w:rsidRPr="570B6E2F">
        <w:rPr>
          <w:b/>
          <w:bCs/>
        </w:rPr>
        <w:t xml:space="preserve"> </w:t>
      </w:r>
      <w:r w:rsidR="00F4589A">
        <w:rPr>
          <w:b/>
          <w:bCs/>
        </w:rPr>
        <w:t xml:space="preserve">   </w:t>
      </w:r>
      <w:r>
        <w:t>The committee consists of three appointed faculty members and the following non-voting ex officio members or their designees: the University Librarian and the Director of Digital Learning Support. The committee’s duties are to:</w:t>
      </w:r>
    </w:p>
    <w:p w14:paraId="0E5FE6D5" w14:textId="358362EF" w:rsidR="00223500" w:rsidRDefault="008D441A" w:rsidP="00AA0B87">
      <w:pPr>
        <w:pStyle w:val="ListParagraph"/>
        <w:tabs>
          <w:tab w:val="left" w:pos="380"/>
        </w:tabs>
        <w:spacing w:after="120"/>
        <w:ind w:left="144" w:right="144"/>
        <w:rPr>
          <w:sz w:val="24"/>
        </w:rPr>
      </w:pPr>
      <w:r w:rsidRPr="008D441A">
        <w:rPr>
          <w:rStyle w:val="Heading4Char"/>
        </w:rPr>
        <w:t>.1</w:t>
      </w:r>
      <w:r>
        <w:rPr>
          <w:sz w:val="24"/>
        </w:rPr>
        <w:t xml:space="preserve">  </w:t>
      </w:r>
      <w:r w:rsidR="00223500">
        <w:rPr>
          <w:sz w:val="24"/>
        </w:rPr>
        <w:t>Study and recommend to the University Faculty Council procedures and criteria for approval, deletion, and alteration of course offerings in the digital intensive Across-the-Curriculum requirement;</w:t>
      </w:r>
    </w:p>
    <w:p w14:paraId="49808446" w14:textId="63FD3EF6" w:rsidR="00223500" w:rsidRDefault="008D441A" w:rsidP="00AA0B87">
      <w:pPr>
        <w:pStyle w:val="ListParagraph"/>
        <w:tabs>
          <w:tab w:val="left" w:pos="380"/>
        </w:tabs>
        <w:spacing w:after="120"/>
        <w:ind w:left="144" w:right="288"/>
        <w:rPr>
          <w:sz w:val="24"/>
        </w:rPr>
      </w:pPr>
      <w:r w:rsidRPr="008D441A">
        <w:rPr>
          <w:rStyle w:val="Heading4Char"/>
        </w:rPr>
        <w:t>.2</w:t>
      </w:r>
      <w:r>
        <w:rPr>
          <w:sz w:val="24"/>
        </w:rPr>
        <w:t xml:space="preserve">  </w:t>
      </w:r>
      <w:r w:rsidR="00223500">
        <w:rPr>
          <w:sz w:val="24"/>
        </w:rPr>
        <w:t>Review and approve or reject proposals from the various departments for courses to</w:t>
      </w:r>
      <w:r w:rsidR="00223500">
        <w:rPr>
          <w:spacing w:val="-16"/>
          <w:sz w:val="24"/>
        </w:rPr>
        <w:t xml:space="preserve"> </w:t>
      </w:r>
      <w:r w:rsidR="00223500">
        <w:rPr>
          <w:sz w:val="24"/>
        </w:rPr>
        <w:t>be designated digital</w:t>
      </w:r>
      <w:r w:rsidR="00223500">
        <w:rPr>
          <w:spacing w:val="-1"/>
          <w:sz w:val="24"/>
        </w:rPr>
        <w:t xml:space="preserve"> </w:t>
      </w:r>
      <w:r w:rsidR="00223500">
        <w:rPr>
          <w:sz w:val="24"/>
        </w:rPr>
        <w:t>intensive;</w:t>
      </w:r>
    </w:p>
    <w:p w14:paraId="7DDCFBF7" w14:textId="6150081E" w:rsidR="00223500" w:rsidRDefault="008D441A" w:rsidP="00AA0B87">
      <w:pPr>
        <w:pStyle w:val="ListParagraph"/>
        <w:tabs>
          <w:tab w:val="left" w:pos="380"/>
        </w:tabs>
        <w:spacing w:after="120"/>
        <w:ind w:left="144" w:right="288"/>
        <w:rPr>
          <w:sz w:val="24"/>
        </w:rPr>
      </w:pPr>
      <w:r w:rsidRPr="008D441A">
        <w:rPr>
          <w:rStyle w:val="Heading4Char"/>
        </w:rPr>
        <w:t>.3</w:t>
      </w:r>
      <w:r>
        <w:rPr>
          <w:sz w:val="24"/>
        </w:rPr>
        <w:t xml:space="preserve">  </w:t>
      </w:r>
      <w:r w:rsidR="00223500">
        <w:rPr>
          <w:sz w:val="24"/>
        </w:rPr>
        <w:t>Review at its discretion the frequency of offering and general relevance of courses so designated and make recommendations for changes as</w:t>
      </w:r>
      <w:r w:rsidR="00223500">
        <w:rPr>
          <w:spacing w:val="-4"/>
          <w:sz w:val="24"/>
        </w:rPr>
        <w:t xml:space="preserve"> </w:t>
      </w:r>
      <w:r w:rsidR="00223500">
        <w:rPr>
          <w:sz w:val="24"/>
        </w:rPr>
        <w:t>appropriate;</w:t>
      </w:r>
    </w:p>
    <w:p w14:paraId="26D71E67" w14:textId="58F9E9B5" w:rsidR="00223500" w:rsidRDefault="008D441A" w:rsidP="00AA0B87">
      <w:pPr>
        <w:pStyle w:val="ListParagraph"/>
        <w:tabs>
          <w:tab w:val="left" w:pos="380"/>
        </w:tabs>
        <w:spacing w:after="120"/>
        <w:ind w:left="144" w:right="288"/>
        <w:rPr>
          <w:sz w:val="24"/>
          <w:szCs w:val="24"/>
        </w:rPr>
      </w:pPr>
      <w:r w:rsidRPr="008D441A">
        <w:rPr>
          <w:rStyle w:val="Heading4Char"/>
        </w:rPr>
        <w:t>.4</w:t>
      </w:r>
      <w:r>
        <w:rPr>
          <w:sz w:val="24"/>
          <w:szCs w:val="24"/>
        </w:rPr>
        <w:t xml:space="preserve">  </w:t>
      </w:r>
      <w:r w:rsidR="00223500">
        <w:rPr>
          <w:sz w:val="24"/>
          <w:szCs w:val="24"/>
        </w:rPr>
        <w:t>Make information available regarding the procedures and deadlines for proposing courses</w:t>
      </w:r>
      <w:r w:rsidR="00223500">
        <w:rPr>
          <w:spacing w:val="-20"/>
          <w:sz w:val="24"/>
          <w:szCs w:val="24"/>
        </w:rPr>
        <w:t xml:space="preserve"> </w:t>
      </w:r>
      <w:r w:rsidR="00223500">
        <w:rPr>
          <w:sz w:val="24"/>
          <w:szCs w:val="24"/>
        </w:rPr>
        <w:t>for the digital intensive designation;</w:t>
      </w:r>
    </w:p>
    <w:p w14:paraId="551B185E" w14:textId="03556498" w:rsidR="00223500" w:rsidRDefault="008D441A" w:rsidP="00AA0B87">
      <w:pPr>
        <w:pStyle w:val="ListParagraph"/>
        <w:tabs>
          <w:tab w:val="left" w:pos="380"/>
        </w:tabs>
        <w:spacing w:after="120"/>
        <w:ind w:left="144" w:right="288"/>
        <w:rPr>
          <w:sz w:val="24"/>
        </w:rPr>
      </w:pPr>
      <w:r w:rsidRPr="00C92C61">
        <w:rPr>
          <w:rStyle w:val="Heading4Char"/>
        </w:rPr>
        <w:t>.5</w:t>
      </w:r>
      <w:r>
        <w:rPr>
          <w:sz w:val="24"/>
        </w:rPr>
        <w:t xml:space="preserve">  </w:t>
      </w:r>
      <w:r w:rsidR="00223500">
        <w:rPr>
          <w:sz w:val="24"/>
        </w:rPr>
        <w:t>Review and coordinate support for digital coursework and pedagogy with the relevant</w:t>
      </w:r>
      <w:r w:rsidR="00223500">
        <w:rPr>
          <w:spacing w:val="-21"/>
          <w:sz w:val="24"/>
        </w:rPr>
        <w:t xml:space="preserve"> </w:t>
      </w:r>
      <w:r w:rsidR="00223500">
        <w:rPr>
          <w:sz w:val="24"/>
        </w:rPr>
        <w:t>centers and support units;</w:t>
      </w:r>
      <w:r w:rsidR="00223500">
        <w:rPr>
          <w:spacing w:val="-1"/>
          <w:sz w:val="24"/>
        </w:rPr>
        <w:t xml:space="preserve"> </w:t>
      </w:r>
      <w:r w:rsidR="00223500">
        <w:rPr>
          <w:sz w:val="24"/>
        </w:rPr>
        <w:t>and</w:t>
      </w:r>
    </w:p>
    <w:p w14:paraId="627E026B" w14:textId="1BDC2007" w:rsidR="00223500" w:rsidRPr="00C92C61" w:rsidRDefault="00C92C61" w:rsidP="00AA0B87">
      <w:pPr>
        <w:pStyle w:val="ListParagraph"/>
        <w:tabs>
          <w:tab w:val="left" w:pos="380"/>
        </w:tabs>
        <w:spacing w:after="240"/>
        <w:ind w:left="144"/>
        <w:rPr>
          <w:sz w:val="24"/>
        </w:rPr>
      </w:pPr>
      <w:r w:rsidRPr="00C92C61">
        <w:rPr>
          <w:rStyle w:val="Heading4Char"/>
        </w:rPr>
        <w:t>.6</w:t>
      </w:r>
      <w:r>
        <w:rPr>
          <w:sz w:val="24"/>
        </w:rPr>
        <w:t xml:space="preserve">  </w:t>
      </w:r>
      <w:r w:rsidR="00223500">
        <w:rPr>
          <w:sz w:val="24"/>
        </w:rPr>
        <w:t>Perform other duties consistent with its charge as assigned by the University Faculty</w:t>
      </w:r>
      <w:r w:rsidR="00223500">
        <w:rPr>
          <w:spacing w:val="-23"/>
          <w:sz w:val="24"/>
        </w:rPr>
        <w:t xml:space="preserve"> </w:t>
      </w:r>
      <w:r w:rsidR="00223500">
        <w:rPr>
          <w:sz w:val="24"/>
        </w:rPr>
        <w:t>Council.</w:t>
      </w:r>
    </w:p>
    <w:p w14:paraId="172FBCA2" w14:textId="6F9E77A4" w:rsidR="00223500" w:rsidRDefault="00A17259" w:rsidP="00AA0B87">
      <w:pPr>
        <w:pStyle w:val="Heading2"/>
        <w:spacing w:before="0" w:after="240"/>
      </w:pPr>
      <w:bookmarkStart w:id="361" w:name="_Toc228267036"/>
      <w:r>
        <w:t xml:space="preserve">2.8  </w:t>
      </w:r>
      <w:r w:rsidR="00223500">
        <w:t>COLLEGE</w:t>
      </w:r>
      <w:r w:rsidR="00223500">
        <w:rPr>
          <w:spacing w:val="-1"/>
        </w:rPr>
        <w:t xml:space="preserve"> </w:t>
      </w:r>
      <w:r w:rsidR="00223500">
        <w:t>GOVERNANCE</w:t>
      </w:r>
      <w:bookmarkEnd w:id="361"/>
    </w:p>
    <w:p w14:paraId="2BDF2B32" w14:textId="1B744840" w:rsidR="00223500" w:rsidRPr="00AA0B87" w:rsidRDefault="00A17259" w:rsidP="00AA0B87">
      <w:pPr>
        <w:pStyle w:val="Heading3"/>
        <w:spacing w:before="0" w:after="120"/>
        <w:ind w:left="144"/>
        <w:rPr>
          <w:b w:val="0"/>
          <w:bCs/>
          <w:szCs w:val="24"/>
        </w:rPr>
      </w:pPr>
      <w:bookmarkStart w:id="362" w:name="_Toc228267037"/>
      <w:r w:rsidRPr="00C92C61">
        <w:rPr>
          <w:rStyle w:val="Heading3Char"/>
          <w:b/>
        </w:rPr>
        <w:t xml:space="preserve">2.8.1 </w:t>
      </w:r>
      <w:r w:rsidR="00F4589A" w:rsidRPr="00C92C61">
        <w:rPr>
          <w:rStyle w:val="Heading3Char"/>
          <w:b/>
        </w:rPr>
        <w:t xml:space="preserve"> </w:t>
      </w:r>
      <w:r w:rsidR="00223500" w:rsidRPr="00C92C61">
        <w:rPr>
          <w:rStyle w:val="Heading3Char"/>
          <w:b/>
        </w:rPr>
        <w:t>Structure</w:t>
      </w:r>
      <w:bookmarkEnd w:id="362"/>
      <w:r w:rsidR="00F4589A" w:rsidRPr="00C92C61">
        <w:t xml:space="preserve">    </w:t>
      </w:r>
      <w:r w:rsidR="00223500" w:rsidRPr="00AA0B87">
        <w:rPr>
          <w:b w:val="0"/>
          <w:bCs/>
          <w:szCs w:val="24"/>
        </w:rPr>
        <w:t xml:space="preserve">Each college of the University shall determine the specific structure and membership of its governance bodies. The college faculty, college dean, and the Provost must approve this structure. The governance structure shall include elected faculty representatives </w:t>
      </w:r>
      <w:r w:rsidR="00223500" w:rsidRPr="00AA0B87">
        <w:rPr>
          <w:b w:val="0"/>
          <w:bCs/>
          <w:szCs w:val="24"/>
        </w:rPr>
        <w:lastRenderedPageBreak/>
        <w:t>from each academic unit of the college. The governance bodies will have the function of advising the dean on college governance matters, including curriculum, student academic policies, budget and planning, and personnel (including evaluation, promotion, and tenure). The college governance bodies may also make recommendations to the UFC, other University faculty committees, and other appropriate bodies. Each college will have bylaws that provide a statement of purpose and function, and an appropriate committee structure for</w:t>
      </w:r>
      <w:r w:rsidR="00223500" w:rsidRPr="00AA0B87">
        <w:rPr>
          <w:b w:val="0"/>
          <w:bCs/>
          <w:spacing w:val="-9"/>
          <w:szCs w:val="24"/>
        </w:rPr>
        <w:t xml:space="preserve"> </w:t>
      </w:r>
      <w:r w:rsidR="00223500" w:rsidRPr="00AA0B87">
        <w:rPr>
          <w:b w:val="0"/>
          <w:bCs/>
          <w:szCs w:val="24"/>
        </w:rPr>
        <w:t>discharging</w:t>
      </w:r>
      <w:r w:rsidR="00223500" w:rsidRPr="00AA0B87">
        <w:rPr>
          <w:rFonts w:ascii="Cambria"/>
          <w:b w:val="0"/>
          <w:bCs/>
          <w:szCs w:val="24"/>
        </w:rPr>
        <w:t xml:space="preserve"> </w:t>
      </w:r>
      <w:r w:rsidR="00223500" w:rsidRPr="00AA0B87">
        <w:rPr>
          <w:b w:val="0"/>
          <w:bCs/>
          <w:szCs w:val="24"/>
        </w:rPr>
        <w:t>faculty responsibilities and making decisions pertinent to the governance of the college. The governing documents of the colleges are included as appendices.</w:t>
      </w:r>
    </w:p>
    <w:p w14:paraId="3FA6DC7A" w14:textId="09000633" w:rsidR="00223500" w:rsidRPr="00AA0B87" w:rsidRDefault="00A17259" w:rsidP="00AA0B87">
      <w:pPr>
        <w:pStyle w:val="Heading3"/>
        <w:spacing w:before="0" w:after="240"/>
        <w:ind w:left="144"/>
        <w:rPr>
          <w:rFonts w:ascii="Cambria" w:hAnsi="Cambria"/>
          <w:b w:val="0"/>
          <w:bCs/>
          <w:szCs w:val="24"/>
        </w:rPr>
      </w:pPr>
      <w:bookmarkStart w:id="363" w:name="_Toc228267038"/>
      <w:r w:rsidRPr="00C92C61">
        <w:rPr>
          <w:rStyle w:val="Heading3Char"/>
          <w:b/>
        </w:rPr>
        <w:t xml:space="preserve">2.8.2 </w:t>
      </w:r>
      <w:r w:rsidR="00F4589A" w:rsidRPr="00C92C61">
        <w:rPr>
          <w:rStyle w:val="Heading3Char"/>
          <w:b/>
        </w:rPr>
        <w:t xml:space="preserve"> </w:t>
      </w:r>
      <w:r w:rsidR="00223500" w:rsidRPr="00C92C61">
        <w:rPr>
          <w:rStyle w:val="Heading3Char"/>
          <w:b/>
        </w:rPr>
        <w:t>Principles of College Governance</w:t>
      </w:r>
      <w:bookmarkEnd w:id="363"/>
      <w:r w:rsidR="00223500" w:rsidRPr="00C92C61">
        <w:t xml:space="preserve"> </w:t>
      </w:r>
      <w:r w:rsidR="00F4589A" w:rsidRPr="00C92C61">
        <w:t xml:space="preserve">   </w:t>
      </w:r>
      <w:r w:rsidR="00223500" w:rsidRPr="00AA0B87">
        <w:rPr>
          <w:b w:val="0"/>
          <w:bCs/>
          <w:szCs w:val="24"/>
        </w:rPr>
        <w:t xml:space="preserve">The faculties of the colleges define their governing bodies and determine the processes and procedures of governance they will employ, consistent with the policies in this </w:t>
      </w:r>
      <w:r w:rsidR="00223500" w:rsidRPr="00AA0B87">
        <w:rPr>
          <w:b w:val="0"/>
          <w:bCs/>
          <w:i/>
          <w:iCs/>
          <w:szCs w:val="24"/>
        </w:rPr>
        <w:t>Handbook</w:t>
      </w:r>
      <w:r w:rsidR="00223500" w:rsidRPr="00AA0B87">
        <w:rPr>
          <w:b w:val="0"/>
          <w:bCs/>
          <w:szCs w:val="24"/>
        </w:rPr>
        <w:t xml:space="preserve">. The UFC has oversight to ensure that the policies and actions of the college governing bodies are in accordance with the </w:t>
      </w:r>
      <w:r w:rsidR="00223500" w:rsidRPr="00AA0B87">
        <w:rPr>
          <w:b w:val="0"/>
          <w:bCs/>
          <w:iCs/>
          <w:szCs w:val="24"/>
        </w:rPr>
        <w:t>University</w:t>
      </w:r>
      <w:r w:rsidR="00223500" w:rsidRPr="00AA0B87">
        <w:rPr>
          <w:b w:val="0"/>
          <w:bCs/>
          <w:i/>
          <w:iCs/>
          <w:szCs w:val="24"/>
        </w:rPr>
        <w:t xml:space="preserve"> Faculty Handbook</w:t>
      </w:r>
      <w:r w:rsidR="00223500" w:rsidRPr="00AA0B87">
        <w:rPr>
          <w:b w:val="0"/>
          <w:bCs/>
          <w:szCs w:val="24"/>
        </w:rPr>
        <w:t xml:space="preserve"> and consistent with University goals, values, and mission (see §</w:t>
      </w:r>
      <w:r w:rsidR="00B5623A" w:rsidRPr="00AA0B87">
        <w:rPr>
          <w:b w:val="0"/>
          <w:bCs/>
          <w:szCs w:val="24"/>
        </w:rPr>
        <w:t xml:space="preserve"> </w:t>
      </w:r>
      <w:r w:rsidR="00223500" w:rsidRPr="00AA0B87">
        <w:rPr>
          <w:b w:val="0"/>
          <w:bCs/>
          <w:szCs w:val="24"/>
        </w:rPr>
        <w:t>2.3.2.5). All colleges, and if so sub-divided, each of their departments, must ensure that their governing</w:t>
      </w:r>
      <w:r w:rsidR="00223500" w:rsidRPr="00AA0B87">
        <w:rPr>
          <w:b w:val="0"/>
          <w:bCs/>
          <w:spacing w:val="-9"/>
          <w:szCs w:val="24"/>
        </w:rPr>
        <w:t xml:space="preserve"> </w:t>
      </w:r>
      <w:r w:rsidR="00223500" w:rsidRPr="00AA0B87">
        <w:rPr>
          <w:b w:val="0"/>
          <w:bCs/>
          <w:szCs w:val="24"/>
        </w:rPr>
        <w:t>bodies:</w:t>
      </w:r>
    </w:p>
    <w:p w14:paraId="61E2F7D1" w14:textId="09FFA111" w:rsidR="00223500" w:rsidRPr="00A17259" w:rsidRDefault="00A17259" w:rsidP="00AA0B87">
      <w:pPr>
        <w:pStyle w:val="Heading4"/>
        <w:spacing w:after="240"/>
        <w:ind w:left="144"/>
      </w:pPr>
      <w:r w:rsidRPr="00C92C61">
        <w:t>2.8.2.1</w:t>
      </w:r>
      <w:r>
        <w:t xml:space="preserve">  </w:t>
      </w:r>
      <w:r w:rsidR="00223500" w:rsidRPr="00C92C61">
        <w:rPr>
          <w:b w:val="0"/>
          <w:bCs w:val="0"/>
        </w:rPr>
        <w:t>Operate in a democratic manner and in accordance with the best traditions of the academic</w:t>
      </w:r>
      <w:r w:rsidR="00223500" w:rsidRPr="00C92C61">
        <w:rPr>
          <w:b w:val="0"/>
          <w:bCs w:val="0"/>
          <w:spacing w:val="-2"/>
        </w:rPr>
        <w:t xml:space="preserve"> </w:t>
      </w:r>
      <w:r w:rsidR="00223500" w:rsidRPr="00C92C61">
        <w:rPr>
          <w:b w:val="0"/>
          <w:bCs w:val="0"/>
        </w:rPr>
        <w:t>profession;</w:t>
      </w:r>
    </w:p>
    <w:p w14:paraId="3F1528A2" w14:textId="060E3DD2" w:rsidR="00223500" w:rsidRPr="00C92C61" w:rsidRDefault="00A17259" w:rsidP="00AA0B87">
      <w:pPr>
        <w:pStyle w:val="Heading4"/>
        <w:spacing w:after="240"/>
        <w:ind w:left="144"/>
      </w:pPr>
      <w:r w:rsidRPr="00C92C61">
        <w:rPr>
          <w:rStyle w:val="Heading4Char"/>
          <w:b/>
          <w:bCs/>
        </w:rPr>
        <w:t>2.8.2.2</w:t>
      </w:r>
      <w:r w:rsidRPr="00C92C61">
        <w:t xml:space="preserve">  </w:t>
      </w:r>
      <w:r w:rsidR="00223500" w:rsidRPr="00C92C61">
        <w:rPr>
          <w:b w:val="0"/>
          <w:bCs w:val="0"/>
        </w:rPr>
        <w:t>Adopt bylaws or standing rules that are made available to all members and that undergo periodic review</w:t>
      </w:r>
      <w:r w:rsidR="00223500" w:rsidRPr="00C92C61">
        <w:t>;</w:t>
      </w:r>
    </w:p>
    <w:p w14:paraId="75B9C04D" w14:textId="0C7E9A12" w:rsidR="00223500" w:rsidRPr="00C92C61" w:rsidRDefault="00A17259" w:rsidP="00AA0B87">
      <w:pPr>
        <w:pStyle w:val="Heading4"/>
        <w:spacing w:after="240"/>
        <w:ind w:left="144"/>
      </w:pPr>
      <w:r w:rsidRPr="00C92C61">
        <w:rPr>
          <w:rStyle w:val="Heading4Char"/>
          <w:b/>
          <w:bCs/>
        </w:rPr>
        <w:t>2.8.2.3</w:t>
      </w:r>
      <w:r w:rsidRPr="00C92C61">
        <w:t xml:space="preserve">  </w:t>
      </w:r>
      <w:r w:rsidR="00223500" w:rsidRPr="00C92C61">
        <w:rPr>
          <w:b w:val="0"/>
          <w:bCs w:val="0"/>
        </w:rPr>
        <w:t>Meet as frequently as necessary to ensure good communication and the timely conduct of business, mindful of the constraints imposed by the overall University governance structure and approval timelines;</w:t>
      </w:r>
    </w:p>
    <w:p w14:paraId="682B7C70" w14:textId="35699898" w:rsidR="00223500" w:rsidRPr="00A17259" w:rsidRDefault="00A17259" w:rsidP="00AA0B87">
      <w:pPr>
        <w:pStyle w:val="Heading4"/>
        <w:spacing w:after="240"/>
        <w:ind w:left="144"/>
      </w:pPr>
      <w:r w:rsidRPr="00C92C61">
        <w:t>2.8.2.4</w:t>
      </w:r>
      <w:r>
        <w:t xml:space="preserve">  </w:t>
      </w:r>
      <w:r w:rsidR="00223500" w:rsidRPr="00C92C61">
        <w:rPr>
          <w:b w:val="0"/>
          <w:bCs w:val="0"/>
        </w:rPr>
        <w:t>Hold meetings that follow an agenda distributed in advance;</w:t>
      </w:r>
      <w:r w:rsidR="00223500" w:rsidRPr="00C92C61">
        <w:rPr>
          <w:b w:val="0"/>
          <w:bCs w:val="0"/>
          <w:spacing w:val="-5"/>
        </w:rPr>
        <w:t xml:space="preserve"> </w:t>
      </w:r>
      <w:r w:rsidR="00223500" w:rsidRPr="00C92C61">
        <w:rPr>
          <w:b w:val="0"/>
          <w:bCs w:val="0"/>
        </w:rPr>
        <w:t>and</w:t>
      </w:r>
    </w:p>
    <w:p w14:paraId="48081005" w14:textId="33D3B555" w:rsidR="00223500" w:rsidRPr="00A17259" w:rsidRDefault="00A17259" w:rsidP="00AA0B87">
      <w:pPr>
        <w:pStyle w:val="Heading4"/>
        <w:spacing w:after="240"/>
        <w:ind w:left="144"/>
      </w:pPr>
      <w:r w:rsidRPr="00C92C61">
        <w:t>2.8.2.5</w:t>
      </w:r>
      <w:r>
        <w:t xml:space="preserve">  </w:t>
      </w:r>
      <w:r w:rsidR="00223500" w:rsidRPr="00C92C61">
        <w:rPr>
          <w:b w:val="0"/>
          <w:bCs w:val="0"/>
        </w:rPr>
        <w:t>Record the proceedings of the meetings in minutes that are distributed to and</w:t>
      </w:r>
      <w:r w:rsidR="00223500" w:rsidRPr="00C92C61">
        <w:rPr>
          <w:b w:val="0"/>
          <w:bCs w:val="0"/>
          <w:spacing w:val="-19"/>
        </w:rPr>
        <w:t xml:space="preserve"> </w:t>
      </w:r>
      <w:r w:rsidR="00223500" w:rsidRPr="00C92C61">
        <w:rPr>
          <w:b w:val="0"/>
          <w:bCs w:val="0"/>
        </w:rPr>
        <w:t>approved by the faculty of the college and/or</w:t>
      </w:r>
      <w:r w:rsidR="00223500" w:rsidRPr="00C92C61">
        <w:rPr>
          <w:b w:val="0"/>
          <w:bCs w:val="0"/>
          <w:spacing w:val="-13"/>
        </w:rPr>
        <w:t xml:space="preserve"> </w:t>
      </w:r>
      <w:r w:rsidR="00223500" w:rsidRPr="00C92C61">
        <w:rPr>
          <w:b w:val="0"/>
          <w:bCs w:val="0"/>
        </w:rPr>
        <w:t>department.</w:t>
      </w:r>
    </w:p>
    <w:p w14:paraId="77C01EAB" w14:textId="276B207A" w:rsidR="00A17259" w:rsidRDefault="00A17259" w:rsidP="00C92C61">
      <w:pPr>
        <w:pStyle w:val="Heading3"/>
        <w:rPr>
          <w:szCs w:val="24"/>
        </w:rPr>
        <w:sectPr w:rsidR="00A17259" w:rsidSect="00ED4A85">
          <w:headerReference w:type="even" r:id="rId26"/>
          <w:headerReference w:type="default" r:id="rId27"/>
          <w:headerReference w:type="first" r:id="rId28"/>
          <w:pgSz w:w="12240" w:h="15840"/>
          <w:pgMar w:top="1440" w:right="1440" w:bottom="1440" w:left="1440" w:header="576" w:footer="576" w:gutter="0"/>
          <w:cols w:space="720"/>
          <w:docGrid w:linePitch="299"/>
        </w:sectPr>
      </w:pPr>
      <w:bookmarkStart w:id="364" w:name="_Toc228267039"/>
      <w:r w:rsidRPr="00C92C61">
        <w:t xml:space="preserve">2.8.3  </w:t>
      </w:r>
      <w:r w:rsidR="00223500" w:rsidRPr="00C92C61">
        <w:t>Meeting Schedule for College Governing Bodies</w:t>
      </w:r>
      <w:bookmarkEnd w:id="364"/>
      <w:r w:rsidR="00F4589A">
        <w:rPr>
          <w:rFonts w:ascii="Cambria" w:hAnsi="Cambria"/>
        </w:rPr>
        <w:t xml:space="preserve">    </w:t>
      </w:r>
      <w:r w:rsidR="00223500" w:rsidRPr="00C92C61">
        <w:rPr>
          <w:b w:val="0"/>
          <w:bCs/>
          <w:szCs w:val="24"/>
        </w:rPr>
        <w:t>The meeting schedule for college faculty governing bodies is developed each year by the Provost’s office in collaboration the</w:t>
      </w:r>
      <w:r w:rsidR="00223500" w:rsidRPr="00C92C61">
        <w:rPr>
          <w:b w:val="0"/>
          <w:bCs/>
          <w:spacing w:val="-22"/>
          <w:szCs w:val="24"/>
        </w:rPr>
        <w:t xml:space="preserve"> </w:t>
      </w:r>
      <w:r w:rsidR="00223500" w:rsidRPr="00C92C61">
        <w:rPr>
          <w:b w:val="0"/>
          <w:bCs/>
          <w:szCs w:val="24"/>
        </w:rPr>
        <w:t>UFC leadership and the presiding officers of the college governing bodies. This schedule will be announced by July 1 of each year. Any changes from the established meeting schedule must be communicated at least one week in advance to all of the college’s faculty members, to the UFC chair, and to the presiding officers of the other college governing</w:t>
      </w:r>
      <w:r w:rsidR="00223500" w:rsidRPr="00C92C61">
        <w:rPr>
          <w:b w:val="0"/>
          <w:bCs/>
          <w:spacing w:val="-8"/>
          <w:szCs w:val="24"/>
        </w:rPr>
        <w:t xml:space="preserve"> </w:t>
      </w:r>
      <w:r w:rsidR="00223500" w:rsidRPr="00C92C61">
        <w:rPr>
          <w:b w:val="0"/>
          <w:bCs/>
          <w:szCs w:val="24"/>
        </w:rPr>
        <w:t>bodies.</w:t>
      </w:r>
    </w:p>
    <w:p w14:paraId="7A336C03" w14:textId="2EAD7B74" w:rsidR="00223500" w:rsidRDefault="00223500" w:rsidP="00AA0B87">
      <w:pPr>
        <w:pStyle w:val="Heading1"/>
        <w:spacing w:after="480"/>
        <w:ind w:left="144"/>
      </w:pPr>
      <w:bookmarkStart w:id="365" w:name="_Toc228267040"/>
      <w:r>
        <w:lastRenderedPageBreak/>
        <w:t>SECTION 3</w:t>
      </w:r>
      <w:bookmarkEnd w:id="365"/>
      <w:r w:rsidR="005F704A">
        <w:t xml:space="preserve"> </w:t>
      </w:r>
      <w:bookmarkStart w:id="366" w:name="_Toc228267041"/>
      <w:r w:rsidR="005F704A">
        <w:br/>
      </w:r>
      <w:r>
        <w:t>FACULTY APPOINTMENTS, RANKS, SEARCH PROCEDURES, AND BENEFITS</w:t>
      </w:r>
      <w:bookmarkEnd w:id="366"/>
    </w:p>
    <w:p w14:paraId="68CCFD26" w14:textId="3F09DE6E" w:rsidR="00223500" w:rsidRPr="00CE3336" w:rsidRDefault="00271452" w:rsidP="00DA4D71">
      <w:pPr>
        <w:pStyle w:val="Heading2"/>
        <w:spacing w:before="0" w:after="240"/>
        <w:rPr>
          <w:b w:val="0"/>
          <w:bCs w:val="0"/>
        </w:rPr>
      </w:pPr>
      <w:bookmarkStart w:id="367" w:name="_Toc228267042"/>
      <w:r w:rsidRPr="00CE3336">
        <w:rPr>
          <w:rStyle w:val="Heading2Char"/>
          <w:b/>
          <w:bCs/>
        </w:rPr>
        <w:t xml:space="preserve">3.1 </w:t>
      </w:r>
      <w:r w:rsidR="00692ED6" w:rsidRPr="00CE3336">
        <w:rPr>
          <w:rStyle w:val="Heading2Char"/>
          <w:b/>
          <w:bCs/>
        </w:rPr>
        <w:t xml:space="preserve"> </w:t>
      </w:r>
      <w:r w:rsidR="00223500" w:rsidRPr="00CE3336">
        <w:rPr>
          <w:rStyle w:val="Heading2Char"/>
          <w:b/>
          <w:bCs/>
        </w:rPr>
        <w:t>FACULTY APPOINTMENTS</w:t>
      </w:r>
      <w:bookmarkEnd w:id="367"/>
      <w:r w:rsidR="00692ED6" w:rsidRPr="00CE3336">
        <w:t xml:space="preserve">    </w:t>
      </w:r>
      <w:r w:rsidR="00223500" w:rsidRPr="00CE3336">
        <w:rPr>
          <w:b w:val="0"/>
          <w:bCs w:val="0"/>
        </w:rPr>
        <w:t>The appointment establishes the employment</w:t>
      </w:r>
      <w:r w:rsidR="00223500" w:rsidRPr="00CE3336">
        <w:rPr>
          <w:b w:val="0"/>
          <w:bCs w:val="0"/>
          <w:spacing w:val="-14"/>
        </w:rPr>
        <w:t xml:space="preserve"> </w:t>
      </w:r>
      <w:r w:rsidR="00223500" w:rsidRPr="00CE3336">
        <w:rPr>
          <w:b w:val="0"/>
          <w:bCs w:val="0"/>
        </w:rPr>
        <w:t>relationship between the faculty member and the University. Members of the faculty are appointed initially and then reappointed annually by the Board of Visitors upon recommendation of the President. For full-time instructional faculty on nine-month appointments, the contract year extends from August 16 to May 15. For full-time instructional faculty on twelve-month appointments, the contract year extends from August 16 to August 15. Upon initial appointment and at any change in rank or salary, an appointment letter is sent to the faculty member by the Provost, confirming their appointments for the upcoming year. By signing, dating, and returning the appointment letter to the Office of Human Resources (OHR), a faculty member indicates acceptance of the appointment and thereby establishes their employment contract with the University for the ensuing academic</w:t>
      </w:r>
      <w:r w:rsidR="00223500" w:rsidRPr="00CE3336">
        <w:rPr>
          <w:b w:val="0"/>
          <w:bCs w:val="0"/>
          <w:spacing w:val="-1"/>
        </w:rPr>
        <w:t xml:space="preserve"> </w:t>
      </w:r>
      <w:r w:rsidR="00223500" w:rsidRPr="00CE3336">
        <w:rPr>
          <w:b w:val="0"/>
          <w:bCs w:val="0"/>
        </w:rPr>
        <w:t>year.</w:t>
      </w:r>
    </w:p>
    <w:p w14:paraId="186FDF61" w14:textId="1EC62AD4" w:rsidR="00223500" w:rsidRPr="00271452" w:rsidRDefault="00271452" w:rsidP="00DA4D71">
      <w:pPr>
        <w:pStyle w:val="Heading3"/>
        <w:spacing w:before="0" w:after="240"/>
        <w:ind w:left="144"/>
        <w:rPr>
          <w:szCs w:val="24"/>
        </w:rPr>
      </w:pPr>
      <w:bookmarkStart w:id="368" w:name="_Toc228267043"/>
      <w:r w:rsidRPr="00CE3336">
        <w:t xml:space="preserve">3.1.1 </w:t>
      </w:r>
      <w:r w:rsidR="00692ED6" w:rsidRPr="00CE3336">
        <w:t xml:space="preserve"> </w:t>
      </w:r>
      <w:r w:rsidR="00223500" w:rsidRPr="00CE3336">
        <w:t>Tenured</w:t>
      </w:r>
      <w:bookmarkEnd w:id="368"/>
      <w:r w:rsidR="00692ED6">
        <w:rPr>
          <w:rFonts w:ascii="Cambria" w:hAnsi="Cambria"/>
        </w:rPr>
        <w:t xml:space="preserve">    </w:t>
      </w:r>
      <w:r w:rsidR="00223500" w:rsidRPr="00CE3336">
        <w:rPr>
          <w:b w:val="0"/>
          <w:bCs/>
          <w:szCs w:val="24"/>
        </w:rPr>
        <w:t>Tenured faculty have attained that status as the result of appropriate action by the Board of Visitors (BOV) upon the recommendation of the President. Tenured faculty are assured continued reappointment by the BOV, year after year, except in the case of bona fide financial exigency on the part of the University or discontinuance of program, department, or college of instruction (see §</w:t>
      </w:r>
      <w:r w:rsidR="00B5623A" w:rsidRPr="00CE3336">
        <w:rPr>
          <w:b w:val="0"/>
          <w:bCs/>
          <w:szCs w:val="24"/>
        </w:rPr>
        <w:t xml:space="preserve"> </w:t>
      </w:r>
      <w:r w:rsidR="00223500" w:rsidRPr="00CE3336">
        <w:rPr>
          <w:b w:val="0"/>
          <w:bCs/>
          <w:szCs w:val="24"/>
        </w:rPr>
        <w:t>4.</w:t>
      </w:r>
      <w:r w:rsidR="003173DE" w:rsidRPr="00CE3336">
        <w:rPr>
          <w:b w:val="0"/>
          <w:bCs/>
          <w:szCs w:val="24"/>
        </w:rPr>
        <w:t>4</w:t>
      </w:r>
      <w:r w:rsidR="00223500" w:rsidRPr="00CE3336">
        <w:rPr>
          <w:b w:val="0"/>
          <w:bCs/>
          <w:szCs w:val="24"/>
        </w:rPr>
        <w:t>). Tenured faculty cannot be dismissed for cause without the due-process provisions of</w:t>
      </w:r>
      <w:r w:rsidR="00223500" w:rsidRPr="00CE3336">
        <w:rPr>
          <w:b w:val="0"/>
          <w:bCs/>
          <w:spacing w:val="-2"/>
          <w:szCs w:val="24"/>
        </w:rPr>
        <w:t xml:space="preserve"> </w:t>
      </w:r>
      <w:r w:rsidR="00223500" w:rsidRPr="00CE3336">
        <w:rPr>
          <w:b w:val="0"/>
          <w:bCs/>
          <w:szCs w:val="24"/>
        </w:rPr>
        <w:t>§</w:t>
      </w:r>
      <w:r w:rsidR="00B5623A" w:rsidRPr="00CE3336">
        <w:rPr>
          <w:b w:val="0"/>
          <w:bCs/>
          <w:szCs w:val="24"/>
        </w:rPr>
        <w:t xml:space="preserve"> </w:t>
      </w:r>
      <w:r w:rsidR="00223500" w:rsidRPr="00CE3336">
        <w:rPr>
          <w:b w:val="0"/>
          <w:bCs/>
          <w:szCs w:val="24"/>
        </w:rPr>
        <w:t>4.</w:t>
      </w:r>
      <w:r w:rsidR="002E09FF" w:rsidRPr="00CE3336">
        <w:rPr>
          <w:b w:val="0"/>
          <w:bCs/>
          <w:szCs w:val="24"/>
        </w:rPr>
        <w:t>2</w:t>
      </w:r>
      <w:r w:rsidR="00223500" w:rsidRPr="00CE3336">
        <w:rPr>
          <w:b w:val="0"/>
          <w:bCs/>
          <w:szCs w:val="24"/>
        </w:rPr>
        <w:t>.</w:t>
      </w:r>
    </w:p>
    <w:p w14:paraId="26F84675" w14:textId="23526E13" w:rsidR="00223500" w:rsidRPr="00271452" w:rsidRDefault="00271452" w:rsidP="00DA4D71">
      <w:pPr>
        <w:pStyle w:val="Heading3"/>
        <w:spacing w:before="0" w:after="240"/>
        <w:ind w:left="144"/>
        <w:rPr>
          <w:szCs w:val="24"/>
        </w:rPr>
      </w:pPr>
      <w:bookmarkStart w:id="369" w:name="_Toc228267044"/>
      <w:r w:rsidRPr="00CE3336">
        <w:t xml:space="preserve">3.1.2 </w:t>
      </w:r>
      <w:r w:rsidR="00692ED6" w:rsidRPr="00CE3336">
        <w:t xml:space="preserve"> </w:t>
      </w:r>
      <w:r w:rsidR="00223500" w:rsidRPr="00CE3336">
        <w:t>Tenure-track</w:t>
      </w:r>
      <w:bookmarkEnd w:id="369"/>
      <w:r w:rsidR="00692ED6">
        <w:rPr>
          <w:rFonts w:ascii="Cambria" w:hAnsi="Cambria"/>
        </w:rPr>
        <w:t xml:space="preserve">    </w:t>
      </w:r>
      <w:r w:rsidR="00223500" w:rsidRPr="00CE3336">
        <w:rPr>
          <w:b w:val="0"/>
          <w:bCs/>
          <w:szCs w:val="24"/>
        </w:rPr>
        <w:t>A tenure-track appointment carries a probationary period leading to tenure. Ordinarily, a newly-appointed tenure-track faculty member will receive an initial one-year appointment. Renewal of that initial appointment (the second contract) is normally for two years, and the subsequent renewal (the third contract) for three years or the remaining probationary period prior to the tenure decision. If an extension of the probationary period is approved (§</w:t>
      </w:r>
      <w:r w:rsidR="00B5623A" w:rsidRPr="00CE3336">
        <w:rPr>
          <w:b w:val="0"/>
          <w:bCs/>
          <w:szCs w:val="24"/>
        </w:rPr>
        <w:t xml:space="preserve"> </w:t>
      </w:r>
      <w:r w:rsidR="00223500" w:rsidRPr="00CE3336">
        <w:rPr>
          <w:b w:val="0"/>
          <w:bCs/>
          <w:szCs w:val="24"/>
        </w:rPr>
        <w:t>3.15), at the conclusion of the existing appointment period, a new appointment letter will be issued for the appropriate period until the next scheduled review. Renewal of tenure-track appointments is always preceded by a careful and thorough performance evaluation carried out by the department chair and reviewed by the dean. If, in the judgment of the chair and the dean, normal reappointment is not warranted (see §</w:t>
      </w:r>
      <w:r w:rsidR="00335E8D" w:rsidRPr="00CE3336">
        <w:rPr>
          <w:b w:val="0"/>
          <w:bCs/>
          <w:szCs w:val="24"/>
        </w:rPr>
        <w:t xml:space="preserve"> </w:t>
      </w:r>
      <w:r w:rsidR="00223500" w:rsidRPr="00CE3336">
        <w:rPr>
          <w:b w:val="0"/>
          <w:bCs/>
          <w:szCs w:val="24"/>
        </w:rPr>
        <w:t>4.</w:t>
      </w:r>
      <w:r w:rsidR="00F96FC1" w:rsidRPr="00CE3336">
        <w:rPr>
          <w:b w:val="0"/>
          <w:bCs/>
          <w:szCs w:val="24"/>
        </w:rPr>
        <w:t>2</w:t>
      </w:r>
      <w:r w:rsidR="00223500" w:rsidRPr="00CE3336">
        <w:rPr>
          <w:b w:val="0"/>
          <w:bCs/>
          <w:szCs w:val="24"/>
        </w:rPr>
        <w:t>), reappointment for less than the normal period may be recommended to the Provost. The Provost will then make recommendations on all tenure-track faculty appointments to the President. The President makes final recommendations to the Board of Visitors; a one-year reappointment may be specified by the Board as</w:t>
      </w:r>
      <w:r w:rsidR="00223500" w:rsidRPr="00CE3336">
        <w:rPr>
          <w:b w:val="0"/>
          <w:bCs/>
          <w:spacing w:val="-3"/>
          <w:szCs w:val="24"/>
        </w:rPr>
        <w:t xml:space="preserve"> </w:t>
      </w:r>
      <w:r w:rsidR="00223500" w:rsidRPr="00CE3336">
        <w:rPr>
          <w:b w:val="0"/>
          <w:bCs/>
          <w:szCs w:val="24"/>
        </w:rPr>
        <w:t>terminal.</w:t>
      </w:r>
    </w:p>
    <w:p w14:paraId="3C479E42" w14:textId="144DD4FC" w:rsidR="00223500" w:rsidRPr="00271452" w:rsidRDefault="00271452" w:rsidP="00DA4D71">
      <w:pPr>
        <w:pStyle w:val="Heading3"/>
        <w:spacing w:before="0" w:after="240"/>
        <w:ind w:left="144"/>
        <w:rPr>
          <w:szCs w:val="24"/>
        </w:rPr>
      </w:pPr>
      <w:bookmarkStart w:id="370" w:name="_Toc228267045"/>
      <w:r w:rsidRPr="00CE3336">
        <w:t xml:space="preserve">3.1.3 </w:t>
      </w:r>
      <w:r w:rsidR="00B81B6E" w:rsidRPr="00CE3336">
        <w:t xml:space="preserve"> </w:t>
      </w:r>
      <w:r w:rsidR="00223500" w:rsidRPr="00CE3336">
        <w:t>Renewable Term Appointments (RTA)</w:t>
      </w:r>
      <w:bookmarkEnd w:id="370"/>
      <w:r w:rsidR="00B660C1">
        <w:t xml:space="preserve">    </w:t>
      </w:r>
      <w:r w:rsidR="00223500" w:rsidRPr="00CE3336">
        <w:rPr>
          <w:b w:val="0"/>
          <w:bCs/>
          <w:szCs w:val="24"/>
        </w:rPr>
        <w:t>RTAs are not tenure-track appointments and may be renewed for an indefinite period of time. These appointments are at the rank of lecturer or senior lecturer. With the exceptions spelled out in §</w:t>
      </w:r>
      <w:r w:rsidR="005D5390" w:rsidRPr="00CE3336">
        <w:rPr>
          <w:b w:val="0"/>
          <w:bCs/>
          <w:szCs w:val="24"/>
        </w:rPr>
        <w:t xml:space="preserve"> </w:t>
      </w:r>
      <w:r w:rsidR="00223500" w:rsidRPr="00CE3336">
        <w:rPr>
          <w:b w:val="0"/>
          <w:bCs/>
          <w:szCs w:val="24"/>
        </w:rPr>
        <w:t xml:space="preserve">3.3.3, faculty at these ranks enjoy the same rights, privileges, and responsibilities as tenure-track members. All faculty/coaching appointments in the Department of Athletics, Health and Physical Education made after August 16, 1998, are at these ranks. Appointments at these ranks elsewhere are made at the request of the department in which the appointment will be made, and they require the concurrence of the </w:t>
      </w:r>
      <w:r w:rsidR="00223500" w:rsidRPr="00CE3336">
        <w:rPr>
          <w:b w:val="0"/>
          <w:bCs/>
          <w:szCs w:val="24"/>
        </w:rPr>
        <w:lastRenderedPageBreak/>
        <w:t>dean and the Provost. No person appointed to a tenured or tenure-track position may be moved to a renewable term faculty appointment. Individuals appointed to tenure-track faculty positions who are denied tenure are not eligible for appointment at these ranks. Further, no person in a renewable term faculty appointment may be moved to the tenure-track without a competitive, national search.</w:t>
      </w:r>
      <w:r w:rsidR="00223500" w:rsidRPr="00271452">
        <w:rPr>
          <w:szCs w:val="24"/>
        </w:rPr>
        <w:t xml:space="preserve"> </w:t>
      </w:r>
    </w:p>
    <w:p w14:paraId="69692E91" w14:textId="2C660B7E" w:rsidR="00223500" w:rsidRPr="00271452" w:rsidRDefault="00271452" w:rsidP="00DA4D71">
      <w:pPr>
        <w:pStyle w:val="Heading3"/>
        <w:spacing w:before="0" w:after="240"/>
        <w:ind w:left="144"/>
        <w:rPr>
          <w:szCs w:val="24"/>
        </w:rPr>
      </w:pPr>
      <w:bookmarkStart w:id="371" w:name="_Toc228267046"/>
      <w:r w:rsidRPr="00CE3336">
        <w:t xml:space="preserve">3.1.4 </w:t>
      </w:r>
      <w:r w:rsidR="00B660C1" w:rsidRPr="00CE3336">
        <w:t xml:space="preserve"> </w:t>
      </w:r>
      <w:r w:rsidR="00223500" w:rsidRPr="00CE3336">
        <w:t>Limited Term Appointments</w:t>
      </w:r>
      <w:bookmarkEnd w:id="371"/>
      <w:r w:rsidR="00223500" w:rsidRPr="00271452">
        <w:rPr>
          <w:rFonts w:ascii="Cambria"/>
          <w:bCs/>
          <w:szCs w:val="24"/>
        </w:rPr>
        <w:t xml:space="preserve"> </w:t>
      </w:r>
      <w:r w:rsidR="00B660C1">
        <w:rPr>
          <w:rFonts w:ascii="Cambria"/>
          <w:bCs/>
          <w:szCs w:val="24"/>
        </w:rPr>
        <w:t xml:space="preserve">   </w:t>
      </w:r>
      <w:r w:rsidR="00223500" w:rsidRPr="00CE3336">
        <w:rPr>
          <w:b w:val="0"/>
          <w:bCs/>
          <w:szCs w:val="24"/>
        </w:rPr>
        <w:t>Temporary appointments that are made for a limited period of time, whether full-time or part-time, and are classified as limited term</w:t>
      </w:r>
      <w:r w:rsidR="00223500" w:rsidRPr="00CE3336">
        <w:rPr>
          <w:b w:val="0"/>
          <w:bCs/>
          <w:spacing w:val="-1"/>
          <w:szCs w:val="24"/>
        </w:rPr>
        <w:t xml:space="preserve"> </w:t>
      </w:r>
      <w:r w:rsidR="00223500" w:rsidRPr="00CE3336">
        <w:rPr>
          <w:b w:val="0"/>
          <w:bCs/>
          <w:szCs w:val="24"/>
        </w:rPr>
        <w:t>appointments.</w:t>
      </w:r>
    </w:p>
    <w:p w14:paraId="5AF0598A" w14:textId="70BF9BB8" w:rsidR="00223500" w:rsidRPr="00271452" w:rsidRDefault="00271452" w:rsidP="00DA4D71">
      <w:pPr>
        <w:pStyle w:val="Heading4"/>
        <w:spacing w:after="120"/>
        <w:ind w:left="144"/>
      </w:pPr>
      <w:r w:rsidRPr="00CE3336">
        <w:t xml:space="preserve">3.1.4.1 </w:t>
      </w:r>
      <w:r w:rsidR="00B660C1" w:rsidRPr="00CE3336">
        <w:t xml:space="preserve"> </w:t>
      </w:r>
      <w:r w:rsidR="00223500" w:rsidRPr="00CE3336">
        <w:t>Full-time</w:t>
      </w:r>
      <w:r w:rsidR="00B660C1">
        <w:t xml:space="preserve">    </w:t>
      </w:r>
      <w:r w:rsidR="00223500" w:rsidRPr="00CE3336">
        <w:rPr>
          <w:b w:val="0"/>
          <w:bCs w:val="0"/>
        </w:rPr>
        <w:t>Full-time limited term appointments are not tenure-track appointments for full-time faculty in any of the visiting ranks (see §</w:t>
      </w:r>
      <w:r w:rsidR="005D5390" w:rsidRPr="00CE3336">
        <w:rPr>
          <w:b w:val="0"/>
          <w:bCs w:val="0"/>
        </w:rPr>
        <w:t xml:space="preserve"> </w:t>
      </w:r>
      <w:r w:rsidR="00223500" w:rsidRPr="00CE3336">
        <w:rPr>
          <w:b w:val="0"/>
          <w:bCs w:val="0"/>
        </w:rPr>
        <w:t>3.4). Terms may be for as short a period as one academic semester or for as long as three years, as specified in §</w:t>
      </w:r>
      <w:r w:rsidR="005D5390" w:rsidRPr="00CE3336">
        <w:rPr>
          <w:b w:val="0"/>
          <w:bCs w:val="0"/>
        </w:rPr>
        <w:t xml:space="preserve"> </w:t>
      </w:r>
      <w:r w:rsidR="00223500" w:rsidRPr="00CE3336">
        <w:rPr>
          <w:b w:val="0"/>
          <w:bCs w:val="0"/>
        </w:rPr>
        <w:t>3.4.</w:t>
      </w:r>
    </w:p>
    <w:p w14:paraId="3061FECC" w14:textId="45975ACC" w:rsidR="00223500" w:rsidRDefault="00223500" w:rsidP="00DA4D71">
      <w:pPr>
        <w:pStyle w:val="BodyText"/>
        <w:spacing w:after="240"/>
        <w:ind w:left="144" w:right="389"/>
        <w:outlineLvl w:val="3"/>
      </w:pPr>
      <w:r>
        <w:t>Ordinarily, time served in any of these full-time visiting appointments does not count in the probationary period for promotion or tenure if and when an individual who has held such an appointment is subsequently appointed to a tenure-track faculty position. However, exceptions can be made when mutually agreed upon by the appointee, the department chair, dean, and Provost at the time of the tenure-track appointment. In any such case, reduction of the probationary period cannot be for more than two years and must be approved by the Board of Visitors as part of the appointment itself (see §§</w:t>
      </w:r>
      <w:r w:rsidR="005D5390">
        <w:t xml:space="preserve"> </w:t>
      </w:r>
      <w:r w:rsidRPr="005D5390">
        <w:t>7.7.2 and 7.7.3</w:t>
      </w:r>
      <w:r>
        <w:t>).</w:t>
      </w:r>
    </w:p>
    <w:p w14:paraId="405E6AD5" w14:textId="025C2084" w:rsidR="00223500" w:rsidRPr="00271452" w:rsidRDefault="00271452" w:rsidP="00DA4D71">
      <w:pPr>
        <w:pStyle w:val="Heading4"/>
        <w:spacing w:after="240"/>
        <w:ind w:left="144"/>
      </w:pPr>
      <w:r w:rsidRPr="00052734">
        <w:t xml:space="preserve">3.1.4.2 </w:t>
      </w:r>
      <w:r w:rsidR="00B81B6E" w:rsidRPr="00052734">
        <w:t xml:space="preserve"> </w:t>
      </w:r>
      <w:r w:rsidR="00223500" w:rsidRPr="00052734">
        <w:t>Part-time</w:t>
      </w:r>
      <w:r w:rsidR="00B660C1">
        <w:t xml:space="preserve">    </w:t>
      </w:r>
      <w:r w:rsidR="00223500" w:rsidRPr="00052734">
        <w:rPr>
          <w:b w:val="0"/>
          <w:bCs w:val="0"/>
        </w:rPr>
        <w:t>Part-time limited term appointments are for adjunct faculty teaching less than a full (twelve credit hours per semester) teaching load (see §</w:t>
      </w:r>
      <w:r w:rsidR="005D5390" w:rsidRPr="00052734">
        <w:rPr>
          <w:b w:val="0"/>
          <w:bCs w:val="0"/>
        </w:rPr>
        <w:t xml:space="preserve"> </w:t>
      </w:r>
      <w:r w:rsidR="00223500" w:rsidRPr="00052734">
        <w:rPr>
          <w:b w:val="0"/>
          <w:bCs w:val="0"/>
        </w:rPr>
        <w:t>5.4.2). Part-time term appointments are made for a semester only, are not tenure-track, and are renewable indefinitely. Time served in part-time term appointments may not, under any circumstances, count toward tenure or promotion or serve as grounds for reduction of a probationary period upon appointment to a tenure-track faculty</w:t>
      </w:r>
      <w:r w:rsidR="00223500" w:rsidRPr="00052734">
        <w:rPr>
          <w:b w:val="0"/>
          <w:bCs w:val="0"/>
          <w:spacing w:val="-8"/>
        </w:rPr>
        <w:t xml:space="preserve"> </w:t>
      </w:r>
      <w:r w:rsidR="00223500" w:rsidRPr="00052734">
        <w:rPr>
          <w:b w:val="0"/>
          <w:bCs w:val="0"/>
        </w:rPr>
        <w:t>position.</w:t>
      </w:r>
    </w:p>
    <w:p w14:paraId="2F48B919" w14:textId="17F3327F" w:rsidR="00271452" w:rsidRDefault="00271452" w:rsidP="00DA4D71">
      <w:pPr>
        <w:pStyle w:val="Heading4"/>
        <w:spacing w:after="120"/>
        <w:ind w:left="144"/>
      </w:pPr>
      <w:r w:rsidRPr="00052734">
        <w:t xml:space="preserve">3.1.4.3 </w:t>
      </w:r>
      <w:r w:rsidR="00B81B6E" w:rsidRPr="00052734">
        <w:t xml:space="preserve"> </w:t>
      </w:r>
      <w:r w:rsidR="00223500" w:rsidRPr="00052734">
        <w:t>Summer Session Contracts</w:t>
      </w:r>
      <w:r w:rsidR="001D1BE4" w:rsidRPr="00271452">
        <w:rPr>
          <w:rStyle w:val="Heading4Char"/>
        </w:rPr>
        <w:t xml:space="preserve"> </w:t>
      </w:r>
      <w:r w:rsidR="001D1BE4" w:rsidRPr="00271452">
        <w:t xml:space="preserve">   </w:t>
      </w:r>
      <w:r w:rsidR="00223500" w:rsidRPr="00052734">
        <w:rPr>
          <w:b w:val="0"/>
          <w:bCs w:val="0"/>
        </w:rPr>
        <w:t xml:space="preserve">Summer courses must meet curricular needs and minimal enrollment criteria to be offered. Summer teaching for faculty on nine-month appointments is optional and may not be required of a faculty member. Full-time faculty members on nine-month appointments who teach summer session courses are paid on a per credit hour basis in accordance with the </w:t>
      </w:r>
      <w:r w:rsidR="00223500" w:rsidRPr="00052734">
        <w:rPr>
          <w:b w:val="0"/>
          <w:bCs w:val="0"/>
          <w:i/>
          <w:iCs/>
        </w:rPr>
        <w:t>Summer Session Teaching Compensation Policy</w:t>
      </w:r>
      <w:r w:rsidR="00223500" w:rsidRPr="00052734">
        <w:rPr>
          <w:b w:val="0"/>
          <w:bCs w:val="0"/>
        </w:rPr>
        <w:t xml:space="preserve"> and are issued appointment letters for the summer teaching assignment. By signing and returning a copy of the letter, the faculty member indicates acceptance of the offer for summer teaching and thereby establishes their summer session contract. In accordance with Commonwealth of Virginia guidelines, faculty may be paid no more than 33% of their prior academic year base salary for all summer work, regardless of funding sources.</w:t>
      </w:r>
      <w:r w:rsidR="00223500">
        <w:t xml:space="preserve"> </w:t>
      </w:r>
    </w:p>
    <w:p w14:paraId="3BD7E68A" w14:textId="77777777" w:rsidR="00223500" w:rsidRDefault="00223500" w:rsidP="00DA4D71">
      <w:pPr>
        <w:pStyle w:val="BodyText"/>
        <w:spacing w:after="240"/>
        <w:ind w:left="144" w:right="389"/>
        <w:outlineLvl w:val="3"/>
      </w:pPr>
      <w:r>
        <w:t>Faculty on twelve-month</w:t>
      </w:r>
      <w:r>
        <w:rPr>
          <w:spacing w:val="-21"/>
        </w:rPr>
        <w:t xml:space="preserve"> </w:t>
      </w:r>
      <w:r>
        <w:t xml:space="preserve">appointments who teach during the summer do not earn additional pay for teaching unless the teaching assignment is approved by the Provost as an overload. Full-time faculty members who are resigning or retiring, and whose appointments will end prior to the start of the summer session; full-time faculty desiring to teach in the summer session occurring before the start of their first appointment with UMW; and adjunct faculty hired for summer teaching will be paid for summer teaching according to the established </w:t>
      </w:r>
      <w:r>
        <w:rPr>
          <w:i/>
          <w:iCs/>
        </w:rPr>
        <w:t>Adjunct Salary</w:t>
      </w:r>
      <w:r>
        <w:rPr>
          <w:i/>
          <w:iCs/>
          <w:spacing w:val="-6"/>
        </w:rPr>
        <w:t xml:space="preserve"> </w:t>
      </w:r>
      <w:r>
        <w:rPr>
          <w:i/>
          <w:iCs/>
        </w:rPr>
        <w:t>Matrix</w:t>
      </w:r>
      <w:r>
        <w:rPr>
          <w:iCs/>
        </w:rPr>
        <w:t xml:space="preserve"> (available on the Provost’s website)</w:t>
      </w:r>
      <w:r>
        <w:t>.</w:t>
      </w:r>
    </w:p>
    <w:p w14:paraId="6BD5A1F6" w14:textId="1A8B4347" w:rsidR="00223500" w:rsidRDefault="00223500" w:rsidP="00DA4D71">
      <w:pPr>
        <w:pStyle w:val="BodyText"/>
        <w:tabs>
          <w:tab w:val="left" w:pos="3185"/>
        </w:tabs>
        <w:spacing w:after="240"/>
        <w:ind w:left="144" w:right="360"/>
        <w:outlineLvl w:val="3"/>
      </w:pPr>
      <w:r w:rsidRPr="00271452">
        <w:rPr>
          <w:rStyle w:val="Heading4Char"/>
        </w:rPr>
        <w:t xml:space="preserve">3.1.4.4. </w:t>
      </w:r>
      <w:r w:rsidR="00B660C1">
        <w:rPr>
          <w:rStyle w:val="Heading4Char"/>
        </w:rPr>
        <w:t xml:space="preserve"> </w:t>
      </w:r>
      <w:r w:rsidRPr="00271452">
        <w:rPr>
          <w:rStyle w:val="Heading4Char"/>
        </w:rPr>
        <w:t>Overload Contracts</w:t>
      </w:r>
      <w:r w:rsidR="00B660C1">
        <w:t xml:space="preserve">    </w:t>
      </w:r>
      <w:r>
        <w:t xml:space="preserve">Full-time faculty assigned to teach courses in excess of the </w:t>
      </w:r>
      <w:r>
        <w:lastRenderedPageBreak/>
        <w:t>maximum teaching load (see §</w:t>
      </w:r>
      <w:r w:rsidR="005D5390">
        <w:t xml:space="preserve"> </w:t>
      </w:r>
      <w:r w:rsidRPr="005D5390">
        <w:t>5.4.2</w:t>
      </w:r>
      <w:r w:rsidR="005D5390">
        <w:t>)</w:t>
      </w:r>
      <w:r>
        <w:t xml:space="preserve"> will receive a letter specifying the teaching assignment, the length of the overload assignment period, and the compensation. As outlined in the </w:t>
      </w:r>
      <w:r>
        <w:rPr>
          <w:i/>
          <w:iCs/>
        </w:rPr>
        <w:t>University Faculty Overload Teaching Policy</w:t>
      </w:r>
      <w:r>
        <w:t xml:space="preserve">, overload teaching assignments must be approved by the college dean and the Provost before an overload letter is issued. By signing and returning a copy of the overload letter, the faculty member indicates acceptance of the overload assignment and thereby establishes their overload contract. Overloads are approved sparingly and as a last resort. </w:t>
      </w:r>
    </w:p>
    <w:p w14:paraId="64C60370" w14:textId="63D4DC7B" w:rsidR="00223500" w:rsidRDefault="00271452" w:rsidP="00DA4D71">
      <w:pPr>
        <w:pStyle w:val="Heading2"/>
        <w:spacing w:before="0" w:after="240"/>
      </w:pPr>
      <w:bookmarkStart w:id="372" w:name="_Toc228267047"/>
      <w:r>
        <w:t xml:space="preserve">3.2 </w:t>
      </w:r>
      <w:r w:rsidR="00223500">
        <w:t>DEFINITIONS OF TENURED OR TENURE-TRACK FACULTY</w:t>
      </w:r>
      <w:r w:rsidR="00223500">
        <w:rPr>
          <w:spacing w:val="-8"/>
        </w:rPr>
        <w:t xml:space="preserve"> </w:t>
      </w:r>
      <w:r w:rsidR="00223500">
        <w:t>RANKS</w:t>
      </w:r>
      <w:bookmarkEnd w:id="372"/>
    </w:p>
    <w:p w14:paraId="689D3655" w14:textId="7F0F7CAB" w:rsidR="00223500" w:rsidRPr="00052734" w:rsidRDefault="00271452" w:rsidP="00DA4D71">
      <w:pPr>
        <w:pStyle w:val="Heading3"/>
        <w:spacing w:before="0" w:after="240"/>
        <w:ind w:left="144"/>
        <w:rPr>
          <w:b w:val="0"/>
          <w:bCs/>
        </w:rPr>
      </w:pPr>
      <w:bookmarkStart w:id="373" w:name="_Toc228267048"/>
      <w:r w:rsidRPr="00052734">
        <w:t xml:space="preserve">3.2.1  </w:t>
      </w:r>
      <w:r w:rsidR="00223500" w:rsidRPr="00052734">
        <w:t>Instructor</w:t>
      </w:r>
      <w:bookmarkEnd w:id="373"/>
      <w:r w:rsidR="00B660C1" w:rsidRPr="00052734">
        <w:rPr>
          <w:rFonts w:ascii="Cambria" w:hAnsi="Cambria"/>
          <w:b w:val="0"/>
          <w:bCs/>
        </w:rPr>
        <w:t xml:space="preserve">    </w:t>
      </w:r>
      <w:r w:rsidR="00223500" w:rsidRPr="00052734">
        <w:rPr>
          <w:b w:val="0"/>
          <w:bCs/>
        </w:rPr>
        <w:t>Appointments to this rank are ordinarily for new faculty who have not yet been awarded the terminal degree in their teaching field but who expect to receive that degree during the probationary period, prior to consideration for tenure. A master's degree or</w:t>
      </w:r>
      <w:r w:rsidR="00223500" w:rsidRPr="00052734">
        <w:rPr>
          <w:b w:val="0"/>
          <w:bCs/>
          <w:spacing w:val="-23"/>
        </w:rPr>
        <w:t xml:space="preserve"> </w:t>
      </w:r>
      <w:r w:rsidR="00223500" w:rsidRPr="00052734">
        <w:rPr>
          <w:b w:val="0"/>
          <w:bCs/>
        </w:rPr>
        <w:t>significant professional experience is the minimum expectation for appointment to this rank. A full-time limited term appointment may be made at this rank when the individual’s credentials so</w:t>
      </w:r>
      <w:r w:rsidR="00223500" w:rsidRPr="00052734">
        <w:rPr>
          <w:b w:val="0"/>
          <w:bCs/>
          <w:spacing w:val="-19"/>
        </w:rPr>
        <w:t xml:space="preserve"> </w:t>
      </w:r>
      <w:r w:rsidR="00223500" w:rsidRPr="00052734">
        <w:rPr>
          <w:b w:val="0"/>
          <w:bCs/>
        </w:rPr>
        <w:t>warrant.</w:t>
      </w:r>
    </w:p>
    <w:p w14:paraId="4118E515" w14:textId="3637C4ED" w:rsidR="00223500" w:rsidRPr="00271452" w:rsidRDefault="00271452" w:rsidP="00DA4D71">
      <w:pPr>
        <w:pStyle w:val="Heading3"/>
        <w:spacing w:before="0" w:after="240"/>
        <w:ind w:left="144"/>
      </w:pPr>
      <w:bookmarkStart w:id="374" w:name="_Toc228267049"/>
      <w:r w:rsidRPr="00052734">
        <w:t xml:space="preserve">3.2.2  </w:t>
      </w:r>
      <w:r w:rsidR="00223500" w:rsidRPr="00052734">
        <w:t>Assistant Professor</w:t>
      </w:r>
      <w:bookmarkEnd w:id="374"/>
      <w:r w:rsidR="00B660C1">
        <w:rPr>
          <w:rFonts w:ascii="Cambria"/>
        </w:rPr>
        <w:t xml:space="preserve">    </w:t>
      </w:r>
      <w:r w:rsidR="00223500" w:rsidRPr="00052734">
        <w:rPr>
          <w:b w:val="0"/>
          <w:bCs/>
        </w:rPr>
        <w:t>Appointments to this rank are for faculty who hold a terminal degree appropriate to the field (or who bring to the University professional experience</w:t>
      </w:r>
      <w:r w:rsidR="00223500" w:rsidRPr="00052734">
        <w:rPr>
          <w:b w:val="0"/>
          <w:bCs/>
          <w:spacing w:val="-21"/>
        </w:rPr>
        <w:t xml:space="preserve"> </w:t>
      </w:r>
      <w:r w:rsidR="00223500" w:rsidRPr="00052734">
        <w:rPr>
          <w:b w:val="0"/>
          <w:bCs/>
        </w:rPr>
        <w:t>deemed the equivalent of the terminal degree). New faculty appointments are commonly made at this rank.</w:t>
      </w:r>
    </w:p>
    <w:p w14:paraId="25D5DAC1" w14:textId="5229C612" w:rsidR="00223500" w:rsidRPr="00052734" w:rsidRDefault="00271452" w:rsidP="00DA4D71">
      <w:pPr>
        <w:pStyle w:val="Heading3"/>
        <w:spacing w:before="0" w:after="240"/>
        <w:ind w:left="144"/>
        <w:rPr>
          <w:b w:val="0"/>
          <w:bCs/>
          <w:szCs w:val="24"/>
        </w:rPr>
      </w:pPr>
      <w:bookmarkStart w:id="375" w:name="_Toc228267050"/>
      <w:r w:rsidRPr="00052734">
        <w:rPr>
          <w:rStyle w:val="Heading3Char"/>
          <w:b/>
          <w:bCs/>
        </w:rPr>
        <w:t xml:space="preserve">3.2.3  </w:t>
      </w:r>
      <w:r w:rsidR="00223500" w:rsidRPr="00052734">
        <w:rPr>
          <w:rStyle w:val="Heading3Char"/>
          <w:b/>
          <w:bCs/>
        </w:rPr>
        <w:t>Associate Professor</w:t>
      </w:r>
      <w:bookmarkEnd w:id="375"/>
      <w:r w:rsidR="00B660C1" w:rsidRPr="00052734">
        <w:rPr>
          <w:rFonts w:ascii="Cambria"/>
          <w:b w:val="0"/>
          <w:bCs/>
        </w:rPr>
        <w:t xml:space="preserve">    </w:t>
      </w:r>
      <w:r w:rsidR="00223500" w:rsidRPr="00052734">
        <w:rPr>
          <w:b w:val="0"/>
          <w:bCs/>
          <w:szCs w:val="24"/>
        </w:rPr>
        <w:t>A person appointed to the rank of associate professor, in</w:t>
      </w:r>
      <w:r w:rsidR="00223500" w:rsidRPr="00052734">
        <w:rPr>
          <w:b w:val="0"/>
          <w:bCs/>
          <w:spacing w:val="-12"/>
          <w:szCs w:val="24"/>
        </w:rPr>
        <w:t xml:space="preserve"> </w:t>
      </w:r>
      <w:r w:rsidR="00223500" w:rsidRPr="00052734">
        <w:rPr>
          <w:b w:val="0"/>
          <w:bCs/>
          <w:szCs w:val="24"/>
        </w:rPr>
        <w:t>addition to the degree credentials required of an assistant professor, must have at least six years of full-time college teaching experience (or the equivalent). This person must in that time have demonstrated substantial professional achievement in the areas of teaching, professional activity, and service. New faculty appointments may be made at this rank, under circumstances deemed appropriate by the dean, the Provost, and the</w:t>
      </w:r>
      <w:r w:rsidR="00223500" w:rsidRPr="00052734">
        <w:rPr>
          <w:b w:val="0"/>
          <w:bCs/>
          <w:spacing w:val="-10"/>
          <w:szCs w:val="24"/>
        </w:rPr>
        <w:t xml:space="preserve"> </w:t>
      </w:r>
      <w:r w:rsidR="00223500" w:rsidRPr="00052734">
        <w:rPr>
          <w:b w:val="0"/>
          <w:bCs/>
          <w:szCs w:val="24"/>
        </w:rPr>
        <w:t>President.</w:t>
      </w:r>
    </w:p>
    <w:p w14:paraId="667F3F74" w14:textId="6AE7E4F2" w:rsidR="00271452" w:rsidRPr="00052734" w:rsidRDefault="00271452" w:rsidP="00DA4D71">
      <w:pPr>
        <w:pStyle w:val="Heading3"/>
        <w:spacing w:before="0" w:after="240"/>
        <w:ind w:left="144"/>
        <w:rPr>
          <w:b w:val="0"/>
          <w:bCs/>
          <w:szCs w:val="24"/>
        </w:rPr>
      </w:pPr>
      <w:bookmarkStart w:id="376" w:name="_Toc228267051"/>
      <w:r w:rsidRPr="00052734">
        <w:rPr>
          <w:rStyle w:val="Heading3Char"/>
          <w:b/>
          <w:bCs/>
        </w:rPr>
        <w:t xml:space="preserve">3.2.4  </w:t>
      </w:r>
      <w:r w:rsidR="00223500" w:rsidRPr="00052734">
        <w:rPr>
          <w:rStyle w:val="Heading3Char"/>
          <w:b/>
          <w:bCs/>
        </w:rPr>
        <w:t>Professor</w:t>
      </w:r>
      <w:bookmarkEnd w:id="376"/>
      <w:r w:rsidR="001D1BE4" w:rsidRPr="00052734">
        <w:rPr>
          <w:rFonts w:ascii="Cambria"/>
          <w:b w:val="0"/>
          <w:bCs/>
        </w:rPr>
        <w:t xml:space="preserve">    </w:t>
      </w:r>
      <w:r w:rsidR="00223500" w:rsidRPr="00052734">
        <w:rPr>
          <w:b w:val="0"/>
          <w:bCs/>
          <w:szCs w:val="24"/>
        </w:rPr>
        <w:t>A person appointed to the rank of professor, in addition to the degree credentials required of an assistant professor, must have at least ten years of full-time college teaching experience (or the equivalent). In that time, this person must have achieved</w:t>
      </w:r>
      <w:r w:rsidR="00223500" w:rsidRPr="00052734">
        <w:rPr>
          <w:b w:val="0"/>
          <w:bCs/>
          <w:spacing w:val="-21"/>
          <w:szCs w:val="24"/>
        </w:rPr>
        <w:t xml:space="preserve"> </w:t>
      </w:r>
      <w:r w:rsidR="00223500" w:rsidRPr="00052734">
        <w:rPr>
          <w:b w:val="0"/>
          <w:bCs/>
          <w:szCs w:val="24"/>
        </w:rPr>
        <w:t>professional distinction in the areas of teaching, professional activity, and service. New faculty appointments may be made at this rank, under circumstances deemed appropriate by the dean, the Provost, and the</w:t>
      </w:r>
      <w:r w:rsidR="00223500" w:rsidRPr="00052734">
        <w:rPr>
          <w:b w:val="0"/>
          <w:bCs/>
          <w:spacing w:val="-2"/>
          <w:szCs w:val="24"/>
        </w:rPr>
        <w:t xml:space="preserve"> </w:t>
      </w:r>
      <w:r w:rsidR="00223500" w:rsidRPr="00052734">
        <w:rPr>
          <w:b w:val="0"/>
          <w:bCs/>
          <w:szCs w:val="24"/>
        </w:rPr>
        <w:t>President.</w:t>
      </w:r>
    </w:p>
    <w:p w14:paraId="3BCCB298" w14:textId="706C3E10" w:rsidR="00223500" w:rsidRDefault="00271452" w:rsidP="00DA4D71">
      <w:pPr>
        <w:pStyle w:val="Heading2"/>
        <w:spacing w:before="0" w:after="120"/>
      </w:pPr>
      <w:bookmarkStart w:id="377" w:name="_Toc228267052"/>
      <w:r>
        <w:t xml:space="preserve">3.3  </w:t>
      </w:r>
      <w:r w:rsidR="00223500">
        <w:t>RENEWABLE TERM (RTA) FACULTY RANKS</w:t>
      </w:r>
      <w:bookmarkEnd w:id="377"/>
    </w:p>
    <w:p w14:paraId="23B77CB9" w14:textId="4BCD7CC6" w:rsidR="00223500" w:rsidRPr="00052734" w:rsidRDefault="00271452" w:rsidP="00DA4D71">
      <w:pPr>
        <w:pStyle w:val="Heading3"/>
        <w:spacing w:before="0" w:after="240"/>
        <w:ind w:left="144"/>
        <w:rPr>
          <w:b w:val="0"/>
          <w:bCs/>
          <w:szCs w:val="24"/>
        </w:rPr>
      </w:pPr>
      <w:bookmarkStart w:id="378" w:name="_Toc228267053"/>
      <w:r w:rsidRPr="00052734">
        <w:rPr>
          <w:rStyle w:val="Heading3Char"/>
          <w:b/>
          <w:bCs/>
        </w:rPr>
        <w:t xml:space="preserve">3.3.1  </w:t>
      </w:r>
      <w:r w:rsidR="00223500" w:rsidRPr="00052734">
        <w:rPr>
          <w:rStyle w:val="Heading3Char"/>
          <w:b/>
          <w:bCs/>
        </w:rPr>
        <w:t>Lecturer</w:t>
      </w:r>
      <w:bookmarkEnd w:id="378"/>
      <w:r w:rsidR="00B660C1" w:rsidRPr="00052734">
        <w:rPr>
          <w:rFonts w:ascii="Cambria"/>
          <w:b w:val="0"/>
          <w:bCs/>
        </w:rPr>
        <w:t xml:space="preserve">    </w:t>
      </w:r>
      <w:r w:rsidR="00223500" w:rsidRPr="00052734">
        <w:rPr>
          <w:b w:val="0"/>
          <w:bCs/>
          <w:szCs w:val="24"/>
        </w:rPr>
        <w:t>Renewable term appointments of individuals with little or no prior teaching or coaching experience at the college or university level are made at this rank. Initial appointments are for a two-year period, and reappointments (if justified based on performance to date) are for three years.</w:t>
      </w:r>
      <w:r w:rsidR="00223500" w:rsidRPr="00052734">
        <w:rPr>
          <w:b w:val="0"/>
          <w:bCs/>
          <w:spacing w:val="-1"/>
          <w:szCs w:val="24"/>
        </w:rPr>
        <w:t xml:space="preserve"> There is no limit </w:t>
      </w:r>
      <w:r w:rsidR="00223500" w:rsidRPr="00052734">
        <w:rPr>
          <w:b w:val="0"/>
          <w:bCs/>
          <w:szCs w:val="24"/>
        </w:rPr>
        <w:t>to</w:t>
      </w:r>
      <w:r w:rsidR="00223500" w:rsidRPr="00052734">
        <w:rPr>
          <w:b w:val="0"/>
          <w:bCs/>
          <w:spacing w:val="-1"/>
          <w:szCs w:val="24"/>
        </w:rPr>
        <w:t xml:space="preserve"> the number of reappointments possible. Tenure cannot be awarded at this</w:t>
      </w:r>
      <w:r w:rsidR="00223500" w:rsidRPr="00052734">
        <w:rPr>
          <w:b w:val="0"/>
          <w:bCs/>
          <w:szCs w:val="24"/>
        </w:rPr>
        <w:t xml:space="preserve"> rank.</w:t>
      </w:r>
    </w:p>
    <w:p w14:paraId="03826950" w14:textId="697CDD0F" w:rsidR="00223500" w:rsidRPr="00052734" w:rsidRDefault="00271452" w:rsidP="00DA4D71">
      <w:pPr>
        <w:pStyle w:val="Heading3"/>
        <w:spacing w:before="0" w:after="240"/>
        <w:ind w:left="144"/>
        <w:rPr>
          <w:b w:val="0"/>
          <w:bCs/>
          <w:szCs w:val="24"/>
        </w:rPr>
      </w:pPr>
      <w:bookmarkStart w:id="379" w:name="_Toc228267054"/>
      <w:r w:rsidRPr="00052734">
        <w:rPr>
          <w:rStyle w:val="Heading3Char"/>
          <w:b/>
          <w:bCs/>
        </w:rPr>
        <w:t xml:space="preserve">3.3.2  </w:t>
      </w:r>
      <w:r w:rsidR="00223500" w:rsidRPr="00052734">
        <w:rPr>
          <w:rStyle w:val="Heading3Char"/>
          <w:b/>
          <w:bCs/>
        </w:rPr>
        <w:t>Senior Lecturer</w:t>
      </w:r>
      <w:bookmarkEnd w:id="379"/>
      <w:r w:rsidR="00B660C1" w:rsidRPr="00052734">
        <w:rPr>
          <w:rFonts w:ascii="Cambria"/>
          <w:b w:val="0"/>
          <w:bCs/>
        </w:rPr>
        <w:t xml:space="preserve">    </w:t>
      </w:r>
      <w:r w:rsidR="00223500" w:rsidRPr="00052734">
        <w:rPr>
          <w:b w:val="0"/>
          <w:bCs/>
          <w:szCs w:val="24"/>
        </w:rPr>
        <w:t xml:space="preserve">Renewable term appointments of individuals with substantial prior teaching or coaching experience (at least five full-time years) may be made at this rank. Initial appointments at this rank are made for a two-year period. Reappointments or appointments following promotion to this rank are for five years. There is no limit to the number of </w:t>
      </w:r>
      <w:r w:rsidR="00223500" w:rsidRPr="00052734">
        <w:rPr>
          <w:b w:val="0"/>
          <w:bCs/>
          <w:szCs w:val="24"/>
        </w:rPr>
        <w:lastRenderedPageBreak/>
        <w:t>reappointments possible. Tenure cannot be awarded at this</w:t>
      </w:r>
      <w:r w:rsidR="00223500" w:rsidRPr="00052734">
        <w:rPr>
          <w:b w:val="0"/>
          <w:bCs/>
          <w:spacing w:val="-1"/>
          <w:szCs w:val="24"/>
        </w:rPr>
        <w:t xml:space="preserve"> </w:t>
      </w:r>
      <w:r w:rsidR="00223500" w:rsidRPr="00052734">
        <w:rPr>
          <w:b w:val="0"/>
          <w:bCs/>
          <w:szCs w:val="24"/>
        </w:rPr>
        <w:t>rank.</w:t>
      </w:r>
    </w:p>
    <w:p w14:paraId="7C59A9DB" w14:textId="68A59204" w:rsidR="00223500" w:rsidRDefault="00271452" w:rsidP="00DA4D71">
      <w:pPr>
        <w:pStyle w:val="Heading3"/>
        <w:spacing w:before="0" w:after="240"/>
        <w:ind w:left="144"/>
      </w:pPr>
      <w:bookmarkStart w:id="380" w:name="_Toc228267055"/>
      <w:r>
        <w:t xml:space="preserve">3.3.3  </w:t>
      </w:r>
      <w:r w:rsidR="00223500">
        <w:t>Policies and Procedures Applying Specifically to Faculty with Renewable Term Appointments</w:t>
      </w:r>
      <w:r w:rsidR="00223500">
        <w:rPr>
          <w:spacing w:val="-1"/>
        </w:rPr>
        <w:t xml:space="preserve"> </w:t>
      </w:r>
      <w:r w:rsidR="00223500">
        <w:t>(RTA)</w:t>
      </w:r>
      <w:bookmarkEnd w:id="380"/>
    </w:p>
    <w:p w14:paraId="302B492E" w14:textId="3AEEC462" w:rsidR="00223500" w:rsidRPr="00052734" w:rsidRDefault="00052734" w:rsidP="00DF4A24">
      <w:pPr>
        <w:pStyle w:val="Heading4"/>
        <w:spacing w:after="240"/>
        <w:ind w:left="144"/>
        <w:rPr>
          <w:b w:val="0"/>
          <w:bCs w:val="0"/>
        </w:rPr>
      </w:pPr>
      <w:r w:rsidRPr="00052734">
        <w:rPr>
          <w:rStyle w:val="Heading4Char"/>
          <w:b/>
          <w:bCs/>
        </w:rPr>
        <w:t xml:space="preserve">3.3.3.1 </w:t>
      </w:r>
      <w:r w:rsidR="00271452" w:rsidRPr="00052734">
        <w:rPr>
          <w:rStyle w:val="Heading4Char"/>
          <w:b/>
          <w:bCs/>
        </w:rPr>
        <w:t xml:space="preserve"> </w:t>
      </w:r>
      <w:r w:rsidR="00223500" w:rsidRPr="00052734">
        <w:rPr>
          <w:rStyle w:val="Heading4Char"/>
          <w:b/>
          <w:bCs/>
        </w:rPr>
        <w:t>General Policies and Procedures</w:t>
      </w:r>
      <w:r w:rsidR="00B660C1" w:rsidRPr="00052734">
        <w:rPr>
          <w:b w:val="0"/>
          <w:bCs w:val="0"/>
        </w:rPr>
        <w:t xml:space="preserve">    </w:t>
      </w:r>
      <w:r w:rsidR="00223500" w:rsidRPr="00052734">
        <w:rPr>
          <w:b w:val="0"/>
          <w:bCs w:val="0"/>
        </w:rPr>
        <w:t>Full-time RTA faculty are full-fledged members of the general faculty and the instructional faculty (as defined in §</w:t>
      </w:r>
      <w:r w:rsidR="005D5390" w:rsidRPr="00052734">
        <w:rPr>
          <w:b w:val="0"/>
          <w:bCs w:val="0"/>
        </w:rPr>
        <w:t xml:space="preserve"> </w:t>
      </w:r>
      <w:r w:rsidR="00223500" w:rsidRPr="00052734">
        <w:rPr>
          <w:b w:val="0"/>
          <w:bCs w:val="0"/>
        </w:rPr>
        <w:t>2.1.1) and of their respective academic departments. They are eligible to serve on any faculty committees except those that specifically require tenure and/or senior academic rank for membership. They may request and qualify for faculty leaves as provided for in §</w:t>
      </w:r>
      <w:r w:rsidR="005D5390" w:rsidRPr="00052734">
        <w:rPr>
          <w:b w:val="0"/>
          <w:bCs w:val="0"/>
        </w:rPr>
        <w:t xml:space="preserve"> </w:t>
      </w:r>
      <w:r w:rsidR="00223500" w:rsidRPr="00052734">
        <w:rPr>
          <w:b w:val="0"/>
          <w:bCs w:val="0"/>
        </w:rPr>
        <w:t>3.14, with the exception of sabbatical leaves, which require tenure. They are also eligible for various forms of institutional faculty development support that are available to tenure-track faculty</w:t>
      </w:r>
      <w:r w:rsidR="57DBA1DD" w:rsidRPr="00052734">
        <w:rPr>
          <w:b w:val="0"/>
          <w:bCs w:val="0"/>
        </w:rPr>
        <w:t>, unless otherwise specified</w:t>
      </w:r>
      <w:r w:rsidR="00223500" w:rsidRPr="00052734">
        <w:rPr>
          <w:b w:val="0"/>
          <w:bCs w:val="0"/>
        </w:rPr>
        <w:t xml:space="preserve">. They are entitled to notice of non-reappointment as provided for </w:t>
      </w:r>
      <w:r w:rsidR="26D28DA3" w:rsidRPr="00052734">
        <w:rPr>
          <w:b w:val="0"/>
          <w:bCs w:val="0"/>
        </w:rPr>
        <w:t>renewable term</w:t>
      </w:r>
      <w:r w:rsidR="00223500" w:rsidRPr="00052734">
        <w:rPr>
          <w:b w:val="0"/>
          <w:bCs w:val="0"/>
        </w:rPr>
        <w:t xml:space="preserve"> faculty in §</w:t>
      </w:r>
      <w:r w:rsidR="00565238" w:rsidRPr="00052734">
        <w:rPr>
          <w:b w:val="0"/>
          <w:bCs w:val="0"/>
        </w:rPr>
        <w:t xml:space="preserve"> </w:t>
      </w:r>
      <w:r w:rsidR="00223500" w:rsidRPr="00052734">
        <w:rPr>
          <w:b w:val="0"/>
          <w:bCs w:val="0"/>
        </w:rPr>
        <w:t>3.1</w:t>
      </w:r>
      <w:r w:rsidR="002D4232" w:rsidRPr="00052734">
        <w:rPr>
          <w:b w:val="0"/>
          <w:bCs w:val="0"/>
        </w:rPr>
        <w:t>9</w:t>
      </w:r>
      <w:r w:rsidR="00223500" w:rsidRPr="00052734">
        <w:rPr>
          <w:b w:val="0"/>
          <w:bCs w:val="0"/>
        </w:rPr>
        <w:t>.2. If being dismissed for cause, they are entitled to the due-process provisions of §</w:t>
      </w:r>
      <w:r w:rsidR="00565238" w:rsidRPr="00052734">
        <w:rPr>
          <w:b w:val="0"/>
          <w:bCs w:val="0"/>
        </w:rPr>
        <w:t xml:space="preserve"> </w:t>
      </w:r>
      <w:r w:rsidR="00223500" w:rsidRPr="00052734">
        <w:rPr>
          <w:b w:val="0"/>
          <w:bCs w:val="0"/>
        </w:rPr>
        <w:t>4. They also are entitled to the due process afforded by §</w:t>
      </w:r>
      <w:r w:rsidR="00565238" w:rsidRPr="00052734">
        <w:rPr>
          <w:b w:val="0"/>
          <w:bCs w:val="0"/>
        </w:rPr>
        <w:t xml:space="preserve"> </w:t>
      </w:r>
      <w:r w:rsidR="00223500" w:rsidRPr="00052734">
        <w:rPr>
          <w:b w:val="0"/>
          <w:bCs w:val="0"/>
        </w:rPr>
        <w:t>5.8 on Faculty</w:t>
      </w:r>
      <w:r w:rsidR="00223500" w:rsidRPr="00052734">
        <w:rPr>
          <w:b w:val="0"/>
          <w:bCs w:val="0"/>
          <w:spacing w:val="-13"/>
        </w:rPr>
        <w:t xml:space="preserve"> </w:t>
      </w:r>
      <w:r w:rsidR="00223500" w:rsidRPr="00052734">
        <w:rPr>
          <w:b w:val="0"/>
          <w:bCs w:val="0"/>
        </w:rPr>
        <w:t>Grievances.</w:t>
      </w:r>
    </w:p>
    <w:p w14:paraId="19051C34" w14:textId="3B855BF5" w:rsidR="00223500" w:rsidRPr="00052734" w:rsidRDefault="00271452" w:rsidP="00DF4A24">
      <w:pPr>
        <w:pStyle w:val="Heading4"/>
        <w:spacing w:after="240"/>
        <w:ind w:left="144"/>
        <w:rPr>
          <w:b w:val="0"/>
          <w:bCs w:val="0"/>
        </w:rPr>
      </w:pPr>
      <w:r w:rsidRPr="00052734">
        <w:rPr>
          <w:rStyle w:val="Heading4Char"/>
          <w:b/>
          <w:bCs/>
        </w:rPr>
        <w:t xml:space="preserve">3.3.3.2  </w:t>
      </w:r>
      <w:r w:rsidR="00223500" w:rsidRPr="00052734">
        <w:rPr>
          <w:rStyle w:val="Heading4Char"/>
          <w:b/>
          <w:bCs/>
        </w:rPr>
        <w:t>Performance and Performance Evaluation</w:t>
      </w:r>
      <w:r w:rsidR="00B660C1" w:rsidRPr="00052734">
        <w:rPr>
          <w:b w:val="0"/>
          <w:bCs w:val="0"/>
        </w:rPr>
        <w:t xml:space="preserve">    </w:t>
      </w:r>
      <w:r w:rsidR="00223500" w:rsidRPr="00052734">
        <w:rPr>
          <w:b w:val="0"/>
          <w:bCs w:val="0"/>
        </w:rPr>
        <w:t>RTA faculty, like tenured and tenure-track faculty, are expected to contribute in the areas of teaching, professional activity, and service, following the guidelines set forth in</w:t>
      </w:r>
      <w:r w:rsidR="005D7EA4" w:rsidRPr="00052734">
        <w:rPr>
          <w:b w:val="0"/>
          <w:bCs w:val="0"/>
        </w:rPr>
        <w:t xml:space="preserve"> §</w:t>
      </w:r>
      <w:r w:rsidR="00565238" w:rsidRPr="00052734">
        <w:rPr>
          <w:b w:val="0"/>
          <w:bCs w:val="0"/>
        </w:rPr>
        <w:t xml:space="preserve"> </w:t>
      </w:r>
      <w:r w:rsidR="005D7EA4" w:rsidRPr="00052734">
        <w:rPr>
          <w:b w:val="0"/>
          <w:bCs w:val="0"/>
        </w:rPr>
        <w:t>6.3</w:t>
      </w:r>
      <w:r w:rsidR="00223500" w:rsidRPr="00052734">
        <w:rPr>
          <w:b w:val="0"/>
          <w:bCs w:val="0"/>
        </w:rPr>
        <w:t>, and they are expected to participate in their department’s peer evaluation process if the department completes peer evaluations</w:t>
      </w:r>
      <w:r w:rsidR="005D7EA4" w:rsidRPr="00052734">
        <w:rPr>
          <w:b w:val="0"/>
          <w:bCs w:val="0"/>
        </w:rPr>
        <w:t xml:space="preserve"> (§</w:t>
      </w:r>
      <w:r w:rsidR="00565238" w:rsidRPr="00052734">
        <w:rPr>
          <w:b w:val="0"/>
          <w:bCs w:val="0"/>
        </w:rPr>
        <w:t xml:space="preserve"> </w:t>
      </w:r>
      <w:r w:rsidR="005D7EA4" w:rsidRPr="00052734">
        <w:rPr>
          <w:b w:val="0"/>
          <w:bCs w:val="0"/>
        </w:rPr>
        <w:t>6.2.1.4)</w:t>
      </w:r>
      <w:r w:rsidR="00223500" w:rsidRPr="00052734">
        <w:rPr>
          <w:b w:val="0"/>
          <w:bCs w:val="0"/>
        </w:rPr>
        <w:t>. Performance criteria applied are the same as for tenure-track</w:t>
      </w:r>
      <w:r w:rsidR="00223500" w:rsidRPr="00052734">
        <w:rPr>
          <w:b w:val="0"/>
          <w:bCs w:val="0"/>
          <w:spacing w:val="-7"/>
        </w:rPr>
        <w:t xml:space="preserve"> </w:t>
      </w:r>
      <w:r w:rsidR="00223500" w:rsidRPr="00052734">
        <w:rPr>
          <w:b w:val="0"/>
          <w:bCs w:val="0"/>
        </w:rPr>
        <w:t>faculty.</w:t>
      </w:r>
    </w:p>
    <w:p w14:paraId="4F64D67A" w14:textId="730DD27C" w:rsidR="00223500" w:rsidRPr="00052734" w:rsidRDefault="00271452" w:rsidP="00DF4A24">
      <w:pPr>
        <w:pStyle w:val="Heading2"/>
        <w:spacing w:before="0" w:after="240"/>
        <w:rPr>
          <w:b w:val="0"/>
          <w:bCs w:val="0"/>
          <w:szCs w:val="24"/>
        </w:rPr>
      </w:pPr>
      <w:bookmarkStart w:id="381" w:name="_Toc228267056"/>
      <w:r w:rsidRPr="00052734">
        <w:rPr>
          <w:rStyle w:val="Heading2Char"/>
          <w:b/>
          <w:bCs/>
        </w:rPr>
        <w:t xml:space="preserve">3.4  </w:t>
      </w:r>
      <w:r w:rsidR="00223500" w:rsidRPr="00052734">
        <w:rPr>
          <w:rStyle w:val="Heading2Char"/>
          <w:b/>
          <w:bCs/>
        </w:rPr>
        <w:t>VISITING RANKS</w:t>
      </w:r>
      <w:bookmarkEnd w:id="381"/>
      <w:r w:rsidR="00B660C1" w:rsidRPr="00052734">
        <w:rPr>
          <w:b w:val="0"/>
          <w:bCs w:val="0"/>
        </w:rPr>
        <w:t xml:space="preserve">    </w:t>
      </w:r>
      <w:r w:rsidR="00223500" w:rsidRPr="00052734">
        <w:rPr>
          <w:b w:val="0"/>
          <w:bCs w:val="0"/>
          <w:szCs w:val="24"/>
        </w:rPr>
        <w:t>Absent prior or concurrent faculty rank elsewhere, full-time temporary appointments are made at the rank of Visiting Instructor (no terminal scholarly degree); Visiting Assistant Professor, Visiting Associate Professor, or Visiting Professor (terminal scholarly degree in-hand); and Visiting Artist-in-Residence. Regardless of rank, appointments may be for teaching only or for a combination of teaching and other contractually assigned duties. Reappointment is permissible up to a maximum cumulative total of three years. Visiting appointments must be approved by the Board of Visitors. Tenure cannot be awarded at these</w:t>
      </w:r>
      <w:r w:rsidR="00223500" w:rsidRPr="00052734">
        <w:rPr>
          <w:b w:val="0"/>
          <w:bCs w:val="0"/>
          <w:spacing w:val="-2"/>
          <w:szCs w:val="24"/>
        </w:rPr>
        <w:t xml:space="preserve"> </w:t>
      </w:r>
      <w:r w:rsidR="00223500" w:rsidRPr="00052734">
        <w:rPr>
          <w:b w:val="0"/>
          <w:bCs w:val="0"/>
          <w:szCs w:val="24"/>
        </w:rPr>
        <w:t>ranks.</w:t>
      </w:r>
    </w:p>
    <w:p w14:paraId="1A29967F" w14:textId="57E86DC0" w:rsidR="00223500" w:rsidRDefault="00271452" w:rsidP="00DF4A24">
      <w:pPr>
        <w:tabs>
          <w:tab w:val="left" w:pos="560"/>
          <w:tab w:val="left" w:pos="4767"/>
        </w:tabs>
        <w:spacing w:after="240"/>
        <w:ind w:right="288"/>
        <w:outlineLvl w:val="1"/>
        <w:rPr>
          <w:sz w:val="24"/>
          <w:szCs w:val="24"/>
        </w:rPr>
      </w:pPr>
      <w:bookmarkStart w:id="382" w:name="_Toc228267057"/>
      <w:r w:rsidRPr="00271452">
        <w:rPr>
          <w:rStyle w:val="Heading2Char"/>
        </w:rPr>
        <w:t xml:space="preserve">3.5  </w:t>
      </w:r>
      <w:r w:rsidR="00223500" w:rsidRPr="00271452">
        <w:rPr>
          <w:rStyle w:val="Heading2Char"/>
        </w:rPr>
        <w:t>RANK OF ADJUNCT INSTRUCTOR</w:t>
      </w:r>
      <w:bookmarkEnd w:id="382"/>
      <w:r w:rsidR="00B660C1">
        <w:rPr>
          <w:b/>
          <w:sz w:val="24"/>
        </w:rPr>
        <w:t xml:space="preserve">    </w:t>
      </w:r>
      <w:r w:rsidR="00223500" w:rsidRPr="00271452">
        <w:rPr>
          <w:sz w:val="24"/>
          <w:szCs w:val="24"/>
        </w:rPr>
        <w:t>Faculty are appointed to the rank of Adjunct Instructor by the Board of Visitors. Appointment at this rank is for one academic semester</w:t>
      </w:r>
      <w:r w:rsidR="00223500" w:rsidRPr="00271452">
        <w:rPr>
          <w:spacing w:val="-23"/>
          <w:sz w:val="24"/>
          <w:szCs w:val="24"/>
        </w:rPr>
        <w:t xml:space="preserve"> </w:t>
      </w:r>
      <w:r w:rsidR="00223500" w:rsidRPr="00271452">
        <w:rPr>
          <w:sz w:val="24"/>
          <w:szCs w:val="24"/>
        </w:rPr>
        <w:t>to</w:t>
      </w:r>
      <w:r w:rsidR="00B81B6E">
        <w:rPr>
          <w:sz w:val="24"/>
          <w:szCs w:val="24"/>
        </w:rPr>
        <w:t xml:space="preserve"> </w:t>
      </w:r>
      <w:r w:rsidR="00223500" w:rsidRPr="1B09FD3C">
        <w:rPr>
          <w:sz w:val="24"/>
          <w:szCs w:val="24"/>
        </w:rPr>
        <w:t>carry out instructional responsibilities that constitute less than a full-time load in an academic department or program. Tenure cannot be awarded at this rank.</w:t>
      </w:r>
    </w:p>
    <w:p w14:paraId="584A1A3C" w14:textId="14D5CF8A" w:rsidR="00223500" w:rsidRDefault="00271452" w:rsidP="00DF4A24">
      <w:pPr>
        <w:pStyle w:val="Heading2"/>
        <w:spacing w:before="100" w:beforeAutospacing="1" w:after="120"/>
      </w:pPr>
      <w:bookmarkStart w:id="383" w:name="_Toc228267058"/>
      <w:r>
        <w:t xml:space="preserve">3.6  </w:t>
      </w:r>
      <w:r w:rsidR="00223500">
        <w:t>DESCRIPTION OF FACULTY STATUS FOR PERSONS IN OTHER</w:t>
      </w:r>
      <w:r w:rsidR="00223500">
        <w:rPr>
          <w:spacing w:val="-14"/>
        </w:rPr>
        <w:t xml:space="preserve"> </w:t>
      </w:r>
      <w:r w:rsidR="00223500">
        <w:t>POSITIONS</w:t>
      </w:r>
      <w:bookmarkEnd w:id="383"/>
    </w:p>
    <w:p w14:paraId="1EB7B45F" w14:textId="628C4077" w:rsidR="00223500" w:rsidRPr="00052734" w:rsidRDefault="00271452" w:rsidP="00DF4A24">
      <w:pPr>
        <w:pStyle w:val="Heading3"/>
        <w:spacing w:before="0" w:after="240"/>
        <w:ind w:left="144"/>
        <w:rPr>
          <w:b w:val="0"/>
          <w:bCs/>
          <w:szCs w:val="24"/>
        </w:rPr>
      </w:pPr>
      <w:bookmarkStart w:id="384" w:name="_Toc228267059"/>
      <w:r w:rsidRPr="00052734">
        <w:rPr>
          <w:rStyle w:val="Heading3Char"/>
          <w:b/>
          <w:bCs/>
        </w:rPr>
        <w:t xml:space="preserve">3.6.1  </w:t>
      </w:r>
      <w:r w:rsidR="00223500" w:rsidRPr="00052734">
        <w:rPr>
          <w:rStyle w:val="Heading3Char"/>
          <w:b/>
          <w:bCs/>
        </w:rPr>
        <w:t>Administrators with Faculty Rank</w:t>
      </w:r>
      <w:bookmarkEnd w:id="384"/>
      <w:r w:rsidR="00B660C1" w:rsidRPr="00052734">
        <w:rPr>
          <w:rFonts w:ascii="Cambria" w:hAnsi="Cambria"/>
          <w:b w:val="0"/>
          <w:bCs/>
        </w:rPr>
        <w:t xml:space="preserve">    </w:t>
      </w:r>
      <w:r w:rsidR="00223500" w:rsidRPr="00052734">
        <w:rPr>
          <w:b w:val="0"/>
          <w:bCs/>
          <w:szCs w:val="24"/>
        </w:rPr>
        <w:t>Any member of the teaching faculty who accepts an administrative appointment for a time and then returns to the teaching faculty retains the rank and tenure they had at the time the administrative appointment was accepted. If such a faculty member qualifies by the stated criteria for consideration for promotion and/or tenure (see §</w:t>
      </w:r>
      <w:r w:rsidR="00565238" w:rsidRPr="00052734">
        <w:rPr>
          <w:b w:val="0"/>
          <w:bCs/>
          <w:szCs w:val="24"/>
        </w:rPr>
        <w:t xml:space="preserve"> </w:t>
      </w:r>
      <w:r w:rsidR="00223500" w:rsidRPr="00052734">
        <w:rPr>
          <w:b w:val="0"/>
          <w:bCs/>
          <w:szCs w:val="24"/>
        </w:rPr>
        <w:t>7), they may be so considered, and promotion and/or tenure may be awarded prior to the return of</w:t>
      </w:r>
      <w:r w:rsidR="00223500" w:rsidRPr="00052734">
        <w:rPr>
          <w:b w:val="0"/>
          <w:bCs/>
          <w:spacing w:val="-20"/>
          <w:szCs w:val="24"/>
        </w:rPr>
        <w:t xml:space="preserve"> </w:t>
      </w:r>
      <w:r w:rsidR="00223500" w:rsidRPr="00052734">
        <w:rPr>
          <w:b w:val="0"/>
          <w:bCs/>
          <w:szCs w:val="24"/>
        </w:rPr>
        <w:t>the faculty member to the teaching faculty. Academic rank (and tenure) may be awarded upon appointment by the Board of Visitors to an administrator from outside the University whose qualifications and prior experience warrant</w:t>
      </w:r>
      <w:r w:rsidR="00223500" w:rsidRPr="00052734">
        <w:rPr>
          <w:b w:val="0"/>
          <w:bCs/>
          <w:spacing w:val="-1"/>
          <w:szCs w:val="24"/>
        </w:rPr>
        <w:t xml:space="preserve"> </w:t>
      </w:r>
      <w:r w:rsidR="00223500" w:rsidRPr="00052734">
        <w:rPr>
          <w:b w:val="0"/>
          <w:bCs/>
          <w:szCs w:val="24"/>
        </w:rPr>
        <w:t>it.</w:t>
      </w:r>
    </w:p>
    <w:p w14:paraId="7E259C1D" w14:textId="5597B725" w:rsidR="00223500" w:rsidRPr="00052734" w:rsidRDefault="00271452" w:rsidP="00DF4A24">
      <w:pPr>
        <w:pStyle w:val="Heading3"/>
        <w:spacing w:before="0" w:after="240"/>
        <w:ind w:left="144"/>
        <w:rPr>
          <w:b w:val="0"/>
          <w:bCs/>
          <w:szCs w:val="24"/>
        </w:rPr>
      </w:pPr>
      <w:bookmarkStart w:id="385" w:name="_Toc228267060"/>
      <w:r w:rsidRPr="00052734">
        <w:rPr>
          <w:rStyle w:val="Heading3Char"/>
          <w:b/>
          <w:bCs/>
        </w:rPr>
        <w:t xml:space="preserve">3.6.2  </w:t>
      </w:r>
      <w:r w:rsidR="00223500" w:rsidRPr="00052734">
        <w:rPr>
          <w:rStyle w:val="Heading3Char"/>
          <w:b/>
          <w:bCs/>
        </w:rPr>
        <w:t>Administrative and Professional Faculty</w:t>
      </w:r>
      <w:bookmarkEnd w:id="385"/>
      <w:r w:rsidR="00B660C1" w:rsidRPr="00052734">
        <w:rPr>
          <w:rFonts w:ascii="Cambria"/>
          <w:b w:val="0"/>
          <w:bCs/>
        </w:rPr>
        <w:t xml:space="preserve">    </w:t>
      </w:r>
      <w:r w:rsidR="00223500" w:rsidRPr="00052734">
        <w:rPr>
          <w:b w:val="0"/>
          <w:bCs/>
          <w:szCs w:val="24"/>
        </w:rPr>
        <w:t xml:space="preserve">University personnel in administrative or </w:t>
      </w:r>
      <w:r w:rsidR="00223500" w:rsidRPr="00052734">
        <w:rPr>
          <w:b w:val="0"/>
          <w:bCs/>
          <w:szCs w:val="24"/>
        </w:rPr>
        <w:lastRenderedPageBreak/>
        <w:t xml:space="preserve">professional faculty positions, including library faculty, are not considered instructional faculty, and this </w:t>
      </w:r>
      <w:r w:rsidR="00223500" w:rsidRPr="00052734">
        <w:rPr>
          <w:b w:val="0"/>
          <w:bCs/>
          <w:i/>
          <w:iCs/>
          <w:szCs w:val="24"/>
        </w:rPr>
        <w:t>Faculty Handbook</w:t>
      </w:r>
      <w:r w:rsidR="00223500" w:rsidRPr="00052734">
        <w:rPr>
          <w:b w:val="0"/>
          <w:bCs/>
          <w:szCs w:val="24"/>
        </w:rPr>
        <w:t xml:space="preserve"> does not apply to them. Similarly, instructional faculty are not considered administrative or professional faculty personnel and are not subject to the provisions set forth in the </w:t>
      </w:r>
      <w:r w:rsidR="00223500" w:rsidRPr="00052734">
        <w:rPr>
          <w:b w:val="0"/>
          <w:bCs/>
          <w:i/>
          <w:iCs/>
          <w:szCs w:val="24"/>
        </w:rPr>
        <w:t>UMW Employee Handbook for Administrative/Professional Faculty, Classified and Wage Employees</w:t>
      </w:r>
      <w:r w:rsidR="00223500" w:rsidRPr="00052734">
        <w:rPr>
          <w:b w:val="0"/>
          <w:bCs/>
          <w:szCs w:val="24"/>
        </w:rPr>
        <w:t>.</w:t>
      </w:r>
    </w:p>
    <w:p w14:paraId="350631C1" w14:textId="282EE35A" w:rsidR="00223500" w:rsidRPr="00052734" w:rsidRDefault="00271452" w:rsidP="00DF4A24">
      <w:pPr>
        <w:pStyle w:val="Heading3"/>
        <w:spacing w:before="0" w:after="240"/>
        <w:ind w:left="144"/>
        <w:rPr>
          <w:b w:val="0"/>
          <w:bCs/>
          <w:szCs w:val="24"/>
        </w:rPr>
      </w:pPr>
      <w:bookmarkStart w:id="386" w:name="_Toc228267061"/>
      <w:r w:rsidRPr="00052734">
        <w:rPr>
          <w:rStyle w:val="Heading3Char"/>
          <w:b/>
          <w:bCs/>
        </w:rPr>
        <w:t xml:space="preserve">3.6.3  </w:t>
      </w:r>
      <w:r w:rsidR="00223500" w:rsidRPr="00052734">
        <w:rPr>
          <w:rStyle w:val="Heading3Char"/>
          <w:b/>
          <w:bCs/>
        </w:rPr>
        <w:t>Classified and Hourly Employees</w:t>
      </w:r>
      <w:bookmarkEnd w:id="386"/>
      <w:r w:rsidR="00B660C1" w:rsidRPr="00052734">
        <w:rPr>
          <w:rFonts w:ascii="Cambria"/>
          <w:b w:val="0"/>
          <w:bCs/>
        </w:rPr>
        <w:t xml:space="preserve">    </w:t>
      </w:r>
      <w:r w:rsidR="00223500" w:rsidRPr="00052734">
        <w:rPr>
          <w:b w:val="0"/>
          <w:bCs/>
          <w:szCs w:val="24"/>
        </w:rPr>
        <w:t>No faculty are employed in classified or hourly positions, and this Faculty Handbook does not apply to any classified or hourly employees.</w:t>
      </w:r>
      <w:r w:rsidR="00223500" w:rsidRPr="00052734">
        <w:rPr>
          <w:b w:val="0"/>
          <w:bCs/>
          <w:spacing w:val="38"/>
          <w:szCs w:val="24"/>
        </w:rPr>
        <w:t xml:space="preserve"> </w:t>
      </w:r>
      <w:r w:rsidR="00223500" w:rsidRPr="00052734">
        <w:rPr>
          <w:b w:val="0"/>
          <w:bCs/>
          <w:szCs w:val="24"/>
        </w:rPr>
        <w:t>(See</w:t>
      </w:r>
      <w:r w:rsidR="00223500" w:rsidRPr="00052734">
        <w:rPr>
          <w:b w:val="0"/>
          <w:bCs/>
          <w:color w:val="24140B"/>
          <w:szCs w:val="24"/>
        </w:rPr>
        <w:t xml:space="preserve"> </w:t>
      </w:r>
      <w:r w:rsidR="00223500" w:rsidRPr="00052734">
        <w:rPr>
          <w:b w:val="0"/>
          <w:bCs/>
          <w:i/>
          <w:iCs/>
          <w:color w:val="24140B"/>
          <w:szCs w:val="24"/>
        </w:rPr>
        <w:t>UMW Employee Handbook for Administrative/Professional Faculty, Classified and Wage Employees</w:t>
      </w:r>
      <w:r w:rsidR="00223500" w:rsidRPr="00052734">
        <w:rPr>
          <w:b w:val="0"/>
          <w:bCs/>
          <w:szCs w:val="24"/>
        </w:rPr>
        <w:t>.)</w:t>
      </w:r>
    </w:p>
    <w:p w14:paraId="70EFFD70" w14:textId="320FD857" w:rsidR="00223500" w:rsidRPr="00052734" w:rsidRDefault="00271452" w:rsidP="00DF4A24">
      <w:pPr>
        <w:pStyle w:val="Heading3"/>
        <w:spacing w:before="0" w:after="240"/>
        <w:ind w:left="144"/>
        <w:rPr>
          <w:b w:val="0"/>
          <w:bCs/>
          <w:szCs w:val="24"/>
        </w:rPr>
      </w:pPr>
      <w:bookmarkStart w:id="387" w:name="_Toc228267062"/>
      <w:r w:rsidRPr="00052734">
        <w:rPr>
          <w:rStyle w:val="Heading3Char"/>
          <w:b/>
          <w:bCs/>
        </w:rPr>
        <w:t xml:space="preserve">3.6.4  </w:t>
      </w:r>
      <w:r w:rsidR="00223500" w:rsidRPr="00052734">
        <w:rPr>
          <w:rStyle w:val="Heading3Char"/>
          <w:b/>
          <w:bCs/>
        </w:rPr>
        <w:t>Professional Development Adjuncts</w:t>
      </w:r>
      <w:bookmarkEnd w:id="387"/>
      <w:r w:rsidR="00B660C1" w:rsidRPr="00052734">
        <w:rPr>
          <w:rFonts w:ascii="Cambria"/>
          <w:b w:val="0"/>
          <w:bCs/>
        </w:rPr>
        <w:t xml:space="preserve">    </w:t>
      </w:r>
      <w:r w:rsidR="00223500" w:rsidRPr="00052734">
        <w:rPr>
          <w:b w:val="0"/>
          <w:bCs/>
          <w:szCs w:val="24"/>
        </w:rPr>
        <w:t>This employment classification covers</w:t>
      </w:r>
      <w:r w:rsidR="00223500" w:rsidRPr="00052734">
        <w:rPr>
          <w:b w:val="0"/>
          <w:bCs/>
          <w:spacing w:val="-11"/>
          <w:szCs w:val="24"/>
        </w:rPr>
        <w:t xml:space="preserve"> </w:t>
      </w:r>
      <w:r w:rsidR="00223500" w:rsidRPr="00052734">
        <w:rPr>
          <w:b w:val="0"/>
          <w:bCs/>
          <w:szCs w:val="24"/>
        </w:rPr>
        <w:t xml:space="preserve">persons in a variety of part-time roles, such as teaching non-credit courses, assisting in education courses as a master teacher, or working as an assistant coach for an athletic team. These persons are not instructional faculty members, and this </w:t>
      </w:r>
      <w:r w:rsidR="00223500" w:rsidRPr="00052734">
        <w:rPr>
          <w:b w:val="0"/>
          <w:bCs/>
          <w:i/>
          <w:iCs/>
          <w:szCs w:val="24"/>
        </w:rPr>
        <w:t xml:space="preserve">Faculty Handbook </w:t>
      </w:r>
      <w:r w:rsidR="00223500" w:rsidRPr="00052734">
        <w:rPr>
          <w:b w:val="0"/>
          <w:bCs/>
          <w:szCs w:val="24"/>
        </w:rPr>
        <w:t>does not apply to</w:t>
      </w:r>
      <w:r w:rsidR="00223500" w:rsidRPr="00052734">
        <w:rPr>
          <w:b w:val="0"/>
          <w:bCs/>
          <w:spacing w:val="-6"/>
          <w:szCs w:val="24"/>
        </w:rPr>
        <w:t xml:space="preserve"> </w:t>
      </w:r>
      <w:r w:rsidR="00223500" w:rsidRPr="00052734">
        <w:rPr>
          <w:b w:val="0"/>
          <w:bCs/>
          <w:szCs w:val="24"/>
        </w:rPr>
        <w:t>them.</w:t>
      </w:r>
    </w:p>
    <w:p w14:paraId="7BCDC1AE" w14:textId="012E1EA1" w:rsidR="00223500" w:rsidRDefault="00271452" w:rsidP="00DF4A24">
      <w:pPr>
        <w:pStyle w:val="Heading2"/>
        <w:spacing w:before="0" w:after="120"/>
      </w:pPr>
      <w:bookmarkStart w:id="388" w:name="_Toc228267063"/>
      <w:r>
        <w:t xml:space="preserve">3.7  </w:t>
      </w:r>
      <w:r w:rsidR="00223500">
        <w:t>SPECIAL FACULTY</w:t>
      </w:r>
      <w:r w:rsidR="00223500">
        <w:rPr>
          <w:spacing w:val="1"/>
        </w:rPr>
        <w:t xml:space="preserve"> </w:t>
      </w:r>
      <w:r w:rsidR="00223500">
        <w:t>APPOINTMENTS</w:t>
      </w:r>
      <w:bookmarkEnd w:id="388"/>
    </w:p>
    <w:p w14:paraId="6C947F39" w14:textId="18F1C517" w:rsidR="00223500" w:rsidRPr="00052734" w:rsidRDefault="00271452" w:rsidP="00DF4A24">
      <w:pPr>
        <w:pStyle w:val="Heading3"/>
        <w:spacing w:before="0" w:after="240"/>
        <w:ind w:left="144"/>
        <w:rPr>
          <w:b w:val="0"/>
          <w:bCs/>
          <w:szCs w:val="24"/>
        </w:rPr>
      </w:pPr>
      <w:bookmarkStart w:id="389" w:name="_Toc228267064"/>
      <w:r w:rsidRPr="00052734">
        <w:rPr>
          <w:rStyle w:val="Heading3Char"/>
          <w:b/>
          <w:bCs/>
        </w:rPr>
        <w:t xml:space="preserve">3.7.1  </w:t>
      </w:r>
      <w:r w:rsidR="00223500" w:rsidRPr="00052734">
        <w:rPr>
          <w:rStyle w:val="Heading3Char"/>
          <w:b/>
          <w:bCs/>
        </w:rPr>
        <w:t>Graduate Faculty</w:t>
      </w:r>
      <w:bookmarkEnd w:id="389"/>
      <w:r w:rsidR="00B660C1" w:rsidRPr="00052734">
        <w:rPr>
          <w:rFonts w:ascii="Cambria" w:hAnsi="Cambria"/>
          <w:b w:val="0"/>
          <w:bCs/>
        </w:rPr>
        <w:t xml:space="preserve">    </w:t>
      </w:r>
      <w:r w:rsidR="00223500" w:rsidRPr="00052734">
        <w:rPr>
          <w:b w:val="0"/>
          <w:bCs/>
          <w:szCs w:val="24"/>
        </w:rPr>
        <w:t>Graduate faculty status is provided to qualified full-time faculty members teaching in programs offering graduate level courses and/or degrees. Nominations for membership in the graduate faculty are made by the faculty member’s department and are sent by the department chair to the dean of the college in which the department is housed. If the dean concurs, the recommendation is forwarded to the Provost for action. Nominations for membership in the graduate faculty must be made on the appropriate form, available at the Provost’s web page. The primary criterion for consideration as a member of the graduate faculty is possession of an appropriate earned</w:t>
      </w:r>
      <w:r w:rsidR="00223500" w:rsidRPr="00052734">
        <w:rPr>
          <w:b w:val="0"/>
          <w:bCs/>
          <w:spacing w:val="-22"/>
          <w:szCs w:val="24"/>
        </w:rPr>
        <w:t xml:space="preserve"> </w:t>
      </w:r>
      <w:r w:rsidR="00223500" w:rsidRPr="00052734">
        <w:rPr>
          <w:b w:val="0"/>
          <w:bCs/>
          <w:szCs w:val="24"/>
        </w:rPr>
        <w:t>terminal degree in the discipline of the courses to be taught. Additional criteria considered are evidence of scholarly productivity in their field and evidence of successful teaching. The listing of</w:t>
      </w:r>
      <w:r w:rsidR="00223500" w:rsidRPr="00052734">
        <w:rPr>
          <w:b w:val="0"/>
          <w:bCs/>
          <w:spacing w:val="-21"/>
          <w:szCs w:val="24"/>
        </w:rPr>
        <w:t xml:space="preserve"> </w:t>
      </w:r>
      <w:r w:rsidR="00223500" w:rsidRPr="00052734">
        <w:rPr>
          <w:b w:val="0"/>
          <w:bCs/>
          <w:szCs w:val="24"/>
        </w:rPr>
        <w:t>the</w:t>
      </w:r>
      <w:r w:rsidR="00B81B6E" w:rsidRPr="00052734">
        <w:rPr>
          <w:b w:val="0"/>
          <w:bCs/>
          <w:szCs w:val="24"/>
        </w:rPr>
        <w:t xml:space="preserve"> </w:t>
      </w:r>
      <w:r w:rsidR="00223500" w:rsidRPr="00052734">
        <w:rPr>
          <w:b w:val="0"/>
          <w:bCs/>
          <w:szCs w:val="24"/>
        </w:rPr>
        <w:t xml:space="preserve">graduate faculty is included in the </w:t>
      </w:r>
      <w:r w:rsidR="00223500" w:rsidRPr="00052734">
        <w:rPr>
          <w:b w:val="0"/>
          <w:bCs/>
          <w:i/>
          <w:iCs/>
          <w:szCs w:val="24"/>
        </w:rPr>
        <w:t>Graduate Academic Catalog</w:t>
      </w:r>
      <w:r w:rsidR="00223500" w:rsidRPr="00052734">
        <w:rPr>
          <w:b w:val="0"/>
          <w:bCs/>
        </w:rPr>
        <w:t>.</w:t>
      </w:r>
      <w:r w:rsidR="00223500" w:rsidRPr="00052734">
        <w:rPr>
          <w:b w:val="0"/>
          <w:bCs/>
          <w:szCs w:val="24"/>
        </w:rPr>
        <w:t xml:space="preserve"> </w:t>
      </w:r>
    </w:p>
    <w:p w14:paraId="47EDB490" w14:textId="54BE5B44" w:rsidR="00223500" w:rsidRPr="00052734" w:rsidRDefault="00B81B6E" w:rsidP="00DF4A24">
      <w:pPr>
        <w:pStyle w:val="Heading3"/>
        <w:spacing w:before="0" w:after="240"/>
        <w:ind w:left="144"/>
        <w:rPr>
          <w:b w:val="0"/>
          <w:bCs/>
          <w:szCs w:val="24"/>
        </w:rPr>
      </w:pPr>
      <w:bookmarkStart w:id="390" w:name="_Toc228267065"/>
      <w:r w:rsidRPr="00052734">
        <w:rPr>
          <w:rStyle w:val="Heading3Char"/>
          <w:b/>
          <w:bCs/>
        </w:rPr>
        <w:t xml:space="preserve">3.7.2  </w:t>
      </w:r>
      <w:r w:rsidR="00223500" w:rsidRPr="00052734">
        <w:rPr>
          <w:rStyle w:val="Heading3Char"/>
          <w:b/>
          <w:bCs/>
        </w:rPr>
        <w:t>Affiliate Faculty</w:t>
      </w:r>
      <w:bookmarkEnd w:id="390"/>
      <w:r w:rsidR="00B660C1" w:rsidRPr="00052734">
        <w:rPr>
          <w:rFonts w:ascii="Cambria" w:hAnsi="Cambria"/>
          <w:b w:val="0"/>
          <w:bCs/>
        </w:rPr>
        <w:t xml:space="preserve">    </w:t>
      </w:r>
      <w:r w:rsidR="00223500" w:rsidRPr="00052734">
        <w:rPr>
          <w:b w:val="0"/>
          <w:bCs/>
          <w:szCs w:val="24"/>
        </w:rPr>
        <w:t>There are two types of affiliate faculty appointments. An internal affiliate appointment occurs when a current UMW faculty member voluntarily associates (affiliates) with a program or a department other than the one where the person serves primarily. These internal affiliate relationships are unpaid. An external affiliate appointment will be considered for professionals who provide direct supervision/field instruction to students during practicum or clinical experiences. Someone who will be serving as a UMW program director in addition to duties as a part-time instructor may also be appointed as an external affiliate faculty member. Faculty with appropriate qualifications and the consent of the department chair, dean, and Provost may be awarded the rank of affiliate assistant professor rather than the rank of adjunct instructor in conjunction with specified program supervision duties. Details of these supervision duties to be fulfilled will be outlined in the appointment</w:t>
      </w:r>
      <w:r w:rsidR="00223500" w:rsidRPr="00052734">
        <w:rPr>
          <w:b w:val="0"/>
          <w:bCs/>
          <w:spacing w:val="-11"/>
          <w:szCs w:val="24"/>
        </w:rPr>
        <w:t xml:space="preserve"> </w:t>
      </w:r>
      <w:r w:rsidR="00223500" w:rsidRPr="00052734">
        <w:rPr>
          <w:b w:val="0"/>
          <w:bCs/>
          <w:szCs w:val="24"/>
        </w:rPr>
        <w:t>letter.</w:t>
      </w:r>
    </w:p>
    <w:p w14:paraId="5421AE5A" w14:textId="33E49F46" w:rsidR="00223500" w:rsidRPr="00052734" w:rsidRDefault="00B81B6E" w:rsidP="00DF4A24">
      <w:pPr>
        <w:pStyle w:val="Heading2"/>
        <w:spacing w:before="0" w:after="120"/>
        <w:ind w:left="144"/>
        <w:rPr>
          <w:b w:val="0"/>
          <w:bCs w:val="0"/>
          <w:szCs w:val="24"/>
        </w:rPr>
      </w:pPr>
      <w:bookmarkStart w:id="391" w:name="_Toc228267066"/>
      <w:r w:rsidRPr="00052734">
        <w:rPr>
          <w:rStyle w:val="Heading2Char"/>
          <w:b/>
          <w:bCs/>
        </w:rPr>
        <w:t xml:space="preserve">3.8  </w:t>
      </w:r>
      <w:r w:rsidR="00223500" w:rsidRPr="00052734">
        <w:rPr>
          <w:rStyle w:val="Heading2Char"/>
          <w:b/>
          <w:bCs/>
        </w:rPr>
        <w:t>FACULTY WITH SPECIAL ASSIGNMENTS</w:t>
      </w:r>
      <w:bookmarkEnd w:id="391"/>
      <w:r w:rsidR="00223500" w:rsidRPr="00052734">
        <w:rPr>
          <w:b w:val="0"/>
          <w:bCs w:val="0"/>
          <w:szCs w:val="24"/>
        </w:rPr>
        <w:t xml:space="preserve"> </w:t>
      </w:r>
      <w:r w:rsidR="00B660C1" w:rsidRPr="00052734">
        <w:rPr>
          <w:b w:val="0"/>
          <w:bCs w:val="0"/>
          <w:szCs w:val="24"/>
        </w:rPr>
        <w:t xml:space="preserve">   </w:t>
      </w:r>
      <w:r w:rsidR="00223500" w:rsidRPr="00052734">
        <w:rPr>
          <w:b w:val="0"/>
          <w:bCs w:val="0"/>
          <w:szCs w:val="24"/>
        </w:rPr>
        <w:t xml:space="preserve">On occasion, the University will have a need for a faculty member to serve in an additional role such as a director of an organization or center or in another administrative capacity. The University typically offers an additional stipend and/or course release time in exchange for faculty serving in these special assignment roles. All special assignments require a contract between the University and the faculty member </w:t>
      </w:r>
      <w:r w:rsidR="00223500" w:rsidRPr="00052734">
        <w:rPr>
          <w:b w:val="0"/>
          <w:bCs w:val="0"/>
          <w:szCs w:val="24"/>
        </w:rPr>
        <w:lastRenderedPageBreak/>
        <w:t>documenting the responsibilities, length of the position, expected time commitment, identity of the person with immediate supervisory responsibility, and compensation of the</w:t>
      </w:r>
      <w:r w:rsidR="00223500" w:rsidRPr="00052734">
        <w:rPr>
          <w:b w:val="0"/>
          <w:bCs w:val="0"/>
          <w:spacing w:val="-7"/>
          <w:szCs w:val="24"/>
        </w:rPr>
        <w:t xml:space="preserve"> </w:t>
      </w:r>
      <w:r w:rsidR="00223500" w:rsidRPr="00052734">
        <w:rPr>
          <w:b w:val="0"/>
          <w:bCs w:val="0"/>
          <w:szCs w:val="24"/>
        </w:rPr>
        <w:t>position.</w:t>
      </w:r>
    </w:p>
    <w:p w14:paraId="2B2A8CE9" w14:textId="77777777" w:rsidR="00223500" w:rsidRDefault="00223500" w:rsidP="00DF4A24">
      <w:pPr>
        <w:pStyle w:val="ListParagraph"/>
        <w:numPr>
          <w:ilvl w:val="0"/>
          <w:numId w:val="95"/>
        </w:numPr>
        <w:tabs>
          <w:tab w:val="left" w:pos="380"/>
        </w:tabs>
        <w:spacing w:after="120"/>
        <w:ind w:left="144" w:right="475" w:firstLine="0"/>
        <w:outlineLvl w:val="2"/>
        <w:rPr>
          <w:sz w:val="24"/>
          <w:szCs w:val="24"/>
        </w:rPr>
      </w:pPr>
      <w:r>
        <w:rPr>
          <w:sz w:val="24"/>
          <w:szCs w:val="24"/>
        </w:rPr>
        <w:t>Faculty should discuss their plans for how to manage the increased time commitment with their supervisor before accepting any special assignment. Faculty must notify their</w:t>
      </w:r>
      <w:r>
        <w:rPr>
          <w:spacing w:val="-24"/>
          <w:sz w:val="24"/>
          <w:szCs w:val="24"/>
        </w:rPr>
        <w:t xml:space="preserve"> </w:t>
      </w:r>
      <w:r>
        <w:rPr>
          <w:sz w:val="24"/>
          <w:szCs w:val="24"/>
        </w:rPr>
        <w:t>department chair before accepting any special</w:t>
      </w:r>
      <w:r>
        <w:rPr>
          <w:spacing w:val="-4"/>
          <w:sz w:val="24"/>
          <w:szCs w:val="24"/>
        </w:rPr>
        <w:t xml:space="preserve"> </w:t>
      </w:r>
      <w:r>
        <w:rPr>
          <w:sz w:val="24"/>
          <w:szCs w:val="24"/>
        </w:rPr>
        <w:t>assignment.</w:t>
      </w:r>
    </w:p>
    <w:p w14:paraId="1A6C94CC" w14:textId="77777777" w:rsidR="00223500" w:rsidRDefault="00223500" w:rsidP="00DF4A24">
      <w:pPr>
        <w:pStyle w:val="ListParagraph"/>
        <w:numPr>
          <w:ilvl w:val="0"/>
          <w:numId w:val="95"/>
        </w:numPr>
        <w:tabs>
          <w:tab w:val="left" w:pos="380"/>
        </w:tabs>
        <w:spacing w:after="120"/>
        <w:ind w:left="144" w:right="288" w:firstLine="0"/>
        <w:outlineLvl w:val="2"/>
        <w:rPr>
          <w:sz w:val="24"/>
          <w:szCs w:val="24"/>
        </w:rPr>
      </w:pPr>
      <w:r>
        <w:rPr>
          <w:sz w:val="24"/>
          <w:szCs w:val="24"/>
        </w:rPr>
        <w:t>Generally, special assignments constitute service to the University and will</w:t>
      </w:r>
      <w:r>
        <w:rPr>
          <w:spacing w:val="-22"/>
          <w:sz w:val="24"/>
          <w:szCs w:val="24"/>
        </w:rPr>
        <w:t xml:space="preserve"> </w:t>
      </w:r>
      <w:r>
        <w:rPr>
          <w:sz w:val="24"/>
          <w:szCs w:val="24"/>
        </w:rPr>
        <w:t>be included in the service category for annual</w:t>
      </w:r>
      <w:r>
        <w:rPr>
          <w:spacing w:val="-7"/>
          <w:sz w:val="24"/>
          <w:szCs w:val="24"/>
        </w:rPr>
        <w:t xml:space="preserve"> </w:t>
      </w:r>
      <w:r>
        <w:rPr>
          <w:sz w:val="24"/>
          <w:szCs w:val="24"/>
        </w:rPr>
        <w:t>reviews.</w:t>
      </w:r>
    </w:p>
    <w:p w14:paraId="52951AE5" w14:textId="77777777" w:rsidR="00223500" w:rsidRDefault="00223500" w:rsidP="00DF4A24">
      <w:pPr>
        <w:pStyle w:val="ListParagraph"/>
        <w:numPr>
          <w:ilvl w:val="0"/>
          <w:numId w:val="95"/>
        </w:numPr>
        <w:tabs>
          <w:tab w:val="left" w:pos="380"/>
        </w:tabs>
        <w:spacing w:after="120"/>
        <w:ind w:left="144" w:right="144" w:firstLine="0"/>
        <w:outlineLvl w:val="2"/>
      </w:pPr>
      <w:r>
        <w:rPr>
          <w:sz w:val="24"/>
          <w:szCs w:val="24"/>
        </w:rPr>
        <w:t>Faculty with a special assignment who have a reduced teaching load are considered to have a full teaching load for the purposes of annual evaluations; consideration for sabbaticals, fellowships, and awards; and tenure and</w:t>
      </w:r>
      <w:r>
        <w:rPr>
          <w:spacing w:val="-13"/>
          <w:sz w:val="24"/>
          <w:szCs w:val="24"/>
        </w:rPr>
        <w:t xml:space="preserve"> </w:t>
      </w:r>
      <w:r>
        <w:rPr>
          <w:sz w:val="24"/>
          <w:szCs w:val="24"/>
        </w:rPr>
        <w:t xml:space="preserve">promotion. </w:t>
      </w:r>
      <w:r>
        <w:t>Even if teaching a reduced load, faculty must still demonstrate evidence of teaching effectiveness.</w:t>
      </w:r>
    </w:p>
    <w:p w14:paraId="3D35934A" w14:textId="000DB92D" w:rsidR="00223500" w:rsidRDefault="00223500" w:rsidP="00DF4A24">
      <w:pPr>
        <w:pStyle w:val="ListParagraph"/>
        <w:numPr>
          <w:ilvl w:val="0"/>
          <w:numId w:val="95"/>
        </w:numPr>
        <w:tabs>
          <w:tab w:val="left" w:pos="380"/>
        </w:tabs>
        <w:spacing w:after="240"/>
        <w:ind w:left="144" w:right="144" w:firstLine="0"/>
        <w:outlineLvl w:val="2"/>
        <w:rPr>
          <w:sz w:val="24"/>
        </w:rPr>
      </w:pPr>
      <w:r>
        <w:rPr>
          <w:sz w:val="24"/>
        </w:rPr>
        <w:t>Scholarly and professional contributions derived from the special assignment activity (such</w:t>
      </w:r>
      <w:r>
        <w:rPr>
          <w:spacing w:val="-23"/>
          <w:sz w:val="24"/>
        </w:rPr>
        <w:t xml:space="preserve"> </w:t>
      </w:r>
      <w:r>
        <w:rPr>
          <w:sz w:val="24"/>
        </w:rPr>
        <w:t>as journal publications, conference presentations, etc.) should be considered professional activity</w:t>
      </w:r>
      <w:r w:rsidR="002874E2">
        <w:rPr>
          <w:sz w:val="24"/>
        </w:rPr>
        <w:t xml:space="preserve"> for annual evaluation (see § 6.3.3) and promotion and tenure (see § 7.3.2)</w:t>
      </w:r>
      <w:r>
        <w:rPr>
          <w:sz w:val="24"/>
        </w:rPr>
        <w:t>.</w:t>
      </w:r>
    </w:p>
    <w:p w14:paraId="11091085" w14:textId="77777777" w:rsidR="00DF4A24" w:rsidRDefault="00B81B6E" w:rsidP="00DF4A24">
      <w:pPr>
        <w:pStyle w:val="Heading2"/>
        <w:spacing w:before="0" w:after="120"/>
      </w:pPr>
      <w:bookmarkStart w:id="392" w:name="_Toc228267067"/>
      <w:r w:rsidRPr="00052734">
        <w:t xml:space="preserve">3.9  </w:t>
      </w:r>
      <w:r w:rsidR="00223500" w:rsidRPr="00052734">
        <w:t>FACULTY SEARCH PROCEDURES</w:t>
      </w:r>
      <w:bookmarkEnd w:id="392"/>
    </w:p>
    <w:p w14:paraId="4B11FA5E" w14:textId="5B421413" w:rsidR="00223500" w:rsidRPr="00052734" w:rsidRDefault="00223500" w:rsidP="00DF4A24">
      <w:pPr>
        <w:pStyle w:val="Heading2"/>
        <w:spacing w:before="0" w:after="240"/>
        <w:rPr>
          <w:b w:val="0"/>
          <w:bCs w:val="0"/>
        </w:rPr>
      </w:pPr>
      <w:r w:rsidRPr="00052734">
        <w:rPr>
          <w:b w:val="0"/>
          <w:bCs w:val="0"/>
        </w:rPr>
        <w:t xml:space="preserve">The process for searching for full-time, non-temporary appointments in academic departments is outlined in detail in the </w:t>
      </w:r>
      <w:r w:rsidRPr="00052734">
        <w:rPr>
          <w:b w:val="0"/>
          <w:bCs w:val="0"/>
          <w:i/>
          <w:iCs/>
        </w:rPr>
        <w:t>Faculty Search Procedures</w:t>
      </w:r>
      <w:r w:rsidRPr="00052734">
        <w:rPr>
          <w:b w:val="0"/>
          <w:bCs w:val="0"/>
        </w:rPr>
        <w:t xml:space="preserve"> document (available from the Office of Human Resources). Temporary positions that are limited contract, such as visiting positions and adjunct faculty, may be filled without a full search. The University is an Equal Opportunity Employer and maintains the policy of considering for positions the best-qualified candidates without regard to race, color, religion, national origin, political affiliation, veteran status, disability, sex, sexual orientation, or age.  The University complies with applicable federal and state statutes.</w:t>
      </w:r>
    </w:p>
    <w:p w14:paraId="59DC94BD" w14:textId="40FF7D9D" w:rsidR="00223500" w:rsidRDefault="00B81B6E" w:rsidP="00DF4A24">
      <w:pPr>
        <w:pStyle w:val="Heading2"/>
        <w:spacing w:before="0" w:after="120"/>
      </w:pPr>
      <w:bookmarkStart w:id="393" w:name="_Toc228267068"/>
      <w:r>
        <w:t xml:space="preserve">3.10  </w:t>
      </w:r>
      <w:r w:rsidR="00223500">
        <w:t>FACULTY APPOINTMENT</w:t>
      </w:r>
      <w:r w:rsidR="00223500">
        <w:rPr>
          <w:spacing w:val="-2"/>
        </w:rPr>
        <w:t xml:space="preserve"> </w:t>
      </w:r>
      <w:r w:rsidR="00223500">
        <w:t>PROCEDURES</w:t>
      </w:r>
      <w:bookmarkEnd w:id="393"/>
    </w:p>
    <w:p w14:paraId="301DD257" w14:textId="0FC597BB" w:rsidR="00223500" w:rsidRPr="00052734" w:rsidRDefault="00B81B6E" w:rsidP="00DF4A24">
      <w:pPr>
        <w:pStyle w:val="Heading3"/>
        <w:spacing w:before="0" w:after="240"/>
        <w:ind w:left="144"/>
        <w:rPr>
          <w:b w:val="0"/>
          <w:bCs/>
        </w:rPr>
      </w:pPr>
      <w:bookmarkStart w:id="394" w:name="_Toc228267069"/>
      <w:r w:rsidRPr="00052734">
        <w:rPr>
          <w:rStyle w:val="Heading3Char"/>
          <w:b/>
          <w:bCs/>
        </w:rPr>
        <w:t xml:space="preserve">3.10.1  </w:t>
      </w:r>
      <w:r w:rsidR="00223500" w:rsidRPr="00052734">
        <w:rPr>
          <w:rStyle w:val="Heading3Char"/>
          <w:b/>
          <w:bCs/>
        </w:rPr>
        <w:t>Letter of First Appointment</w:t>
      </w:r>
      <w:bookmarkEnd w:id="394"/>
      <w:r w:rsidR="00B660C1" w:rsidRPr="00052734">
        <w:rPr>
          <w:rFonts w:ascii="Cambria"/>
          <w:b w:val="0"/>
          <w:bCs/>
        </w:rPr>
        <w:t xml:space="preserve">    </w:t>
      </w:r>
      <w:r w:rsidR="00223500" w:rsidRPr="00052734">
        <w:rPr>
          <w:b w:val="0"/>
          <w:bCs/>
          <w:szCs w:val="24"/>
        </w:rPr>
        <w:t xml:space="preserve">When a candidate verbally accepts an offer, the dean informs the Provost, and an appointment letter is sent from the Provost's Office following approval of the appointment by the Board of Visitors at its next regular meeting. </w:t>
      </w:r>
      <w:r w:rsidR="00223500" w:rsidRPr="00052734">
        <w:rPr>
          <w:b w:val="0"/>
          <w:bCs/>
          <w:spacing w:val="-3"/>
          <w:szCs w:val="24"/>
        </w:rPr>
        <w:t xml:space="preserve">In </w:t>
      </w:r>
      <w:r w:rsidR="00223500" w:rsidRPr="00052734">
        <w:rPr>
          <w:b w:val="0"/>
          <w:bCs/>
          <w:szCs w:val="24"/>
        </w:rPr>
        <w:t xml:space="preserve">addition to salary information and appointment responsibilities, the letter states the length and conditions of the appointment and whether it is subject to renewal or is a limited-term appointment. </w:t>
      </w:r>
      <w:r w:rsidR="00223500" w:rsidRPr="00052734">
        <w:rPr>
          <w:b w:val="0"/>
          <w:bCs/>
          <w:spacing w:val="-3"/>
          <w:szCs w:val="24"/>
        </w:rPr>
        <w:t xml:space="preserve">If </w:t>
      </w:r>
      <w:r w:rsidR="00223500" w:rsidRPr="00052734">
        <w:rPr>
          <w:b w:val="0"/>
          <w:bCs/>
          <w:szCs w:val="24"/>
        </w:rPr>
        <w:t>there is prior service which would shorten the probationary period prior to consideration for tenure</w:t>
      </w:r>
      <w:r w:rsidR="00223500" w:rsidRPr="00052734">
        <w:rPr>
          <w:b w:val="0"/>
          <w:bCs/>
          <w:spacing w:val="-19"/>
          <w:szCs w:val="24"/>
        </w:rPr>
        <w:t xml:space="preserve"> </w:t>
      </w:r>
      <w:r w:rsidR="00223500" w:rsidRPr="00052734">
        <w:rPr>
          <w:b w:val="0"/>
          <w:bCs/>
          <w:szCs w:val="24"/>
        </w:rPr>
        <w:t>(see</w:t>
      </w:r>
      <w:r w:rsidRPr="00052734">
        <w:rPr>
          <w:b w:val="0"/>
          <w:bCs/>
          <w:szCs w:val="24"/>
        </w:rPr>
        <w:t xml:space="preserve"> </w:t>
      </w:r>
      <w:r w:rsidR="00223500" w:rsidRPr="00052734">
        <w:rPr>
          <w:b w:val="0"/>
          <w:bCs/>
          <w:szCs w:val="24"/>
        </w:rPr>
        <w:t>§§</w:t>
      </w:r>
      <w:r w:rsidR="00565238" w:rsidRPr="00052734">
        <w:rPr>
          <w:b w:val="0"/>
          <w:bCs/>
          <w:szCs w:val="24"/>
        </w:rPr>
        <w:t xml:space="preserve"> </w:t>
      </w:r>
      <w:r w:rsidR="00223500" w:rsidRPr="00052734">
        <w:rPr>
          <w:b w:val="0"/>
          <w:bCs/>
          <w:szCs w:val="24"/>
        </w:rPr>
        <w:t xml:space="preserve">7.7.2 and 7.7.3), the letter will acknowledge that and specify the length of the probationary period. The letter will include information about accessing the current </w:t>
      </w:r>
      <w:r w:rsidR="00223500" w:rsidRPr="00052734">
        <w:rPr>
          <w:b w:val="0"/>
          <w:bCs/>
          <w:i/>
          <w:szCs w:val="24"/>
        </w:rPr>
        <w:t>Faculty Handbook</w:t>
      </w:r>
      <w:r w:rsidR="00223500" w:rsidRPr="00052734">
        <w:rPr>
          <w:b w:val="0"/>
          <w:bCs/>
          <w:szCs w:val="24"/>
        </w:rPr>
        <w:t>, which details all policies and procedures governing evaluation, reappointment, termination, and tenure. By signing and returning a copy of this letter of first appointment to the Office of Human Resources (OHR), the individual indicates acceptance of the offer of employment and thereby establishes a contract with the University.</w:t>
      </w:r>
      <w:r w:rsidR="00223500" w:rsidRPr="00052734">
        <w:rPr>
          <w:b w:val="0"/>
          <w:bCs/>
        </w:rPr>
        <w:t xml:space="preserve"> </w:t>
      </w:r>
    </w:p>
    <w:p w14:paraId="406F90D8" w14:textId="6DB9A47D" w:rsidR="00223500" w:rsidRPr="00052734" w:rsidRDefault="00B81B6E" w:rsidP="00DF4A24">
      <w:pPr>
        <w:pStyle w:val="Heading3"/>
        <w:spacing w:before="0" w:after="240"/>
        <w:ind w:left="144"/>
        <w:rPr>
          <w:b w:val="0"/>
          <w:bCs/>
          <w:szCs w:val="24"/>
        </w:rPr>
      </w:pPr>
      <w:bookmarkStart w:id="395" w:name="_Toc228267070"/>
      <w:r w:rsidRPr="00052734">
        <w:rPr>
          <w:rStyle w:val="Heading3Char"/>
          <w:b/>
          <w:bCs/>
        </w:rPr>
        <w:t xml:space="preserve">3.10.2  </w:t>
      </w:r>
      <w:r w:rsidR="00223500" w:rsidRPr="00052734">
        <w:rPr>
          <w:rStyle w:val="Heading3Char"/>
          <w:b/>
          <w:bCs/>
        </w:rPr>
        <w:t>Statement of Principles Regarding Salaries for Newly Hired Faculty</w:t>
      </w:r>
      <w:bookmarkEnd w:id="395"/>
      <w:r w:rsidR="00B660C1" w:rsidRPr="00052734">
        <w:rPr>
          <w:rFonts w:ascii="Cambria" w:hAnsi="Cambria"/>
          <w:b w:val="0"/>
          <w:bCs/>
        </w:rPr>
        <w:t xml:space="preserve">    </w:t>
      </w:r>
      <w:r w:rsidR="00223500" w:rsidRPr="00052734">
        <w:rPr>
          <w:b w:val="0"/>
          <w:bCs/>
          <w:szCs w:val="24"/>
        </w:rPr>
        <w:t xml:space="preserve">No newly hired faculty member will ordinarily receive a salary higher than the salary of current faculty members in the same unit with the same qualifications. In any given year, salaries for newly hired faculty members in the same unit with the same qualifications will ordinarily be equal. If the administration believes that a newly hired faculty member has extra qualifications (i.e., </w:t>
      </w:r>
      <w:r w:rsidR="00223500" w:rsidRPr="00052734">
        <w:rPr>
          <w:b w:val="0"/>
          <w:bCs/>
          <w:szCs w:val="24"/>
        </w:rPr>
        <w:lastRenderedPageBreak/>
        <w:t>previous teaching experience, significant publication record, etc.) and thus deserves a higher salary than others hired at the same time, those qualifications and the financial weight given to them will be explained to department chair. If the administration believes that exceptions due to market factors are necessary in some salaries at the time of hire or in subsequent salary adjustments or corrections that are not included in the Salary Adjustment Policy (see §</w:t>
      </w:r>
      <w:r w:rsidR="00565238" w:rsidRPr="00052734">
        <w:rPr>
          <w:b w:val="0"/>
          <w:bCs/>
          <w:szCs w:val="24"/>
        </w:rPr>
        <w:t xml:space="preserve"> </w:t>
      </w:r>
      <w:r w:rsidR="00920DC3" w:rsidRPr="00052734">
        <w:rPr>
          <w:b w:val="0"/>
          <w:bCs/>
          <w:szCs w:val="24"/>
        </w:rPr>
        <w:t>3.16.1</w:t>
      </w:r>
      <w:r w:rsidR="00223500" w:rsidRPr="00052734">
        <w:rPr>
          <w:b w:val="0"/>
          <w:bCs/>
          <w:szCs w:val="24"/>
        </w:rPr>
        <w:t>), those exceptions and the criteria for them will be explained to all department</w:t>
      </w:r>
      <w:r w:rsidR="00223500" w:rsidRPr="00052734">
        <w:rPr>
          <w:b w:val="0"/>
          <w:bCs/>
          <w:spacing w:val="-5"/>
          <w:szCs w:val="24"/>
        </w:rPr>
        <w:t xml:space="preserve"> </w:t>
      </w:r>
      <w:r w:rsidR="00223500" w:rsidRPr="00052734">
        <w:rPr>
          <w:b w:val="0"/>
          <w:bCs/>
          <w:szCs w:val="24"/>
        </w:rPr>
        <w:t>chairs.</w:t>
      </w:r>
    </w:p>
    <w:p w14:paraId="70A294F3" w14:textId="63E0F5B2" w:rsidR="00223500" w:rsidRPr="00052734" w:rsidRDefault="00B81B6E" w:rsidP="00DF4A24">
      <w:pPr>
        <w:pStyle w:val="Heading2"/>
        <w:spacing w:before="0" w:after="240"/>
        <w:ind w:left="144"/>
        <w:rPr>
          <w:b w:val="0"/>
          <w:bCs w:val="0"/>
          <w:szCs w:val="24"/>
        </w:rPr>
      </w:pPr>
      <w:bookmarkStart w:id="396" w:name="_Toc228267071"/>
      <w:r w:rsidRPr="00052734">
        <w:rPr>
          <w:rStyle w:val="Heading2Char"/>
          <w:b/>
          <w:bCs/>
        </w:rPr>
        <w:t xml:space="preserve">3.11  </w:t>
      </w:r>
      <w:r w:rsidR="00223500" w:rsidRPr="00052734">
        <w:rPr>
          <w:rStyle w:val="Heading2Char"/>
          <w:b/>
          <w:bCs/>
        </w:rPr>
        <w:t>ORIENTATION FOR NEW FULL-TIME FACULTY</w:t>
      </w:r>
      <w:bookmarkEnd w:id="396"/>
      <w:r w:rsidR="00B660C1" w:rsidRPr="00052734">
        <w:rPr>
          <w:b w:val="0"/>
          <w:bCs w:val="0"/>
        </w:rPr>
        <w:t xml:space="preserve">    </w:t>
      </w:r>
      <w:r w:rsidR="00223500" w:rsidRPr="00052734">
        <w:rPr>
          <w:b w:val="0"/>
          <w:bCs w:val="0"/>
          <w:szCs w:val="24"/>
        </w:rPr>
        <w:t>New faculty, upon reporting for work, must meet with OHR for an orientation concerning employment at the University and to complete forms for payroll, insurance, and other essential matters. The Office of the Provost conducts a required academic orientation for all newly-hired faculty. Individual</w:t>
      </w:r>
      <w:r w:rsidR="00223500" w:rsidRPr="00052734">
        <w:rPr>
          <w:b w:val="0"/>
          <w:bCs w:val="0"/>
          <w:spacing w:val="-24"/>
          <w:szCs w:val="24"/>
        </w:rPr>
        <w:t xml:space="preserve"> </w:t>
      </w:r>
      <w:r w:rsidR="00223500" w:rsidRPr="00052734">
        <w:rPr>
          <w:b w:val="0"/>
          <w:bCs w:val="0"/>
          <w:szCs w:val="24"/>
        </w:rPr>
        <w:t>colleges may also require an orientation session, designed to acquaint new faculty with academic affairs at their college and to introduce them to the various individuals and offices with which faculty frequently interact. No orientation meetings may take place before August</w:t>
      </w:r>
      <w:r w:rsidR="00223500" w:rsidRPr="00052734">
        <w:rPr>
          <w:b w:val="0"/>
          <w:bCs w:val="0"/>
          <w:spacing w:val="-15"/>
          <w:szCs w:val="24"/>
        </w:rPr>
        <w:t xml:space="preserve"> </w:t>
      </w:r>
      <w:r w:rsidR="00223500" w:rsidRPr="00052734">
        <w:rPr>
          <w:b w:val="0"/>
          <w:bCs w:val="0"/>
          <w:szCs w:val="24"/>
        </w:rPr>
        <w:t>16.</w:t>
      </w:r>
    </w:p>
    <w:p w14:paraId="0BF78588" w14:textId="618258A0" w:rsidR="00223500" w:rsidRPr="00052734" w:rsidRDefault="00B81B6E" w:rsidP="00DF4A24">
      <w:pPr>
        <w:pStyle w:val="Heading2"/>
        <w:spacing w:before="0" w:after="120"/>
        <w:ind w:left="144"/>
        <w:rPr>
          <w:b w:val="0"/>
          <w:bCs w:val="0"/>
          <w:sz w:val="20"/>
          <w:szCs w:val="20"/>
        </w:rPr>
      </w:pPr>
      <w:bookmarkStart w:id="397" w:name="_Toc228267072"/>
      <w:r w:rsidRPr="00052734">
        <w:rPr>
          <w:rStyle w:val="Heading2Char"/>
          <w:b/>
          <w:bCs/>
        </w:rPr>
        <w:t xml:space="preserve">3.12  </w:t>
      </w:r>
      <w:r w:rsidR="00223500" w:rsidRPr="00052734">
        <w:rPr>
          <w:rStyle w:val="Heading2Char"/>
          <w:b/>
          <w:bCs/>
        </w:rPr>
        <w:t>CONFLICT OF INTEREST</w:t>
      </w:r>
      <w:bookmarkEnd w:id="397"/>
      <w:r w:rsidR="00B660C1" w:rsidRPr="00052734">
        <w:rPr>
          <w:b w:val="0"/>
          <w:bCs w:val="0"/>
        </w:rPr>
        <w:t xml:space="preserve">    </w:t>
      </w:r>
      <w:r w:rsidR="00223500" w:rsidRPr="00052734">
        <w:rPr>
          <w:b w:val="0"/>
          <w:bCs w:val="0"/>
          <w:szCs w:val="24"/>
        </w:rPr>
        <w:t xml:space="preserve">A conflict of interest occurs when a faculty member engages in self-dealing or in other activities which prevent </w:t>
      </w:r>
      <w:r w:rsidR="60D45D7B" w:rsidRPr="00052734">
        <w:rPr>
          <w:b w:val="0"/>
          <w:bCs w:val="0"/>
          <w:szCs w:val="24"/>
        </w:rPr>
        <w:t>them</w:t>
      </w:r>
      <w:r w:rsidR="00223500" w:rsidRPr="00052734">
        <w:rPr>
          <w:b w:val="0"/>
          <w:bCs w:val="0"/>
          <w:szCs w:val="24"/>
        </w:rPr>
        <w:t xml:space="preserve"> from exercising independent judgment in the best interests of the University and the Commonwealth. The Virginia Conflict of Interests Act prohibits such activities. Questions about these matters</w:t>
      </w:r>
      <w:r w:rsidR="00223500" w:rsidRPr="00052734">
        <w:rPr>
          <w:b w:val="0"/>
          <w:bCs w:val="0"/>
          <w:spacing w:val="-25"/>
          <w:szCs w:val="24"/>
        </w:rPr>
        <w:t xml:space="preserve"> </w:t>
      </w:r>
      <w:r w:rsidR="00223500" w:rsidRPr="00052734">
        <w:rPr>
          <w:b w:val="0"/>
          <w:bCs w:val="0"/>
          <w:szCs w:val="24"/>
        </w:rPr>
        <w:t>should be directed to the University’s representative in the Office of the Attorney General of</w:t>
      </w:r>
      <w:r w:rsidR="00223500" w:rsidRPr="00052734">
        <w:rPr>
          <w:b w:val="0"/>
          <w:bCs w:val="0"/>
          <w:spacing w:val="-24"/>
          <w:szCs w:val="24"/>
        </w:rPr>
        <w:t xml:space="preserve"> </w:t>
      </w:r>
      <w:r w:rsidR="00223500" w:rsidRPr="00052734">
        <w:rPr>
          <w:b w:val="0"/>
          <w:bCs w:val="0"/>
          <w:szCs w:val="24"/>
        </w:rPr>
        <w:t>Virginia.</w:t>
      </w:r>
    </w:p>
    <w:p w14:paraId="3E514E27" w14:textId="7A9B08EC" w:rsidR="00223500" w:rsidRDefault="00223500" w:rsidP="00DF4A24">
      <w:pPr>
        <w:pStyle w:val="ListParagraph"/>
        <w:numPr>
          <w:ilvl w:val="0"/>
          <w:numId w:val="96"/>
        </w:numPr>
        <w:tabs>
          <w:tab w:val="left" w:pos="440"/>
        </w:tabs>
        <w:spacing w:after="120"/>
        <w:ind w:left="144" w:right="288" w:firstLine="0"/>
        <w:outlineLvl w:val="2"/>
      </w:pPr>
      <w:r>
        <w:rPr>
          <w:sz w:val="24"/>
          <w:szCs w:val="24"/>
        </w:rPr>
        <w:t>No policy at the University prohibits the appointment of more than one member of an immediate family to the same academic department or to another position within the</w:t>
      </w:r>
      <w:r>
        <w:rPr>
          <w:spacing w:val="-26"/>
          <w:sz w:val="24"/>
          <w:szCs w:val="24"/>
        </w:rPr>
        <w:t xml:space="preserve"> </w:t>
      </w:r>
      <w:r>
        <w:rPr>
          <w:sz w:val="24"/>
          <w:szCs w:val="24"/>
        </w:rPr>
        <w:t>University. However, no immediate family member may serve as an administrator, supervisor, instructor of record, or designated academic advisor of another, nor be permitted to make judgment on the other family member concerning such matters as appointment, on-going employment, promotion, tenure, salary adjustment, scholarships, fellowships, awards, or academic work, including grading and/or submitting grades on the latter. Immediate family member shall mean spouse, sibling, parent, grandparent, child, and grandchild</w:t>
      </w:r>
      <w:r w:rsidR="1EFB2E3C" w:rsidRPr="1B09FD3C">
        <w:rPr>
          <w:sz w:val="24"/>
          <w:szCs w:val="24"/>
        </w:rPr>
        <w:t>—</w:t>
      </w:r>
      <w:r>
        <w:rPr>
          <w:sz w:val="24"/>
          <w:szCs w:val="24"/>
        </w:rPr>
        <w:t>all relationships are included whether full-, half-, step-, foster-, adopted, or</w:t>
      </w:r>
      <w:r>
        <w:rPr>
          <w:spacing w:val="-2"/>
          <w:sz w:val="24"/>
          <w:szCs w:val="24"/>
        </w:rPr>
        <w:t xml:space="preserve"> </w:t>
      </w:r>
      <w:r>
        <w:rPr>
          <w:sz w:val="24"/>
          <w:szCs w:val="24"/>
        </w:rPr>
        <w:t>in-law.</w:t>
      </w:r>
    </w:p>
    <w:p w14:paraId="5AECE636" w14:textId="77777777" w:rsidR="00223500" w:rsidRDefault="00223500" w:rsidP="00DF4A24">
      <w:pPr>
        <w:pStyle w:val="ListParagraph"/>
        <w:numPr>
          <w:ilvl w:val="0"/>
          <w:numId w:val="96"/>
        </w:numPr>
        <w:tabs>
          <w:tab w:val="left" w:pos="440"/>
        </w:tabs>
        <w:spacing w:after="120"/>
        <w:ind w:left="144" w:right="288" w:firstLine="0"/>
        <w:outlineLvl w:val="2"/>
        <w:rPr>
          <w:sz w:val="24"/>
          <w:szCs w:val="24"/>
        </w:rPr>
      </w:pPr>
      <w:r>
        <w:rPr>
          <w:sz w:val="24"/>
          <w:szCs w:val="24"/>
        </w:rPr>
        <w:t>Additionally, no employee of the university may have a “personal interest” in a contract with the University other than their own contract of employment. A “personal interest,” for example, might entail an employee’s financial interest in a company that does business with the University. The Code of Virginia contains exceptions to this prohibition, including one determined by the size of the employee's financial interest. Any faculty member who may have such a personal interest in a contract with the University other than their own contract of employment should report the potential conflict of interest to the Provost. Additional details about the Commonwealth of Virginia’s conflict of interest and economics interests disclosure policies may be found at the Code of Virginia page.</w:t>
      </w:r>
    </w:p>
    <w:p w14:paraId="73AFE1C1" w14:textId="65388D57" w:rsidR="00223500" w:rsidRDefault="00223500" w:rsidP="00DF4A24">
      <w:pPr>
        <w:pStyle w:val="ListParagraph"/>
        <w:numPr>
          <w:ilvl w:val="0"/>
          <w:numId w:val="96"/>
        </w:numPr>
        <w:tabs>
          <w:tab w:val="left" w:pos="440"/>
        </w:tabs>
        <w:spacing w:after="120"/>
        <w:ind w:left="144" w:right="288" w:firstLine="0"/>
        <w:outlineLvl w:val="2"/>
        <w:rPr>
          <w:sz w:val="24"/>
          <w:szCs w:val="24"/>
        </w:rPr>
      </w:pPr>
      <w:r>
        <w:rPr>
          <w:sz w:val="24"/>
          <w:szCs w:val="24"/>
        </w:rPr>
        <w:t>Outside employment and involvement in consensual amorous relationships potentially</w:t>
      </w:r>
      <w:r>
        <w:rPr>
          <w:spacing w:val="-21"/>
          <w:sz w:val="24"/>
          <w:szCs w:val="24"/>
        </w:rPr>
        <w:t xml:space="preserve"> </w:t>
      </w:r>
      <w:r>
        <w:rPr>
          <w:sz w:val="24"/>
          <w:szCs w:val="24"/>
        </w:rPr>
        <w:t xml:space="preserve">create additional conflict of interest difficulties. For additional information, see </w:t>
      </w:r>
      <w:r>
        <w:rPr>
          <w:spacing w:val="-2"/>
          <w:sz w:val="24"/>
          <w:szCs w:val="24"/>
        </w:rPr>
        <w:t>§§</w:t>
      </w:r>
      <w:r w:rsidR="00565238">
        <w:rPr>
          <w:spacing w:val="-2"/>
          <w:sz w:val="24"/>
          <w:szCs w:val="24"/>
        </w:rPr>
        <w:t xml:space="preserve"> </w:t>
      </w:r>
      <w:r w:rsidRPr="00565238">
        <w:rPr>
          <w:spacing w:val="-2"/>
          <w:sz w:val="24"/>
          <w:szCs w:val="24"/>
        </w:rPr>
        <w:t>5.6.2</w:t>
      </w:r>
      <w:r w:rsidR="00A71CDB" w:rsidRPr="00565238">
        <w:rPr>
          <w:spacing w:val="-2"/>
          <w:sz w:val="24"/>
          <w:szCs w:val="24"/>
        </w:rPr>
        <w:t xml:space="preserve">, 5.6.4, </w:t>
      </w:r>
      <w:r w:rsidRPr="00565238">
        <w:rPr>
          <w:spacing w:val="-2"/>
          <w:sz w:val="24"/>
          <w:szCs w:val="24"/>
        </w:rPr>
        <w:t xml:space="preserve">and </w:t>
      </w:r>
      <w:r w:rsidRPr="00565238">
        <w:rPr>
          <w:sz w:val="24"/>
          <w:szCs w:val="24"/>
        </w:rPr>
        <w:t>5.3.5.3</w:t>
      </w:r>
      <w:r>
        <w:rPr>
          <w:sz w:val="24"/>
          <w:szCs w:val="24"/>
        </w:rPr>
        <w:t>.</w:t>
      </w:r>
    </w:p>
    <w:p w14:paraId="40CC8BF2" w14:textId="77777777" w:rsidR="00223500" w:rsidRDefault="00223500" w:rsidP="00DF4A24">
      <w:pPr>
        <w:pStyle w:val="ListParagraph"/>
        <w:numPr>
          <w:ilvl w:val="0"/>
          <w:numId w:val="96"/>
        </w:numPr>
        <w:tabs>
          <w:tab w:val="left" w:pos="440"/>
        </w:tabs>
        <w:spacing w:after="240"/>
        <w:ind w:left="144" w:right="144" w:firstLine="0"/>
        <w:outlineLvl w:val="2"/>
        <w:rPr>
          <w:sz w:val="24"/>
          <w:szCs w:val="24"/>
        </w:rPr>
      </w:pPr>
      <w:r>
        <w:rPr>
          <w:sz w:val="24"/>
          <w:szCs w:val="24"/>
        </w:rPr>
        <w:t>Any employee holding academic rank who desires to undertake public office</w:t>
      </w:r>
      <w:r>
        <w:rPr>
          <w:spacing w:val="-19"/>
          <w:sz w:val="24"/>
          <w:szCs w:val="24"/>
        </w:rPr>
        <w:t xml:space="preserve"> </w:t>
      </w:r>
      <w:r>
        <w:rPr>
          <w:sz w:val="24"/>
          <w:szCs w:val="24"/>
        </w:rPr>
        <w:t xml:space="preserve">which will require absence from the University for any substantial period of time must inform the President of the intention to seek such office before publicly announcing it. Subsequently, should such member become elected to such office, they will ask the President to recommend </w:t>
      </w:r>
      <w:r>
        <w:rPr>
          <w:sz w:val="24"/>
          <w:szCs w:val="24"/>
        </w:rPr>
        <w:lastRenderedPageBreak/>
        <w:t>that the Board of Visitors grant them a leave of absence from the University, without salary, for a period of time mutually agreed upon by the President and the employee who holds academic</w:t>
      </w:r>
      <w:r>
        <w:rPr>
          <w:spacing w:val="-2"/>
          <w:sz w:val="24"/>
          <w:szCs w:val="24"/>
        </w:rPr>
        <w:t xml:space="preserve"> </w:t>
      </w:r>
      <w:r>
        <w:rPr>
          <w:sz w:val="24"/>
          <w:szCs w:val="24"/>
        </w:rPr>
        <w:t>rank.</w:t>
      </w:r>
    </w:p>
    <w:p w14:paraId="608FB260" w14:textId="5CEAD785" w:rsidR="00223500" w:rsidRDefault="00B81B6E" w:rsidP="00DF4A24">
      <w:pPr>
        <w:pStyle w:val="Heading2"/>
        <w:spacing w:before="0" w:after="120"/>
      </w:pPr>
      <w:bookmarkStart w:id="398" w:name="_Toc228267073"/>
      <w:r>
        <w:t xml:space="preserve">3.13  </w:t>
      </w:r>
      <w:r w:rsidR="00223500">
        <w:t>PERSONNEL</w:t>
      </w:r>
      <w:r w:rsidR="00223500">
        <w:rPr>
          <w:spacing w:val="-1"/>
        </w:rPr>
        <w:t xml:space="preserve"> </w:t>
      </w:r>
      <w:r w:rsidR="00223500">
        <w:t>RECORDS</w:t>
      </w:r>
      <w:bookmarkEnd w:id="398"/>
    </w:p>
    <w:p w14:paraId="3753DF13" w14:textId="6172129B" w:rsidR="00223500" w:rsidRPr="00052734" w:rsidRDefault="00B81B6E" w:rsidP="00DF4A24">
      <w:pPr>
        <w:pStyle w:val="Heading3"/>
        <w:spacing w:before="0" w:after="240"/>
        <w:ind w:left="144"/>
        <w:rPr>
          <w:b w:val="0"/>
          <w:bCs/>
          <w:szCs w:val="24"/>
        </w:rPr>
      </w:pPr>
      <w:bookmarkStart w:id="399" w:name="_Toc228267074"/>
      <w:r w:rsidRPr="00052734">
        <w:rPr>
          <w:rStyle w:val="Heading3Char"/>
          <w:b/>
          <w:bCs/>
        </w:rPr>
        <w:t xml:space="preserve">3.13.1  </w:t>
      </w:r>
      <w:r w:rsidR="00223500" w:rsidRPr="00052734">
        <w:rPr>
          <w:rStyle w:val="Heading3Char"/>
          <w:b/>
          <w:bCs/>
        </w:rPr>
        <w:t>Pre-employment Dossiers</w:t>
      </w:r>
      <w:bookmarkEnd w:id="399"/>
      <w:r w:rsidR="00223500" w:rsidRPr="00052734">
        <w:rPr>
          <w:rFonts w:ascii="Cambria" w:hAnsi="Cambria"/>
          <w:b w:val="0"/>
          <w:bCs/>
          <w:szCs w:val="24"/>
        </w:rPr>
        <w:t xml:space="preserve"> </w:t>
      </w:r>
      <w:r w:rsidR="00B660C1" w:rsidRPr="00052734">
        <w:rPr>
          <w:rFonts w:ascii="Cambria" w:hAnsi="Cambria"/>
          <w:b w:val="0"/>
          <w:bCs/>
          <w:szCs w:val="24"/>
        </w:rPr>
        <w:t xml:space="preserve">   </w:t>
      </w:r>
      <w:r w:rsidR="00223500" w:rsidRPr="00052734">
        <w:rPr>
          <w:b w:val="0"/>
          <w:bCs/>
          <w:szCs w:val="24"/>
        </w:rPr>
        <w:t>The completed application dossier of the appointed candidate is stored electronically by the OHR as part of the official state personnel file (§</w:t>
      </w:r>
      <w:r w:rsidR="00565238" w:rsidRPr="00052734">
        <w:rPr>
          <w:b w:val="0"/>
          <w:bCs/>
          <w:szCs w:val="24"/>
        </w:rPr>
        <w:t xml:space="preserve"> </w:t>
      </w:r>
      <w:r w:rsidR="00223500" w:rsidRPr="00052734">
        <w:rPr>
          <w:b w:val="0"/>
          <w:bCs/>
          <w:szCs w:val="24"/>
        </w:rPr>
        <w:t>3.13.2.1). The Curriculum Vitae and official transcript of all candidates selected for faculty positions, when they accept their offers, are transferred to the Provost’s office where they are placed in the official University personnel file (§</w:t>
      </w:r>
      <w:r w:rsidR="00565238" w:rsidRPr="00052734">
        <w:rPr>
          <w:b w:val="0"/>
          <w:bCs/>
          <w:szCs w:val="24"/>
        </w:rPr>
        <w:t xml:space="preserve"> </w:t>
      </w:r>
      <w:r w:rsidR="00223500" w:rsidRPr="00052734">
        <w:rPr>
          <w:b w:val="0"/>
          <w:bCs/>
          <w:szCs w:val="24"/>
        </w:rPr>
        <w:t>3.13.2.2). Copies of these documents are customarily retained for the department’s or college’s records. Any materials submitted by all candidates for faculty positions that were provided to the department conducting the faculty search (rather than submitted to UMW online) must be maintained by the department for three years and then</w:t>
      </w:r>
      <w:r w:rsidR="00223500" w:rsidRPr="00052734">
        <w:rPr>
          <w:b w:val="0"/>
          <w:bCs/>
          <w:spacing w:val="-5"/>
          <w:szCs w:val="24"/>
        </w:rPr>
        <w:t xml:space="preserve"> </w:t>
      </w:r>
      <w:r w:rsidR="00223500" w:rsidRPr="00052734">
        <w:rPr>
          <w:b w:val="0"/>
          <w:bCs/>
          <w:szCs w:val="24"/>
        </w:rPr>
        <w:t>destroyed.</w:t>
      </w:r>
    </w:p>
    <w:p w14:paraId="69A74498" w14:textId="3B3F7E8E" w:rsidR="00223500" w:rsidRPr="00052734" w:rsidRDefault="00B81B6E" w:rsidP="00DF4A24">
      <w:pPr>
        <w:pStyle w:val="Heading3"/>
        <w:spacing w:before="0" w:after="240"/>
        <w:ind w:left="144"/>
        <w:rPr>
          <w:b w:val="0"/>
          <w:bCs/>
          <w:szCs w:val="24"/>
        </w:rPr>
      </w:pPr>
      <w:bookmarkStart w:id="400" w:name="_Toc228267075"/>
      <w:r w:rsidRPr="00052734">
        <w:rPr>
          <w:rStyle w:val="Heading3Char"/>
          <w:b/>
          <w:bCs/>
        </w:rPr>
        <w:t xml:space="preserve">3.13.2  </w:t>
      </w:r>
      <w:r w:rsidR="00223500" w:rsidRPr="00052734">
        <w:rPr>
          <w:rStyle w:val="Heading3Char"/>
          <w:b/>
          <w:bCs/>
        </w:rPr>
        <w:t>Personnel Files</w:t>
      </w:r>
      <w:bookmarkEnd w:id="400"/>
      <w:r w:rsidR="00B660C1" w:rsidRPr="00052734">
        <w:rPr>
          <w:rFonts w:ascii="Cambria"/>
          <w:b w:val="0"/>
          <w:bCs/>
        </w:rPr>
        <w:t xml:space="preserve">    </w:t>
      </w:r>
      <w:r w:rsidR="00223500" w:rsidRPr="00052734">
        <w:rPr>
          <w:b w:val="0"/>
          <w:bCs/>
          <w:szCs w:val="24"/>
        </w:rPr>
        <w:t>Two official personnel files are maintained for each member of the faculty. One, the state personnel file, is maintained by the OHR and is primarily a record of</w:t>
      </w:r>
      <w:r w:rsidR="00223500" w:rsidRPr="00052734">
        <w:rPr>
          <w:b w:val="0"/>
          <w:bCs/>
          <w:spacing w:val="-21"/>
          <w:szCs w:val="24"/>
        </w:rPr>
        <w:t xml:space="preserve"> </w:t>
      </w:r>
      <w:r w:rsidR="00223500" w:rsidRPr="00052734">
        <w:rPr>
          <w:b w:val="0"/>
          <w:bCs/>
          <w:szCs w:val="24"/>
        </w:rPr>
        <w:t>the</w:t>
      </w:r>
      <w:r w:rsidRPr="00052734">
        <w:rPr>
          <w:b w:val="0"/>
          <w:bCs/>
          <w:szCs w:val="24"/>
        </w:rPr>
        <w:t xml:space="preserve"> </w:t>
      </w:r>
      <w:r w:rsidR="00223500" w:rsidRPr="00052734">
        <w:rPr>
          <w:b w:val="0"/>
          <w:bCs/>
          <w:szCs w:val="24"/>
        </w:rPr>
        <w:t>individual's employment and salary history. The second, the University personnel file, is maintained by the Provost’s Office and is primarily a record of the individual's academic career at the University. In addition to these two files, most departments maintain an informal and unofficial personnel file for each faculty member. These files are open for examination by the faculty member.</w:t>
      </w:r>
    </w:p>
    <w:p w14:paraId="7009FFA0" w14:textId="29107E6F" w:rsidR="00223500" w:rsidRPr="00052734" w:rsidRDefault="00B81B6E" w:rsidP="00DF4A24">
      <w:pPr>
        <w:pStyle w:val="Heading4"/>
        <w:spacing w:after="240"/>
        <w:ind w:left="144"/>
        <w:rPr>
          <w:b w:val="0"/>
          <w:bCs w:val="0"/>
        </w:rPr>
      </w:pPr>
      <w:r w:rsidRPr="00052734">
        <w:rPr>
          <w:rStyle w:val="Heading4Char"/>
          <w:b/>
          <w:bCs/>
        </w:rPr>
        <w:t>3.13.2.1</w:t>
      </w:r>
      <w:r w:rsidR="002D685D" w:rsidRPr="00052734">
        <w:rPr>
          <w:rStyle w:val="Heading4Char"/>
          <w:b/>
          <w:bCs/>
        </w:rPr>
        <w:t xml:space="preserve">  </w:t>
      </w:r>
      <w:r w:rsidR="00223500" w:rsidRPr="00052734">
        <w:rPr>
          <w:rStyle w:val="Heading4Char"/>
          <w:b/>
          <w:bCs/>
        </w:rPr>
        <w:t>State Personnel File</w:t>
      </w:r>
      <w:r w:rsidR="00B660C1" w:rsidRPr="00052734">
        <w:rPr>
          <w:rFonts w:ascii="Cambria"/>
          <w:b w:val="0"/>
          <w:bCs w:val="0"/>
        </w:rPr>
        <w:t xml:space="preserve">    </w:t>
      </w:r>
      <w:r w:rsidR="00223500" w:rsidRPr="00052734">
        <w:rPr>
          <w:b w:val="0"/>
          <w:bCs w:val="0"/>
        </w:rPr>
        <w:t>The state personnel file usually contains but is not necessarily limited to: the pre-employment dossier, including a faculty data sheet, a curriculum vitae at the time of employment, and official transcripts certifying the faculty member's degrees as received; letters of first employment and all consequent reappointment letters; Board of Visitors</w:t>
      </w:r>
      <w:r w:rsidR="00223500" w:rsidRPr="00052734">
        <w:rPr>
          <w:b w:val="0"/>
          <w:bCs w:val="0"/>
          <w:spacing w:val="-24"/>
        </w:rPr>
        <w:t xml:space="preserve"> </w:t>
      </w:r>
      <w:r w:rsidR="00223500" w:rsidRPr="00052734">
        <w:rPr>
          <w:b w:val="0"/>
          <w:bCs w:val="0"/>
        </w:rPr>
        <w:t>personnel docket letters regarding the awarding of tenure and promotions; annual salary letters; and any other correspondence between the University and the faculty member which reflects additional compensation or salary adjustment, including leaves of any kind, awards, administrative responsibilities, or special</w:t>
      </w:r>
      <w:r w:rsidR="00223500" w:rsidRPr="00052734">
        <w:rPr>
          <w:b w:val="0"/>
          <w:bCs w:val="0"/>
          <w:spacing w:val="-2"/>
        </w:rPr>
        <w:t xml:space="preserve"> assignments</w:t>
      </w:r>
      <w:r w:rsidR="00223500" w:rsidRPr="00052734">
        <w:rPr>
          <w:b w:val="0"/>
          <w:bCs w:val="0"/>
        </w:rPr>
        <w:t>.</w:t>
      </w:r>
    </w:p>
    <w:p w14:paraId="0C9B69E4" w14:textId="7D756CA7" w:rsidR="00223500" w:rsidRPr="00052734" w:rsidRDefault="00B81B6E" w:rsidP="00DF4A24">
      <w:pPr>
        <w:pStyle w:val="Heading4"/>
        <w:spacing w:after="240"/>
        <w:ind w:left="144"/>
        <w:rPr>
          <w:b w:val="0"/>
          <w:bCs w:val="0"/>
        </w:rPr>
      </w:pPr>
      <w:r w:rsidRPr="00052734">
        <w:rPr>
          <w:rStyle w:val="Heading4Char"/>
          <w:b/>
          <w:bCs/>
        </w:rPr>
        <w:t>3.13.2.2</w:t>
      </w:r>
      <w:r w:rsidR="002D685D" w:rsidRPr="00052734">
        <w:rPr>
          <w:rStyle w:val="Heading4Char"/>
          <w:b/>
          <w:bCs/>
        </w:rPr>
        <w:t xml:space="preserve">  </w:t>
      </w:r>
      <w:r w:rsidR="00223500" w:rsidRPr="00052734">
        <w:rPr>
          <w:rStyle w:val="Heading4Char"/>
          <w:b/>
          <w:bCs/>
        </w:rPr>
        <w:t>University Personnel File</w:t>
      </w:r>
      <w:r w:rsidR="00B660C1" w:rsidRPr="00052734">
        <w:rPr>
          <w:rFonts w:ascii="Cambria"/>
          <w:b w:val="0"/>
          <w:bCs w:val="0"/>
        </w:rPr>
        <w:t xml:space="preserve">    </w:t>
      </w:r>
      <w:r w:rsidR="00223500" w:rsidRPr="00052734">
        <w:rPr>
          <w:b w:val="0"/>
          <w:bCs w:val="0"/>
        </w:rPr>
        <w:t>The University personnel file usually contains but is not necessarily limited to: the documents cited above; all performance evaluations and accompanying documentation (these may include chair or departmental evaluations, the faculty member's annual activity reports, student course evaluations and letters, peer or colleague evaluations, and tenure and promotion evaluations, letters of exception, conference summary statements, among other forms of evaluative documentation); all formal correspondence between the University and the faculty member regarding leaves, duties, special assignments, and other professional matters; records of decisions reached following grievance proceedings to which the faculty member was a party; and other items as deemed appropriate by the University placed in the University personnel file either by the University or by the faculty</w:t>
      </w:r>
      <w:r w:rsidR="00223500" w:rsidRPr="00052734">
        <w:rPr>
          <w:b w:val="0"/>
          <w:bCs w:val="0"/>
          <w:spacing w:val="-24"/>
        </w:rPr>
        <w:t xml:space="preserve"> </w:t>
      </w:r>
      <w:r w:rsidR="00223500" w:rsidRPr="00052734">
        <w:rPr>
          <w:b w:val="0"/>
          <w:bCs w:val="0"/>
        </w:rPr>
        <w:t>member.</w:t>
      </w:r>
    </w:p>
    <w:p w14:paraId="6C861783" w14:textId="59E8DA89" w:rsidR="00223500" w:rsidRPr="00052734" w:rsidRDefault="00B81B6E" w:rsidP="00DF4A24">
      <w:pPr>
        <w:pStyle w:val="Heading3"/>
        <w:spacing w:before="0" w:after="240"/>
        <w:ind w:left="144"/>
        <w:rPr>
          <w:b w:val="0"/>
          <w:bCs/>
        </w:rPr>
      </w:pPr>
      <w:bookmarkStart w:id="401" w:name="_Toc228267076"/>
      <w:r w:rsidRPr="00052734">
        <w:rPr>
          <w:rStyle w:val="Heading3Char"/>
          <w:b/>
          <w:bCs/>
        </w:rPr>
        <w:t xml:space="preserve">3.13.3  </w:t>
      </w:r>
      <w:r w:rsidR="00223500" w:rsidRPr="00052734">
        <w:rPr>
          <w:rStyle w:val="Heading3Char"/>
          <w:b/>
          <w:bCs/>
        </w:rPr>
        <w:t>Review of Personnel Files</w:t>
      </w:r>
      <w:bookmarkEnd w:id="401"/>
      <w:r w:rsidR="00B660C1" w:rsidRPr="00052734">
        <w:rPr>
          <w:rFonts w:ascii="Cambria" w:hAnsi="Cambria"/>
          <w:b w:val="0"/>
          <w:bCs/>
        </w:rPr>
        <w:t xml:space="preserve">    </w:t>
      </w:r>
      <w:r w:rsidR="00223500" w:rsidRPr="00052734">
        <w:rPr>
          <w:b w:val="0"/>
          <w:bCs/>
        </w:rPr>
        <w:t xml:space="preserve">Both the state personnel file and the University personnel file are open for examination by the faculty member, the faculty member’s department chair, dean, the Director of Human Resources (or designee), Provost (or designee), and the President </w:t>
      </w:r>
      <w:r w:rsidR="00223500" w:rsidRPr="00052734">
        <w:rPr>
          <w:b w:val="0"/>
          <w:bCs/>
        </w:rPr>
        <w:lastRenderedPageBreak/>
        <w:t>(or designee). No one else may examine a faculty member's personnel file without the express written permission of the faculty member. The letter of permission, in such an instance, is itself made part of the file. This policy is consistent with the Virginia Freedom of Information Act (FOIA) and the Privacy Protection Act</w:t>
      </w:r>
      <w:r w:rsidR="00223500" w:rsidRPr="00052734">
        <w:rPr>
          <w:b w:val="0"/>
          <w:bCs/>
          <w:spacing w:val="-7"/>
        </w:rPr>
        <w:t xml:space="preserve"> </w:t>
      </w:r>
      <w:r w:rsidR="00223500" w:rsidRPr="00052734">
        <w:rPr>
          <w:b w:val="0"/>
          <w:bCs/>
        </w:rPr>
        <w:t>(PPA).</w:t>
      </w:r>
    </w:p>
    <w:p w14:paraId="266360A4" w14:textId="43AA3E5F" w:rsidR="00223500" w:rsidRPr="00052734" w:rsidRDefault="00B81B6E" w:rsidP="00DF4A24">
      <w:pPr>
        <w:pStyle w:val="Heading3"/>
        <w:spacing w:before="0" w:after="240"/>
        <w:ind w:left="144"/>
        <w:rPr>
          <w:b w:val="0"/>
          <w:bCs/>
          <w:szCs w:val="24"/>
        </w:rPr>
      </w:pPr>
      <w:bookmarkStart w:id="402" w:name="_Toc228267077"/>
      <w:r w:rsidRPr="00052734">
        <w:rPr>
          <w:rStyle w:val="Heading3Char"/>
          <w:b/>
          <w:bCs/>
        </w:rPr>
        <w:t xml:space="preserve">3.13.4  </w:t>
      </w:r>
      <w:r w:rsidR="00223500" w:rsidRPr="00052734">
        <w:rPr>
          <w:rStyle w:val="Heading3Char"/>
          <w:b/>
          <w:bCs/>
        </w:rPr>
        <w:t>Grievance File</w:t>
      </w:r>
      <w:bookmarkEnd w:id="402"/>
      <w:r w:rsidR="00223500" w:rsidRPr="00052734">
        <w:rPr>
          <w:rFonts w:ascii="Cambria" w:hAnsi="Cambria"/>
          <w:b w:val="0"/>
          <w:bCs/>
        </w:rPr>
        <w:tab/>
      </w:r>
      <w:r w:rsidR="00223500" w:rsidRPr="00052734">
        <w:rPr>
          <w:b w:val="0"/>
          <w:bCs/>
          <w:szCs w:val="24"/>
        </w:rPr>
        <w:t>Grievance proceedings documents are maintained in a</w:t>
      </w:r>
      <w:r w:rsidR="00223500" w:rsidRPr="00052734">
        <w:rPr>
          <w:b w:val="0"/>
          <w:bCs/>
          <w:spacing w:val="-14"/>
          <w:szCs w:val="24"/>
        </w:rPr>
        <w:t xml:space="preserve"> </w:t>
      </w:r>
      <w:r w:rsidR="00223500" w:rsidRPr="00052734">
        <w:rPr>
          <w:b w:val="0"/>
          <w:bCs/>
          <w:szCs w:val="24"/>
        </w:rPr>
        <w:t>special, secure grievance file (see</w:t>
      </w:r>
      <w:r w:rsidR="00223500" w:rsidRPr="00052734">
        <w:rPr>
          <w:b w:val="0"/>
          <w:bCs/>
          <w:spacing w:val="-14"/>
          <w:szCs w:val="24"/>
        </w:rPr>
        <w:t xml:space="preserve"> </w:t>
      </w:r>
      <w:r w:rsidR="00223500" w:rsidRPr="00052734">
        <w:rPr>
          <w:b w:val="0"/>
          <w:bCs/>
          <w:szCs w:val="24"/>
        </w:rPr>
        <w:t>§</w:t>
      </w:r>
      <w:r w:rsidR="00565238" w:rsidRPr="00052734">
        <w:rPr>
          <w:b w:val="0"/>
          <w:bCs/>
          <w:szCs w:val="24"/>
        </w:rPr>
        <w:t xml:space="preserve"> </w:t>
      </w:r>
      <w:r w:rsidR="00223500" w:rsidRPr="00052734">
        <w:rPr>
          <w:b w:val="0"/>
          <w:bCs/>
          <w:szCs w:val="24"/>
        </w:rPr>
        <w:t>5.8).</w:t>
      </w:r>
    </w:p>
    <w:p w14:paraId="26FADCDB" w14:textId="1180485B" w:rsidR="00223500" w:rsidRPr="00052734" w:rsidRDefault="0061657C" w:rsidP="00DF4A24">
      <w:pPr>
        <w:pStyle w:val="Heading3"/>
        <w:spacing w:before="0" w:after="240"/>
        <w:ind w:left="144"/>
        <w:rPr>
          <w:b w:val="0"/>
          <w:bCs/>
          <w:szCs w:val="24"/>
        </w:rPr>
      </w:pPr>
      <w:bookmarkStart w:id="403" w:name="_Toc228267078"/>
      <w:r w:rsidRPr="00052734">
        <w:rPr>
          <w:rStyle w:val="Heading3Char"/>
          <w:b/>
          <w:bCs/>
        </w:rPr>
        <w:t xml:space="preserve">3.13.5  </w:t>
      </w:r>
      <w:r w:rsidR="00223500" w:rsidRPr="00052734">
        <w:rPr>
          <w:rStyle w:val="Heading3Char"/>
          <w:b/>
          <w:bCs/>
        </w:rPr>
        <w:t>Promotion and Tenure Files</w:t>
      </w:r>
      <w:bookmarkEnd w:id="403"/>
      <w:r w:rsidR="00B660C1" w:rsidRPr="00052734">
        <w:rPr>
          <w:rFonts w:ascii="Cambria" w:hAnsi="Cambria"/>
          <w:b w:val="0"/>
          <w:bCs/>
        </w:rPr>
        <w:t xml:space="preserve">    </w:t>
      </w:r>
      <w:r w:rsidR="00223500" w:rsidRPr="00052734">
        <w:rPr>
          <w:b w:val="0"/>
          <w:bCs/>
          <w:szCs w:val="24"/>
        </w:rPr>
        <w:t>A promotion and/or tenure credentials file is assembled by the faculty candidate for promotion and/or tenure for the consideration of the college’s Promotion and Tenure Committee. It is submitted to and maintained by the</w:t>
      </w:r>
      <w:r w:rsidR="00223500" w:rsidRPr="00052734">
        <w:rPr>
          <w:b w:val="0"/>
          <w:bCs/>
          <w:spacing w:val="-25"/>
          <w:szCs w:val="24"/>
        </w:rPr>
        <w:t xml:space="preserve"> </w:t>
      </w:r>
      <w:r w:rsidR="00223500" w:rsidRPr="00052734">
        <w:rPr>
          <w:b w:val="0"/>
          <w:bCs/>
          <w:szCs w:val="24"/>
        </w:rPr>
        <w:t>dean's office and is returned to the candidate after a final decision is reached. (See</w:t>
      </w:r>
      <w:r w:rsidR="00FC4E3E" w:rsidRPr="00052734">
        <w:rPr>
          <w:b w:val="0"/>
          <w:bCs/>
          <w:szCs w:val="24"/>
        </w:rPr>
        <w:t xml:space="preserve"> §</w:t>
      </w:r>
      <w:r w:rsidR="00565238" w:rsidRPr="00052734">
        <w:rPr>
          <w:b w:val="0"/>
          <w:bCs/>
          <w:szCs w:val="24"/>
        </w:rPr>
        <w:t xml:space="preserve"> </w:t>
      </w:r>
      <w:r w:rsidR="00FC4E3E" w:rsidRPr="00052734">
        <w:rPr>
          <w:b w:val="0"/>
          <w:bCs/>
          <w:szCs w:val="24"/>
        </w:rPr>
        <w:t>7.</w:t>
      </w:r>
      <w:r w:rsidR="00223500" w:rsidRPr="00052734">
        <w:rPr>
          <w:b w:val="0"/>
          <w:bCs/>
          <w:szCs w:val="24"/>
        </w:rPr>
        <w:t>)</w:t>
      </w:r>
    </w:p>
    <w:p w14:paraId="33DFC818" w14:textId="4ED96E0E" w:rsidR="00223500" w:rsidRPr="00052734" w:rsidRDefault="0061657C" w:rsidP="00DF4A24">
      <w:pPr>
        <w:pStyle w:val="Heading3"/>
        <w:spacing w:before="0" w:after="120"/>
        <w:ind w:left="144"/>
        <w:rPr>
          <w:b w:val="0"/>
          <w:szCs w:val="24"/>
        </w:rPr>
      </w:pPr>
      <w:bookmarkStart w:id="404" w:name="_Toc228267079"/>
      <w:r w:rsidRPr="0078794A">
        <w:t xml:space="preserve">3.13.6  </w:t>
      </w:r>
      <w:r w:rsidR="00223500" w:rsidRPr="0078794A">
        <w:t>Personal Files</w:t>
      </w:r>
      <w:bookmarkEnd w:id="404"/>
      <w:r w:rsidR="00B660C1" w:rsidRPr="00052734">
        <w:rPr>
          <w:rFonts w:ascii="Cambria"/>
          <w:b w:val="0"/>
        </w:rPr>
        <w:t xml:space="preserve">    </w:t>
      </w:r>
      <w:r w:rsidR="00223500" w:rsidRPr="00052734">
        <w:rPr>
          <w:b w:val="0"/>
          <w:szCs w:val="24"/>
        </w:rPr>
        <w:t xml:space="preserve">Faculty members are </w:t>
      </w:r>
      <w:r w:rsidR="00223500" w:rsidRPr="00052734">
        <w:rPr>
          <w:rFonts w:ascii="Cambria"/>
          <w:b w:val="0"/>
          <w:szCs w:val="24"/>
        </w:rPr>
        <w:t>advised</w:t>
      </w:r>
      <w:r w:rsidR="00223500" w:rsidRPr="00052734">
        <w:rPr>
          <w:b w:val="0"/>
          <w:szCs w:val="24"/>
        </w:rPr>
        <w:t xml:space="preserve"> to maintain careful and complete records of their own activities. This material should be organized and easily accessible. At</w:t>
      </w:r>
      <w:r w:rsidR="00223500" w:rsidRPr="00052734">
        <w:rPr>
          <w:b w:val="0"/>
          <w:spacing w:val="-24"/>
          <w:szCs w:val="24"/>
        </w:rPr>
        <w:t xml:space="preserve"> </w:t>
      </w:r>
      <w:r w:rsidR="00223500" w:rsidRPr="00052734">
        <w:rPr>
          <w:b w:val="0"/>
          <w:szCs w:val="24"/>
        </w:rPr>
        <w:t>the minimum, a faculty member's personal file should</w:t>
      </w:r>
      <w:r w:rsidR="00223500" w:rsidRPr="00052734">
        <w:rPr>
          <w:b w:val="0"/>
          <w:spacing w:val="-8"/>
          <w:szCs w:val="24"/>
        </w:rPr>
        <w:t xml:space="preserve"> </w:t>
      </w:r>
      <w:r w:rsidR="00223500" w:rsidRPr="00052734">
        <w:rPr>
          <w:b w:val="0"/>
          <w:szCs w:val="24"/>
        </w:rPr>
        <w:t>contain:</w:t>
      </w:r>
    </w:p>
    <w:p w14:paraId="53C13266" w14:textId="4190BA30" w:rsidR="00223500" w:rsidRPr="00052734" w:rsidRDefault="00223500" w:rsidP="00DF4A24">
      <w:pPr>
        <w:pStyle w:val="Heading3"/>
        <w:numPr>
          <w:ilvl w:val="0"/>
          <w:numId w:val="374"/>
        </w:numPr>
        <w:spacing w:before="0" w:after="120"/>
        <w:ind w:left="648"/>
        <w:rPr>
          <w:b w:val="0"/>
          <w:sz w:val="23"/>
        </w:rPr>
      </w:pPr>
      <w:r w:rsidRPr="00052734">
        <w:rPr>
          <w:b w:val="0"/>
        </w:rPr>
        <w:t>an up-to-date curriculum vitae, arranged in conventional order (see Appendix</w:t>
      </w:r>
      <w:r w:rsidRPr="00052734">
        <w:rPr>
          <w:b w:val="0"/>
          <w:spacing w:val="-5"/>
        </w:rPr>
        <w:t xml:space="preserve"> </w:t>
      </w:r>
      <w:r w:rsidRPr="00052734">
        <w:rPr>
          <w:b w:val="0"/>
        </w:rPr>
        <w:t>A);</w:t>
      </w:r>
    </w:p>
    <w:p w14:paraId="35B74ADF" w14:textId="77777777" w:rsidR="00223500" w:rsidRPr="00052734" w:rsidRDefault="00223500" w:rsidP="00DF4A24">
      <w:pPr>
        <w:pStyle w:val="Heading3"/>
        <w:numPr>
          <w:ilvl w:val="0"/>
          <w:numId w:val="374"/>
        </w:numPr>
        <w:spacing w:before="0" w:after="120"/>
        <w:ind w:left="648"/>
        <w:rPr>
          <w:b w:val="0"/>
        </w:rPr>
      </w:pPr>
      <w:r w:rsidRPr="00052734">
        <w:rPr>
          <w:b w:val="0"/>
        </w:rPr>
        <w:t>all correspondence related to appointment and compensation, promotion, and</w:t>
      </w:r>
      <w:r w:rsidRPr="00052734">
        <w:rPr>
          <w:b w:val="0"/>
          <w:spacing w:val="-6"/>
        </w:rPr>
        <w:t xml:space="preserve"> </w:t>
      </w:r>
      <w:r w:rsidRPr="00052734">
        <w:rPr>
          <w:b w:val="0"/>
        </w:rPr>
        <w:t>tenure;</w:t>
      </w:r>
    </w:p>
    <w:p w14:paraId="53C0225B" w14:textId="77777777" w:rsidR="00223500" w:rsidRPr="00052734" w:rsidRDefault="00223500" w:rsidP="00DF4A24">
      <w:pPr>
        <w:pStyle w:val="Heading3"/>
        <w:numPr>
          <w:ilvl w:val="0"/>
          <w:numId w:val="374"/>
        </w:numPr>
        <w:spacing w:before="0" w:after="120"/>
        <w:ind w:left="648"/>
        <w:rPr>
          <w:b w:val="0"/>
        </w:rPr>
      </w:pPr>
      <w:r w:rsidRPr="00052734">
        <w:rPr>
          <w:b w:val="0"/>
        </w:rPr>
        <w:t>all performance evaluations and related documentation;</w:t>
      </w:r>
    </w:p>
    <w:p w14:paraId="0CF2D2A1" w14:textId="7E6D2474" w:rsidR="00223500" w:rsidRPr="00052734" w:rsidRDefault="00223500" w:rsidP="00DF4A24">
      <w:pPr>
        <w:pStyle w:val="Heading3"/>
        <w:numPr>
          <w:ilvl w:val="0"/>
          <w:numId w:val="374"/>
        </w:numPr>
        <w:spacing w:before="0" w:after="120"/>
        <w:ind w:left="648"/>
        <w:rPr>
          <w:b w:val="0"/>
        </w:rPr>
      </w:pPr>
      <w:r w:rsidRPr="00052734">
        <w:rPr>
          <w:b w:val="0"/>
          <w:szCs w:val="24"/>
        </w:rPr>
        <w:t>records of all professional activities (activities relevant to performance evaluations, promotion, and tenure, arranged by category</w:t>
      </w:r>
      <w:r w:rsidR="6266F57E" w:rsidRPr="00052734">
        <w:rPr>
          <w:b w:val="0"/>
          <w:szCs w:val="24"/>
        </w:rPr>
        <w:t>—</w:t>
      </w:r>
      <w:r w:rsidRPr="00052734">
        <w:rPr>
          <w:b w:val="0"/>
          <w:szCs w:val="24"/>
        </w:rPr>
        <w:t>teaching, professional activity, and service);</w:t>
      </w:r>
      <w:r w:rsidRPr="00052734">
        <w:rPr>
          <w:b w:val="0"/>
          <w:spacing w:val="1"/>
          <w:szCs w:val="24"/>
        </w:rPr>
        <w:t xml:space="preserve"> </w:t>
      </w:r>
      <w:r w:rsidRPr="00052734">
        <w:rPr>
          <w:b w:val="0"/>
          <w:szCs w:val="24"/>
        </w:rPr>
        <w:t>and</w:t>
      </w:r>
    </w:p>
    <w:p w14:paraId="5A872E99" w14:textId="77777777" w:rsidR="00223500" w:rsidRPr="00052734" w:rsidRDefault="00223500" w:rsidP="00DF4A24">
      <w:pPr>
        <w:pStyle w:val="Heading3"/>
        <w:numPr>
          <w:ilvl w:val="0"/>
          <w:numId w:val="374"/>
        </w:numPr>
        <w:spacing w:before="0" w:after="240"/>
        <w:ind w:left="648"/>
        <w:rPr>
          <w:b w:val="0"/>
          <w:szCs w:val="24"/>
        </w:rPr>
      </w:pPr>
      <w:r w:rsidRPr="00052734">
        <w:rPr>
          <w:b w:val="0"/>
          <w:szCs w:val="24"/>
        </w:rPr>
        <w:t>supporting documents such as student evaluations, research reports, papers presented, articles published,</w:t>
      </w:r>
      <w:r w:rsidRPr="00052734">
        <w:rPr>
          <w:b w:val="0"/>
          <w:spacing w:val="3"/>
          <w:szCs w:val="24"/>
        </w:rPr>
        <w:t xml:space="preserve"> </w:t>
      </w:r>
      <w:r w:rsidRPr="00052734">
        <w:rPr>
          <w:b w:val="0"/>
          <w:szCs w:val="24"/>
        </w:rPr>
        <w:t>etc.</w:t>
      </w:r>
    </w:p>
    <w:p w14:paraId="7A634288" w14:textId="6B9DF755" w:rsidR="00223500" w:rsidRPr="0078794A" w:rsidRDefault="0061657C" w:rsidP="00DF4A24">
      <w:pPr>
        <w:pStyle w:val="Heading3"/>
        <w:spacing w:before="0" w:after="240"/>
        <w:ind w:left="144"/>
        <w:rPr>
          <w:b w:val="0"/>
          <w:bCs/>
        </w:rPr>
      </w:pPr>
      <w:bookmarkStart w:id="405" w:name="_Toc228267080"/>
      <w:r w:rsidRPr="0078794A">
        <w:rPr>
          <w:rStyle w:val="Heading3Char"/>
          <w:b/>
          <w:bCs/>
        </w:rPr>
        <w:t xml:space="preserve">3.13.7  </w:t>
      </w:r>
      <w:r w:rsidR="00223500" w:rsidRPr="0078794A">
        <w:rPr>
          <w:rStyle w:val="Heading3Char"/>
          <w:b/>
          <w:bCs/>
        </w:rPr>
        <w:t>Working Papers of the President and Other Confidential Files</w:t>
      </w:r>
      <w:bookmarkEnd w:id="405"/>
      <w:r w:rsidR="00B660C1" w:rsidRPr="0078794A">
        <w:rPr>
          <w:rFonts w:ascii="Cambria"/>
          <w:b w:val="0"/>
          <w:bCs/>
        </w:rPr>
        <w:t xml:space="preserve">    </w:t>
      </w:r>
      <w:r w:rsidR="00223500" w:rsidRPr="0078794A">
        <w:rPr>
          <w:b w:val="0"/>
          <w:bCs/>
        </w:rPr>
        <w:t>Confidential files of personal working papers are maintained by the President. Although such files may contain correspondence and other records regarding individual faculty members, they are not accessible for examination by those individuals, nor by anyone else other than the President, without the President's consent. Department chairs, deans, the Provost, and other</w:t>
      </w:r>
      <w:r w:rsidR="00223500" w:rsidRPr="0078794A">
        <w:rPr>
          <w:b w:val="0"/>
          <w:bCs/>
          <w:spacing w:val="-21"/>
        </w:rPr>
        <w:t xml:space="preserve"> </w:t>
      </w:r>
      <w:r w:rsidR="00223500" w:rsidRPr="0078794A">
        <w:rPr>
          <w:b w:val="0"/>
          <w:bCs/>
        </w:rPr>
        <w:t>administrators may also maintain files that are confidential in cases in which such files constitute records compiled expressly for use in executive meetings, as such meetings are defined in the Virginia FOIA. Such officials may also maintain personnel files that are confidential, though such files may be accessible to the individuals to whom they pertain for the limited purposes of the Virginia</w:t>
      </w:r>
      <w:r w:rsidR="00223500" w:rsidRPr="0078794A">
        <w:rPr>
          <w:b w:val="0"/>
          <w:bCs/>
          <w:spacing w:val="-2"/>
        </w:rPr>
        <w:t xml:space="preserve"> </w:t>
      </w:r>
      <w:r w:rsidR="00223500" w:rsidRPr="0078794A">
        <w:rPr>
          <w:b w:val="0"/>
          <w:bCs/>
        </w:rPr>
        <w:t>PPA.</w:t>
      </w:r>
    </w:p>
    <w:p w14:paraId="4409DBA5" w14:textId="1C0D2576" w:rsidR="00223500" w:rsidRPr="0078794A" w:rsidRDefault="0061657C" w:rsidP="00DF4A24">
      <w:pPr>
        <w:pStyle w:val="Heading2"/>
        <w:spacing w:before="0" w:after="240"/>
        <w:rPr>
          <w:b w:val="0"/>
          <w:bCs w:val="0"/>
          <w:szCs w:val="24"/>
        </w:rPr>
      </w:pPr>
      <w:bookmarkStart w:id="406" w:name="_Toc228267081"/>
      <w:r w:rsidRPr="0078794A">
        <w:rPr>
          <w:rStyle w:val="Heading2Char"/>
          <w:b/>
          <w:bCs/>
        </w:rPr>
        <w:t xml:space="preserve">3.14  </w:t>
      </w:r>
      <w:r w:rsidR="00223500" w:rsidRPr="0078794A">
        <w:rPr>
          <w:rStyle w:val="Heading2Char"/>
          <w:b/>
          <w:bCs/>
        </w:rPr>
        <w:t>FACULTY LEAVE POLICIES</w:t>
      </w:r>
      <w:bookmarkEnd w:id="406"/>
      <w:r w:rsidR="00B660C1" w:rsidRPr="0078794A">
        <w:rPr>
          <w:b w:val="0"/>
          <w:bCs w:val="0"/>
        </w:rPr>
        <w:t xml:space="preserve">    </w:t>
      </w:r>
      <w:r w:rsidR="00223500" w:rsidRPr="0078794A">
        <w:rPr>
          <w:b w:val="0"/>
          <w:bCs w:val="0"/>
          <w:szCs w:val="24"/>
        </w:rPr>
        <w:t>University policies for faculty leave for faculty not under the Virginia Sickness and Disability Program (VSDP) are outlined below. Faculty members under the VSDP should contact the Office of Human Resources for information regarding sick leave (including medical conditions resulting from pregnancy and delivery), family sick leave, and short-term and long-term</w:t>
      </w:r>
      <w:r w:rsidR="00223500" w:rsidRPr="0078794A">
        <w:rPr>
          <w:b w:val="0"/>
          <w:bCs w:val="0"/>
          <w:spacing w:val="-5"/>
          <w:szCs w:val="24"/>
        </w:rPr>
        <w:t xml:space="preserve"> </w:t>
      </w:r>
      <w:r w:rsidR="00223500" w:rsidRPr="0078794A">
        <w:rPr>
          <w:b w:val="0"/>
          <w:bCs w:val="0"/>
          <w:szCs w:val="24"/>
        </w:rPr>
        <w:t xml:space="preserve">disability. </w:t>
      </w:r>
    </w:p>
    <w:p w14:paraId="70A3D1A3" w14:textId="622CA879" w:rsidR="00223500" w:rsidRPr="0078794A" w:rsidRDefault="0061657C" w:rsidP="00DF4A24">
      <w:pPr>
        <w:pStyle w:val="Heading3"/>
        <w:spacing w:before="0" w:after="120"/>
        <w:ind w:left="144"/>
        <w:rPr>
          <w:b w:val="0"/>
          <w:szCs w:val="24"/>
        </w:rPr>
      </w:pPr>
      <w:bookmarkStart w:id="407" w:name="_Toc228267082"/>
      <w:r w:rsidRPr="0078794A">
        <w:t xml:space="preserve">3.14.1   </w:t>
      </w:r>
      <w:r w:rsidR="00223500" w:rsidRPr="0078794A">
        <w:t>Sick Leave</w:t>
      </w:r>
      <w:bookmarkEnd w:id="407"/>
      <w:r w:rsidR="00B660C1" w:rsidRPr="0078794A">
        <w:rPr>
          <w:rFonts w:ascii="Cambria" w:hAnsi="Cambria"/>
          <w:b w:val="0"/>
        </w:rPr>
        <w:t xml:space="preserve">    </w:t>
      </w:r>
      <w:r w:rsidR="00223500" w:rsidRPr="0078794A">
        <w:rPr>
          <w:b w:val="0"/>
          <w:szCs w:val="24"/>
        </w:rPr>
        <w:t>The sick leave policy provides each tenured or nontenured full-time teaching faculty member disabled due to illness, injury, medical procedures, or medical conditions resulting from pregnancy and delivery with full pay and benefits for up to six months but not to exceed the faculty member’s annual salary. Sick leave benefits for a non-</w:t>
      </w:r>
      <w:r w:rsidR="00223500" w:rsidRPr="0078794A">
        <w:rPr>
          <w:b w:val="0"/>
          <w:szCs w:val="24"/>
        </w:rPr>
        <w:lastRenderedPageBreak/>
        <w:t>tenured, full-time, teaching faculty member shall be limited to the length of their contract if the contract expires before six months. If any full-time teaching faculty member is unable to return to work at the end of the six-month period, they would be covered under the University's disability leave policy.</w:t>
      </w:r>
    </w:p>
    <w:p w14:paraId="7ACA2FF0" w14:textId="5C08C9E6" w:rsidR="00223500" w:rsidRPr="0078794A" w:rsidRDefault="00223500" w:rsidP="00DF4A24">
      <w:pPr>
        <w:pStyle w:val="Heading3"/>
        <w:spacing w:before="0" w:after="240"/>
        <w:ind w:left="144"/>
        <w:rPr>
          <w:b w:val="0"/>
          <w:szCs w:val="24"/>
        </w:rPr>
      </w:pPr>
      <w:r w:rsidRPr="0078794A">
        <w:rPr>
          <w:b w:val="0"/>
          <w:szCs w:val="24"/>
        </w:rPr>
        <w:t>If a faculty member's absences are not expected to exceed ten business days, the department chair (or associate dean in the Colleges of Business or Education) shall ask colleagues in the department to cover the courses of the absent faculty member. If the faculty member's absences exceed ten business days, the chair (or associate dean) shall proceed to have the faculty member's courses covered by either a member of the department or by a part-time instructor. Full financial compensation, including compensation for the first ten business days, shall be awarded to any faculty member who covers the classes of a colleague whose absence due to illness or injury has exceeded the ten-class day</w:t>
      </w:r>
      <w:r w:rsidRPr="0078794A">
        <w:rPr>
          <w:b w:val="0"/>
          <w:spacing w:val="-6"/>
          <w:szCs w:val="24"/>
        </w:rPr>
        <w:t xml:space="preserve"> </w:t>
      </w:r>
      <w:r w:rsidRPr="0078794A">
        <w:rPr>
          <w:b w:val="0"/>
          <w:szCs w:val="24"/>
        </w:rPr>
        <w:t>period.</w:t>
      </w:r>
    </w:p>
    <w:p w14:paraId="1A9A8D5A" w14:textId="2CFE8A30" w:rsidR="00223500" w:rsidRPr="0078794A" w:rsidRDefault="0061657C" w:rsidP="00BD5D3B">
      <w:pPr>
        <w:pStyle w:val="Heading4"/>
        <w:spacing w:after="240"/>
        <w:ind w:left="144"/>
        <w:rPr>
          <w:b w:val="0"/>
          <w:bCs w:val="0"/>
          <w:sz w:val="28"/>
          <w:szCs w:val="28"/>
        </w:rPr>
      </w:pPr>
      <w:r w:rsidRPr="0078794A">
        <w:rPr>
          <w:rStyle w:val="Heading4Char"/>
          <w:b/>
          <w:bCs/>
        </w:rPr>
        <w:t xml:space="preserve">3.14.1.1  </w:t>
      </w:r>
      <w:r w:rsidR="00223500" w:rsidRPr="0078794A">
        <w:rPr>
          <w:rStyle w:val="Heading4Char"/>
          <w:b/>
          <w:bCs/>
        </w:rPr>
        <w:t>Application for Sick Leave</w:t>
      </w:r>
      <w:r w:rsidR="00B660C1" w:rsidRPr="0078794A">
        <w:rPr>
          <w:rStyle w:val="Heading4Char"/>
          <w:b/>
          <w:bCs/>
        </w:rPr>
        <w:t xml:space="preserve">    </w:t>
      </w:r>
      <w:r w:rsidR="00223500" w:rsidRPr="0078794A">
        <w:rPr>
          <w:b w:val="0"/>
          <w:bCs w:val="0"/>
        </w:rPr>
        <w:t>To request sick leave beyond the ten-class day period, a faculty member must present to their chair (or associate dean in the Colleges of Business or Education) a written statement from the attending physician stating that they, as a result of</w:t>
      </w:r>
      <w:r w:rsidR="00223500" w:rsidRPr="0078794A">
        <w:rPr>
          <w:b w:val="0"/>
          <w:bCs w:val="0"/>
          <w:spacing w:val="-26"/>
        </w:rPr>
        <w:t xml:space="preserve"> </w:t>
      </w:r>
      <w:r w:rsidR="00223500" w:rsidRPr="0078794A">
        <w:rPr>
          <w:b w:val="0"/>
          <w:bCs w:val="0"/>
        </w:rPr>
        <w:t>illness, injury, medical procedures, or medical conditions resulting from pregnancy and delivery, are unable to perform their full-time teaching responsibilities with an estimate of the period of incapacitation. The chair or associate dean immediately shall forward the request and physician's statement to the dean. The dean shall inform the Provost and</w:t>
      </w:r>
      <w:r w:rsidR="00223500" w:rsidRPr="0078794A">
        <w:rPr>
          <w:b w:val="0"/>
          <w:bCs w:val="0"/>
          <w:spacing w:val="-10"/>
        </w:rPr>
        <w:t xml:space="preserve"> the faculty member of their recommendation to approve or disapprove the request for sick</w:t>
      </w:r>
      <w:r w:rsidR="00223500" w:rsidRPr="0078794A">
        <w:rPr>
          <w:b w:val="0"/>
          <w:bCs w:val="0"/>
        </w:rPr>
        <w:t xml:space="preserve"> leave, concurrently working with the department chair to provide coverage for the faculty member's courses. The Provost places requests for sick leave on the personnel docket for the Board of Visitors so that the Board may take final action on the request. In order to return to the classroom, the faculty member must present a written statement from the attending physician to the dean certifying that they are capable of resuming their professional duties. If the faculty member's request for sick leave is denied, they may appeal the decision through the Faculty Grievance Policy and Procedure (see §</w:t>
      </w:r>
      <w:r w:rsidR="00565238" w:rsidRPr="0078794A">
        <w:rPr>
          <w:b w:val="0"/>
          <w:bCs w:val="0"/>
        </w:rPr>
        <w:t xml:space="preserve"> </w:t>
      </w:r>
      <w:r w:rsidR="00223500" w:rsidRPr="0078794A">
        <w:rPr>
          <w:b w:val="0"/>
          <w:bCs w:val="0"/>
        </w:rPr>
        <w:t>5.8).</w:t>
      </w:r>
    </w:p>
    <w:p w14:paraId="0795E0C0" w14:textId="6D1757CB" w:rsidR="00223500" w:rsidRPr="0078794A" w:rsidRDefault="0061657C" w:rsidP="00BD5D3B">
      <w:pPr>
        <w:pStyle w:val="Heading4"/>
        <w:spacing w:after="240"/>
        <w:ind w:left="144"/>
        <w:rPr>
          <w:b w:val="0"/>
          <w:bCs w:val="0"/>
        </w:rPr>
      </w:pPr>
      <w:r w:rsidRPr="0078794A">
        <w:rPr>
          <w:rStyle w:val="Heading4Char"/>
          <w:b/>
          <w:bCs/>
        </w:rPr>
        <w:t xml:space="preserve">3.14.1.2  </w:t>
      </w:r>
      <w:r w:rsidR="00223500" w:rsidRPr="0078794A">
        <w:rPr>
          <w:rStyle w:val="Heading4Char"/>
          <w:b/>
          <w:bCs/>
        </w:rPr>
        <w:t>Using and Accruing Sick Leave</w:t>
      </w:r>
      <w:r w:rsidR="00B660C1" w:rsidRPr="0078794A">
        <w:rPr>
          <w:b w:val="0"/>
          <w:bCs w:val="0"/>
        </w:rPr>
        <w:t xml:space="preserve">    </w:t>
      </w:r>
      <w:r w:rsidR="00223500" w:rsidRPr="0078794A">
        <w:rPr>
          <w:b w:val="0"/>
          <w:bCs w:val="0"/>
        </w:rPr>
        <w:t>Upon initial appointment, a faculty member has a total of six months of sick leave available. Any portion of this sick leave used is deducted from the faculty member’s sick leave balance. Upon the return to work, the faculty member earns sick leave to replace sick leave used at the rate of one month of sick leave earned for each two successive semesters worked (not counting summer sessions). Sick leave accrues until the faculty member’s sick leave balance totals six months, at which point no additional sick leave accrues. If the faculty member’s sick leave balance falls to less than six months at some future point, the faculty member is again eligible to accrue sick leave until the maximum of six months of available sick leave is</w:t>
      </w:r>
      <w:r w:rsidR="00223500" w:rsidRPr="0078794A">
        <w:rPr>
          <w:b w:val="0"/>
          <w:bCs w:val="0"/>
          <w:spacing w:val="-7"/>
        </w:rPr>
        <w:t xml:space="preserve"> </w:t>
      </w:r>
      <w:r w:rsidR="00223500" w:rsidRPr="0078794A">
        <w:rPr>
          <w:b w:val="0"/>
          <w:bCs w:val="0"/>
        </w:rPr>
        <w:t>reached.</w:t>
      </w:r>
    </w:p>
    <w:p w14:paraId="5A438D99" w14:textId="57D1E300" w:rsidR="00223500" w:rsidRPr="0078794A" w:rsidRDefault="0061657C" w:rsidP="00BD5D3B">
      <w:pPr>
        <w:pStyle w:val="Heading3"/>
        <w:spacing w:before="0" w:after="240"/>
        <w:ind w:left="144"/>
        <w:rPr>
          <w:b w:val="0"/>
          <w:bCs/>
          <w:szCs w:val="24"/>
        </w:rPr>
      </w:pPr>
      <w:bookmarkStart w:id="408" w:name="_Toc228267083"/>
      <w:r w:rsidRPr="0078794A">
        <w:rPr>
          <w:rStyle w:val="Heading3Char"/>
          <w:b/>
          <w:bCs/>
        </w:rPr>
        <w:t xml:space="preserve">3.14.2  </w:t>
      </w:r>
      <w:r w:rsidR="00223500" w:rsidRPr="0078794A">
        <w:rPr>
          <w:rStyle w:val="Heading3Char"/>
          <w:b/>
          <w:bCs/>
        </w:rPr>
        <w:t>Disability Leave</w:t>
      </w:r>
      <w:bookmarkEnd w:id="408"/>
      <w:r w:rsidR="00B660C1" w:rsidRPr="0078794A">
        <w:rPr>
          <w:rFonts w:ascii="Cambria"/>
          <w:b w:val="0"/>
          <w:bCs/>
        </w:rPr>
        <w:t xml:space="preserve">    </w:t>
      </w:r>
      <w:r w:rsidR="00223500" w:rsidRPr="0078794A">
        <w:rPr>
          <w:b w:val="0"/>
          <w:bCs/>
          <w:szCs w:val="24"/>
        </w:rPr>
        <w:t>If a full-time teaching faculty member's absence extends beyond</w:t>
      </w:r>
      <w:r w:rsidR="00223500" w:rsidRPr="0078794A">
        <w:rPr>
          <w:b w:val="0"/>
          <w:bCs/>
          <w:spacing w:val="-19"/>
          <w:szCs w:val="24"/>
        </w:rPr>
        <w:t xml:space="preserve"> </w:t>
      </w:r>
      <w:r w:rsidR="00223500" w:rsidRPr="0078794A">
        <w:rPr>
          <w:b w:val="0"/>
          <w:bCs/>
          <w:szCs w:val="24"/>
        </w:rPr>
        <w:t>the six months of sick leave, they will be considered for: (a) short-term disability, covered under a short-term disability leave policy provided by the University or by the Virginia Sickness and Disability Program (VSDP), whichever may apply; or (b) permanent disability, covered by the permanent disability program provided by VSDP or by Teachers Insurance and Annuity Association (TIAA), whichever may apply. Faculty members should contact the Office of Human Resources for additional information and assistance.</w:t>
      </w:r>
    </w:p>
    <w:p w14:paraId="2748CFC4" w14:textId="3D14243B" w:rsidR="00223500" w:rsidRPr="0078794A" w:rsidRDefault="0061657C" w:rsidP="00BD5D3B">
      <w:pPr>
        <w:pStyle w:val="Heading3"/>
        <w:spacing w:before="0" w:after="240"/>
        <w:ind w:left="144"/>
        <w:rPr>
          <w:b w:val="0"/>
          <w:bCs/>
          <w:szCs w:val="24"/>
        </w:rPr>
      </w:pPr>
      <w:bookmarkStart w:id="409" w:name="_Toc228267084"/>
      <w:r w:rsidRPr="0078794A">
        <w:rPr>
          <w:rStyle w:val="Heading3Char"/>
          <w:b/>
          <w:bCs/>
        </w:rPr>
        <w:lastRenderedPageBreak/>
        <w:t xml:space="preserve">3.14.3  </w:t>
      </w:r>
      <w:r w:rsidR="00223500" w:rsidRPr="0078794A">
        <w:rPr>
          <w:rStyle w:val="Heading3Char"/>
          <w:b/>
          <w:bCs/>
        </w:rPr>
        <w:t>Parental Leave</w:t>
      </w:r>
      <w:bookmarkEnd w:id="409"/>
      <w:r w:rsidR="00B660C1" w:rsidRPr="0078794A">
        <w:rPr>
          <w:rFonts w:ascii="Cambria"/>
          <w:b w:val="0"/>
          <w:bCs/>
        </w:rPr>
        <w:t xml:space="preserve">    </w:t>
      </w:r>
      <w:r w:rsidR="00223500" w:rsidRPr="0078794A">
        <w:rPr>
          <w:b w:val="0"/>
          <w:bCs/>
          <w:szCs w:val="24"/>
        </w:rPr>
        <w:t>Parental leave is available for full-time, tenured, tenure-track, or renewable term appointment teaching faculty upon the birth, adoption, or foster placement of a child younger than 18 years of age. Parental leaves are provided without regard to sex, gender, or marital status. Adjunct faculty or persons on visiting full-time faculty appointments are ineligible for parental leave. Three forms of parental leave are available: (1) initial parental care leave,</w:t>
      </w:r>
      <w:r w:rsidR="00223500" w:rsidRPr="0078794A">
        <w:rPr>
          <w:b w:val="0"/>
          <w:bCs/>
          <w:spacing w:val="-20"/>
          <w:szCs w:val="24"/>
        </w:rPr>
        <w:t xml:space="preserve"> </w:t>
      </w:r>
      <w:r w:rsidR="00223500" w:rsidRPr="0078794A">
        <w:rPr>
          <w:b w:val="0"/>
          <w:bCs/>
          <w:szCs w:val="24"/>
        </w:rPr>
        <w:t>(2) extended parental care leave, and (3) alternative part-time parental care leave.</w:t>
      </w:r>
    </w:p>
    <w:p w14:paraId="03A06FE5" w14:textId="6B4A3517" w:rsidR="00223500" w:rsidRPr="0078794A" w:rsidRDefault="0061657C" w:rsidP="00BD5D3B">
      <w:pPr>
        <w:pStyle w:val="Heading4"/>
        <w:spacing w:after="240"/>
        <w:ind w:left="144"/>
        <w:rPr>
          <w:b w:val="0"/>
          <w:bCs w:val="0"/>
        </w:rPr>
      </w:pPr>
      <w:r w:rsidRPr="0078794A">
        <w:rPr>
          <w:rStyle w:val="Heading4Char"/>
          <w:b/>
          <w:bCs/>
        </w:rPr>
        <w:t xml:space="preserve">3.14.3.1  </w:t>
      </w:r>
      <w:r w:rsidR="00223500" w:rsidRPr="0078794A">
        <w:rPr>
          <w:rStyle w:val="Heading4Char"/>
          <w:b/>
          <w:bCs/>
        </w:rPr>
        <w:t>General Provisions of Parental Leave</w:t>
      </w:r>
      <w:r w:rsidR="00B660C1" w:rsidRPr="0078794A">
        <w:rPr>
          <w:b w:val="0"/>
          <w:bCs w:val="0"/>
        </w:rPr>
        <w:t xml:space="preserve">    </w:t>
      </w:r>
      <w:r w:rsidR="00223500" w:rsidRPr="0078794A">
        <w:rPr>
          <w:b w:val="0"/>
          <w:bCs w:val="0"/>
        </w:rPr>
        <w:t>The following conditions apply to all parental leaves: (1) faculty members initiate requests for parental leaves by writing to their department chair (or associate dean in the Colleges of Business or Education) and to the dean; (2) faculty members should initiate such requests no later than ninety days prior to the date they wish to commence the parental leave; (3) parental leave shall be taken within six (6) months following the birth, adoption, or foster placement of the child; (4) faculty members granted parental leaves shall</w:t>
      </w:r>
      <w:r w:rsidR="00223500" w:rsidRPr="0078794A">
        <w:rPr>
          <w:b w:val="0"/>
          <w:bCs w:val="0"/>
          <w:spacing w:val="-22"/>
        </w:rPr>
        <w:t xml:space="preserve"> </w:t>
      </w:r>
      <w:r w:rsidR="00223500" w:rsidRPr="0078794A">
        <w:rPr>
          <w:b w:val="0"/>
          <w:bCs w:val="0"/>
        </w:rPr>
        <w:t xml:space="preserve">have their full-time faculty positions reserved for them until they return to their normal duties; (5) faculty members shall complete each parental leave within two consecutive semesters; (6) faculty members who apply for and receive parental leave do so with the expectation that they will return to full-time work at the University; (7) parental leave shall only be taken once in a 12-month period and only once per child; (8) parental leave does not count against an eligible faculty member’s sick leave; (9) parental leave shall run concurrently with leave provided under the Family and Medical Leave Act (FMLA), if the faculty member is eligible; and (10) parental leave may run concurrently or sequentially with the Virginia Sickness and Disability Program (VSDP), if the faculty member is eligible for VSDP. </w:t>
      </w:r>
      <w:r w:rsidR="00223500" w:rsidRPr="0078794A">
        <w:rPr>
          <w:b w:val="0"/>
          <w:bCs w:val="0"/>
          <w:spacing w:val="-3"/>
        </w:rPr>
        <w:t xml:space="preserve">If </w:t>
      </w:r>
      <w:r w:rsidR="00223500" w:rsidRPr="0078794A">
        <w:rPr>
          <w:b w:val="0"/>
          <w:bCs w:val="0"/>
        </w:rPr>
        <w:t>a faculty member elects not to take</w:t>
      </w:r>
      <w:r w:rsidR="00223500" w:rsidRPr="0078794A">
        <w:rPr>
          <w:b w:val="0"/>
          <w:bCs w:val="0"/>
          <w:spacing w:val="-16"/>
        </w:rPr>
        <w:t xml:space="preserve"> </w:t>
      </w:r>
      <w:r w:rsidR="00223500" w:rsidRPr="0078794A">
        <w:rPr>
          <w:b w:val="0"/>
          <w:bCs w:val="0"/>
        </w:rPr>
        <w:t>parental leave when the birth, adoption, or eligible foster placement occurs, the parental leave option cannot then be used in subsequent semesters.</w:t>
      </w:r>
    </w:p>
    <w:p w14:paraId="13B4162A" w14:textId="250F8D0E" w:rsidR="00223500" w:rsidRPr="0078794A" w:rsidRDefault="0061657C" w:rsidP="00BD5D3B">
      <w:pPr>
        <w:pStyle w:val="Heading4"/>
        <w:spacing w:after="240"/>
        <w:ind w:left="144"/>
        <w:rPr>
          <w:b w:val="0"/>
          <w:bCs w:val="0"/>
        </w:rPr>
      </w:pPr>
      <w:r w:rsidRPr="0078794A">
        <w:rPr>
          <w:rStyle w:val="Heading4Char"/>
          <w:b/>
          <w:bCs/>
        </w:rPr>
        <w:t xml:space="preserve">3.14.3.2  </w:t>
      </w:r>
      <w:r w:rsidR="00223500" w:rsidRPr="0078794A">
        <w:rPr>
          <w:rStyle w:val="Heading4Char"/>
          <w:b/>
          <w:bCs/>
        </w:rPr>
        <w:t>Initial Parental Leave</w:t>
      </w:r>
      <w:r w:rsidR="00B660C1" w:rsidRPr="0078794A">
        <w:rPr>
          <w:b w:val="0"/>
          <w:bCs w:val="0"/>
        </w:rPr>
        <w:t xml:space="preserve">    </w:t>
      </w:r>
      <w:r w:rsidR="00223500" w:rsidRPr="0078794A">
        <w:rPr>
          <w:b w:val="0"/>
          <w:bCs w:val="0"/>
        </w:rPr>
        <w:t>Eligible full-time faculty members may receive an initial parental leave at full salary and benefits for eight weeks upon the birth, adoption, or foster placement of a child younger than 18 years of</w:t>
      </w:r>
      <w:r w:rsidR="00223500" w:rsidRPr="0078794A">
        <w:rPr>
          <w:b w:val="0"/>
          <w:bCs w:val="0"/>
          <w:spacing w:val="5"/>
        </w:rPr>
        <w:t xml:space="preserve"> </w:t>
      </w:r>
      <w:r w:rsidR="00223500" w:rsidRPr="0078794A">
        <w:rPr>
          <w:b w:val="0"/>
          <w:bCs w:val="0"/>
        </w:rPr>
        <w:t>age.</w:t>
      </w:r>
    </w:p>
    <w:p w14:paraId="1A7D5D6D" w14:textId="6B348078" w:rsidR="00223500" w:rsidRPr="0078794A" w:rsidRDefault="0061657C" w:rsidP="00BD5D3B">
      <w:pPr>
        <w:pStyle w:val="Heading4"/>
        <w:spacing w:after="240"/>
        <w:ind w:left="144"/>
        <w:rPr>
          <w:b w:val="0"/>
          <w:bCs w:val="0"/>
        </w:rPr>
      </w:pPr>
      <w:r w:rsidRPr="0078794A">
        <w:rPr>
          <w:rStyle w:val="Heading4Char"/>
          <w:b/>
          <w:bCs/>
        </w:rPr>
        <w:t xml:space="preserve">3.14.3.3  </w:t>
      </w:r>
      <w:r w:rsidR="00223500" w:rsidRPr="0078794A">
        <w:rPr>
          <w:rStyle w:val="Heading4Char"/>
          <w:b/>
          <w:bCs/>
        </w:rPr>
        <w:t>Extended Parental Leave</w:t>
      </w:r>
      <w:r w:rsidR="00B660C1" w:rsidRPr="0078794A">
        <w:rPr>
          <w:b w:val="0"/>
          <w:bCs w:val="0"/>
        </w:rPr>
        <w:t xml:space="preserve">    </w:t>
      </w:r>
      <w:r w:rsidR="00223500" w:rsidRPr="0078794A">
        <w:rPr>
          <w:b w:val="0"/>
          <w:bCs w:val="0"/>
        </w:rPr>
        <w:t xml:space="preserve">Following the initial parental leave, eligible full-time faculty members may receive a one-semester (or a part of one semester, if applicable) extended parental leave at half salary with full benefits. At the end of this extended parental leave, the faculty member may choose to take an additional extended parental leave for one semester without salary or benefits. </w:t>
      </w:r>
      <w:r w:rsidR="00223500" w:rsidRPr="0078794A">
        <w:rPr>
          <w:b w:val="0"/>
          <w:bCs w:val="0"/>
          <w:spacing w:val="-3"/>
        </w:rPr>
        <w:t xml:space="preserve">In </w:t>
      </w:r>
      <w:r w:rsidR="00223500" w:rsidRPr="0078794A">
        <w:rPr>
          <w:b w:val="0"/>
          <w:bCs w:val="0"/>
        </w:rPr>
        <w:t>cases where birth, adoption, or foster placement of a child younger than 18 years of age occurs between semesters, the faculty member may take an extended parental leave for the next semester at</w:t>
      </w:r>
      <w:r w:rsidR="00223500" w:rsidRPr="0078794A">
        <w:rPr>
          <w:b w:val="0"/>
          <w:bCs w:val="0"/>
          <w:spacing w:val="-22"/>
        </w:rPr>
        <w:t xml:space="preserve"> </w:t>
      </w:r>
      <w:r w:rsidR="00223500" w:rsidRPr="0078794A">
        <w:rPr>
          <w:b w:val="0"/>
          <w:bCs w:val="0"/>
        </w:rPr>
        <w:t>half salary and full</w:t>
      </w:r>
      <w:r w:rsidR="00223500" w:rsidRPr="0078794A">
        <w:rPr>
          <w:b w:val="0"/>
          <w:bCs w:val="0"/>
          <w:spacing w:val="-4"/>
        </w:rPr>
        <w:t xml:space="preserve"> </w:t>
      </w:r>
      <w:r w:rsidR="00223500" w:rsidRPr="0078794A">
        <w:rPr>
          <w:b w:val="0"/>
          <w:bCs w:val="0"/>
        </w:rPr>
        <w:t>benefits.</w:t>
      </w:r>
    </w:p>
    <w:p w14:paraId="04504ED1" w14:textId="3D812E84" w:rsidR="00223500" w:rsidRPr="0078794A" w:rsidRDefault="0061657C" w:rsidP="00BD5D3B">
      <w:pPr>
        <w:pStyle w:val="Heading4"/>
        <w:spacing w:after="240"/>
        <w:ind w:left="144"/>
        <w:rPr>
          <w:b w:val="0"/>
          <w:bCs w:val="0"/>
        </w:rPr>
      </w:pPr>
      <w:r w:rsidRPr="0078794A">
        <w:rPr>
          <w:rStyle w:val="Heading4Char"/>
          <w:b/>
          <w:bCs/>
        </w:rPr>
        <w:t xml:space="preserve">3.14.3.4  </w:t>
      </w:r>
      <w:r w:rsidR="00223500" w:rsidRPr="0078794A">
        <w:rPr>
          <w:rStyle w:val="Heading4Char"/>
          <w:b/>
          <w:bCs/>
        </w:rPr>
        <w:t>Alternative Part-Time Parental Leave</w:t>
      </w:r>
      <w:r w:rsidR="00B660C1" w:rsidRPr="0078794A">
        <w:rPr>
          <w:b w:val="0"/>
          <w:bCs w:val="0"/>
        </w:rPr>
        <w:t xml:space="preserve">    </w:t>
      </w:r>
      <w:r w:rsidR="00223500" w:rsidRPr="0078794A">
        <w:rPr>
          <w:b w:val="0"/>
          <w:bCs w:val="0"/>
        </w:rPr>
        <w:t>A faculty member may propose that they work part-time for one or two consecutive semesters upon the birth, adoption, or foster placement of a child younger than 18 years of age rather than taking the standard parental leave arrangements described above. A request for part-time parental leave must be made in writing to the department chair (or associate dean in the Colleges of Business or Education) and requires approval of the college dean. In a part-time parental leave arrangement, the salary reduction is based upon the amount of teaching to be done during the leave as stated in the written arrangements made between the faculty member and the college dean. A faculty member electing this form of leave receives a half salary for the semester plus an additional pay increment equal to one-half of the portion of the full teaching load (see §</w:t>
      </w:r>
      <w:r w:rsidR="00335E8D" w:rsidRPr="0078794A">
        <w:rPr>
          <w:b w:val="0"/>
          <w:bCs w:val="0"/>
        </w:rPr>
        <w:t xml:space="preserve"> </w:t>
      </w:r>
      <w:r w:rsidR="00223500" w:rsidRPr="0078794A">
        <w:rPr>
          <w:b w:val="0"/>
          <w:bCs w:val="0"/>
        </w:rPr>
        <w:t xml:space="preserve">5.4.2) being taught </w:t>
      </w:r>
      <w:r w:rsidR="00223500" w:rsidRPr="0078794A">
        <w:rPr>
          <w:b w:val="0"/>
          <w:bCs w:val="0"/>
        </w:rPr>
        <w:lastRenderedPageBreak/>
        <w:t>during the extended portion part-time leave (after having eight weeks of full-time salary). For example, if the faculty member proposed to teach half time during a full semester of extended parental</w:t>
      </w:r>
      <w:r w:rsidR="00223500" w:rsidRPr="0078794A">
        <w:rPr>
          <w:b w:val="0"/>
          <w:bCs w:val="0"/>
          <w:spacing w:val="-23"/>
        </w:rPr>
        <w:t xml:space="preserve"> </w:t>
      </w:r>
      <w:r w:rsidR="00223500" w:rsidRPr="0078794A">
        <w:rPr>
          <w:b w:val="0"/>
          <w:bCs w:val="0"/>
        </w:rPr>
        <w:t>leave, the leave would be compensated at 3/4 pay and full benefits for the semester rather than the half pay and full benefits for the semester that would be provided if the person took a full extended parental leave for the</w:t>
      </w:r>
      <w:r w:rsidR="00223500" w:rsidRPr="0078794A">
        <w:rPr>
          <w:b w:val="0"/>
          <w:bCs w:val="0"/>
          <w:spacing w:val="-4"/>
        </w:rPr>
        <w:t xml:space="preserve"> </w:t>
      </w:r>
      <w:r w:rsidR="00223500" w:rsidRPr="0078794A">
        <w:rPr>
          <w:b w:val="0"/>
          <w:bCs w:val="0"/>
        </w:rPr>
        <w:t>semester.</w:t>
      </w:r>
    </w:p>
    <w:p w14:paraId="5F4DA92D" w14:textId="637AA8EB" w:rsidR="00223500" w:rsidRPr="0061657C" w:rsidRDefault="0061657C" w:rsidP="00BD5D3B">
      <w:pPr>
        <w:pStyle w:val="Heading3"/>
        <w:spacing w:before="0" w:after="240"/>
        <w:ind w:left="144"/>
        <w:rPr>
          <w:szCs w:val="24"/>
        </w:rPr>
      </w:pPr>
      <w:bookmarkStart w:id="410" w:name="_Toc228267085"/>
      <w:r w:rsidRPr="0078794A">
        <w:rPr>
          <w:rStyle w:val="Heading3Char"/>
          <w:b/>
          <w:bCs/>
        </w:rPr>
        <w:t xml:space="preserve">3.14.4  </w:t>
      </w:r>
      <w:r w:rsidR="00223500" w:rsidRPr="0078794A">
        <w:rPr>
          <w:rStyle w:val="Heading3Char"/>
          <w:b/>
          <w:bCs/>
        </w:rPr>
        <w:t>Sick Leave Due to Family Emergency and Bereavement Leave</w:t>
      </w:r>
      <w:bookmarkEnd w:id="410"/>
      <w:r w:rsidR="00B660C1" w:rsidRPr="0078794A">
        <w:rPr>
          <w:rFonts w:ascii="Cambria"/>
          <w:b w:val="0"/>
          <w:bCs/>
        </w:rPr>
        <w:t xml:space="preserve">    </w:t>
      </w:r>
      <w:r w:rsidR="00223500" w:rsidRPr="0078794A">
        <w:rPr>
          <w:b w:val="0"/>
          <w:bCs/>
          <w:szCs w:val="24"/>
        </w:rPr>
        <w:t xml:space="preserve">Each full-time faculty member shall be provided up to ten business days of absence per academic year for an illness, injury, or death of a spouse, child, or parent. </w:t>
      </w:r>
      <w:r w:rsidR="00223500" w:rsidRPr="0078794A">
        <w:rPr>
          <w:b w:val="0"/>
          <w:bCs/>
          <w:spacing w:val="-3"/>
          <w:szCs w:val="24"/>
        </w:rPr>
        <w:t xml:space="preserve">In </w:t>
      </w:r>
      <w:r w:rsidR="00223500" w:rsidRPr="0078794A">
        <w:rPr>
          <w:b w:val="0"/>
          <w:bCs/>
          <w:szCs w:val="24"/>
        </w:rPr>
        <w:t>addition, the University complies with the federal Family and Medical Leave Act (FMLA) in providing leave with or without pay to eligible employees for situations defined in that Act. Faculty should contact the Benefits Administrator in the Office of Human Resources for additional information regarding FMLA provisions that may apply in cases of leave needed for family emergency or</w:t>
      </w:r>
      <w:r w:rsidR="00223500" w:rsidRPr="0078794A">
        <w:rPr>
          <w:b w:val="0"/>
          <w:bCs/>
          <w:spacing w:val="-22"/>
          <w:szCs w:val="24"/>
        </w:rPr>
        <w:t xml:space="preserve"> </w:t>
      </w:r>
      <w:r w:rsidR="00223500" w:rsidRPr="0078794A">
        <w:rPr>
          <w:b w:val="0"/>
          <w:bCs/>
          <w:szCs w:val="24"/>
        </w:rPr>
        <w:t>bereavement</w:t>
      </w:r>
      <w:r w:rsidR="00223500" w:rsidRPr="0061657C">
        <w:rPr>
          <w:szCs w:val="24"/>
        </w:rPr>
        <w:t>.</w:t>
      </w:r>
    </w:p>
    <w:p w14:paraId="11276ADA" w14:textId="0931C898" w:rsidR="00223500" w:rsidRPr="0078794A" w:rsidRDefault="0061657C" w:rsidP="00BD5D3B">
      <w:pPr>
        <w:pStyle w:val="Heading3"/>
        <w:spacing w:before="0" w:after="240"/>
        <w:ind w:left="144"/>
        <w:rPr>
          <w:b w:val="0"/>
          <w:bCs/>
          <w:szCs w:val="24"/>
        </w:rPr>
      </w:pPr>
      <w:bookmarkStart w:id="411" w:name="_Toc228267086"/>
      <w:r w:rsidRPr="0078794A">
        <w:rPr>
          <w:rStyle w:val="Heading3Char"/>
          <w:b/>
          <w:bCs/>
        </w:rPr>
        <w:t xml:space="preserve">3.14.5  </w:t>
      </w:r>
      <w:r w:rsidR="00223500" w:rsidRPr="0078794A">
        <w:rPr>
          <w:rStyle w:val="Heading3Char"/>
          <w:b/>
          <w:bCs/>
        </w:rPr>
        <w:t>Sabbatical Leave</w:t>
      </w:r>
      <w:bookmarkEnd w:id="411"/>
      <w:r w:rsidR="00B660C1" w:rsidRPr="0078794A">
        <w:rPr>
          <w:rFonts w:ascii="Cambria"/>
          <w:b w:val="0"/>
          <w:bCs/>
        </w:rPr>
        <w:t xml:space="preserve">    </w:t>
      </w:r>
      <w:r w:rsidR="00223500" w:rsidRPr="0078794A">
        <w:rPr>
          <w:b w:val="0"/>
          <w:bCs/>
          <w:szCs w:val="24"/>
        </w:rPr>
        <w:t>Sabbatical leaves of either one semester with full pay and full benefits or one academic year with half pay and full benefits are available for tenured full-time teaching faculty members. Those applying for sabbatical leave must have completed, by the time of the leave, six years of full-time teaching at the University (and be tenured) or six years</w:t>
      </w:r>
      <w:r w:rsidR="00223500" w:rsidRPr="0078794A">
        <w:rPr>
          <w:b w:val="0"/>
          <w:bCs/>
          <w:spacing w:val="-23"/>
          <w:szCs w:val="24"/>
        </w:rPr>
        <w:t xml:space="preserve"> </w:t>
      </w:r>
      <w:r w:rsidR="00223500" w:rsidRPr="0078794A">
        <w:rPr>
          <w:b w:val="0"/>
          <w:bCs/>
          <w:szCs w:val="24"/>
        </w:rPr>
        <w:t>of full-time teaching after the completion of a previous sabbatical leave (see §</w:t>
      </w:r>
      <w:r w:rsidR="00565238" w:rsidRPr="0078794A">
        <w:rPr>
          <w:b w:val="0"/>
          <w:bCs/>
          <w:szCs w:val="24"/>
        </w:rPr>
        <w:t xml:space="preserve"> </w:t>
      </w:r>
      <w:r w:rsidR="00223500" w:rsidRPr="0078794A">
        <w:rPr>
          <w:b w:val="0"/>
          <w:bCs/>
          <w:szCs w:val="24"/>
        </w:rPr>
        <w:t>5.4.2</w:t>
      </w:r>
      <w:r w:rsidR="00223500" w:rsidRPr="0078794A">
        <w:rPr>
          <w:b w:val="0"/>
          <w:bCs/>
        </w:rPr>
        <w:t>)</w:t>
      </w:r>
      <w:r w:rsidR="00223500" w:rsidRPr="0078794A">
        <w:rPr>
          <w:b w:val="0"/>
          <w:bCs/>
          <w:szCs w:val="24"/>
        </w:rPr>
        <w:t>. Approval of a sabbatical carries with it relief from the requirement to perform other duties for the length of the sabbatical term approved. Faculty</w:t>
      </w:r>
      <w:r w:rsidR="00223500" w:rsidRPr="0078794A">
        <w:rPr>
          <w:b w:val="0"/>
          <w:bCs/>
          <w:spacing w:val="-18"/>
          <w:szCs w:val="24"/>
        </w:rPr>
        <w:t xml:space="preserve"> </w:t>
      </w:r>
      <w:r w:rsidR="00223500" w:rsidRPr="0078794A">
        <w:rPr>
          <w:b w:val="0"/>
          <w:bCs/>
          <w:szCs w:val="24"/>
        </w:rPr>
        <w:t>members</w:t>
      </w:r>
      <w:r w:rsidR="00673D3B" w:rsidRPr="0078794A">
        <w:rPr>
          <w:b w:val="0"/>
          <w:bCs/>
          <w:szCs w:val="24"/>
        </w:rPr>
        <w:t xml:space="preserve"> </w:t>
      </w:r>
      <w:r w:rsidR="00223500" w:rsidRPr="0078794A">
        <w:rPr>
          <w:b w:val="0"/>
          <w:bCs/>
          <w:szCs w:val="24"/>
        </w:rPr>
        <w:t>granted sabbatical leave will be obligated to continue employment at the University for at least one full academic year after the leave or to repay the full amount of the sabbatical support received. While it is the hope and intention that all eligible applicants with appropriate proposals will be able to receive sabbatical leaves every seven years, financial and staffing constraints limit the actual number of leaves granted.</w:t>
      </w:r>
    </w:p>
    <w:p w14:paraId="5E2E93A1" w14:textId="7EC5E728" w:rsidR="00223500" w:rsidRPr="0078794A" w:rsidRDefault="0061657C" w:rsidP="00BD5D3B">
      <w:pPr>
        <w:pStyle w:val="Heading4"/>
        <w:spacing w:after="240"/>
        <w:ind w:left="144"/>
        <w:rPr>
          <w:b w:val="0"/>
          <w:bCs w:val="0"/>
        </w:rPr>
      </w:pPr>
      <w:r w:rsidRPr="0078794A">
        <w:rPr>
          <w:rStyle w:val="Heading4Char"/>
          <w:b/>
          <w:bCs/>
        </w:rPr>
        <w:t xml:space="preserve">3.14.5.1  </w:t>
      </w:r>
      <w:r w:rsidR="00223500" w:rsidRPr="0078794A">
        <w:rPr>
          <w:rStyle w:val="Heading4Char"/>
          <w:b/>
          <w:bCs/>
        </w:rPr>
        <w:t>Application Procedures for Sabbatical Leaves</w:t>
      </w:r>
      <w:r w:rsidR="00B660C1" w:rsidRPr="0078794A">
        <w:rPr>
          <w:b w:val="0"/>
          <w:bCs w:val="0"/>
        </w:rPr>
        <w:t xml:space="preserve">    </w:t>
      </w:r>
      <w:r w:rsidR="00223500" w:rsidRPr="0078794A">
        <w:rPr>
          <w:b w:val="0"/>
          <w:bCs w:val="0"/>
        </w:rPr>
        <w:t>A written application for sabbatical leave, together with a letter of acknowledgment from the department chair (or associate dean in the Colleges of Business or Education), must be submitted to the faculty member’s college dean by the second Monday in September of the academic year prior to the academic year for which the leave is requested. The application must include a proposal for a project to be undertaken during the sabbatical period. Requirements for sabbatical proposals are made available by the start of the fall semester each year. Each college dean will submit all sabbatical proposals simultaneously to the Provost and to the University Committee on Sabbaticals, Fellowships,</w:t>
      </w:r>
      <w:r w:rsidR="00223500" w:rsidRPr="0078794A">
        <w:rPr>
          <w:b w:val="0"/>
          <w:bCs w:val="0"/>
          <w:spacing w:val="-24"/>
        </w:rPr>
        <w:t xml:space="preserve"> </w:t>
      </w:r>
      <w:r w:rsidR="00223500" w:rsidRPr="0078794A">
        <w:rPr>
          <w:b w:val="0"/>
          <w:bCs w:val="0"/>
        </w:rPr>
        <w:t>and Faculty Awards (§</w:t>
      </w:r>
      <w:r w:rsidR="00565238" w:rsidRPr="0078794A">
        <w:rPr>
          <w:b w:val="0"/>
          <w:bCs w:val="0"/>
        </w:rPr>
        <w:t xml:space="preserve"> </w:t>
      </w:r>
      <w:r w:rsidR="00223500" w:rsidRPr="0078794A">
        <w:rPr>
          <w:b w:val="0"/>
          <w:bCs w:val="0"/>
        </w:rPr>
        <w:t>2.6.7) by the first Friday in</w:t>
      </w:r>
      <w:r w:rsidR="00223500" w:rsidRPr="0078794A">
        <w:rPr>
          <w:b w:val="0"/>
          <w:bCs w:val="0"/>
          <w:spacing w:val="-15"/>
        </w:rPr>
        <w:t xml:space="preserve"> </w:t>
      </w:r>
      <w:r w:rsidR="00223500" w:rsidRPr="0078794A">
        <w:rPr>
          <w:b w:val="0"/>
          <w:bCs w:val="0"/>
        </w:rPr>
        <w:t>October.</w:t>
      </w:r>
    </w:p>
    <w:p w14:paraId="780CF60E" w14:textId="7677718D" w:rsidR="00223500" w:rsidRPr="0078794A" w:rsidRDefault="0061657C" w:rsidP="00BD5D3B">
      <w:pPr>
        <w:pStyle w:val="Heading4"/>
        <w:spacing w:after="240"/>
        <w:ind w:left="144"/>
        <w:rPr>
          <w:b w:val="0"/>
          <w:bCs w:val="0"/>
        </w:rPr>
      </w:pPr>
      <w:r w:rsidRPr="0078794A">
        <w:rPr>
          <w:rStyle w:val="Heading4Char"/>
          <w:b/>
          <w:bCs/>
        </w:rPr>
        <w:t xml:space="preserve">3.14.5.2  </w:t>
      </w:r>
      <w:r w:rsidR="00223500" w:rsidRPr="0078794A">
        <w:rPr>
          <w:rStyle w:val="Heading4Char"/>
          <w:b/>
          <w:bCs/>
        </w:rPr>
        <w:t>Announcements of Sabbatical Leaves</w:t>
      </w:r>
      <w:r w:rsidR="00B660C1" w:rsidRPr="0078794A">
        <w:rPr>
          <w:b w:val="0"/>
          <w:bCs w:val="0"/>
        </w:rPr>
        <w:t xml:space="preserve">    </w:t>
      </w:r>
      <w:r w:rsidR="00223500" w:rsidRPr="0078794A">
        <w:rPr>
          <w:b w:val="0"/>
          <w:bCs w:val="0"/>
        </w:rPr>
        <w:t xml:space="preserve">Recommendations from the University Committee on Sabbaticals, Fellowships, and Faculty Awards regarding sabbatical leaves are due to the Provost by the last day in October. The Provost reviews these recommendations and announces which sabbatical recommendations will be taken to the Board of Visitors for final action at its next meeting, generally in November or December. </w:t>
      </w:r>
    </w:p>
    <w:p w14:paraId="07BF6A1E" w14:textId="423EAA2C" w:rsidR="00223500" w:rsidRPr="0078794A" w:rsidRDefault="0061657C" w:rsidP="00BD5D3B">
      <w:pPr>
        <w:pStyle w:val="Heading4"/>
        <w:spacing w:after="240"/>
        <w:ind w:left="144"/>
        <w:rPr>
          <w:b w:val="0"/>
          <w:bCs w:val="0"/>
        </w:rPr>
      </w:pPr>
      <w:r w:rsidRPr="0078794A">
        <w:rPr>
          <w:rStyle w:val="Heading4Char"/>
          <w:b/>
          <w:bCs/>
        </w:rPr>
        <w:t xml:space="preserve">3.14.5.3  </w:t>
      </w:r>
      <w:r w:rsidR="00223500" w:rsidRPr="0078794A">
        <w:rPr>
          <w:rStyle w:val="Heading4Char"/>
          <w:b/>
          <w:bCs/>
        </w:rPr>
        <w:t>Required Final Report</w:t>
      </w:r>
      <w:r w:rsidR="00B660C1" w:rsidRPr="0078794A">
        <w:rPr>
          <w:b w:val="0"/>
          <w:bCs w:val="0"/>
        </w:rPr>
        <w:t xml:space="preserve">    </w:t>
      </w:r>
      <w:r w:rsidR="00223500" w:rsidRPr="0078794A">
        <w:rPr>
          <w:b w:val="0"/>
          <w:bCs w:val="0"/>
        </w:rPr>
        <w:t xml:space="preserve">The faculty member is required to submit a sabbatical report to the Provost in early September for a preceding fall’s sabbatical or in early January for a preceding spring’s or full academic year’s sabbatical. There is no standardized format for the report, but it should review the proposed sabbatical goals with respect to what was accomplished during the sabbatical period. Applications for future sabbaticals will take into </w:t>
      </w:r>
      <w:r w:rsidR="00223500" w:rsidRPr="0078794A">
        <w:rPr>
          <w:b w:val="0"/>
          <w:bCs w:val="0"/>
        </w:rPr>
        <w:lastRenderedPageBreak/>
        <w:t>account the submission of this</w:t>
      </w:r>
      <w:r w:rsidR="00223500" w:rsidRPr="0078794A">
        <w:rPr>
          <w:b w:val="0"/>
          <w:bCs w:val="0"/>
          <w:spacing w:val="-2"/>
        </w:rPr>
        <w:t xml:space="preserve"> </w:t>
      </w:r>
      <w:r w:rsidR="00223500" w:rsidRPr="0078794A">
        <w:rPr>
          <w:b w:val="0"/>
          <w:bCs w:val="0"/>
        </w:rPr>
        <w:t>report.</w:t>
      </w:r>
    </w:p>
    <w:p w14:paraId="7BCB279A" w14:textId="07261278" w:rsidR="00223500" w:rsidRPr="0078794A" w:rsidRDefault="0061657C" w:rsidP="00BD5D3B">
      <w:pPr>
        <w:pStyle w:val="Heading3"/>
        <w:spacing w:before="0" w:after="240"/>
        <w:ind w:left="144"/>
        <w:rPr>
          <w:b w:val="0"/>
          <w:bCs/>
          <w:szCs w:val="24"/>
        </w:rPr>
      </w:pPr>
      <w:bookmarkStart w:id="412" w:name="_Toc228267087"/>
      <w:r w:rsidRPr="0078794A">
        <w:rPr>
          <w:rStyle w:val="Heading3Char"/>
          <w:b/>
          <w:bCs/>
        </w:rPr>
        <w:t xml:space="preserve">3.14.6  </w:t>
      </w:r>
      <w:r w:rsidR="00223500" w:rsidRPr="0078794A">
        <w:rPr>
          <w:rStyle w:val="Heading3Char"/>
          <w:b/>
          <w:bCs/>
        </w:rPr>
        <w:t>Civil Leave</w:t>
      </w:r>
      <w:bookmarkEnd w:id="412"/>
      <w:r w:rsidR="00B660C1" w:rsidRPr="0078794A">
        <w:rPr>
          <w:rFonts w:ascii="Cambria"/>
          <w:b w:val="0"/>
          <w:bCs/>
        </w:rPr>
        <w:t xml:space="preserve">    </w:t>
      </w:r>
      <w:r w:rsidR="00223500" w:rsidRPr="0078794A">
        <w:rPr>
          <w:b w:val="0"/>
          <w:bCs/>
          <w:szCs w:val="24"/>
        </w:rPr>
        <w:t>Faculty members may be granted leave with full pay for any absence necessary for serving on a jury or attending court as a witness under subpoena. Such leaves are approved by the dean. Provisions under §</w:t>
      </w:r>
      <w:r w:rsidR="008D398E" w:rsidRPr="0078794A">
        <w:rPr>
          <w:b w:val="0"/>
          <w:bCs/>
          <w:szCs w:val="24"/>
        </w:rPr>
        <w:t xml:space="preserve"> </w:t>
      </w:r>
      <w:r w:rsidR="00223500" w:rsidRPr="0078794A">
        <w:rPr>
          <w:b w:val="0"/>
          <w:bCs/>
          <w:szCs w:val="24"/>
        </w:rPr>
        <w:t>3.14.1 for course coverage will apply in the case of extended civil leaves. If faculty members on civil leave receive compensation for witness fees, they must endorse the payments to the University of Mary Washington. Expense fees paid for service on a jury are retained by the faculty</w:t>
      </w:r>
      <w:r w:rsidR="00223500" w:rsidRPr="0078794A">
        <w:rPr>
          <w:b w:val="0"/>
          <w:bCs/>
          <w:spacing w:val="-17"/>
          <w:szCs w:val="24"/>
        </w:rPr>
        <w:t xml:space="preserve"> </w:t>
      </w:r>
      <w:r w:rsidR="00223500" w:rsidRPr="0078794A">
        <w:rPr>
          <w:b w:val="0"/>
          <w:bCs/>
          <w:szCs w:val="24"/>
        </w:rPr>
        <w:t>member.</w:t>
      </w:r>
    </w:p>
    <w:p w14:paraId="18F6CC0A" w14:textId="7883480C" w:rsidR="00223500" w:rsidRPr="0078794A" w:rsidRDefault="0061657C" w:rsidP="00BD5D3B">
      <w:pPr>
        <w:pStyle w:val="Heading3"/>
        <w:spacing w:before="0" w:after="240"/>
        <w:ind w:left="144"/>
        <w:rPr>
          <w:b w:val="0"/>
          <w:bCs/>
          <w:szCs w:val="24"/>
        </w:rPr>
      </w:pPr>
      <w:bookmarkStart w:id="413" w:name="_Toc228267088"/>
      <w:r w:rsidRPr="0078794A">
        <w:rPr>
          <w:rStyle w:val="Heading3Char"/>
          <w:b/>
          <w:bCs/>
        </w:rPr>
        <w:t xml:space="preserve">3.14.7  </w:t>
      </w:r>
      <w:r w:rsidR="00223500" w:rsidRPr="0078794A">
        <w:rPr>
          <w:rStyle w:val="Heading3Char"/>
          <w:b/>
          <w:bCs/>
        </w:rPr>
        <w:t>Annual Leave</w:t>
      </w:r>
      <w:bookmarkEnd w:id="413"/>
      <w:r w:rsidR="00B660C1" w:rsidRPr="0078794A">
        <w:rPr>
          <w:rFonts w:ascii="Cambria"/>
          <w:b w:val="0"/>
          <w:bCs/>
        </w:rPr>
        <w:t xml:space="preserve">    </w:t>
      </w:r>
      <w:r w:rsidR="00223500" w:rsidRPr="0078794A">
        <w:rPr>
          <w:b w:val="0"/>
          <w:bCs/>
          <w:szCs w:val="24"/>
        </w:rPr>
        <w:t xml:space="preserve">Annual leave is not earned by either full-time or part-time instructional faculty. Faculty have various breaks when classes are not in session; these times are listed on the academic calendar and published in the current </w:t>
      </w:r>
      <w:r w:rsidR="00223500" w:rsidRPr="0078794A">
        <w:rPr>
          <w:b w:val="0"/>
          <w:bCs/>
          <w:i/>
          <w:iCs/>
          <w:szCs w:val="24"/>
        </w:rPr>
        <w:t>Academic</w:t>
      </w:r>
      <w:r w:rsidR="00223500" w:rsidRPr="0078794A">
        <w:rPr>
          <w:b w:val="0"/>
          <w:bCs/>
          <w:i/>
          <w:iCs/>
          <w:spacing w:val="-19"/>
          <w:szCs w:val="24"/>
        </w:rPr>
        <w:t xml:space="preserve"> </w:t>
      </w:r>
      <w:r w:rsidR="00223500" w:rsidRPr="0078794A">
        <w:rPr>
          <w:b w:val="0"/>
          <w:bCs/>
          <w:i/>
          <w:iCs/>
          <w:szCs w:val="24"/>
        </w:rPr>
        <w:t>Catalog</w:t>
      </w:r>
      <w:r w:rsidR="00223500" w:rsidRPr="0078794A">
        <w:rPr>
          <w:b w:val="0"/>
          <w:bCs/>
          <w:szCs w:val="24"/>
        </w:rPr>
        <w:t>.</w:t>
      </w:r>
    </w:p>
    <w:p w14:paraId="162709D5" w14:textId="741CFB37" w:rsidR="00223500" w:rsidRPr="0078794A" w:rsidRDefault="0061657C" w:rsidP="00BD5D3B">
      <w:pPr>
        <w:pStyle w:val="Heading3"/>
        <w:spacing w:before="0" w:after="240"/>
        <w:ind w:left="144"/>
        <w:rPr>
          <w:b w:val="0"/>
          <w:bCs/>
          <w:szCs w:val="24"/>
        </w:rPr>
      </w:pPr>
      <w:r w:rsidRPr="0078794A">
        <w:rPr>
          <w:rStyle w:val="Heading4Char"/>
          <w:rFonts w:eastAsia="Georgia"/>
          <w:b/>
          <w:bCs w:val="0"/>
        </w:rPr>
        <w:t xml:space="preserve">3.14.8  </w:t>
      </w:r>
      <w:r w:rsidR="00223500" w:rsidRPr="0078794A">
        <w:rPr>
          <w:rStyle w:val="Heading4Char"/>
          <w:rFonts w:eastAsia="Georgia"/>
          <w:b/>
          <w:bCs w:val="0"/>
        </w:rPr>
        <w:t>Leave of Absence Without Pay</w:t>
      </w:r>
      <w:r w:rsidR="00B660C1" w:rsidRPr="0078794A">
        <w:rPr>
          <w:rFonts w:ascii="Cambria"/>
          <w:b w:val="0"/>
          <w:bCs/>
        </w:rPr>
        <w:t xml:space="preserve">    </w:t>
      </w:r>
      <w:r w:rsidR="00223500" w:rsidRPr="0078794A">
        <w:rPr>
          <w:b w:val="0"/>
          <w:bCs/>
          <w:szCs w:val="24"/>
        </w:rPr>
        <w:t>A full-time teaching faculty member who has served for a minimum of two years may apply for a leave of absence without pay and benefits for one semester or one academic year. A written request for a leave of absence without pay, together with a letter of acknowledgment from the department chair (or associate dean in the Colleges of Business or Education), normally must be submitted to the dean by the second Monday in September of the academic year prior to the academic year for which leave is requested. The dean will consult with the department chair (or associate dean in the Colleges of Business or Education) and thereafter submit a recommendation to the Provost, who will</w:t>
      </w:r>
      <w:r w:rsidR="00223500" w:rsidRPr="0078794A">
        <w:rPr>
          <w:b w:val="0"/>
          <w:bCs/>
          <w:spacing w:val="-20"/>
          <w:szCs w:val="24"/>
        </w:rPr>
        <w:t xml:space="preserve"> </w:t>
      </w:r>
      <w:r w:rsidR="00223500" w:rsidRPr="0078794A">
        <w:rPr>
          <w:b w:val="0"/>
          <w:bCs/>
          <w:szCs w:val="24"/>
        </w:rPr>
        <w:t>forward</w:t>
      </w:r>
      <w:r w:rsidRPr="0078794A">
        <w:rPr>
          <w:b w:val="0"/>
          <w:bCs/>
          <w:szCs w:val="24"/>
        </w:rPr>
        <w:t xml:space="preserve"> </w:t>
      </w:r>
      <w:r w:rsidR="00223500" w:rsidRPr="0078794A">
        <w:rPr>
          <w:b w:val="0"/>
          <w:bCs/>
          <w:szCs w:val="24"/>
        </w:rPr>
        <w:t>their recommendation to the President and Board of Visitors for a final action, generally in November or December of that same year. Any faculty member granted a leave of absence without pay shall have their full-time faculty position reserved until they return from their leave. The acceptance of a leave obligates the faculty member to continue their employment with the University for at least one full academic year after the leave. If a faculty member's request for a leave of absence without pay is denied, they may appeal the decision through the Faculty Grievance Policy and Procedure (§</w:t>
      </w:r>
      <w:r w:rsidR="008D398E" w:rsidRPr="0078794A">
        <w:rPr>
          <w:b w:val="0"/>
          <w:bCs/>
          <w:szCs w:val="24"/>
        </w:rPr>
        <w:t xml:space="preserve"> </w:t>
      </w:r>
      <w:r w:rsidR="00223500" w:rsidRPr="0078794A">
        <w:rPr>
          <w:b w:val="0"/>
          <w:bCs/>
          <w:szCs w:val="24"/>
        </w:rPr>
        <w:t>5.8).</w:t>
      </w:r>
    </w:p>
    <w:p w14:paraId="2C51503C" w14:textId="279225F8" w:rsidR="00223500" w:rsidRPr="0078794A" w:rsidRDefault="0061657C" w:rsidP="00BD5D3B">
      <w:pPr>
        <w:pStyle w:val="Heading2"/>
        <w:spacing w:before="0" w:after="240"/>
        <w:rPr>
          <w:b w:val="0"/>
          <w:bCs w:val="0"/>
          <w:szCs w:val="24"/>
        </w:rPr>
      </w:pPr>
      <w:bookmarkStart w:id="414" w:name="_Toc228267089"/>
      <w:r w:rsidRPr="0078794A">
        <w:rPr>
          <w:rStyle w:val="Heading2Char"/>
          <w:b/>
          <w:bCs/>
        </w:rPr>
        <w:t xml:space="preserve">3.15  </w:t>
      </w:r>
      <w:r w:rsidR="00223500" w:rsidRPr="0078794A">
        <w:rPr>
          <w:rStyle w:val="Heading2Char"/>
          <w:b/>
          <w:bCs/>
        </w:rPr>
        <w:t>EXTENSION OF PROBATIONARY PERIOD</w:t>
      </w:r>
      <w:bookmarkEnd w:id="414"/>
      <w:r w:rsidR="00B660C1" w:rsidRPr="0078794A">
        <w:rPr>
          <w:b w:val="0"/>
          <w:bCs w:val="0"/>
        </w:rPr>
        <w:t xml:space="preserve">    </w:t>
      </w:r>
      <w:r w:rsidR="00223500" w:rsidRPr="0078794A">
        <w:rPr>
          <w:b w:val="0"/>
          <w:bCs w:val="0"/>
          <w:szCs w:val="24"/>
        </w:rPr>
        <w:t>Tenure-track faculty members have the option of requesting an extension of the probationary period, with or without taking a leave of absence, for reasons coinciding with faculty leave policies on sick leave (§</w:t>
      </w:r>
      <w:r w:rsidR="008D398E" w:rsidRPr="0078794A">
        <w:rPr>
          <w:b w:val="0"/>
          <w:bCs w:val="0"/>
          <w:szCs w:val="24"/>
        </w:rPr>
        <w:t xml:space="preserve"> </w:t>
      </w:r>
      <w:r w:rsidR="00223500" w:rsidRPr="0078794A">
        <w:rPr>
          <w:b w:val="0"/>
          <w:bCs w:val="0"/>
          <w:szCs w:val="24"/>
        </w:rPr>
        <w:t>3.14.1), disability leave (§</w:t>
      </w:r>
      <w:r w:rsidR="008D398E" w:rsidRPr="0078794A">
        <w:rPr>
          <w:b w:val="0"/>
          <w:bCs w:val="0"/>
          <w:szCs w:val="24"/>
        </w:rPr>
        <w:t xml:space="preserve"> </w:t>
      </w:r>
      <w:r w:rsidR="00223500" w:rsidRPr="0078794A">
        <w:rPr>
          <w:b w:val="0"/>
          <w:bCs w:val="0"/>
          <w:szCs w:val="24"/>
        </w:rPr>
        <w:t>3.14.2), and parental leave (§</w:t>
      </w:r>
      <w:r w:rsidR="008D398E" w:rsidRPr="0078794A">
        <w:rPr>
          <w:b w:val="0"/>
          <w:bCs w:val="0"/>
          <w:szCs w:val="24"/>
        </w:rPr>
        <w:t xml:space="preserve"> </w:t>
      </w:r>
      <w:r w:rsidR="00223500" w:rsidRPr="0078794A">
        <w:rPr>
          <w:b w:val="0"/>
          <w:bCs w:val="0"/>
          <w:szCs w:val="24"/>
        </w:rPr>
        <w:t>3.14.3). Requests for extensions other than these may be granted at the dean’s discretion. The department chair and the dean must be informed in writing, of the request to extend the probationary period. Within two weeks, the dean shall inform the faculty member of their recommendation to approve or disapprove the request. All requests for extensions must be forwarded to the Provost and then to the President, who will forward their recommendation to the Board of Visitors for final action. Faculty may choose to extend the probationary period for a period of up to one year per request. When they become eligible to apply for tenure, faculty members whose probationary period is extended shall be considered for tenure at the next regularly scheduled evaluation period and shall be evaluated for tenure and promotion in accordance with the standard criteria, not higher expectations (see §</w:t>
      </w:r>
      <w:r w:rsidR="008D398E" w:rsidRPr="0078794A">
        <w:rPr>
          <w:b w:val="0"/>
          <w:bCs w:val="0"/>
          <w:szCs w:val="24"/>
        </w:rPr>
        <w:t xml:space="preserve"> </w:t>
      </w:r>
      <w:r w:rsidR="00223500" w:rsidRPr="0078794A">
        <w:rPr>
          <w:b w:val="0"/>
          <w:bCs w:val="0"/>
          <w:szCs w:val="24"/>
        </w:rPr>
        <w:t>7</w:t>
      </w:r>
      <w:r w:rsidR="00223500" w:rsidRPr="0078794A">
        <w:rPr>
          <w:b w:val="0"/>
          <w:bCs w:val="0"/>
        </w:rPr>
        <w:t>)</w:t>
      </w:r>
      <w:r w:rsidR="00223500" w:rsidRPr="0078794A">
        <w:rPr>
          <w:b w:val="0"/>
          <w:bCs w:val="0"/>
          <w:szCs w:val="24"/>
        </w:rPr>
        <w:t>. Faculty members who have requested to extend the probationary period may not subsequently elect to return to the original probationary period. If the faculty member’s request for extension is denied, they may appeal the decision through the Faculty Grievance Policy and Procedure (see</w:t>
      </w:r>
      <w:r w:rsidR="00223500" w:rsidRPr="0078794A">
        <w:rPr>
          <w:b w:val="0"/>
          <w:bCs w:val="0"/>
          <w:spacing w:val="-2"/>
          <w:szCs w:val="24"/>
        </w:rPr>
        <w:t xml:space="preserve"> </w:t>
      </w:r>
      <w:r w:rsidR="00223500" w:rsidRPr="0078794A">
        <w:rPr>
          <w:b w:val="0"/>
          <w:bCs w:val="0"/>
          <w:szCs w:val="24"/>
        </w:rPr>
        <w:t>§</w:t>
      </w:r>
      <w:r w:rsidR="008D398E" w:rsidRPr="0078794A">
        <w:rPr>
          <w:b w:val="0"/>
          <w:bCs w:val="0"/>
          <w:szCs w:val="24"/>
        </w:rPr>
        <w:t xml:space="preserve"> </w:t>
      </w:r>
      <w:r w:rsidR="00223500" w:rsidRPr="0078794A">
        <w:rPr>
          <w:b w:val="0"/>
          <w:bCs w:val="0"/>
          <w:szCs w:val="24"/>
        </w:rPr>
        <w:t>5.8).</w:t>
      </w:r>
    </w:p>
    <w:p w14:paraId="63197045" w14:textId="5D34798A" w:rsidR="00223500" w:rsidRPr="0078794A" w:rsidRDefault="0061657C" w:rsidP="00BD5D3B">
      <w:pPr>
        <w:pStyle w:val="Heading2"/>
        <w:spacing w:before="0" w:after="240"/>
        <w:rPr>
          <w:b w:val="0"/>
          <w:bCs w:val="0"/>
          <w:lang w:bidi="ar-SA"/>
        </w:rPr>
      </w:pPr>
      <w:bookmarkStart w:id="415" w:name="_Toc228267090"/>
      <w:r w:rsidRPr="0078794A">
        <w:rPr>
          <w:rStyle w:val="Heading2Char"/>
          <w:b/>
          <w:bCs/>
        </w:rPr>
        <w:lastRenderedPageBreak/>
        <w:t xml:space="preserve">3.16  </w:t>
      </w:r>
      <w:r w:rsidR="00223500" w:rsidRPr="0078794A">
        <w:rPr>
          <w:rStyle w:val="Heading2Char"/>
          <w:b/>
          <w:bCs/>
        </w:rPr>
        <w:t>FACULTY SALARIES</w:t>
      </w:r>
      <w:bookmarkEnd w:id="415"/>
      <w:r w:rsidR="00223500" w:rsidRPr="0078794A">
        <w:rPr>
          <w:rStyle w:val="tabchar"/>
          <w:rFonts w:ascii="Calibri" w:hAnsi="Calibri" w:cs="Calibri"/>
          <w:b w:val="0"/>
          <w:bCs w:val="0"/>
          <w:szCs w:val="24"/>
        </w:rPr>
        <w:t xml:space="preserve"> </w:t>
      </w:r>
      <w:r w:rsidR="00B660C1" w:rsidRPr="0078794A">
        <w:rPr>
          <w:rStyle w:val="tabchar"/>
          <w:rFonts w:ascii="Calibri" w:hAnsi="Calibri" w:cs="Calibri"/>
          <w:b w:val="0"/>
          <w:bCs w:val="0"/>
          <w:szCs w:val="24"/>
        </w:rPr>
        <w:t xml:space="preserve">   </w:t>
      </w:r>
      <w:r w:rsidR="00223500" w:rsidRPr="0078794A">
        <w:rPr>
          <w:rStyle w:val="normaltextrun"/>
          <w:b w:val="0"/>
          <w:bCs w:val="0"/>
          <w:szCs w:val="24"/>
        </w:rPr>
        <w:t>The timing of salary adjustments for full-time faculty varies based upon when funding is available. Action by the Virginia General Assembly is often required to provide authorization and funding for adjustments. All salary adjustments for full-time faculty are approved by the Board of Visitors before taking effect. Salary changes that take effect at the start of a contract year are conveyed in a reappointment letter. Salary changes occurring after the start of a contract year are conveyed by Salary Notification Letters, distributed after the Board of Visitors has approved salary changes. These letters are signed and returned to the Office of Human Resources.</w:t>
      </w:r>
      <w:r w:rsidR="00223500" w:rsidRPr="0078794A">
        <w:rPr>
          <w:rStyle w:val="eop"/>
          <w:b w:val="0"/>
          <w:bCs w:val="0"/>
          <w:szCs w:val="24"/>
        </w:rPr>
        <w:t> </w:t>
      </w:r>
    </w:p>
    <w:p w14:paraId="0C3C60BF" w14:textId="61AAA965" w:rsidR="00223500" w:rsidRPr="0078794A" w:rsidRDefault="00BD5D3B" w:rsidP="00BD5D3B">
      <w:pPr>
        <w:pStyle w:val="BodyText"/>
        <w:spacing w:after="240"/>
        <w:ind w:left="144"/>
        <w:rPr>
          <w:rStyle w:val="eop"/>
        </w:rPr>
      </w:pPr>
      <w:bookmarkStart w:id="416" w:name="_Toc228267091"/>
      <w:r w:rsidRPr="00BD5D3B">
        <w:rPr>
          <w:rStyle w:val="Heading3Char"/>
        </w:rPr>
        <w:t>3</w:t>
      </w:r>
      <w:r w:rsidR="0061657C" w:rsidRPr="00BD5D3B">
        <w:rPr>
          <w:rStyle w:val="Heading3Char"/>
        </w:rPr>
        <w:t xml:space="preserve">.16.1  </w:t>
      </w:r>
      <w:r w:rsidR="00223500" w:rsidRPr="00BD5D3B">
        <w:rPr>
          <w:rStyle w:val="Heading3Char"/>
        </w:rPr>
        <w:t>Salary Adjustment Policy</w:t>
      </w:r>
      <w:bookmarkEnd w:id="416"/>
      <w:r w:rsidR="00223500" w:rsidRPr="0078794A">
        <w:rPr>
          <w:rStyle w:val="tabchar"/>
          <w:rFonts w:ascii="Calibri" w:hAnsi="Calibri" w:cs="Calibri"/>
        </w:rPr>
        <w:t xml:space="preserve"> </w:t>
      </w:r>
      <w:r w:rsidR="00B660C1" w:rsidRPr="0078794A">
        <w:rPr>
          <w:rStyle w:val="tabchar"/>
          <w:rFonts w:ascii="Calibri" w:hAnsi="Calibri" w:cs="Calibri"/>
        </w:rPr>
        <w:t xml:space="preserve">   </w:t>
      </w:r>
      <w:r w:rsidR="00223500" w:rsidRPr="0078794A">
        <w:rPr>
          <w:rStyle w:val="normaltextrun"/>
        </w:rPr>
        <w:t>To fund faculty salary adjustments, the University uses money appropriated by the General Assembly. These state funds are allocated annually by the Board of Visitors, with the portion of funds needed for promotions and for the correction of salary inequities is extracted first.</w:t>
      </w:r>
      <w:r w:rsidR="00223500" w:rsidRPr="0078794A">
        <w:rPr>
          <w:rStyle w:val="eop"/>
        </w:rPr>
        <w:t> </w:t>
      </w:r>
      <w:r w:rsidR="00223500" w:rsidRPr="0078794A">
        <w:rPr>
          <w:rStyle w:val="normaltextrun"/>
        </w:rPr>
        <w:t>Should funds be available to award merit increases to faculty, the provost will work with the University Faculty Council to develop a process for making these awards consistent with and based on the annual review process (§</w:t>
      </w:r>
      <w:r w:rsidR="008D398E" w:rsidRPr="0078794A">
        <w:rPr>
          <w:rStyle w:val="normaltextrun"/>
        </w:rPr>
        <w:t xml:space="preserve"> </w:t>
      </w:r>
      <w:r w:rsidR="00223500" w:rsidRPr="0078794A">
        <w:rPr>
          <w:rStyle w:val="normaltextrun"/>
        </w:rPr>
        <w:t>6). Merit pay will not be awarded to any faculty member with an overall rating of “unsatisfactory” for the previous evaluation period</w:t>
      </w:r>
      <w:r w:rsidR="0059660A" w:rsidRPr="0078794A">
        <w:rPr>
          <w:rStyle w:val="normaltextrun"/>
        </w:rPr>
        <w:t xml:space="preserve"> (§</w:t>
      </w:r>
      <w:r w:rsidR="008D398E" w:rsidRPr="0078794A">
        <w:rPr>
          <w:rStyle w:val="normaltextrun"/>
        </w:rPr>
        <w:t xml:space="preserve"> </w:t>
      </w:r>
      <w:r w:rsidR="0059660A" w:rsidRPr="0078794A">
        <w:rPr>
          <w:rStyle w:val="normaltextrun"/>
        </w:rPr>
        <w:t>6.7).</w:t>
      </w:r>
    </w:p>
    <w:p w14:paraId="6BC64162" w14:textId="2029276A" w:rsidR="00223500" w:rsidRPr="0078794A" w:rsidRDefault="0061657C" w:rsidP="00BD5D3B">
      <w:pPr>
        <w:pStyle w:val="paragraph"/>
        <w:spacing w:before="0" w:beforeAutospacing="0" w:after="240" w:afterAutospacing="0"/>
        <w:ind w:left="144"/>
        <w:textAlignment w:val="baseline"/>
        <w:outlineLvl w:val="2"/>
        <w:rPr>
          <w:rStyle w:val="eop"/>
        </w:rPr>
      </w:pPr>
      <w:bookmarkStart w:id="417" w:name="_Toc228267092"/>
      <w:r w:rsidRPr="0078794A">
        <w:rPr>
          <w:rStyle w:val="Heading3Char"/>
        </w:rPr>
        <w:t xml:space="preserve">3.16.2  </w:t>
      </w:r>
      <w:r w:rsidR="00223500" w:rsidRPr="0078794A">
        <w:rPr>
          <w:rStyle w:val="Heading3Char"/>
        </w:rPr>
        <w:t>Pay Dates</w:t>
      </w:r>
      <w:bookmarkEnd w:id="417"/>
      <w:r w:rsidR="00223500" w:rsidRPr="0078794A">
        <w:rPr>
          <w:rStyle w:val="tabchar"/>
          <w:rFonts w:ascii="Calibri" w:hAnsi="Calibri" w:cs="Calibri"/>
        </w:rPr>
        <w:t xml:space="preserve"> </w:t>
      </w:r>
      <w:r w:rsidR="00B660C1" w:rsidRPr="0078794A">
        <w:rPr>
          <w:rStyle w:val="tabchar"/>
          <w:rFonts w:ascii="Calibri" w:hAnsi="Calibri" w:cs="Calibri"/>
        </w:rPr>
        <w:t xml:space="preserve">   </w:t>
      </w:r>
      <w:r w:rsidR="00223500" w:rsidRPr="0078794A">
        <w:rPr>
          <w:rStyle w:val="normaltextrun"/>
        </w:rPr>
        <w:t>The first pay date for the academic year is September 1. Salary is paid in twenty-four equal paychecks over a twelve-month period. Pay dates are the first and the sixteenth of each month. When a holiday falls on the first or the sixteenth of the month, the pay</w:t>
      </w:r>
      <w:r w:rsidR="00223500" w:rsidRPr="0078794A">
        <w:rPr>
          <w:rStyle w:val="normaltextrun"/>
          <w:color w:val="0078D4"/>
          <w:u w:val="single"/>
        </w:rPr>
        <w:t xml:space="preserve"> </w:t>
      </w:r>
      <w:r w:rsidR="00223500" w:rsidRPr="0078794A">
        <w:rPr>
          <w:rStyle w:val="normaltextrun"/>
        </w:rPr>
        <w:t>da</w:t>
      </w:r>
      <w:r w:rsidR="009A68FD" w:rsidRPr="0078794A">
        <w:rPr>
          <w:rStyle w:val="normaltextrun"/>
        </w:rPr>
        <w:t>te</w:t>
      </w:r>
      <w:r w:rsidR="00223500" w:rsidRPr="0078794A">
        <w:rPr>
          <w:rStyle w:val="normaltextrun"/>
        </w:rPr>
        <w:t xml:space="preserve"> is the immediately preceding workday.</w:t>
      </w:r>
    </w:p>
    <w:p w14:paraId="096D6885" w14:textId="38E97EEA" w:rsidR="00223500" w:rsidRDefault="0061657C" w:rsidP="00BD5D3B">
      <w:pPr>
        <w:pStyle w:val="paragraph"/>
        <w:spacing w:before="0" w:beforeAutospacing="0" w:after="240" w:afterAutospacing="0"/>
        <w:ind w:left="144"/>
        <w:textAlignment w:val="baseline"/>
        <w:outlineLvl w:val="2"/>
        <w:rPr>
          <w:rStyle w:val="eop"/>
        </w:rPr>
      </w:pPr>
      <w:bookmarkStart w:id="418" w:name="_Toc228267093"/>
      <w:r w:rsidRPr="0061657C">
        <w:rPr>
          <w:rStyle w:val="Heading3Char"/>
        </w:rPr>
        <w:t xml:space="preserve">3.16.3  </w:t>
      </w:r>
      <w:r w:rsidR="00223500" w:rsidRPr="0061657C">
        <w:rPr>
          <w:rStyle w:val="Heading3Char"/>
        </w:rPr>
        <w:t>Salary Checks</w:t>
      </w:r>
      <w:bookmarkEnd w:id="418"/>
      <w:r w:rsidR="00223500">
        <w:rPr>
          <w:rStyle w:val="tabchar"/>
          <w:rFonts w:ascii="Calibri" w:hAnsi="Calibri" w:cs="Calibri"/>
        </w:rPr>
        <w:t xml:space="preserve"> </w:t>
      </w:r>
      <w:r w:rsidR="00B660C1">
        <w:rPr>
          <w:rStyle w:val="tabchar"/>
          <w:rFonts w:ascii="Calibri" w:hAnsi="Calibri" w:cs="Calibri"/>
        </w:rPr>
        <w:t xml:space="preserve">    </w:t>
      </w:r>
      <w:r w:rsidR="00223500">
        <w:rPr>
          <w:rStyle w:val="normaltextrun"/>
        </w:rPr>
        <w:t xml:space="preserve">It is required that checks be electronically direct-deposited to a bank account identified by the faculty member. Applicable federal and state taxes are deducted. </w:t>
      </w:r>
    </w:p>
    <w:p w14:paraId="14BF69B8" w14:textId="4BC50A4C" w:rsidR="00223500" w:rsidRDefault="0061657C" w:rsidP="00BD5D3B">
      <w:pPr>
        <w:pStyle w:val="paragraph"/>
        <w:spacing w:before="0" w:beforeAutospacing="0" w:after="240" w:afterAutospacing="0"/>
        <w:ind w:left="144"/>
        <w:textAlignment w:val="baseline"/>
        <w:outlineLvl w:val="2"/>
        <w:rPr>
          <w:rStyle w:val="eop"/>
        </w:rPr>
      </w:pPr>
      <w:bookmarkStart w:id="419" w:name="_Toc228267094"/>
      <w:r w:rsidRPr="00210378">
        <w:rPr>
          <w:rStyle w:val="Heading3Char"/>
        </w:rPr>
        <w:t xml:space="preserve">3.16.4  </w:t>
      </w:r>
      <w:r w:rsidR="00223500" w:rsidRPr="00210378">
        <w:rPr>
          <w:rStyle w:val="Heading3Char"/>
        </w:rPr>
        <w:t>Salary Advances</w:t>
      </w:r>
      <w:bookmarkEnd w:id="419"/>
      <w:r w:rsidR="00223500">
        <w:rPr>
          <w:rStyle w:val="tabchar"/>
          <w:rFonts w:ascii="Calibri" w:hAnsi="Calibri" w:cs="Calibri"/>
        </w:rPr>
        <w:t xml:space="preserve"> </w:t>
      </w:r>
      <w:r w:rsidR="00B660C1">
        <w:rPr>
          <w:rStyle w:val="tabchar"/>
          <w:rFonts w:ascii="Calibri" w:hAnsi="Calibri" w:cs="Calibri"/>
        </w:rPr>
        <w:t xml:space="preserve">   </w:t>
      </w:r>
      <w:r w:rsidR="00223500">
        <w:rPr>
          <w:rStyle w:val="normaltextrun"/>
        </w:rPr>
        <w:t>The University does not, under any circumstances, pay salary advances to faculty members.</w:t>
      </w:r>
    </w:p>
    <w:p w14:paraId="429B09E8" w14:textId="39C51149" w:rsidR="00223500" w:rsidRPr="0078794A" w:rsidRDefault="00210378" w:rsidP="00BD5D3B">
      <w:pPr>
        <w:pStyle w:val="Heading2"/>
        <w:spacing w:before="0" w:after="240"/>
        <w:rPr>
          <w:b w:val="0"/>
          <w:bCs w:val="0"/>
          <w:szCs w:val="24"/>
        </w:rPr>
      </w:pPr>
      <w:bookmarkStart w:id="420" w:name="_Toc228267095"/>
      <w:r w:rsidRPr="0078794A">
        <w:rPr>
          <w:rStyle w:val="Heading2Char"/>
          <w:b/>
          <w:bCs/>
        </w:rPr>
        <w:t xml:space="preserve">3.17  </w:t>
      </w:r>
      <w:r w:rsidR="00223500" w:rsidRPr="0078794A">
        <w:rPr>
          <w:rStyle w:val="Heading2Char"/>
          <w:b/>
          <w:bCs/>
        </w:rPr>
        <w:t>FRINGE AND OTHER BENEFITS</w:t>
      </w:r>
      <w:bookmarkEnd w:id="420"/>
      <w:r w:rsidR="00B660C1" w:rsidRPr="0078794A">
        <w:rPr>
          <w:b w:val="0"/>
          <w:bCs w:val="0"/>
        </w:rPr>
        <w:t xml:space="preserve">    </w:t>
      </w:r>
      <w:r w:rsidR="00223500" w:rsidRPr="0078794A">
        <w:rPr>
          <w:b w:val="0"/>
          <w:bCs w:val="0"/>
          <w:szCs w:val="24"/>
        </w:rPr>
        <w:t>All new faculty are expected to contact the</w:t>
      </w:r>
      <w:r w:rsidR="00223500" w:rsidRPr="0078794A">
        <w:rPr>
          <w:b w:val="0"/>
          <w:bCs w:val="0"/>
          <w:spacing w:val="-14"/>
          <w:szCs w:val="24"/>
        </w:rPr>
        <w:t xml:space="preserve"> </w:t>
      </w:r>
      <w:r w:rsidR="00223500" w:rsidRPr="0078794A">
        <w:rPr>
          <w:b w:val="0"/>
          <w:bCs w:val="0"/>
          <w:szCs w:val="24"/>
        </w:rPr>
        <w:t>Office of Human Resources</w:t>
      </w:r>
      <w:r w:rsidR="00931705" w:rsidRPr="0078794A">
        <w:rPr>
          <w:b w:val="0"/>
          <w:bCs w:val="0"/>
          <w:szCs w:val="24"/>
        </w:rPr>
        <w:t xml:space="preserve"> (OHR)</w:t>
      </w:r>
      <w:r w:rsidR="00223500" w:rsidRPr="0078794A">
        <w:rPr>
          <w:b w:val="0"/>
          <w:bCs w:val="0"/>
          <w:szCs w:val="24"/>
        </w:rPr>
        <w:t xml:space="preserve"> on or before the effective date of their appointment to receive full information regarding the various benefit and deduction programs and to complete certain personnel forms. For new full-time faculty, this is accomplished in the new faculty orientation session with OHR, while new adjunct faculty should set up an appointment with OHR. Benefit and deduction programs include social security, retirement plans, group life insurance, disability insurance, enrollment in UMW coursework, ID card privileges, etc. Any faculty member desiring detailed information pertaining to benefit programs should contact the Office of Human</w:t>
      </w:r>
      <w:r w:rsidR="00223500" w:rsidRPr="0078794A">
        <w:rPr>
          <w:b w:val="0"/>
          <w:bCs w:val="0"/>
          <w:spacing w:val="-4"/>
          <w:szCs w:val="24"/>
        </w:rPr>
        <w:t xml:space="preserve"> </w:t>
      </w:r>
      <w:r w:rsidR="00223500" w:rsidRPr="0078794A">
        <w:rPr>
          <w:b w:val="0"/>
          <w:bCs w:val="0"/>
          <w:szCs w:val="24"/>
        </w:rPr>
        <w:t>Resources.</w:t>
      </w:r>
    </w:p>
    <w:p w14:paraId="744B845E" w14:textId="0792BA2E" w:rsidR="00223500" w:rsidRPr="0078794A" w:rsidRDefault="00210378" w:rsidP="00BD5D3B">
      <w:pPr>
        <w:pStyle w:val="Heading2"/>
        <w:spacing w:before="0" w:after="240"/>
        <w:rPr>
          <w:b w:val="0"/>
          <w:bCs w:val="0"/>
          <w:szCs w:val="24"/>
        </w:rPr>
      </w:pPr>
      <w:bookmarkStart w:id="421" w:name="_Toc228267096"/>
      <w:r w:rsidRPr="0078794A">
        <w:rPr>
          <w:rStyle w:val="Heading2Char"/>
          <w:b/>
          <w:bCs/>
        </w:rPr>
        <w:t xml:space="preserve">3.18  </w:t>
      </w:r>
      <w:r w:rsidR="00223500" w:rsidRPr="0078794A">
        <w:rPr>
          <w:rStyle w:val="Heading2Char"/>
          <w:b/>
          <w:bCs/>
        </w:rPr>
        <w:t>SEPARATION</w:t>
      </w:r>
      <w:bookmarkEnd w:id="421"/>
      <w:r w:rsidR="00B660C1" w:rsidRPr="0078794A">
        <w:rPr>
          <w:b w:val="0"/>
          <w:bCs w:val="0"/>
        </w:rPr>
        <w:t xml:space="preserve">    </w:t>
      </w:r>
      <w:r w:rsidR="00223500" w:rsidRPr="0078794A">
        <w:rPr>
          <w:b w:val="0"/>
          <w:bCs w:val="0"/>
          <w:szCs w:val="24"/>
        </w:rPr>
        <w:t>In order to ensure the proper completion of all paperwork and the return of University property, the following exit procedures must be completed by each employee leaving the employment of the University. In addition to the required procedures outlined</w:t>
      </w:r>
      <w:r w:rsidR="00223500" w:rsidRPr="0078794A">
        <w:rPr>
          <w:b w:val="0"/>
          <w:bCs w:val="0"/>
          <w:spacing w:val="-25"/>
          <w:szCs w:val="24"/>
        </w:rPr>
        <w:t xml:space="preserve"> </w:t>
      </w:r>
      <w:r w:rsidR="00223500" w:rsidRPr="0078794A">
        <w:rPr>
          <w:b w:val="0"/>
          <w:bCs w:val="0"/>
          <w:szCs w:val="24"/>
        </w:rPr>
        <w:t>below, each employee is encouraged to have an exit interview with Office of Human Resources. The exit interview is voluntary and provides for the exchange of information and/or suggestions, which are of benefit to both the employee and the University. Questions regarding these procedures should be directed to the Office of Human</w:t>
      </w:r>
      <w:r w:rsidR="00223500" w:rsidRPr="0078794A">
        <w:rPr>
          <w:b w:val="0"/>
          <w:bCs w:val="0"/>
          <w:spacing w:val="-4"/>
          <w:szCs w:val="24"/>
        </w:rPr>
        <w:t xml:space="preserve"> </w:t>
      </w:r>
      <w:r w:rsidR="00223500" w:rsidRPr="0078794A">
        <w:rPr>
          <w:b w:val="0"/>
          <w:bCs w:val="0"/>
          <w:szCs w:val="24"/>
        </w:rPr>
        <w:t>Resources.</w:t>
      </w:r>
    </w:p>
    <w:p w14:paraId="2AEAC867" w14:textId="454807A9" w:rsidR="00223500" w:rsidRPr="0078794A" w:rsidRDefault="00210378" w:rsidP="00BD5D3B">
      <w:pPr>
        <w:pStyle w:val="Heading3"/>
        <w:spacing w:before="0" w:after="240"/>
        <w:ind w:left="144"/>
        <w:rPr>
          <w:b w:val="0"/>
          <w:bCs/>
        </w:rPr>
      </w:pPr>
      <w:bookmarkStart w:id="422" w:name="_Toc228267097"/>
      <w:r w:rsidRPr="0078794A">
        <w:rPr>
          <w:rStyle w:val="Heading3Char"/>
          <w:b/>
          <w:bCs/>
        </w:rPr>
        <w:lastRenderedPageBreak/>
        <w:t xml:space="preserve">3.18.1  </w:t>
      </w:r>
      <w:r w:rsidR="00223500" w:rsidRPr="0078794A">
        <w:rPr>
          <w:rStyle w:val="Heading3Char"/>
          <w:b/>
          <w:bCs/>
        </w:rPr>
        <w:t>Faculty Exit Procedures</w:t>
      </w:r>
      <w:bookmarkEnd w:id="422"/>
      <w:r w:rsidR="00B660C1" w:rsidRPr="0078794A">
        <w:rPr>
          <w:rFonts w:ascii="Cambria"/>
          <w:b w:val="0"/>
          <w:bCs/>
        </w:rPr>
        <w:t xml:space="preserve">    </w:t>
      </w:r>
      <w:r w:rsidR="00223500" w:rsidRPr="0078794A">
        <w:rPr>
          <w:b w:val="0"/>
          <w:bCs/>
          <w:szCs w:val="24"/>
        </w:rPr>
        <w:t>Upon retirement, resignation, non-renewal of contract, or dismissal, the department chair will refer the faculty member to these exit procedures and then notify</w:t>
      </w:r>
      <w:r w:rsidR="00223500" w:rsidRPr="0078794A">
        <w:rPr>
          <w:b w:val="0"/>
          <w:bCs/>
          <w:spacing w:val="-22"/>
          <w:szCs w:val="24"/>
        </w:rPr>
        <w:t xml:space="preserve"> </w:t>
      </w:r>
      <w:r w:rsidR="00223500" w:rsidRPr="0078794A">
        <w:rPr>
          <w:b w:val="0"/>
          <w:bCs/>
          <w:szCs w:val="24"/>
        </w:rPr>
        <w:t>the</w:t>
      </w:r>
      <w:r w:rsidR="00673D3B" w:rsidRPr="0078794A">
        <w:rPr>
          <w:b w:val="0"/>
          <w:bCs/>
          <w:szCs w:val="24"/>
        </w:rPr>
        <w:t xml:space="preserve"> </w:t>
      </w:r>
      <w:r w:rsidR="00223500" w:rsidRPr="0078794A">
        <w:rPr>
          <w:b w:val="0"/>
          <w:bCs/>
        </w:rPr>
        <w:t xml:space="preserve">Office of Human Resources. Prior to </w:t>
      </w:r>
      <w:r w:rsidR="00223500" w:rsidRPr="0078794A">
        <w:rPr>
          <w:b w:val="0"/>
          <w:bCs/>
          <w:spacing w:val="-5"/>
        </w:rPr>
        <w:t xml:space="preserve">the </w:t>
      </w:r>
      <w:r w:rsidR="00223500" w:rsidRPr="0078794A">
        <w:rPr>
          <w:b w:val="0"/>
          <w:bCs/>
        </w:rPr>
        <w:t xml:space="preserve">effective date of separation or retirement, the faculty member will submit all final grades to the Office of the Registrar, return all library books and/or pay all library fines, and turn in all University-owned property (e.g., keys, equipment, ID card) to the Office of Human Resources. Retiring faculty will be issued a courtesy ID card and parking decal. </w:t>
      </w:r>
    </w:p>
    <w:p w14:paraId="668E6A05" w14:textId="1F46AF04" w:rsidR="00223500" w:rsidRPr="0078794A" w:rsidRDefault="00210378" w:rsidP="00BD5D3B">
      <w:pPr>
        <w:pStyle w:val="Heading3"/>
        <w:spacing w:before="0" w:after="240"/>
        <w:ind w:left="144"/>
        <w:rPr>
          <w:b w:val="0"/>
          <w:bCs/>
          <w:szCs w:val="24"/>
        </w:rPr>
      </w:pPr>
      <w:bookmarkStart w:id="423" w:name="_Toc228267098"/>
      <w:r w:rsidRPr="0078794A">
        <w:rPr>
          <w:rStyle w:val="Heading3Char"/>
          <w:b/>
          <w:bCs/>
        </w:rPr>
        <w:t xml:space="preserve">3.18.2  </w:t>
      </w:r>
      <w:r w:rsidR="00223500" w:rsidRPr="0078794A">
        <w:rPr>
          <w:rStyle w:val="Heading3Char"/>
          <w:b/>
          <w:bCs/>
        </w:rPr>
        <w:t>Resignation</w:t>
      </w:r>
      <w:bookmarkEnd w:id="423"/>
      <w:r w:rsidR="00B660C1" w:rsidRPr="0078794A">
        <w:rPr>
          <w:rFonts w:ascii="Cambria"/>
          <w:b w:val="0"/>
          <w:bCs/>
        </w:rPr>
        <w:t xml:space="preserve">    </w:t>
      </w:r>
      <w:r w:rsidR="00223500" w:rsidRPr="0078794A">
        <w:rPr>
          <w:b w:val="0"/>
          <w:bCs/>
          <w:szCs w:val="24"/>
        </w:rPr>
        <w:t>A faculty member who intends to resign their faculty appointment should meet with the department chair or the dean and make those intentions known as early as possible before the effective date of the resignation. After that meeting, the resignation itself is accomplished by means of a letter addressed to the dean, with copies sent to the department chair and the Provost. The letter should briefly state the reason for the resignation and identify the date upon which it will be</w:t>
      </w:r>
      <w:r w:rsidR="00223500" w:rsidRPr="0078794A">
        <w:rPr>
          <w:b w:val="0"/>
          <w:bCs/>
          <w:spacing w:val="-2"/>
          <w:szCs w:val="24"/>
        </w:rPr>
        <w:t xml:space="preserve"> </w:t>
      </w:r>
      <w:r w:rsidR="00223500" w:rsidRPr="0078794A">
        <w:rPr>
          <w:b w:val="0"/>
          <w:bCs/>
          <w:szCs w:val="24"/>
        </w:rPr>
        <w:t>effective.</w:t>
      </w:r>
    </w:p>
    <w:p w14:paraId="3483A655" w14:textId="3BC9AA10" w:rsidR="00223500" w:rsidRPr="0078794A" w:rsidRDefault="00210378" w:rsidP="00BD5D3B">
      <w:pPr>
        <w:pStyle w:val="Heading4"/>
        <w:spacing w:after="120"/>
        <w:ind w:left="144"/>
        <w:rPr>
          <w:b w:val="0"/>
          <w:bCs w:val="0"/>
        </w:rPr>
      </w:pPr>
      <w:r w:rsidRPr="0078794A">
        <w:rPr>
          <w:rStyle w:val="Heading4Char"/>
          <w:b/>
          <w:bCs/>
        </w:rPr>
        <w:t xml:space="preserve">3.18.2.1  </w:t>
      </w:r>
      <w:r w:rsidR="00223500" w:rsidRPr="0078794A">
        <w:rPr>
          <w:rStyle w:val="Heading4Char"/>
          <w:b/>
          <w:bCs/>
        </w:rPr>
        <w:t>Notice of Resignation</w:t>
      </w:r>
      <w:r w:rsidR="00B660C1" w:rsidRPr="0078794A">
        <w:rPr>
          <w:b w:val="0"/>
          <w:bCs w:val="0"/>
        </w:rPr>
        <w:t xml:space="preserve">    </w:t>
      </w:r>
      <w:r w:rsidR="00223500" w:rsidRPr="0078794A">
        <w:rPr>
          <w:b w:val="0"/>
          <w:bCs w:val="0"/>
        </w:rPr>
        <w:t>There is no set policy concerning a faculty member's obligation to give notification of their intention to resign. The following AAUP statement (1961, revised 1990) is, however, offered as a guide:</w:t>
      </w:r>
    </w:p>
    <w:p w14:paraId="05DCECF2" w14:textId="77777777" w:rsidR="00223500" w:rsidRDefault="00223500" w:rsidP="00BD5D3B">
      <w:pPr>
        <w:pStyle w:val="ListParagraph"/>
        <w:numPr>
          <w:ilvl w:val="0"/>
          <w:numId w:val="98"/>
        </w:numPr>
        <w:tabs>
          <w:tab w:val="left" w:pos="440"/>
        </w:tabs>
        <w:spacing w:after="120"/>
        <w:ind w:left="144" w:right="432" w:firstLine="0"/>
        <w:outlineLvl w:val="3"/>
        <w:rPr>
          <w:sz w:val="24"/>
        </w:rPr>
      </w:pPr>
      <w:r>
        <w:rPr>
          <w:sz w:val="24"/>
        </w:rPr>
        <w:t>Negotiations looking to the possible appointment for the following fall of persons who are already faculty members of other institutions, in active service or on leave of absence and not on terminal appointment, should be begun and completed as early as possible in the academic year. It is desirable that, when feasible, the faculty member who has been approached with regard to another position inform the appropriate officers of their institution when such negotiations are in progress. The conclusion of a binding agreement for the faculty member to accept an appointment elsewhere should always be followed by prompt notice to the faculty member's institution.</w:t>
      </w:r>
    </w:p>
    <w:p w14:paraId="0801C35C" w14:textId="19AD65E6" w:rsidR="00223500" w:rsidRDefault="00223500" w:rsidP="00BD5D3B">
      <w:pPr>
        <w:pStyle w:val="ListParagraph"/>
        <w:numPr>
          <w:ilvl w:val="0"/>
          <w:numId w:val="98"/>
        </w:numPr>
        <w:tabs>
          <w:tab w:val="left" w:pos="440"/>
        </w:tabs>
        <w:spacing w:after="120"/>
        <w:ind w:left="144" w:right="288" w:firstLine="0"/>
        <w:outlineLvl w:val="3"/>
        <w:rPr>
          <w:sz w:val="24"/>
          <w:szCs w:val="24"/>
        </w:rPr>
      </w:pPr>
      <w:r w:rsidRPr="373A74AC">
        <w:rPr>
          <w:sz w:val="24"/>
          <w:szCs w:val="24"/>
        </w:rPr>
        <w:t xml:space="preserve">A faculty member should not resign in order to accept other employment as of the end of the academic year, later than May 15 or thirty days after receiving notification of the terms of </w:t>
      </w:r>
      <w:r w:rsidR="588C64AB" w:rsidRPr="373A74AC">
        <w:rPr>
          <w:sz w:val="24"/>
          <w:szCs w:val="24"/>
        </w:rPr>
        <w:t>their</w:t>
      </w:r>
      <w:r w:rsidRPr="373A74AC">
        <w:rPr>
          <w:sz w:val="24"/>
          <w:szCs w:val="24"/>
        </w:rPr>
        <w:t xml:space="preserve"> continued employment the following year, whichever date occurs later. It is recognized, however, that this obligation will be in effect only if institutions generally observe the time factor set forth in the following paragraph for new offers. </w:t>
      </w:r>
      <w:r w:rsidRPr="373A74AC">
        <w:rPr>
          <w:spacing w:val="-3"/>
          <w:sz w:val="24"/>
          <w:szCs w:val="24"/>
        </w:rPr>
        <w:t xml:space="preserve">It </w:t>
      </w:r>
      <w:r w:rsidRPr="373A74AC">
        <w:rPr>
          <w:sz w:val="24"/>
          <w:szCs w:val="24"/>
        </w:rPr>
        <w:t>is also recognized that emergencies will occur. In such an emergency the faculty member may ask the appropriate officials of the institution to waive this requirement, but the faculty member should conform to their</w:t>
      </w:r>
      <w:r w:rsidRPr="373A74AC">
        <w:rPr>
          <w:spacing w:val="-18"/>
          <w:sz w:val="24"/>
          <w:szCs w:val="24"/>
        </w:rPr>
        <w:t xml:space="preserve"> </w:t>
      </w:r>
      <w:r w:rsidRPr="373A74AC">
        <w:rPr>
          <w:sz w:val="24"/>
          <w:szCs w:val="24"/>
        </w:rPr>
        <w:t>decision.</w:t>
      </w:r>
    </w:p>
    <w:p w14:paraId="7E90C624" w14:textId="71017CEE" w:rsidR="00223500" w:rsidRPr="00673D3B" w:rsidRDefault="00223500" w:rsidP="00BD5D3B">
      <w:pPr>
        <w:pStyle w:val="ListParagraph"/>
        <w:widowControl/>
        <w:numPr>
          <w:ilvl w:val="0"/>
          <w:numId w:val="98"/>
        </w:numPr>
        <w:tabs>
          <w:tab w:val="left" w:pos="440"/>
        </w:tabs>
        <w:autoSpaceDE/>
        <w:autoSpaceDN/>
        <w:spacing w:after="120"/>
        <w:ind w:left="144" w:right="288" w:firstLine="0"/>
        <w:outlineLvl w:val="3"/>
        <w:rPr>
          <w:sz w:val="24"/>
        </w:rPr>
      </w:pPr>
      <w:r w:rsidRPr="00673D3B">
        <w:rPr>
          <w:sz w:val="24"/>
        </w:rPr>
        <w:t>To permit a faculty member to give due consideration and timely notice to their institution in the circumstances defined in paragraph one of these standards, an offer of appointment for</w:t>
      </w:r>
      <w:r w:rsidRPr="00673D3B">
        <w:rPr>
          <w:spacing w:val="-15"/>
          <w:sz w:val="24"/>
        </w:rPr>
        <w:t xml:space="preserve"> </w:t>
      </w:r>
      <w:r w:rsidRPr="00673D3B">
        <w:rPr>
          <w:sz w:val="24"/>
        </w:rPr>
        <w:t>the</w:t>
      </w:r>
      <w:r w:rsidR="00673D3B" w:rsidRPr="00673D3B">
        <w:rPr>
          <w:sz w:val="24"/>
        </w:rPr>
        <w:t xml:space="preserve"> </w:t>
      </w:r>
      <w:r w:rsidRPr="00673D3B">
        <w:rPr>
          <w:sz w:val="24"/>
        </w:rPr>
        <w:t>following fall at another institution should not be made after May 1. The offer should be a “firm” one, not subject to contingencies.</w:t>
      </w:r>
    </w:p>
    <w:p w14:paraId="2789A3BC" w14:textId="77777777" w:rsidR="00223500" w:rsidRDefault="00223500" w:rsidP="00BD5D3B">
      <w:pPr>
        <w:pStyle w:val="ListParagraph"/>
        <w:numPr>
          <w:ilvl w:val="0"/>
          <w:numId w:val="98"/>
        </w:numPr>
        <w:tabs>
          <w:tab w:val="left" w:pos="443"/>
        </w:tabs>
        <w:spacing w:after="120"/>
        <w:ind w:left="144" w:right="288" w:firstLine="0"/>
        <w:outlineLvl w:val="3"/>
        <w:rPr>
          <w:sz w:val="24"/>
        </w:rPr>
      </w:pPr>
      <w:r>
        <w:rPr>
          <w:sz w:val="24"/>
        </w:rPr>
        <w:t>Institutions deprived of the services of faculty members too late in the academic year to permit their replacement by securing the members of other faculties in conformity to these standards, and institutions otherwise prevented from taking timely action to recruit from other faculties, should accept the necessity of making temporary arrangements or obtaining personnel from other sources, including new entrants to the academic profession and faculty personnel who have</w:t>
      </w:r>
      <w:r>
        <w:rPr>
          <w:spacing w:val="-2"/>
          <w:sz w:val="24"/>
        </w:rPr>
        <w:t xml:space="preserve"> </w:t>
      </w:r>
      <w:r>
        <w:rPr>
          <w:sz w:val="24"/>
        </w:rPr>
        <w:t>retired.</w:t>
      </w:r>
    </w:p>
    <w:p w14:paraId="53C6EA96" w14:textId="77777777" w:rsidR="00223500" w:rsidRDefault="00223500" w:rsidP="00BD5D3B">
      <w:pPr>
        <w:pStyle w:val="ListParagraph"/>
        <w:numPr>
          <w:ilvl w:val="0"/>
          <w:numId w:val="98"/>
        </w:numPr>
        <w:tabs>
          <w:tab w:val="left" w:pos="440"/>
        </w:tabs>
        <w:spacing w:after="240"/>
        <w:ind w:left="144" w:right="288" w:firstLine="0"/>
        <w:outlineLvl w:val="3"/>
        <w:rPr>
          <w:sz w:val="24"/>
          <w:szCs w:val="24"/>
        </w:rPr>
      </w:pPr>
      <w:r>
        <w:rPr>
          <w:sz w:val="24"/>
          <w:szCs w:val="24"/>
        </w:rPr>
        <w:t xml:space="preserve">Except by agreement with their institution, faculty members should not leave or be </w:t>
      </w:r>
      <w:r>
        <w:rPr>
          <w:sz w:val="24"/>
          <w:szCs w:val="24"/>
        </w:rPr>
        <w:lastRenderedPageBreak/>
        <w:t>solicited to leave [their] position during an academic year for which they hold an</w:t>
      </w:r>
      <w:r>
        <w:rPr>
          <w:spacing w:val="-8"/>
          <w:sz w:val="24"/>
          <w:szCs w:val="24"/>
        </w:rPr>
        <w:t xml:space="preserve"> </w:t>
      </w:r>
      <w:r>
        <w:rPr>
          <w:sz w:val="24"/>
          <w:szCs w:val="24"/>
        </w:rPr>
        <w:t>appointment.</w:t>
      </w:r>
    </w:p>
    <w:p w14:paraId="6EEC1A50" w14:textId="01462EC9" w:rsidR="00223500" w:rsidRPr="0078794A" w:rsidRDefault="00210378" w:rsidP="00BD5D3B">
      <w:pPr>
        <w:pStyle w:val="Heading3"/>
        <w:spacing w:before="0" w:after="240"/>
        <w:ind w:left="144"/>
        <w:rPr>
          <w:b w:val="0"/>
          <w:bCs/>
        </w:rPr>
      </w:pPr>
      <w:bookmarkStart w:id="424" w:name="_Toc228267099"/>
      <w:r w:rsidRPr="0078794A">
        <w:rPr>
          <w:rStyle w:val="Heading3Char"/>
          <w:b/>
          <w:bCs/>
        </w:rPr>
        <w:t xml:space="preserve">3.18.3  </w:t>
      </w:r>
      <w:r w:rsidR="00223500" w:rsidRPr="0078794A">
        <w:rPr>
          <w:rStyle w:val="Heading3Char"/>
          <w:b/>
          <w:bCs/>
        </w:rPr>
        <w:t>Retirement</w:t>
      </w:r>
      <w:bookmarkEnd w:id="424"/>
      <w:r w:rsidR="00B660C1" w:rsidRPr="0078794A">
        <w:rPr>
          <w:rFonts w:ascii="Cambria"/>
          <w:b w:val="0"/>
          <w:bCs/>
        </w:rPr>
        <w:t xml:space="preserve">    </w:t>
      </w:r>
      <w:r w:rsidR="00223500" w:rsidRPr="0078794A">
        <w:rPr>
          <w:b w:val="0"/>
          <w:bCs/>
        </w:rPr>
        <w:t>The University has no mandatory retirement policy. Retirement benefits vary depending upon retirement age, years of service, and payment options. Information regarding retirement options and benefits is available in the Office of Human Resources.</w:t>
      </w:r>
    </w:p>
    <w:p w14:paraId="74627FFF" w14:textId="0862BC40" w:rsidR="00223500" w:rsidRPr="0078794A" w:rsidRDefault="00210378" w:rsidP="00BD5D3B">
      <w:pPr>
        <w:pStyle w:val="Heading4"/>
        <w:spacing w:after="240"/>
        <w:ind w:left="144"/>
        <w:rPr>
          <w:b w:val="0"/>
          <w:bCs w:val="0"/>
        </w:rPr>
      </w:pPr>
      <w:r w:rsidRPr="0078794A">
        <w:rPr>
          <w:rStyle w:val="Heading4Char"/>
          <w:b/>
          <w:bCs/>
        </w:rPr>
        <w:t xml:space="preserve">3.18.3.1  </w:t>
      </w:r>
      <w:r w:rsidR="00223500" w:rsidRPr="0078794A">
        <w:rPr>
          <w:rStyle w:val="Heading4Char"/>
          <w:b/>
          <w:bCs/>
        </w:rPr>
        <w:t>Notice of Retirement</w:t>
      </w:r>
      <w:r w:rsidR="00B660C1" w:rsidRPr="0078794A">
        <w:rPr>
          <w:b w:val="0"/>
          <w:bCs w:val="0"/>
        </w:rPr>
        <w:t xml:space="preserve">    </w:t>
      </w:r>
      <w:r w:rsidR="00223500" w:rsidRPr="0078794A">
        <w:rPr>
          <w:b w:val="0"/>
          <w:bCs w:val="0"/>
        </w:rPr>
        <w:t>A faculty member who intends to retire should state that intention at least ninety calendar days prior to the planned date of retirement. The letter stating the intent to retire should be addressed to the dean, with copies sent to the department chair and the Provost and should identify the date upon which the retirement will be effective. Faculty are advised to consult with the Office of Human Resources before writing the retirement</w:t>
      </w:r>
      <w:r w:rsidR="00223500" w:rsidRPr="0078794A">
        <w:rPr>
          <w:b w:val="0"/>
          <w:bCs w:val="0"/>
          <w:spacing w:val="-14"/>
        </w:rPr>
        <w:t xml:space="preserve"> </w:t>
      </w:r>
      <w:r w:rsidR="00223500" w:rsidRPr="0078794A">
        <w:rPr>
          <w:b w:val="0"/>
          <w:bCs w:val="0"/>
        </w:rPr>
        <w:t>letter.</w:t>
      </w:r>
    </w:p>
    <w:p w14:paraId="7134DB3A" w14:textId="1FD1C54A" w:rsidR="00223500" w:rsidRPr="0078794A" w:rsidRDefault="00210378" w:rsidP="00BD5D3B">
      <w:pPr>
        <w:pStyle w:val="Heading4"/>
        <w:spacing w:after="240"/>
        <w:ind w:left="144"/>
        <w:rPr>
          <w:b w:val="0"/>
          <w:bCs w:val="0"/>
        </w:rPr>
      </w:pPr>
      <w:r w:rsidRPr="0078794A">
        <w:rPr>
          <w:rStyle w:val="Heading4Char"/>
          <w:b/>
          <w:bCs/>
        </w:rPr>
        <w:t xml:space="preserve">3.18.3.2  </w:t>
      </w:r>
      <w:r w:rsidR="00223500" w:rsidRPr="0078794A">
        <w:rPr>
          <w:rStyle w:val="Heading4Char"/>
          <w:b/>
          <w:bCs/>
        </w:rPr>
        <w:t>Eligibility to Continue Teaching After Retirement</w:t>
      </w:r>
      <w:r w:rsidR="7A174E75" w:rsidRPr="0078794A">
        <w:rPr>
          <w:rFonts w:asciiTheme="majorHAnsi" w:hAnsiTheme="majorHAnsi"/>
          <w:b w:val="0"/>
          <w:bCs w:val="0"/>
        </w:rPr>
        <w:t xml:space="preserve"> </w:t>
      </w:r>
      <w:r w:rsidR="00B660C1" w:rsidRPr="0078794A">
        <w:rPr>
          <w:b w:val="0"/>
          <w:bCs w:val="0"/>
        </w:rPr>
        <w:t xml:space="preserve">   </w:t>
      </w:r>
      <w:r w:rsidR="00223500" w:rsidRPr="0078794A">
        <w:rPr>
          <w:b w:val="0"/>
          <w:bCs w:val="0"/>
        </w:rPr>
        <w:t>Faculty members who retire may continue to teach on a part-time, temporary basis while still drawing retirement benefits. However, certain benefit restrictions apply. Faculty members who are considering part-time, temporary teaching after retirement should contact the dean for additional information about</w:t>
      </w:r>
      <w:r w:rsidR="00223500" w:rsidRPr="0078794A">
        <w:rPr>
          <w:b w:val="0"/>
          <w:bCs w:val="0"/>
          <w:spacing w:val="-21"/>
        </w:rPr>
        <w:t xml:space="preserve"> </w:t>
      </w:r>
      <w:r w:rsidR="00223500" w:rsidRPr="0078794A">
        <w:rPr>
          <w:b w:val="0"/>
          <w:bCs w:val="0"/>
        </w:rPr>
        <w:t>the required “break in service” period of twenty-six weeks before returning to teach in a part-time</w:t>
      </w:r>
      <w:r w:rsidR="00223500" w:rsidRPr="0078794A">
        <w:rPr>
          <w:b w:val="0"/>
          <w:bCs w:val="0"/>
          <w:spacing w:val="-9"/>
        </w:rPr>
        <w:t xml:space="preserve"> </w:t>
      </w:r>
      <w:r w:rsidR="00223500" w:rsidRPr="0078794A">
        <w:rPr>
          <w:b w:val="0"/>
          <w:bCs w:val="0"/>
        </w:rPr>
        <w:t>capacity.</w:t>
      </w:r>
    </w:p>
    <w:p w14:paraId="05615EEE" w14:textId="531FA93A" w:rsidR="00223500" w:rsidRPr="0078794A" w:rsidRDefault="00210378" w:rsidP="00BD5D3B">
      <w:pPr>
        <w:pStyle w:val="Heading2"/>
        <w:spacing w:before="0" w:after="120"/>
        <w:rPr>
          <w:b w:val="0"/>
          <w:bCs w:val="0"/>
          <w:szCs w:val="24"/>
        </w:rPr>
      </w:pPr>
      <w:bookmarkStart w:id="425" w:name="_Toc228267100"/>
      <w:r w:rsidRPr="0078794A">
        <w:rPr>
          <w:rStyle w:val="Heading2Char"/>
          <w:b/>
          <w:bCs/>
        </w:rPr>
        <w:t xml:space="preserve">3.19  </w:t>
      </w:r>
      <w:r w:rsidR="00223500" w:rsidRPr="0078794A">
        <w:rPr>
          <w:rStyle w:val="Heading2Char"/>
          <w:b/>
          <w:bCs/>
        </w:rPr>
        <w:t>NONREAPPOINTMENT</w:t>
      </w:r>
      <w:bookmarkEnd w:id="425"/>
      <w:r w:rsidR="00B660C1" w:rsidRPr="0078794A">
        <w:rPr>
          <w:b w:val="0"/>
          <w:bCs w:val="0"/>
        </w:rPr>
        <w:t xml:space="preserve">    </w:t>
      </w:r>
      <w:r w:rsidR="00223500" w:rsidRPr="0078794A">
        <w:rPr>
          <w:b w:val="0"/>
          <w:bCs w:val="0"/>
          <w:szCs w:val="24"/>
        </w:rPr>
        <w:t xml:space="preserve">The University is guided by the AAUP concerning the timing of notice of nonreappointment </w:t>
      </w:r>
      <w:r w:rsidR="1E4BF645" w:rsidRPr="0078794A">
        <w:rPr>
          <w:b w:val="0"/>
          <w:bCs w:val="0"/>
          <w:szCs w:val="24"/>
        </w:rPr>
        <w:t>a</w:t>
      </w:r>
      <w:r w:rsidR="00223500" w:rsidRPr="0078794A">
        <w:rPr>
          <w:b w:val="0"/>
          <w:bCs w:val="0"/>
          <w:szCs w:val="24"/>
        </w:rPr>
        <w:t xml:space="preserve">s set forth in the following statement </w:t>
      </w:r>
      <w:r w:rsidR="26FC8A70" w:rsidRPr="0078794A">
        <w:rPr>
          <w:b w:val="0"/>
          <w:bCs w:val="0"/>
          <w:szCs w:val="24"/>
        </w:rPr>
        <w:t xml:space="preserve">“Standards for Notice of Nonreappointment” </w:t>
      </w:r>
      <w:r w:rsidR="00223500" w:rsidRPr="0078794A">
        <w:rPr>
          <w:b w:val="0"/>
          <w:bCs w:val="0"/>
          <w:szCs w:val="24"/>
        </w:rPr>
        <w:t xml:space="preserve">(1940, revised 1964 and 1990) from </w:t>
      </w:r>
      <w:r w:rsidR="00223500" w:rsidRPr="0078794A">
        <w:rPr>
          <w:b w:val="0"/>
          <w:bCs w:val="0"/>
          <w:i/>
          <w:iCs/>
          <w:szCs w:val="24"/>
        </w:rPr>
        <w:t xml:space="preserve">American Association of University Professors Policy Documents and Reports </w:t>
      </w:r>
      <w:r w:rsidR="00223500" w:rsidRPr="0078794A">
        <w:rPr>
          <w:b w:val="0"/>
          <w:bCs w:val="0"/>
          <w:spacing w:val="-11"/>
          <w:szCs w:val="24"/>
        </w:rPr>
        <w:t>(9th</w:t>
      </w:r>
      <w:r w:rsidR="00223500" w:rsidRPr="0078794A">
        <w:rPr>
          <w:b w:val="0"/>
          <w:bCs w:val="0"/>
          <w:szCs w:val="24"/>
        </w:rPr>
        <w:t xml:space="preserve"> edition)</w:t>
      </w:r>
      <w:r w:rsidR="7DB61AFD" w:rsidRPr="0078794A">
        <w:rPr>
          <w:b w:val="0"/>
          <w:bCs w:val="0"/>
          <w:szCs w:val="24"/>
        </w:rPr>
        <w:t>.</w:t>
      </w:r>
    </w:p>
    <w:p w14:paraId="565DEF1F" w14:textId="6DF3F6BB" w:rsidR="00223500" w:rsidRPr="0078794A" w:rsidRDefault="00210378" w:rsidP="00BD5D3B">
      <w:pPr>
        <w:pStyle w:val="Heading3"/>
        <w:spacing w:before="0" w:after="240"/>
        <w:ind w:left="144"/>
        <w:rPr>
          <w:b w:val="0"/>
          <w:bCs/>
          <w:szCs w:val="24"/>
        </w:rPr>
      </w:pPr>
      <w:bookmarkStart w:id="426" w:name="_Toc228267101"/>
      <w:r w:rsidRPr="0078794A">
        <w:rPr>
          <w:rStyle w:val="Heading3Char"/>
          <w:b/>
          <w:bCs/>
        </w:rPr>
        <w:t xml:space="preserve">3.19.1  </w:t>
      </w:r>
      <w:r w:rsidR="00223500" w:rsidRPr="0078794A">
        <w:rPr>
          <w:rStyle w:val="Heading3Char"/>
          <w:b/>
          <w:bCs/>
        </w:rPr>
        <w:t>Non-Renewal of Tenure-Track Contracts</w:t>
      </w:r>
      <w:bookmarkEnd w:id="426"/>
      <w:r w:rsidR="00223500" w:rsidRPr="0078794A">
        <w:rPr>
          <w:rFonts w:ascii="Cambria"/>
          <w:b w:val="0"/>
          <w:bCs/>
          <w:szCs w:val="24"/>
        </w:rPr>
        <w:t xml:space="preserve"> </w:t>
      </w:r>
      <w:r w:rsidR="00B660C1" w:rsidRPr="0078794A">
        <w:rPr>
          <w:rFonts w:ascii="Cambria"/>
          <w:b w:val="0"/>
          <w:bCs/>
          <w:szCs w:val="24"/>
        </w:rPr>
        <w:t xml:space="preserve">   </w:t>
      </w:r>
      <w:r w:rsidR="00223500" w:rsidRPr="0078794A">
        <w:rPr>
          <w:b w:val="0"/>
          <w:bCs/>
          <w:szCs w:val="24"/>
        </w:rPr>
        <w:t>For any tenure-track faculty member, even one in the first academic year of service, who is not to be reappointed</w:t>
      </w:r>
      <w:r w:rsidR="75C0E1CB" w:rsidRPr="0078794A">
        <w:rPr>
          <w:b w:val="0"/>
          <w:bCs/>
          <w:szCs w:val="24"/>
        </w:rPr>
        <w:t>, except for cause, the faculty member will receive written notice of the decision and an explanation of the basis for the decision. See §§</w:t>
      </w:r>
      <w:r w:rsidR="008D398E" w:rsidRPr="0078794A">
        <w:rPr>
          <w:b w:val="0"/>
          <w:bCs/>
          <w:szCs w:val="24"/>
        </w:rPr>
        <w:t xml:space="preserve"> </w:t>
      </w:r>
      <w:r w:rsidR="75C0E1CB" w:rsidRPr="0078794A">
        <w:rPr>
          <w:b w:val="0"/>
          <w:bCs/>
          <w:szCs w:val="24"/>
        </w:rPr>
        <w:t>4.</w:t>
      </w:r>
      <w:r w:rsidR="00ED153A" w:rsidRPr="0078794A">
        <w:rPr>
          <w:b w:val="0"/>
          <w:bCs/>
          <w:szCs w:val="24"/>
        </w:rPr>
        <w:t>2</w:t>
      </w:r>
      <w:r w:rsidR="6B875560" w:rsidRPr="0078794A">
        <w:rPr>
          <w:b w:val="0"/>
          <w:bCs/>
          <w:szCs w:val="24"/>
        </w:rPr>
        <w:t>–</w:t>
      </w:r>
      <w:r w:rsidR="75C0E1CB" w:rsidRPr="0078794A">
        <w:rPr>
          <w:b w:val="0"/>
          <w:bCs/>
          <w:szCs w:val="24"/>
        </w:rPr>
        <w:t>4.</w:t>
      </w:r>
      <w:r w:rsidR="00ED153A" w:rsidRPr="0078794A">
        <w:rPr>
          <w:b w:val="0"/>
          <w:bCs/>
          <w:szCs w:val="24"/>
        </w:rPr>
        <w:t>3</w:t>
      </w:r>
      <w:r w:rsidR="75C0E1CB" w:rsidRPr="0078794A">
        <w:rPr>
          <w:b w:val="0"/>
          <w:bCs/>
          <w:szCs w:val="24"/>
        </w:rPr>
        <w:t xml:space="preserve"> for policies and procedures regarding termination for cause.</w:t>
      </w:r>
      <w:r w:rsidR="00ED153A" w:rsidRPr="0078794A">
        <w:rPr>
          <w:b w:val="0"/>
          <w:bCs/>
          <w:szCs w:val="24"/>
        </w:rPr>
        <w:t xml:space="preserve"> </w:t>
      </w:r>
      <w:r w:rsidR="6D1B5816" w:rsidRPr="0078794A">
        <w:rPr>
          <w:b w:val="0"/>
          <w:bCs/>
          <w:szCs w:val="24"/>
        </w:rPr>
        <w:t>For any tenure-track faculty member, the deadline for notification of nonreappointment is May 15 of the academic year when the nonappointment decision is made. The University will offer a full terminal-year appointment for the ensuing academic year.</w:t>
      </w:r>
      <w:r w:rsidR="00223500" w:rsidRPr="0078794A">
        <w:rPr>
          <w:b w:val="0"/>
          <w:bCs/>
          <w:szCs w:val="24"/>
        </w:rPr>
        <w:t xml:space="preserve"> Notification of nonreappointment is conveyed in a letter from the dean. The letter states the reason(s) for the termination, with reference to specific performance shortcomings. Appeal of the nonreappointment decision of the dean may be made, in writing,</w:t>
      </w:r>
      <w:r w:rsidR="00223500" w:rsidRPr="0078794A">
        <w:rPr>
          <w:b w:val="0"/>
          <w:bCs/>
          <w:spacing w:val="-20"/>
          <w:szCs w:val="24"/>
        </w:rPr>
        <w:t xml:space="preserve"> </w:t>
      </w:r>
      <w:r w:rsidR="00223500" w:rsidRPr="0078794A">
        <w:rPr>
          <w:b w:val="0"/>
          <w:bCs/>
          <w:szCs w:val="24"/>
        </w:rPr>
        <w:t xml:space="preserve">to the Provost, whose decision is final. </w:t>
      </w:r>
    </w:p>
    <w:p w14:paraId="075654A2" w14:textId="344A77BA" w:rsidR="00223500" w:rsidRPr="0078794A" w:rsidRDefault="00210378" w:rsidP="00BD5D3B">
      <w:pPr>
        <w:pStyle w:val="Heading3"/>
        <w:spacing w:before="0" w:after="240"/>
        <w:ind w:left="144"/>
        <w:rPr>
          <w:b w:val="0"/>
          <w:bCs/>
          <w:szCs w:val="24"/>
        </w:rPr>
      </w:pPr>
      <w:bookmarkStart w:id="427" w:name="_Toc228267102"/>
      <w:r w:rsidRPr="0078794A">
        <w:rPr>
          <w:rStyle w:val="Heading3Char"/>
          <w:b/>
          <w:bCs/>
        </w:rPr>
        <w:t xml:space="preserve">3.19.2  </w:t>
      </w:r>
      <w:r w:rsidR="00223500" w:rsidRPr="0078794A">
        <w:rPr>
          <w:rStyle w:val="Heading3Char"/>
          <w:b/>
          <w:bCs/>
        </w:rPr>
        <w:t>Non-Renewal of Renewable Term Contracts</w:t>
      </w:r>
      <w:bookmarkEnd w:id="427"/>
      <w:r w:rsidR="00B660C1" w:rsidRPr="0078794A">
        <w:rPr>
          <w:rFonts w:ascii="Cambria" w:hAnsi="Cambria"/>
          <w:b w:val="0"/>
          <w:bCs/>
        </w:rPr>
        <w:t xml:space="preserve">    </w:t>
      </w:r>
      <w:r w:rsidR="00223500" w:rsidRPr="0078794A">
        <w:rPr>
          <w:b w:val="0"/>
          <w:bCs/>
          <w:spacing w:val="-3"/>
          <w:szCs w:val="24"/>
        </w:rPr>
        <w:t xml:space="preserve">If </w:t>
      </w:r>
      <w:r w:rsidR="00223500" w:rsidRPr="0078794A">
        <w:rPr>
          <w:b w:val="0"/>
          <w:bCs/>
          <w:szCs w:val="24"/>
        </w:rPr>
        <w:t>the department chair, dean, and Provost agree not to renew a faculty member’s renewable term appointment (RTA) contract, except for cause, the faculty member will receive written notice of the decision and an explanation of the basis for the decision. See §§</w:t>
      </w:r>
      <w:r w:rsidR="008D398E" w:rsidRPr="0078794A">
        <w:rPr>
          <w:b w:val="0"/>
          <w:bCs/>
          <w:szCs w:val="24"/>
        </w:rPr>
        <w:t xml:space="preserve"> </w:t>
      </w:r>
      <w:r w:rsidR="00223500" w:rsidRPr="0078794A">
        <w:rPr>
          <w:b w:val="0"/>
          <w:bCs/>
          <w:szCs w:val="24"/>
        </w:rPr>
        <w:t>4.</w:t>
      </w:r>
      <w:r w:rsidR="00ED153A" w:rsidRPr="0078794A">
        <w:rPr>
          <w:b w:val="0"/>
          <w:bCs/>
          <w:szCs w:val="24"/>
        </w:rPr>
        <w:t>2</w:t>
      </w:r>
      <w:r w:rsidR="397498C1" w:rsidRPr="0078794A">
        <w:rPr>
          <w:b w:val="0"/>
          <w:bCs/>
          <w:szCs w:val="24"/>
        </w:rPr>
        <w:t>–</w:t>
      </w:r>
      <w:r w:rsidR="00223500" w:rsidRPr="0078794A">
        <w:rPr>
          <w:b w:val="0"/>
          <w:bCs/>
          <w:szCs w:val="24"/>
        </w:rPr>
        <w:t>4.</w:t>
      </w:r>
      <w:r w:rsidR="00ED153A" w:rsidRPr="0078794A">
        <w:rPr>
          <w:b w:val="0"/>
          <w:bCs/>
          <w:szCs w:val="24"/>
        </w:rPr>
        <w:t>3</w:t>
      </w:r>
      <w:r w:rsidR="00223500" w:rsidRPr="0078794A">
        <w:rPr>
          <w:b w:val="0"/>
          <w:bCs/>
          <w:szCs w:val="24"/>
        </w:rPr>
        <w:t xml:space="preserve"> for policies and procedures regarding termination for cause. For RTA faculty under an initial appointment, the deadline for notification of non-renewal is December 15 of the academic year in which the appointment ends. For RTA faculty under a reappointment, notification of non-renewal is due 12 months prior to the expiration of the reappointment. </w:t>
      </w:r>
      <w:r w:rsidR="00223500" w:rsidRPr="0078794A">
        <w:rPr>
          <w:b w:val="0"/>
          <w:bCs/>
          <w:spacing w:val="-3"/>
          <w:szCs w:val="24"/>
        </w:rPr>
        <w:t xml:space="preserve">If </w:t>
      </w:r>
      <w:r w:rsidR="00223500" w:rsidRPr="0078794A">
        <w:rPr>
          <w:b w:val="0"/>
          <w:bCs/>
          <w:szCs w:val="24"/>
        </w:rPr>
        <w:t xml:space="preserve">written notification of non-renewal is not provided by the required deadline, the faculty member will be offered, at the Provost’s sole discretion, either: (1) a final one-year limited term contract for the academic year following the one in which the appointment ends; or (2) equivalent separation pay calculated on the basis of </w:t>
      </w:r>
      <w:r w:rsidR="00223500" w:rsidRPr="0078794A">
        <w:rPr>
          <w:b w:val="0"/>
          <w:bCs/>
          <w:szCs w:val="24"/>
        </w:rPr>
        <w:lastRenderedPageBreak/>
        <w:t>the faculty member’s annual salary multiplied by a factor of 1.20 (to account for the value of fringe benefits).</w:t>
      </w:r>
    </w:p>
    <w:p w14:paraId="1FA9AB9A" w14:textId="51776271" w:rsidR="00223500" w:rsidRPr="0078794A" w:rsidRDefault="00210378" w:rsidP="00BD5D3B">
      <w:pPr>
        <w:pStyle w:val="Heading3"/>
        <w:spacing w:before="0" w:after="240"/>
        <w:ind w:left="144"/>
        <w:rPr>
          <w:b w:val="0"/>
          <w:bCs/>
        </w:rPr>
      </w:pPr>
      <w:bookmarkStart w:id="428" w:name="_Toc228267103"/>
      <w:r w:rsidRPr="0078794A">
        <w:rPr>
          <w:rStyle w:val="Heading3Char"/>
          <w:b/>
          <w:bCs/>
        </w:rPr>
        <w:t xml:space="preserve">3.19.3  </w:t>
      </w:r>
      <w:r w:rsidR="00223500" w:rsidRPr="0078794A">
        <w:rPr>
          <w:rStyle w:val="Heading3Char"/>
          <w:b/>
          <w:bCs/>
        </w:rPr>
        <w:t>Limited Term Appointments</w:t>
      </w:r>
      <w:bookmarkEnd w:id="428"/>
      <w:r w:rsidR="00223500" w:rsidRPr="0078794A">
        <w:rPr>
          <w:rFonts w:ascii="Cambria"/>
          <w:b w:val="0"/>
          <w:bCs/>
          <w:szCs w:val="24"/>
        </w:rPr>
        <w:t xml:space="preserve">  </w:t>
      </w:r>
      <w:r w:rsidR="00B660C1" w:rsidRPr="0078794A">
        <w:rPr>
          <w:rFonts w:ascii="Cambria"/>
          <w:b w:val="0"/>
          <w:bCs/>
          <w:szCs w:val="24"/>
        </w:rPr>
        <w:t xml:space="preserve">  </w:t>
      </w:r>
      <w:r w:rsidR="00223500" w:rsidRPr="0078794A">
        <w:rPr>
          <w:b w:val="0"/>
          <w:bCs/>
          <w:szCs w:val="24"/>
        </w:rPr>
        <w:t>Faculty on limited term appointments (see §</w:t>
      </w:r>
      <w:r w:rsidR="008D398E" w:rsidRPr="0078794A">
        <w:rPr>
          <w:b w:val="0"/>
          <w:bCs/>
          <w:szCs w:val="24"/>
        </w:rPr>
        <w:t xml:space="preserve"> </w:t>
      </w:r>
      <w:r w:rsidR="00223500" w:rsidRPr="0078794A">
        <w:rPr>
          <w:b w:val="0"/>
          <w:bCs/>
          <w:szCs w:val="24"/>
        </w:rPr>
        <w:t>3.1.4) may assume termination at the end of the specified term, regardless of performance. Appointments of this type are provided for a fixed term of service as specified in the contract, usually one semester, one summer session, or one academic year. Because these contracts are non-renewable, notification of non-renewal is not required. Reappointment may be offered by the University as needs may dictate, with as much notice as can conveniently be given.</w:t>
      </w:r>
    </w:p>
    <w:p w14:paraId="2AFD0620" w14:textId="77777777" w:rsidR="00A21376" w:rsidRDefault="00A21376" w:rsidP="00223500">
      <w:pPr>
        <w:rPr>
          <w:i/>
          <w:sz w:val="24"/>
        </w:rPr>
        <w:sectPr w:rsidR="00A21376" w:rsidSect="00946800">
          <w:headerReference w:type="even" r:id="rId29"/>
          <w:headerReference w:type="default" r:id="rId30"/>
          <w:headerReference w:type="first" r:id="rId31"/>
          <w:pgSz w:w="12240" w:h="15840"/>
          <w:pgMar w:top="1440" w:right="1440" w:bottom="1440" w:left="1440" w:header="729" w:footer="0" w:gutter="0"/>
          <w:cols w:space="720"/>
        </w:sectPr>
      </w:pPr>
    </w:p>
    <w:p w14:paraId="229A82B2" w14:textId="24F5A19E" w:rsidR="00673D3B" w:rsidRDefault="00673D3B">
      <w:pPr>
        <w:rPr>
          <w:i/>
          <w:sz w:val="24"/>
        </w:rPr>
      </w:pPr>
    </w:p>
    <w:p w14:paraId="44A43093" w14:textId="096FACF9" w:rsidR="00587010" w:rsidRPr="00F35BB9" w:rsidRDefault="00673D3B" w:rsidP="00B11994">
      <w:pPr>
        <w:pStyle w:val="Heading1"/>
        <w:spacing w:after="480"/>
        <w:ind w:left="144"/>
      </w:pPr>
      <w:bookmarkStart w:id="429" w:name="_Toc228267104"/>
      <w:r w:rsidRPr="003505A3">
        <w:t>SECTION 4</w:t>
      </w:r>
      <w:bookmarkStart w:id="430" w:name="_Toc228267105"/>
      <w:bookmarkEnd w:id="429"/>
      <w:r w:rsidR="0078794A">
        <w:br/>
      </w:r>
      <w:r w:rsidRPr="003505A3">
        <w:t xml:space="preserve">PROCEDURES </w:t>
      </w:r>
      <w:r w:rsidR="00961BD9">
        <w:t xml:space="preserve">FOR TERMINATING </w:t>
      </w:r>
      <w:r w:rsidRPr="003505A3">
        <w:t xml:space="preserve">FACULTY APPOINTMENTS BEFORE THE END OF THE APPOINTMENT TERM AND </w:t>
      </w:r>
      <w:r w:rsidR="00A874F7">
        <w:t xml:space="preserve">IMPOSING </w:t>
      </w:r>
      <w:r w:rsidRPr="003505A3">
        <w:t>SANCTIONS FOR VIOLATIONS OF POLICY</w:t>
      </w:r>
      <w:bookmarkEnd w:id="430"/>
    </w:p>
    <w:p w14:paraId="5141FBB1" w14:textId="0A4744FE" w:rsidR="00587010" w:rsidRPr="00931705" w:rsidRDefault="00587010" w:rsidP="00B11994">
      <w:pPr>
        <w:spacing w:after="240"/>
        <w:ind w:right="187"/>
        <w:rPr>
          <w:sz w:val="24"/>
          <w:szCs w:val="24"/>
        </w:rPr>
      </w:pPr>
      <w:r w:rsidRPr="00931705">
        <w:rPr>
          <w:sz w:val="24"/>
          <w:szCs w:val="24"/>
        </w:rPr>
        <w:t>This section of the Faculty Handbook details the principles, definitions, and procedures by which the University may terminate faculty appointments before the end of an appointment term and/or investigate alleged violations of University policy by a faculty member and impose sanctions should clear and convincing evidence support the allegation(s). In certain cases, violation of University policy may also entail violation of the policies of external organizations; consequently, cases alleging discrimination/discriminatory harassment or Academic Misconduct may require special procedures to ensure compliance with external agencies and regulations (see §</w:t>
      </w:r>
      <w:r w:rsidR="008D398E" w:rsidRPr="00931705">
        <w:rPr>
          <w:sz w:val="24"/>
          <w:szCs w:val="24"/>
        </w:rPr>
        <w:t xml:space="preserve"> </w:t>
      </w:r>
      <w:r w:rsidRPr="00931705">
        <w:rPr>
          <w:sz w:val="24"/>
          <w:szCs w:val="24"/>
        </w:rPr>
        <w:t>5.3).</w:t>
      </w:r>
    </w:p>
    <w:p w14:paraId="2C71B08F" w14:textId="26E4C4AE" w:rsidR="00673D3B" w:rsidRPr="0078794A" w:rsidRDefault="00673D3B" w:rsidP="00B11994">
      <w:pPr>
        <w:pStyle w:val="Heading2"/>
        <w:spacing w:before="100" w:beforeAutospacing="1" w:after="240"/>
        <w:rPr>
          <w:b w:val="0"/>
          <w:bCs w:val="0"/>
          <w:szCs w:val="24"/>
        </w:rPr>
      </w:pPr>
      <w:bookmarkStart w:id="431" w:name="_Toc228267106"/>
      <w:r w:rsidRPr="0078794A">
        <w:rPr>
          <w:rStyle w:val="Heading2Char"/>
          <w:b/>
          <w:bCs/>
        </w:rPr>
        <w:t>4.1</w:t>
      </w:r>
      <w:r w:rsidR="00B660C1" w:rsidRPr="0078794A">
        <w:rPr>
          <w:rStyle w:val="Heading2Char"/>
          <w:b/>
          <w:bCs/>
        </w:rPr>
        <w:t xml:space="preserve">  </w:t>
      </w:r>
      <w:r w:rsidRPr="0078794A">
        <w:rPr>
          <w:rStyle w:val="Heading2Char"/>
          <w:b/>
          <w:bCs/>
        </w:rPr>
        <w:t>DEFINITIONS AND GENERAL PROCEDURES</w:t>
      </w:r>
      <w:bookmarkEnd w:id="431"/>
      <w:r w:rsidRPr="0078794A">
        <w:rPr>
          <w:b w:val="0"/>
          <w:bCs w:val="0"/>
          <w:szCs w:val="24"/>
        </w:rPr>
        <w:t xml:space="preserve">  </w:t>
      </w:r>
    </w:p>
    <w:p w14:paraId="208F29C7" w14:textId="0235A5F0" w:rsidR="00673D3B" w:rsidRPr="0078794A" w:rsidRDefault="00673D3B" w:rsidP="00B11994">
      <w:pPr>
        <w:pStyle w:val="Heading3"/>
        <w:spacing w:before="0" w:after="120"/>
        <w:ind w:left="144"/>
        <w:rPr>
          <w:b w:val="0"/>
          <w:szCs w:val="24"/>
        </w:rPr>
      </w:pPr>
      <w:bookmarkStart w:id="432" w:name="_Toc228267107"/>
      <w:r w:rsidRPr="0078794A">
        <w:rPr>
          <w:rStyle w:val="Heading3Char"/>
          <w:b/>
          <w:bCs/>
        </w:rPr>
        <w:t>4.1.1</w:t>
      </w:r>
      <w:r w:rsidR="00B660C1" w:rsidRPr="0078794A">
        <w:rPr>
          <w:rStyle w:val="Heading3Char"/>
          <w:b/>
          <w:bCs/>
        </w:rPr>
        <w:t xml:space="preserve">  </w:t>
      </w:r>
      <w:r w:rsidRPr="0078794A">
        <w:rPr>
          <w:rStyle w:val="Heading3Char"/>
          <w:b/>
          <w:bCs/>
        </w:rPr>
        <w:t>Grounds</w:t>
      </w:r>
      <w:bookmarkEnd w:id="432"/>
      <w:r w:rsidR="003505A3" w:rsidRPr="0078794A">
        <w:rPr>
          <w:b w:val="0"/>
          <w:szCs w:val="24"/>
        </w:rPr>
        <w:t xml:space="preserve">    </w:t>
      </w:r>
      <w:r w:rsidRPr="0078794A">
        <w:rPr>
          <w:b w:val="0"/>
          <w:szCs w:val="24"/>
        </w:rPr>
        <w:t>Adequate cause for termination of a contract before the end of its specified term is defined as:</w:t>
      </w:r>
    </w:p>
    <w:p w14:paraId="065DF6A1" w14:textId="666B9198" w:rsidR="00155B3D" w:rsidRPr="0078794A" w:rsidRDefault="1B5289F3" w:rsidP="00B11994">
      <w:pPr>
        <w:pStyle w:val="Heading3"/>
        <w:spacing w:before="0" w:after="120"/>
        <w:ind w:left="144"/>
        <w:rPr>
          <w:b w:val="0"/>
          <w:szCs w:val="24"/>
        </w:rPr>
      </w:pPr>
      <w:r w:rsidRPr="00B11994">
        <w:rPr>
          <w:bCs/>
          <w:szCs w:val="24"/>
        </w:rPr>
        <w:t>.1</w:t>
      </w:r>
      <w:r w:rsidR="00B660C1" w:rsidRPr="0078794A">
        <w:rPr>
          <w:b w:val="0"/>
        </w:rPr>
        <w:t xml:space="preserve">  </w:t>
      </w:r>
      <w:r w:rsidRPr="0078794A">
        <w:rPr>
          <w:b w:val="0"/>
          <w:szCs w:val="24"/>
        </w:rPr>
        <w:t>Incompetence, neglect of duty, or misconduct of such a nature as to render the individual unfit to continue as a member of the faculty</w:t>
      </w:r>
      <w:r w:rsidR="00155B3D" w:rsidRPr="0078794A">
        <w:rPr>
          <w:b w:val="0"/>
          <w:szCs w:val="24"/>
        </w:rPr>
        <w:t>;</w:t>
      </w:r>
    </w:p>
    <w:p w14:paraId="3F12BBC5" w14:textId="24CE181B" w:rsidR="007E5706" w:rsidRPr="0078794A" w:rsidRDefault="1B5289F3" w:rsidP="00B11994">
      <w:pPr>
        <w:pStyle w:val="Heading3"/>
        <w:spacing w:before="0" w:after="120"/>
        <w:ind w:left="144"/>
        <w:rPr>
          <w:b w:val="0"/>
          <w:sz w:val="25"/>
        </w:rPr>
      </w:pPr>
      <w:r w:rsidRPr="00B11994">
        <w:rPr>
          <w:bCs/>
          <w:szCs w:val="24"/>
        </w:rPr>
        <w:t>.2</w:t>
      </w:r>
      <w:r w:rsidR="00B660C1" w:rsidRPr="0078794A">
        <w:rPr>
          <w:b w:val="0"/>
        </w:rPr>
        <w:t xml:space="preserve">  </w:t>
      </w:r>
      <w:r w:rsidR="007E5706" w:rsidRPr="0078794A">
        <w:rPr>
          <w:b w:val="0"/>
          <w:sz w:val="25"/>
        </w:rPr>
        <w:t>Academic Misconduct in scholarly activity or</w:t>
      </w:r>
      <w:r w:rsidR="007E5706" w:rsidRPr="0078794A">
        <w:rPr>
          <w:b w:val="0"/>
          <w:spacing w:val="-6"/>
          <w:sz w:val="25"/>
        </w:rPr>
        <w:t xml:space="preserve"> </w:t>
      </w:r>
      <w:r w:rsidR="007E5706" w:rsidRPr="0078794A">
        <w:rPr>
          <w:b w:val="0"/>
          <w:sz w:val="25"/>
        </w:rPr>
        <w:t>research;</w:t>
      </w:r>
    </w:p>
    <w:p w14:paraId="42ED3E17" w14:textId="21ED8D57" w:rsidR="00673D3B" w:rsidRPr="0078794A" w:rsidRDefault="1B5289F3" w:rsidP="00B11994">
      <w:pPr>
        <w:pStyle w:val="Heading3"/>
        <w:spacing w:before="0" w:after="120"/>
        <w:ind w:left="144"/>
        <w:rPr>
          <w:b w:val="0"/>
          <w:szCs w:val="24"/>
        </w:rPr>
      </w:pPr>
      <w:r w:rsidRPr="00B11994">
        <w:rPr>
          <w:bCs/>
          <w:szCs w:val="24"/>
        </w:rPr>
        <w:t>.3</w:t>
      </w:r>
      <w:r w:rsidR="00B660C1" w:rsidRPr="0078794A">
        <w:rPr>
          <w:b w:val="0"/>
        </w:rPr>
        <w:t xml:space="preserve">  </w:t>
      </w:r>
      <w:r w:rsidRPr="0078794A">
        <w:rPr>
          <w:b w:val="0"/>
          <w:szCs w:val="24"/>
        </w:rPr>
        <w:t xml:space="preserve">Bona fide financial exigency on the part of the University or discontinuance of a program, department or college of instruction (see </w:t>
      </w:r>
      <w:r w:rsidRPr="0078794A">
        <w:rPr>
          <w:rFonts w:eastAsia="Aptos"/>
          <w:b w:val="0"/>
          <w:color w:val="000000" w:themeColor="text1"/>
          <w:szCs w:val="24"/>
        </w:rPr>
        <w:t>§</w:t>
      </w:r>
      <w:r w:rsidR="008D398E" w:rsidRPr="0078794A">
        <w:rPr>
          <w:rFonts w:eastAsia="Aptos"/>
          <w:b w:val="0"/>
          <w:color w:val="000000" w:themeColor="text1"/>
          <w:szCs w:val="24"/>
        </w:rPr>
        <w:t xml:space="preserve"> </w:t>
      </w:r>
      <w:r w:rsidRPr="0078794A">
        <w:rPr>
          <w:b w:val="0"/>
          <w:szCs w:val="24"/>
        </w:rPr>
        <w:t>4.4 for procedures)</w:t>
      </w:r>
      <w:r w:rsidR="0091724D" w:rsidRPr="0078794A">
        <w:rPr>
          <w:b w:val="0"/>
          <w:szCs w:val="24"/>
        </w:rPr>
        <w:t>; or</w:t>
      </w:r>
    </w:p>
    <w:p w14:paraId="2273C65C" w14:textId="64119F08" w:rsidR="00673D3B" w:rsidRPr="0078794A" w:rsidRDefault="0091724D" w:rsidP="00B11994">
      <w:pPr>
        <w:pStyle w:val="Heading3"/>
        <w:spacing w:before="0" w:after="240"/>
        <w:ind w:left="144"/>
        <w:rPr>
          <w:b w:val="0"/>
          <w:szCs w:val="24"/>
        </w:rPr>
      </w:pPr>
      <w:r w:rsidRPr="00B11994">
        <w:rPr>
          <w:bCs/>
          <w:szCs w:val="24"/>
        </w:rPr>
        <w:t>.4</w:t>
      </w:r>
      <w:r w:rsidR="00B660C1" w:rsidRPr="0078794A">
        <w:rPr>
          <w:b w:val="0"/>
          <w:szCs w:val="24"/>
        </w:rPr>
        <w:t xml:space="preserve">  </w:t>
      </w:r>
      <w:r w:rsidRPr="0078794A">
        <w:rPr>
          <w:b w:val="0"/>
          <w:szCs w:val="24"/>
        </w:rPr>
        <w:t>Medical reasons of such a nature as to render the faculty member unable to fulfill their professional responsibilities.</w:t>
      </w:r>
    </w:p>
    <w:p w14:paraId="27F1B1AF" w14:textId="6E9923F3" w:rsidR="00673D3B" w:rsidRPr="004D1490" w:rsidRDefault="00673D3B" w:rsidP="006F2662">
      <w:pPr>
        <w:pStyle w:val="Heading3"/>
        <w:spacing w:before="0" w:after="240"/>
        <w:ind w:left="144"/>
        <w:rPr>
          <w:b w:val="0"/>
          <w:bCs/>
          <w:szCs w:val="24"/>
        </w:rPr>
      </w:pPr>
      <w:bookmarkStart w:id="433" w:name="_Toc228267108"/>
      <w:r w:rsidRPr="004D1490">
        <w:rPr>
          <w:rStyle w:val="Heading2Char"/>
          <w:rFonts w:eastAsia="Georgia"/>
          <w:b/>
          <w:bCs w:val="0"/>
        </w:rPr>
        <w:t>4.1.</w:t>
      </w:r>
      <w:r w:rsidR="00B2774F" w:rsidRPr="004D1490">
        <w:rPr>
          <w:rStyle w:val="Heading2Char"/>
          <w:rFonts w:eastAsia="Georgia"/>
          <w:b/>
          <w:bCs w:val="0"/>
        </w:rPr>
        <w:t>2</w:t>
      </w:r>
      <w:r w:rsidRPr="004D1490">
        <w:rPr>
          <w:rStyle w:val="Heading2Char"/>
          <w:rFonts w:eastAsia="Georgia"/>
          <w:b/>
          <w:bCs w:val="0"/>
        </w:rPr>
        <w:t xml:space="preserve">  Incompetence, </w:t>
      </w:r>
      <w:r w:rsidR="00CA4CBC" w:rsidRPr="004D1490">
        <w:rPr>
          <w:rStyle w:val="Heading2Char"/>
          <w:rFonts w:eastAsia="Georgia"/>
          <w:b/>
          <w:bCs w:val="0"/>
        </w:rPr>
        <w:t>N</w:t>
      </w:r>
      <w:r w:rsidRPr="004D1490">
        <w:rPr>
          <w:rStyle w:val="Heading2Char"/>
          <w:rFonts w:eastAsia="Georgia"/>
          <w:b/>
          <w:bCs w:val="0"/>
        </w:rPr>
        <w:t xml:space="preserve">eglect of </w:t>
      </w:r>
      <w:r w:rsidR="00CA4CBC" w:rsidRPr="004D1490">
        <w:rPr>
          <w:rStyle w:val="Heading2Char"/>
          <w:rFonts w:eastAsia="Georgia"/>
          <w:b/>
          <w:bCs w:val="0"/>
        </w:rPr>
        <w:t>D</w:t>
      </w:r>
      <w:r w:rsidRPr="004D1490">
        <w:rPr>
          <w:rStyle w:val="Heading2Char"/>
          <w:rFonts w:eastAsia="Georgia"/>
          <w:b/>
          <w:bCs w:val="0"/>
        </w:rPr>
        <w:t xml:space="preserve">uty, or </w:t>
      </w:r>
      <w:r w:rsidR="00CA4CBC" w:rsidRPr="004D1490">
        <w:rPr>
          <w:rStyle w:val="Heading2Char"/>
          <w:rFonts w:eastAsia="Georgia"/>
          <w:b/>
          <w:bCs w:val="0"/>
        </w:rPr>
        <w:t>M</w:t>
      </w:r>
      <w:r w:rsidRPr="004D1490">
        <w:rPr>
          <w:rStyle w:val="Heading2Char"/>
          <w:rFonts w:eastAsia="Georgia"/>
          <w:b/>
          <w:bCs w:val="0"/>
        </w:rPr>
        <w:t>isconduct</w:t>
      </w:r>
      <w:bookmarkEnd w:id="433"/>
      <w:r w:rsidRPr="004D1490">
        <w:rPr>
          <w:b w:val="0"/>
          <w:bCs/>
          <w:szCs w:val="24"/>
        </w:rPr>
        <w:t xml:space="preserve">    Incompetence, neglect of duty, or misconduct must be of such a nature as to render the individual unfit to continue as a member of the faculty. Adequate cause for sanctions, including dismissal, must be related directly and substantially to the fitness of faculty members in their professional capacity as academicians. Dismissal shall not be used to restrain faculty members in their lawful exercise of any individual legal rights.</w:t>
      </w:r>
    </w:p>
    <w:p w14:paraId="1E94CB13" w14:textId="531346BE" w:rsidR="00673D3B" w:rsidRPr="004D1490" w:rsidRDefault="00673D3B" w:rsidP="006F2662">
      <w:pPr>
        <w:pStyle w:val="Heading4"/>
        <w:spacing w:after="240"/>
        <w:ind w:left="144"/>
        <w:rPr>
          <w:b w:val="0"/>
          <w:bCs w:val="0"/>
        </w:rPr>
      </w:pPr>
      <w:r w:rsidRPr="004D1490">
        <w:rPr>
          <w:rStyle w:val="Heading4Char"/>
          <w:b/>
          <w:bCs/>
        </w:rPr>
        <w:t>4.1.</w:t>
      </w:r>
      <w:r w:rsidR="00B2774F" w:rsidRPr="004D1490">
        <w:rPr>
          <w:rStyle w:val="Heading4Char"/>
          <w:b/>
          <w:bCs/>
        </w:rPr>
        <w:t>2</w:t>
      </w:r>
      <w:r w:rsidRPr="004D1490">
        <w:rPr>
          <w:rStyle w:val="Heading4Char"/>
          <w:b/>
          <w:bCs/>
        </w:rPr>
        <w:t>.1</w:t>
      </w:r>
      <w:r w:rsidR="00B660C1" w:rsidRPr="004D1490">
        <w:rPr>
          <w:rStyle w:val="Heading4Char"/>
          <w:b/>
          <w:bCs/>
        </w:rPr>
        <w:t xml:space="preserve"> </w:t>
      </w:r>
      <w:r w:rsidRPr="004D1490">
        <w:rPr>
          <w:rStyle w:val="Heading4Char"/>
          <w:b/>
          <w:bCs/>
        </w:rPr>
        <w:t xml:space="preserve"> Allegations of </w:t>
      </w:r>
      <w:r w:rsidR="00CA4CBC" w:rsidRPr="004D1490">
        <w:rPr>
          <w:rStyle w:val="Heading4Char"/>
          <w:b/>
          <w:bCs/>
        </w:rPr>
        <w:t>D</w:t>
      </w:r>
      <w:r w:rsidRPr="004D1490">
        <w:rPr>
          <w:rStyle w:val="Heading4Char"/>
          <w:b/>
          <w:bCs/>
        </w:rPr>
        <w:t>iscrimination</w:t>
      </w:r>
      <w:r w:rsidRPr="004D1490">
        <w:rPr>
          <w:b w:val="0"/>
          <w:bCs w:val="0"/>
        </w:rPr>
        <w:t xml:space="preserve">    The University prohibits discrimination. </w:t>
      </w:r>
      <w:r w:rsidR="00A2597D" w:rsidRPr="004D1490">
        <w:rPr>
          <w:b w:val="0"/>
          <w:bCs w:val="0"/>
        </w:rPr>
        <w:t>(</w:t>
      </w:r>
      <w:r w:rsidRPr="004D1490">
        <w:rPr>
          <w:b w:val="0"/>
          <w:bCs w:val="0"/>
        </w:rPr>
        <w:t xml:space="preserve">See the University’s policies on Discrimination, on Workplace Harassment, and the </w:t>
      </w:r>
      <w:r w:rsidRPr="004D1490">
        <w:rPr>
          <w:b w:val="0"/>
          <w:bCs w:val="0"/>
          <w:iCs/>
        </w:rPr>
        <w:t>Policy on Sex and Gender-Based Harassment and Other Forms of Interpersonal Violence</w:t>
      </w:r>
      <w:r w:rsidR="00086CFB" w:rsidRPr="004D1490">
        <w:rPr>
          <w:b w:val="0"/>
          <w:bCs w:val="0"/>
        </w:rPr>
        <w:t xml:space="preserve">, </w:t>
      </w:r>
      <w:r w:rsidRPr="004D1490">
        <w:rPr>
          <w:b w:val="0"/>
          <w:bCs w:val="0"/>
        </w:rPr>
        <w:t>§</w:t>
      </w:r>
      <w:r w:rsidR="008D398E" w:rsidRPr="004D1490">
        <w:rPr>
          <w:b w:val="0"/>
          <w:bCs w:val="0"/>
        </w:rPr>
        <w:t xml:space="preserve"> </w:t>
      </w:r>
      <w:r w:rsidRPr="004D1490">
        <w:rPr>
          <w:b w:val="0"/>
          <w:bCs w:val="0"/>
        </w:rPr>
        <w:t xml:space="preserve">5.3). Allegations of violations of these policies are handled via the mechanisms outlined within each of those policies. In the event of repeated allegations within the same academic unit or against the same faculty member, the University reserves the right to use previous good faith reports of discrimination to identify patterns of behavior. In such cases, the EEO Officer, with the </w:t>
      </w:r>
      <w:r w:rsidRPr="004D1490">
        <w:rPr>
          <w:b w:val="0"/>
          <w:bCs w:val="0"/>
        </w:rPr>
        <w:lastRenderedPageBreak/>
        <w:t>approval of the Provost, may initiate an informal investigation following the procedures outlined in §</w:t>
      </w:r>
      <w:r w:rsidR="008D398E" w:rsidRPr="004D1490">
        <w:rPr>
          <w:b w:val="0"/>
          <w:bCs w:val="0"/>
        </w:rPr>
        <w:t xml:space="preserve"> </w:t>
      </w:r>
      <w:r w:rsidRPr="004D1490">
        <w:rPr>
          <w:b w:val="0"/>
          <w:bCs w:val="0"/>
        </w:rPr>
        <w:t>4.2.2. Should this occur, the faculty member is entitled to the notification requirements outlined in §</w:t>
      </w:r>
      <w:r w:rsidR="008D398E" w:rsidRPr="004D1490">
        <w:rPr>
          <w:b w:val="0"/>
          <w:bCs w:val="0"/>
        </w:rPr>
        <w:t xml:space="preserve"> </w:t>
      </w:r>
      <w:r w:rsidRPr="004D1490">
        <w:rPr>
          <w:b w:val="0"/>
          <w:bCs w:val="0"/>
        </w:rPr>
        <w:t>4.2.6.</w:t>
      </w:r>
    </w:p>
    <w:p w14:paraId="740E83F6" w14:textId="7401F822" w:rsidR="001D67E7" w:rsidRPr="00366918" w:rsidRDefault="001D67E7" w:rsidP="006F2662">
      <w:pPr>
        <w:pStyle w:val="Heading3"/>
        <w:spacing w:before="0" w:after="240"/>
        <w:ind w:left="144"/>
      </w:pPr>
      <w:r>
        <w:t xml:space="preserve">4.1.3  </w:t>
      </w:r>
      <w:r w:rsidRPr="00DC1369">
        <w:t xml:space="preserve">Allegations of </w:t>
      </w:r>
      <w:r>
        <w:t>A</w:t>
      </w:r>
      <w:r w:rsidRPr="00DC1369">
        <w:t xml:space="preserve">cademic </w:t>
      </w:r>
      <w:r>
        <w:t>M</w:t>
      </w:r>
      <w:r w:rsidRPr="00DC1369">
        <w:t xml:space="preserve">isconduct in </w:t>
      </w:r>
      <w:r>
        <w:t>S</w:t>
      </w:r>
      <w:r w:rsidRPr="00DC1369">
        <w:t xml:space="preserve">cholarly </w:t>
      </w:r>
      <w:r>
        <w:t>A</w:t>
      </w:r>
      <w:r w:rsidRPr="00DC1369">
        <w:t xml:space="preserve">ctivity or </w:t>
      </w:r>
      <w:r>
        <w:t>R</w:t>
      </w:r>
      <w:r w:rsidRPr="00DC1369">
        <w:t>esearch</w:t>
      </w:r>
    </w:p>
    <w:p w14:paraId="7ED91CE6" w14:textId="244CE585" w:rsidR="00673D3B" w:rsidRPr="004D1490" w:rsidRDefault="00673D3B" w:rsidP="006F2662">
      <w:pPr>
        <w:pStyle w:val="Heading4"/>
        <w:spacing w:after="240"/>
        <w:ind w:left="144"/>
        <w:rPr>
          <w:b w:val="0"/>
          <w:bCs w:val="0"/>
        </w:rPr>
      </w:pPr>
      <w:r w:rsidRPr="004D1490">
        <w:rPr>
          <w:rStyle w:val="Heading4Char"/>
          <w:b/>
          <w:bCs/>
        </w:rPr>
        <w:t>4.1.</w:t>
      </w:r>
      <w:r w:rsidR="00D337B1" w:rsidRPr="004D1490">
        <w:rPr>
          <w:rStyle w:val="Heading4Char"/>
          <w:b/>
          <w:bCs/>
        </w:rPr>
        <w:t>3</w:t>
      </w:r>
      <w:r w:rsidRPr="004D1490">
        <w:rPr>
          <w:rStyle w:val="Heading4Char"/>
          <w:b/>
          <w:bCs/>
        </w:rPr>
        <w:t>.1  Research Responsibilities</w:t>
      </w:r>
      <w:r w:rsidR="00B660C1" w:rsidRPr="004D1490">
        <w:rPr>
          <w:b w:val="0"/>
          <w:bCs w:val="0"/>
        </w:rPr>
        <w:t xml:space="preserve">    </w:t>
      </w:r>
      <w:r w:rsidRPr="004D1490">
        <w:rPr>
          <w:b w:val="0"/>
          <w:bCs w:val="0"/>
        </w:rPr>
        <w:t>It is the responsibility of faculty and administrators at the University to create and sustain an atmosphere where honesty and integrity are paramount in the conduct and dissemination of research and scholarly and creative activity. This responsibility extends to documentation prepared for the purpose of securing assistance in the pursuit of scholarly activity or research. It is the particular responsibility of individual scholars and researchers to ensure that the quality of published works is maintained: products must be carefully reviewed prior to publication; the accomplishments of others must be recognized and cited; contributors must be given full acknowledgement; co-authorship must be conferred to those, and only those, who have made a significant contribution; and all (co-)authors must be willing and able to defend publicly their contribution to the published results. It is also the responsibility of the University administration and faculty to make undergraduate and graduate students aware (1) of the University’s policies governing the conduct of scholarly activities and research, and (2) that students as well as faculty members are held to these policies while conducting research.</w:t>
      </w:r>
    </w:p>
    <w:p w14:paraId="4A0A7FB1" w14:textId="6EA18450" w:rsidR="00673D3B" w:rsidRPr="004D1490" w:rsidRDefault="00673D3B" w:rsidP="006F2662">
      <w:pPr>
        <w:pStyle w:val="Heading4"/>
        <w:spacing w:after="120"/>
        <w:ind w:left="144"/>
        <w:rPr>
          <w:b w:val="0"/>
          <w:bCs w:val="0"/>
        </w:rPr>
      </w:pPr>
      <w:r w:rsidRPr="004D1490">
        <w:rPr>
          <w:rStyle w:val="Heading4Char"/>
          <w:b/>
          <w:bCs/>
        </w:rPr>
        <w:t>4.1.</w:t>
      </w:r>
      <w:r w:rsidR="00D337B1" w:rsidRPr="004D1490">
        <w:rPr>
          <w:rStyle w:val="Heading4Char"/>
          <w:b/>
          <w:bCs/>
        </w:rPr>
        <w:t>3</w:t>
      </w:r>
      <w:r w:rsidRPr="004D1490">
        <w:rPr>
          <w:rStyle w:val="Heading4Char"/>
          <w:b/>
          <w:bCs/>
        </w:rPr>
        <w:t>.2  Definitions of Academic Misconduct</w:t>
      </w:r>
      <w:r w:rsidR="6FE770AF" w:rsidRPr="004D1490">
        <w:rPr>
          <w:b w:val="0"/>
          <w:bCs w:val="0"/>
        </w:rPr>
        <w:t xml:space="preserve">    </w:t>
      </w:r>
      <w:r w:rsidRPr="004D1490">
        <w:rPr>
          <w:b w:val="0"/>
          <w:bCs w:val="0"/>
        </w:rPr>
        <w:t>Although it may be more specifically defined by the discipline and/or in the college or department, academic misconduct is broadly defined to include, according to the U.S. Office of Research Integrity, fraudulent behavior such as “fabrication, falsification, plagiarism,</w:t>
      </w:r>
      <w:r w:rsidR="008B7D6D" w:rsidRPr="004D1490">
        <w:rPr>
          <w:b w:val="0"/>
          <w:bCs w:val="0"/>
        </w:rPr>
        <w:t xml:space="preserve"> </w:t>
      </w:r>
      <w:r w:rsidRPr="004D1490">
        <w:rPr>
          <w:b w:val="0"/>
          <w:bCs w:val="0"/>
        </w:rPr>
        <w:t>[misappropriation,] or other practices that seriously deviate from those that are commonly accepted within [the particular scholarly community] for proposing, conducting, or reporting research [or other scholarly endeavors]. It does not include honest error or honest differences in interpretations or judgments” of results of scholarly activity.</w:t>
      </w:r>
      <w:r w:rsidR="009B58D2" w:rsidRPr="004D1490">
        <w:rPr>
          <w:rStyle w:val="FootnoteReference"/>
          <w:b w:val="0"/>
          <w:bCs w:val="0"/>
        </w:rPr>
        <w:footnoteReference w:id="1"/>
      </w:r>
    </w:p>
    <w:p w14:paraId="764A0F19" w14:textId="66642427" w:rsidR="00673D3B" w:rsidRPr="004D1490" w:rsidRDefault="1B5289F3" w:rsidP="006F2662">
      <w:pPr>
        <w:pStyle w:val="Heading4"/>
        <w:spacing w:after="120"/>
        <w:ind w:left="144"/>
        <w:rPr>
          <w:b w:val="0"/>
          <w:bCs w:val="0"/>
        </w:rPr>
      </w:pPr>
      <w:r w:rsidRPr="004D1490">
        <w:t>.1</w:t>
      </w:r>
      <w:r w:rsidR="00B660C1" w:rsidRPr="004D1490">
        <w:rPr>
          <w:b w:val="0"/>
          <w:bCs w:val="0"/>
        </w:rPr>
        <w:t xml:space="preserve">  </w:t>
      </w:r>
      <w:r w:rsidRPr="004D1490">
        <w:rPr>
          <w:b w:val="0"/>
          <w:bCs w:val="0"/>
        </w:rPr>
        <w:t>Falsification ranges from fabrication to deceptively selective reporting and includes the purposeful omission of conflicting data with the intent to condition or falsify results.</w:t>
      </w:r>
    </w:p>
    <w:p w14:paraId="280B2B83" w14:textId="70B82A94" w:rsidR="00673D3B" w:rsidRPr="004D1490" w:rsidRDefault="1B5289F3" w:rsidP="006F2662">
      <w:pPr>
        <w:pStyle w:val="Heading4"/>
        <w:spacing w:after="120"/>
        <w:ind w:left="144"/>
        <w:rPr>
          <w:b w:val="0"/>
          <w:bCs w:val="0"/>
        </w:rPr>
      </w:pPr>
      <w:r w:rsidRPr="004D1490">
        <w:t>.2</w:t>
      </w:r>
      <w:r w:rsidR="00B660C1" w:rsidRPr="004D1490">
        <w:rPr>
          <w:b w:val="0"/>
          <w:bCs w:val="0"/>
        </w:rPr>
        <w:t xml:space="preserve">  </w:t>
      </w:r>
      <w:r w:rsidRPr="004D1490">
        <w:rPr>
          <w:b w:val="0"/>
          <w:bCs w:val="0"/>
        </w:rPr>
        <w:t xml:space="preserve">Plagiarism and misappropriation involve willfully appropriating the ideas, methods, or written words of another, without acknowledgement and with the intention that they be taken as one’s own work, as well as the unauthorized use of privileged information (such as information gained confidentially in peer review). </w:t>
      </w:r>
    </w:p>
    <w:p w14:paraId="085191F2" w14:textId="7BCD762A" w:rsidR="00673D3B" w:rsidRPr="004D1490" w:rsidRDefault="1B5289F3" w:rsidP="006F2662">
      <w:pPr>
        <w:pStyle w:val="Heading4"/>
        <w:spacing w:after="120"/>
        <w:ind w:left="144"/>
        <w:rPr>
          <w:b w:val="0"/>
          <w:bCs w:val="0"/>
        </w:rPr>
      </w:pPr>
      <w:r w:rsidRPr="004D1490">
        <w:t>.3</w:t>
      </w:r>
      <w:r w:rsidR="00B660C1" w:rsidRPr="004D1490">
        <w:rPr>
          <w:b w:val="0"/>
          <w:bCs w:val="0"/>
        </w:rPr>
        <w:t xml:space="preserve">  </w:t>
      </w:r>
      <w:r w:rsidRPr="004D1490">
        <w:rPr>
          <w:b w:val="0"/>
          <w:bCs w:val="0"/>
        </w:rPr>
        <w:t>Academic misconduct also includes material failure to comply with legal requirements governing research, including requirements for the protection of researchers, human subjects, or the public, or for ensuring the welfare of laboratory animals.</w:t>
      </w:r>
    </w:p>
    <w:p w14:paraId="0094A4C3" w14:textId="00B59181" w:rsidR="00D337B1" w:rsidRPr="004D1490" w:rsidRDefault="00D337B1" w:rsidP="006F2662">
      <w:pPr>
        <w:pStyle w:val="Heading3"/>
        <w:spacing w:before="0" w:after="240"/>
        <w:ind w:left="144"/>
        <w:rPr>
          <w:b w:val="0"/>
          <w:bCs/>
          <w:szCs w:val="24"/>
        </w:rPr>
      </w:pPr>
      <w:bookmarkStart w:id="434" w:name="_Toc228267109"/>
      <w:r w:rsidRPr="004D1490">
        <w:rPr>
          <w:rStyle w:val="Heading3Char"/>
          <w:b/>
          <w:bCs/>
        </w:rPr>
        <w:t>4.1.4</w:t>
      </w:r>
      <w:r w:rsidR="00B660C1" w:rsidRPr="004D1490">
        <w:rPr>
          <w:rStyle w:val="Heading3Char"/>
          <w:b/>
          <w:bCs/>
        </w:rPr>
        <w:t xml:space="preserve">  </w:t>
      </w:r>
      <w:r w:rsidRPr="004D1490">
        <w:rPr>
          <w:rStyle w:val="Heading3Char"/>
          <w:b/>
          <w:bCs/>
        </w:rPr>
        <w:t>Financial Exigency</w:t>
      </w:r>
      <w:bookmarkEnd w:id="434"/>
      <w:r w:rsidR="00B660C1" w:rsidRPr="004D1490">
        <w:rPr>
          <w:b w:val="0"/>
          <w:bCs/>
        </w:rPr>
        <w:t xml:space="preserve">   </w:t>
      </w:r>
      <w:r w:rsidRPr="004D1490">
        <w:rPr>
          <w:b w:val="0"/>
          <w:bCs/>
          <w:szCs w:val="24"/>
        </w:rPr>
        <w:t xml:space="preserve"> Financial exigency is an imminent financial crisis that threatens the University as a whole and that cannot be alleviated by less drastic means than termination of academic appointments. The existence of a condition of financial exigency shall be determined and declared by the president of the university following consultation with the University Budget Advisory Committee. The criteria for selecting appointment(s) to be </w:t>
      </w:r>
      <w:r w:rsidRPr="004D1490">
        <w:rPr>
          <w:b w:val="0"/>
          <w:bCs/>
          <w:szCs w:val="24"/>
        </w:rPr>
        <w:lastRenderedPageBreak/>
        <w:t>terminated shall be determined by the Provost following consultation with the University Faculty Council (UFC). Ultimate authority over these decisions, however, rests with the President and the Board of Visitors.</w:t>
      </w:r>
    </w:p>
    <w:p w14:paraId="40AE6EE4" w14:textId="320574A6" w:rsidR="00D337B1" w:rsidRPr="004D1490" w:rsidRDefault="00D337B1" w:rsidP="006F2662">
      <w:pPr>
        <w:pStyle w:val="Heading3"/>
        <w:spacing w:before="0" w:after="240"/>
        <w:ind w:left="144"/>
        <w:rPr>
          <w:b w:val="0"/>
          <w:bCs/>
          <w:szCs w:val="24"/>
        </w:rPr>
      </w:pPr>
      <w:bookmarkStart w:id="435" w:name="_Toc228267110"/>
      <w:r w:rsidRPr="004D1490">
        <w:rPr>
          <w:rStyle w:val="Heading3Char"/>
          <w:b/>
          <w:bCs/>
        </w:rPr>
        <w:t>4.1.5</w:t>
      </w:r>
      <w:r w:rsidR="00B660C1" w:rsidRPr="004D1490">
        <w:rPr>
          <w:rStyle w:val="Heading3Char"/>
          <w:b/>
          <w:bCs/>
        </w:rPr>
        <w:t xml:space="preserve">  </w:t>
      </w:r>
      <w:r w:rsidRPr="004D1490">
        <w:rPr>
          <w:rStyle w:val="Heading3Char"/>
          <w:b/>
          <w:bCs/>
        </w:rPr>
        <w:t>Discontinuance of a Program or Department of Instruction</w:t>
      </w:r>
      <w:bookmarkEnd w:id="435"/>
      <w:r w:rsidR="00B660C1" w:rsidRPr="004D1490">
        <w:rPr>
          <w:b w:val="0"/>
          <w:bCs/>
        </w:rPr>
        <w:t xml:space="preserve">   </w:t>
      </w:r>
      <w:r w:rsidRPr="004D1490">
        <w:rPr>
          <w:b w:val="0"/>
          <w:bCs/>
          <w:szCs w:val="24"/>
        </w:rPr>
        <w:t xml:space="preserve"> A decision to terminate academic appointments resulting from the discontinuance of a program or department of instruction not compelled by financial exigency (as defined in §</w:t>
      </w:r>
      <w:r w:rsidR="008D398E" w:rsidRPr="004D1490">
        <w:rPr>
          <w:b w:val="0"/>
          <w:bCs/>
          <w:szCs w:val="24"/>
        </w:rPr>
        <w:t xml:space="preserve"> </w:t>
      </w:r>
      <w:r w:rsidRPr="004D1490">
        <w:rPr>
          <w:b w:val="0"/>
          <w:bCs/>
          <w:szCs w:val="24"/>
        </w:rPr>
        <w:t>4.1.</w:t>
      </w:r>
      <w:r w:rsidR="00C8677E" w:rsidRPr="004D1490">
        <w:rPr>
          <w:b w:val="0"/>
          <w:bCs/>
          <w:szCs w:val="24"/>
        </w:rPr>
        <w:t>4</w:t>
      </w:r>
      <w:r w:rsidRPr="004D1490">
        <w:rPr>
          <w:b w:val="0"/>
          <w:bCs/>
          <w:szCs w:val="24"/>
        </w:rPr>
        <w:t xml:space="preserve"> above) must reflect long-range institutional judgments that the educational mission of the University as a whole will be enhanced by the discontinuance.</w:t>
      </w:r>
    </w:p>
    <w:p w14:paraId="2D7DA197" w14:textId="69468F02" w:rsidR="00B60928" w:rsidRPr="004D1490" w:rsidRDefault="00B60928" w:rsidP="006F2662">
      <w:pPr>
        <w:pStyle w:val="Heading3"/>
        <w:spacing w:before="0" w:after="240"/>
        <w:ind w:left="144"/>
        <w:rPr>
          <w:rStyle w:val="Heading3Char"/>
        </w:rPr>
      </w:pPr>
      <w:bookmarkStart w:id="436" w:name="_Toc228267111"/>
      <w:r w:rsidRPr="004D1490">
        <w:t>4.1.6  Medical Reasons</w:t>
      </w:r>
      <w:r w:rsidRPr="004D1490">
        <w:rPr>
          <w:rStyle w:val="Heading3Char"/>
        </w:rPr>
        <w:t xml:space="preserve">    </w:t>
      </w:r>
      <w:r w:rsidR="00CA4CBC" w:rsidRPr="004D1490">
        <w:rPr>
          <w:rStyle w:val="Heading3Char"/>
        </w:rPr>
        <w:t>Dismissal for medical reasons (physical or mental) shall only be on the basis of clear and convincing medical evidence that the faculty member, even with reasonable accommodation, is no longer able to perform the essential duties of the position.</w:t>
      </w:r>
      <w:bookmarkEnd w:id="436"/>
    </w:p>
    <w:p w14:paraId="2E5CD0E0" w14:textId="5CC24901" w:rsidR="00673D3B" w:rsidRPr="004D1490" w:rsidRDefault="00673D3B" w:rsidP="006F2662">
      <w:pPr>
        <w:pStyle w:val="Heading3"/>
        <w:spacing w:before="0" w:after="240"/>
        <w:ind w:left="144"/>
        <w:rPr>
          <w:b w:val="0"/>
          <w:bCs/>
          <w:szCs w:val="24"/>
        </w:rPr>
      </w:pPr>
      <w:bookmarkStart w:id="437" w:name="_Toc228267112"/>
      <w:r w:rsidRPr="004D1490">
        <w:rPr>
          <w:rStyle w:val="Heading3Char"/>
          <w:b/>
          <w:bCs/>
        </w:rPr>
        <w:t>4.1.</w:t>
      </w:r>
      <w:r w:rsidR="00CA4CBC" w:rsidRPr="004D1490">
        <w:rPr>
          <w:rStyle w:val="Heading3Char"/>
          <w:b/>
          <w:bCs/>
        </w:rPr>
        <w:t>7</w:t>
      </w:r>
      <w:r w:rsidR="00B660C1" w:rsidRPr="004D1490">
        <w:rPr>
          <w:rStyle w:val="Heading3Char"/>
          <w:b/>
          <w:bCs/>
        </w:rPr>
        <w:t xml:space="preserve">  </w:t>
      </w:r>
      <w:r w:rsidRPr="004D1490">
        <w:rPr>
          <w:rStyle w:val="Heading3Char"/>
          <w:b/>
          <w:bCs/>
        </w:rPr>
        <w:t>Purview</w:t>
      </w:r>
      <w:bookmarkEnd w:id="437"/>
      <w:r w:rsidR="00B660C1" w:rsidRPr="004D1490">
        <w:rPr>
          <w:b w:val="0"/>
          <w:bCs/>
          <w:szCs w:val="24"/>
        </w:rPr>
        <w:t xml:space="preserve">    </w:t>
      </w:r>
      <w:r w:rsidRPr="004D1490">
        <w:rPr>
          <w:b w:val="0"/>
          <w:bCs/>
          <w:szCs w:val="24"/>
        </w:rPr>
        <w:t xml:space="preserve">General procedures spelled out in this section of this </w:t>
      </w:r>
      <w:r w:rsidRPr="004D1490">
        <w:rPr>
          <w:b w:val="0"/>
          <w:bCs/>
          <w:i/>
          <w:iCs/>
          <w:szCs w:val="24"/>
        </w:rPr>
        <w:t>Faculty Handbook</w:t>
      </w:r>
      <w:r w:rsidRPr="004D1490">
        <w:rPr>
          <w:b w:val="0"/>
          <w:bCs/>
          <w:szCs w:val="24"/>
        </w:rPr>
        <w:t xml:space="preserve"> shall be the sole method for investigating and/or resolving any complaint against a faculty member, unless otherwise mandated by the law or policy of the United States or the Commonwealth of Virginia</w:t>
      </w:r>
    </w:p>
    <w:p w14:paraId="777A8A3B" w14:textId="444788F4" w:rsidR="00673D3B" w:rsidRPr="004D1490" w:rsidRDefault="00673D3B" w:rsidP="006F2662">
      <w:pPr>
        <w:pStyle w:val="Heading3"/>
        <w:spacing w:before="0" w:after="240"/>
        <w:ind w:left="144"/>
        <w:rPr>
          <w:b w:val="0"/>
          <w:bCs/>
          <w:szCs w:val="24"/>
        </w:rPr>
      </w:pPr>
      <w:bookmarkStart w:id="438" w:name="_Toc228267113"/>
      <w:r w:rsidRPr="004D1490">
        <w:rPr>
          <w:rStyle w:val="Heading3Char"/>
          <w:b/>
          <w:bCs/>
        </w:rPr>
        <w:t>4.1.</w:t>
      </w:r>
      <w:r w:rsidR="00CA4CBC" w:rsidRPr="004D1490">
        <w:rPr>
          <w:rStyle w:val="Heading3Char"/>
          <w:b/>
          <w:bCs/>
        </w:rPr>
        <w:t>8</w:t>
      </w:r>
      <w:r w:rsidR="00B660C1" w:rsidRPr="004D1490">
        <w:rPr>
          <w:rStyle w:val="Heading3Char"/>
          <w:b/>
          <w:bCs/>
        </w:rPr>
        <w:t xml:space="preserve">  </w:t>
      </w:r>
      <w:r w:rsidRPr="004D1490">
        <w:rPr>
          <w:rStyle w:val="Heading3Char"/>
          <w:b/>
          <w:bCs/>
        </w:rPr>
        <w:t>Initiation of Allegations</w:t>
      </w:r>
      <w:bookmarkEnd w:id="438"/>
      <w:r w:rsidR="00B660C1" w:rsidRPr="004D1490">
        <w:rPr>
          <w:b w:val="0"/>
          <w:bCs/>
        </w:rPr>
        <w:t xml:space="preserve">    </w:t>
      </w:r>
      <w:r w:rsidRPr="004D1490">
        <w:rPr>
          <w:b w:val="0"/>
          <w:bCs/>
          <w:szCs w:val="24"/>
        </w:rPr>
        <w:t>Allegation means any written or oral complaint of violation of University policy made to an appropriate administrative officer.  A good faith allegation is one made with the honest belief that a violation may have occurred. According to the U.S. Office of Research Integrity, an allegation is not made in good faith “if it is made with reckless disregard for or willful ignorance of facts that would disprove the allegation.”</w:t>
      </w:r>
      <w:r w:rsidR="00337F20" w:rsidRPr="004D1490">
        <w:rPr>
          <w:rStyle w:val="FootnoteReference"/>
          <w:b w:val="0"/>
          <w:bCs/>
          <w:szCs w:val="24"/>
        </w:rPr>
        <w:footnoteReference w:id="2"/>
      </w:r>
      <w:r w:rsidRPr="004D1490">
        <w:rPr>
          <w:b w:val="0"/>
          <w:bCs/>
          <w:szCs w:val="24"/>
        </w:rPr>
        <w:t xml:space="preserve"> The Administrative Officers empowered to receive allegations and to initiate inquiries are the program director, chair, and/or dean to whom the faculty member reports; and the Provost. Allegations of discrimination or discriminatory harassment may also be made to the EEO Officer, or in the case of sex/gender discrimination, to the Director of Compliance.</w:t>
      </w:r>
    </w:p>
    <w:p w14:paraId="6E2D8757" w14:textId="7E59CD41" w:rsidR="00673D3B" w:rsidRPr="004D1490" w:rsidRDefault="00673D3B" w:rsidP="006F2662">
      <w:pPr>
        <w:pStyle w:val="Heading3"/>
        <w:spacing w:before="0" w:after="240"/>
        <w:ind w:left="144"/>
        <w:rPr>
          <w:b w:val="0"/>
          <w:bCs/>
          <w:szCs w:val="24"/>
        </w:rPr>
      </w:pPr>
      <w:bookmarkStart w:id="439" w:name="_Toc228267114"/>
      <w:r w:rsidRPr="004D1490">
        <w:rPr>
          <w:rStyle w:val="Heading3Char"/>
          <w:b/>
          <w:bCs/>
        </w:rPr>
        <w:t>4.1.</w:t>
      </w:r>
      <w:r w:rsidR="00CA4CBC" w:rsidRPr="004D1490">
        <w:rPr>
          <w:rStyle w:val="Heading3Char"/>
          <w:b/>
          <w:bCs/>
        </w:rPr>
        <w:t>9</w:t>
      </w:r>
      <w:r w:rsidR="00B660C1" w:rsidRPr="004D1490">
        <w:rPr>
          <w:rStyle w:val="Heading3Char"/>
          <w:b/>
          <w:bCs/>
        </w:rPr>
        <w:t xml:space="preserve">  </w:t>
      </w:r>
      <w:r w:rsidRPr="004D1490">
        <w:rPr>
          <w:rStyle w:val="Heading3Char"/>
          <w:b/>
          <w:bCs/>
        </w:rPr>
        <w:t>Deciding Officials</w:t>
      </w:r>
      <w:bookmarkEnd w:id="439"/>
      <w:r w:rsidR="00B660C1" w:rsidRPr="004D1490">
        <w:rPr>
          <w:b w:val="0"/>
          <w:bCs/>
        </w:rPr>
        <w:t xml:space="preserve">    </w:t>
      </w:r>
      <w:r w:rsidRPr="004D1490">
        <w:rPr>
          <w:b w:val="0"/>
          <w:bCs/>
          <w:szCs w:val="24"/>
        </w:rPr>
        <w:t>The Deciding Official is the administrative officer who makes the final determination that a policy has been violated and decides on the appropriate institutional action. In cases in which the complaint is resolved during the stage of informal investigation and mediation, the deciding official may be the academic dean, the EEO officer (in cases alleging discrimination or discriminatory harassment), or the Provost. In cases in which the complaint is resolved during an inquiry, the deciding official may be the program director, chair, or academic dean, the EEO officer (in cases alleging discrimination or discriminatory harassment), or the Provost. In cases that proceed to the stage of formal investigation and resolution, the deciding official shall be the Provost, the President, and/or the Board of Visitors.</w:t>
      </w:r>
    </w:p>
    <w:p w14:paraId="25E5D79B" w14:textId="5ECD7C1E" w:rsidR="00673D3B" w:rsidRPr="004D1490" w:rsidRDefault="00673D3B" w:rsidP="006F2662">
      <w:pPr>
        <w:pStyle w:val="Heading3"/>
        <w:spacing w:before="0" w:after="240"/>
        <w:ind w:left="144"/>
        <w:rPr>
          <w:b w:val="0"/>
          <w:bCs/>
          <w:szCs w:val="24"/>
        </w:rPr>
      </w:pPr>
      <w:bookmarkStart w:id="440" w:name="_Toc228267115"/>
      <w:r w:rsidRPr="004D1490">
        <w:rPr>
          <w:rStyle w:val="Heading3Char"/>
          <w:b/>
          <w:bCs/>
        </w:rPr>
        <w:t>4.1.</w:t>
      </w:r>
      <w:r w:rsidR="00CA4CBC" w:rsidRPr="004D1490">
        <w:rPr>
          <w:rStyle w:val="Heading3Char"/>
          <w:b/>
          <w:bCs/>
        </w:rPr>
        <w:t>10</w:t>
      </w:r>
      <w:r w:rsidR="00B660C1" w:rsidRPr="004D1490">
        <w:rPr>
          <w:rStyle w:val="Heading3Char"/>
          <w:b/>
          <w:bCs/>
        </w:rPr>
        <w:t xml:space="preserve">  </w:t>
      </w:r>
      <w:r w:rsidRPr="004D1490">
        <w:rPr>
          <w:rStyle w:val="Heading3Char"/>
          <w:b/>
          <w:bCs/>
        </w:rPr>
        <w:t>Inquiry, Investigation, and Mediation</w:t>
      </w:r>
      <w:bookmarkEnd w:id="440"/>
      <w:r w:rsidR="00B660C1" w:rsidRPr="004D1490">
        <w:rPr>
          <w:b w:val="0"/>
          <w:bCs/>
        </w:rPr>
        <w:t xml:space="preserve">  </w:t>
      </w:r>
      <w:r w:rsidRPr="004D1490">
        <w:rPr>
          <w:b w:val="0"/>
          <w:bCs/>
          <w:szCs w:val="24"/>
        </w:rPr>
        <w:t xml:space="preserve">  Inquiry describes the stage in which the administrative officer suspects or receives an allegation of violation of policy, determines the validity of the allegation, and seeks resolution of the problem. An informal investigation and/or mediation occurs when preliminary attempts to resolve the matter fail or when the allegation makes private resolution impossible (for example, because of the gravity of the situation or because a granting agency requires at least informal investigation). Informal investigations </w:t>
      </w:r>
      <w:r w:rsidRPr="004D1490">
        <w:rPr>
          <w:b w:val="0"/>
          <w:bCs/>
          <w:szCs w:val="24"/>
        </w:rPr>
        <w:lastRenderedPageBreak/>
        <w:t>gather and dispense information, attempt to mediate the complaint, and/or determine whether a formal investigation is warranted. Formal investigation and resolution describes the adjudicating committee’s examination and evaluation of the evidence supporting the charge and the deciding official’s</w:t>
      </w:r>
      <w:r w:rsidR="009E7F95" w:rsidRPr="004D1490">
        <w:rPr>
          <w:b w:val="0"/>
          <w:bCs/>
          <w:szCs w:val="24"/>
        </w:rPr>
        <w:t xml:space="preserve"> </w:t>
      </w:r>
      <w:r w:rsidRPr="004D1490">
        <w:rPr>
          <w:b w:val="0"/>
          <w:bCs/>
          <w:szCs w:val="24"/>
        </w:rPr>
        <w:t>decision based on the committee’s findings.</w:t>
      </w:r>
    </w:p>
    <w:p w14:paraId="271DF29D" w14:textId="693C3A1D" w:rsidR="00673D3B" w:rsidRPr="004D1490" w:rsidRDefault="00673D3B" w:rsidP="006F2662">
      <w:pPr>
        <w:pStyle w:val="Heading3"/>
        <w:spacing w:before="0" w:after="240"/>
        <w:ind w:left="144"/>
        <w:rPr>
          <w:b w:val="0"/>
          <w:bCs/>
          <w:szCs w:val="24"/>
        </w:rPr>
      </w:pPr>
      <w:bookmarkStart w:id="441" w:name="_Toc228267116"/>
      <w:r w:rsidRPr="004D1490">
        <w:rPr>
          <w:rStyle w:val="Heading3Char"/>
          <w:b/>
          <w:bCs/>
        </w:rPr>
        <w:t>4.1.</w:t>
      </w:r>
      <w:r w:rsidR="00CA4CBC" w:rsidRPr="004D1490">
        <w:rPr>
          <w:rStyle w:val="Heading3Char"/>
          <w:b/>
          <w:bCs/>
        </w:rPr>
        <w:t>11</w:t>
      </w:r>
      <w:r w:rsidR="00B660C1" w:rsidRPr="004D1490">
        <w:rPr>
          <w:rStyle w:val="Heading3Char"/>
          <w:b/>
          <w:bCs/>
        </w:rPr>
        <w:t xml:space="preserve">  </w:t>
      </w:r>
      <w:r w:rsidRPr="004D1490">
        <w:rPr>
          <w:rStyle w:val="Heading3Char"/>
          <w:b/>
          <w:bCs/>
        </w:rPr>
        <w:t>Standards of Proof</w:t>
      </w:r>
      <w:bookmarkEnd w:id="441"/>
      <w:r w:rsidR="00B660C1" w:rsidRPr="004D1490">
        <w:rPr>
          <w:b w:val="0"/>
          <w:bCs/>
          <w:szCs w:val="24"/>
        </w:rPr>
        <w:t xml:space="preserve">    </w:t>
      </w:r>
      <w:r w:rsidRPr="004D1490">
        <w:rPr>
          <w:b w:val="0"/>
          <w:bCs/>
          <w:szCs w:val="24"/>
        </w:rPr>
        <w:t>Before any sanctions are imposed, it must be determined that there is clear and convincing evidence in support of the allegation. “Clear and convincing evidence” does not require evidence that is beyond a reasonable doubt; it is defined as that degree of proof that will produce a firm belief in the allegations sought to be established. Clear and convincing evidence thus is an intermediate standard requiring more than a preponderance of evidence, but less than the certainty required by evidence that is beyond a reasonable doubt.</w:t>
      </w:r>
    </w:p>
    <w:p w14:paraId="3D7C08ED" w14:textId="0094C8E2" w:rsidR="00673D3B" w:rsidRPr="004D1490" w:rsidRDefault="00673D3B" w:rsidP="006F2662">
      <w:pPr>
        <w:pStyle w:val="Heading3"/>
        <w:spacing w:before="0" w:after="240"/>
        <w:ind w:left="144"/>
        <w:rPr>
          <w:b w:val="0"/>
          <w:bCs/>
          <w:szCs w:val="24"/>
        </w:rPr>
      </w:pPr>
      <w:bookmarkStart w:id="442" w:name="_Toc228267117"/>
      <w:r w:rsidRPr="004D1490">
        <w:rPr>
          <w:rStyle w:val="Heading3Char"/>
          <w:b/>
          <w:bCs/>
        </w:rPr>
        <w:t>4.1.1</w:t>
      </w:r>
      <w:r w:rsidR="00CA4CBC" w:rsidRPr="004D1490">
        <w:rPr>
          <w:rStyle w:val="Heading3Char"/>
          <w:b/>
          <w:bCs/>
        </w:rPr>
        <w:t>2</w:t>
      </w:r>
      <w:r w:rsidR="00B660C1" w:rsidRPr="004D1490">
        <w:rPr>
          <w:rStyle w:val="Heading3Char"/>
          <w:b/>
          <w:bCs/>
        </w:rPr>
        <w:t xml:space="preserve">  </w:t>
      </w:r>
      <w:r w:rsidRPr="004D1490">
        <w:rPr>
          <w:rStyle w:val="Heading3Char"/>
          <w:b/>
          <w:bCs/>
        </w:rPr>
        <w:t>Sanctions</w:t>
      </w:r>
      <w:bookmarkEnd w:id="442"/>
      <w:r w:rsidR="00B660C1" w:rsidRPr="004D1490">
        <w:rPr>
          <w:b w:val="0"/>
          <w:bCs/>
        </w:rPr>
        <w:t xml:space="preserve">    </w:t>
      </w:r>
      <w:r w:rsidRPr="004D1490">
        <w:rPr>
          <w:b w:val="0"/>
          <w:bCs/>
          <w:szCs w:val="24"/>
        </w:rPr>
        <w:t xml:space="preserve">Major sanctions are normally limited to dismissal, suspension, reduction in pay, reduction in rank or status, or removal from a research project. Minor sanctions carry lesser or short-term consequences. See section </w:t>
      </w:r>
      <w:r w:rsidRPr="004D1490">
        <w:rPr>
          <w:rFonts w:eastAsia="Aptos"/>
          <w:b w:val="0"/>
          <w:bCs/>
          <w:color w:val="000000" w:themeColor="text1"/>
          <w:szCs w:val="24"/>
        </w:rPr>
        <w:t>§</w:t>
      </w:r>
      <w:r w:rsidR="008D398E" w:rsidRPr="004D1490">
        <w:rPr>
          <w:rFonts w:ascii="Aptos" w:eastAsia="Aptos" w:hAnsi="Aptos" w:cs="Aptos"/>
          <w:b w:val="0"/>
          <w:bCs/>
          <w:color w:val="000000" w:themeColor="text1"/>
          <w:szCs w:val="24"/>
        </w:rPr>
        <w:t xml:space="preserve"> </w:t>
      </w:r>
      <w:r w:rsidRPr="004D1490">
        <w:rPr>
          <w:b w:val="0"/>
          <w:bCs/>
          <w:szCs w:val="24"/>
        </w:rPr>
        <w:t xml:space="preserve">4.2.5 for examples of major and minor sanctions. </w:t>
      </w:r>
    </w:p>
    <w:p w14:paraId="7B114BE4" w14:textId="53A4B19F" w:rsidR="00673D3B" w:rsidRPr="004D1490" w:rsidRDefault="00673D3B" w:rsidP="006F2662">
      <w:pPr>
        <w:pStyle w:val="Heading3"/>
        <w:spacing w:before="0" w:after="240"/>
        <w:ind w:left="144"/>
        <w:rPr>
          <w:b w:val="0"/>
          <w:bCs/>
          <w:szCs w:val="24"/>
        </w:rPr>
      </w:pPr>
      <w:bookmarkStart w:id="443" w:name="_Toc228267118"/>
      <w:r w:rsidRPr="004D1490">
        <w:rPr>
          <w:rStyle w:val="Heading3Char"/>
          <w:b/>
          <w:bCs/>
        </w:rPr>
        <w:t>4.1.1</w:t>
      </w:r>
      <w:r w:rsidR="00CA4CBC" w:rsidRPr="004D1490">
        <w:rPr>
          <w:rStyle w:val="Heading3Char"/>
          <w:b/>
          <w:bCs/>
        </w:rPr>
        <w:t>3</w:t>
      </w:r>
      <w:r w:rsidR="00B660C1" w:rsidRPr="004D1490">
        <w:rPr>
          <w:rStyle w:val="Heading3Char"/>
          <w:b/>
          <w:bCs/>
        </w:rPr>
        <w:t xml:space="preserve">  </w:t>
      </w:r>
      <w:r w:rsidRPr="004D1490">
        <w:rPr>
          <w:rStyle w:val="Heading3Char"/>
          <w:b/>
          <w:bCs/>
        </w:rPr>
        <w:t>Safeguards Against Retaliation</w:t>
      </w:r>
      <w:bookmarkEnd w:id="443"/>
      <w:r w:rsidR="00B660C1" w:rsidRPr="004D1490">
        <w:rPr>
          <w:b w:val="0"/>
          <w:bCs/>
          <w:szCs w:val="24"/>
        </w:rPr>
        <w:t xml:space="preserve">    </w:t>
      </w:r>
      <w:r w:rsidRPr="004D1490">
        <w:rPr>
          <w:b w:val="0"/>
          <w:bCs/>
          <w:szCs w:val="24"/>
        </w:rPr>
        <w:t>Retaliation refers to any action taken by the University or by a faculty or staff member or group of faculty or staff members against an individual or individuals because the latter have, in good faith, made or provided evidence in support of an allegation. As explained in §</w:t>
      </w:r>
      <w:r w:rsidR="008D398E" w:rsidRPr="004D1490">
        <w:rPr>
          <w:b w:val="0"/>
          <w:bCs/>
          <w:szCs w:val="24"/>
        </w:rPr>
        <w:t xml:space="preserve"> </w:t>
      </w:r>
      <w:r w:rsidRPr="004D1490">
        <w:rPr>
          <w:b w:val="0"/>
          <w:bCs/>
          <w:szCs w:val="24"/>
        </w:rPr>
        <w:t>5.3.4, acts of retaliation violate University policy and are subject to investigation and disciplinary action if an allegation of retaliation is substantiated.</w:t>
      </w:r>
    </w:p>
    <w:p w14:paraId="51FEEF43" w14:textId="4DF60018" w:rsidR="00673D3B" w:rsidRPr="004D1490" w:rsidRDefault="00673D3B" w:rsidP="006F2662">
      <w:pPr>
        <w:pStyle w:val="Heading3"/>
        <w:spacing w:before="0" w:after="240"/>
        <w:ind w:left="144"/>
        <w:rPr>
          <w:b w:val="0"/>
          <w:bCs/>
          <w:szCs w:val="24"/>
        </w:rPr>
      </w:pPr>
      <w:bookmarkStart w:id="444" w:name="_Toc228267119"/>
      <w:r w:rsidRPr="004D1490">
        <w:rPr>
          <w:rStyle w:val="Heading3Char"/>
          <w:b/>
          <w:bCs/>
        </w:rPr>
        <w:t>4.1.1</w:t>
      </w:r>
      <w:r w:rsidR="00CA4CBC" w:rsidRPr="004D1490">
        <w:rPr>
          <w:rStyle w:val="Heading3Char"/>
          <w:b/>
          <w:bCs/>
        </w:rPr>
        <w:t>4</w:t>
      </w:r>
      <w:r w:rsidR="00B660C1" w:rsidRPr="004D1490">
        <w:rPr>
          <w:rStyle w:val="Heading3Char"/>
          <w:b/>
          <w:bCs/>
        </w:rPr>
        <w:t xml:space="preserve">  </w:t>
      </w:r>
      <w:r w:rsidRPr="004D1490">
        <w:rPr>
          <w:rStyle w:val="Heading3Char"/>
          <w:b/>
          <w:bCs/>
        </w:rPr>
        <w:t>Confidentiality</w:t>
      </w:r>
      <w:bookmarkEnd w:id="444"/>
      <w:r w:rsidR="00B660C1" w:rsidRPr="004D1490">
        <w:rPr>
          <w:b w:val="0"/>
          <w:bCs/>
        </w:rPr>
        <w:t xml:space="preserve">    </w:t>
      </w:r>
      <w:r w:rsidRPr="004D1490">
        <w:rPr>
          <w:b w:val="0"/>
          <w:bCs/>
          <w:szCs w:val="24"/>
        </w:rPr>
        <w:t>In all proceedings, confidentiality will be maintained. The mere suspicion of wrongdoing, even if totally unjustified, is potentially damaging to an individual’s career. Thus, information concerning any investigation should be available only to those with a right or a need to know. An unwarranted reference to an exonerated case may in itself constitute misconduct. If a complainant desires anonymity and believes that the administrator’s discussion with the accused faculty member would reveal their identity, the administrative officer will end the inquiry or investigation immediately, if possible, and take no further action against the faculty member. No notes, reports, files, or other written documents shall be kept about the conversation. However, should external regulations</w:t>
      </w:r>
      <w:r w:rsidR="0063424F" w:rsidRPr="004D1490">
        <w:rPr>
          <w:b w:val="0"/>
          <w:bCs/>
          <w:szCs w:val="24"/>
        </w:rPr>
        <w:t xml:space="preserve"> (</w:t>
      </w:r>
      <w:r w:rsidRPr="004D1490">
        <w:rPr>
          <w:b w:val="0"/>
          <w:bCs/>
          <w:szCs w:val="24"/>
        </w:rPr>
        <w:t>e.g., those of the EEO officer</w:t>
      </w:r>
      <w:r w:rsidR="0063424F" w:rsidRPr="004D1490">
        <w:rPr>
          <w:b w:val="0"/>
          <w:bCs/>
          <w:szCs w:val="24"/>
        </w:rPr>
        <w:t xml:space="preserve">) </w:t>
      </w:r>
      <w:r w:rsidRPr="004D1490">
        <w:rPr>
          <w:b w:val="0"/>
          <w:bCs/>
          <w:szCs w:val="24"/>
        </w:rPr>
        <w:t>or concerns about community safety require an administrator to confront the accused, the administrator shall so inform the complainant in person and explain the reasons for having to confront the accused. Should external regulation or safety concerns require the administrative officer to pursue an inquiry and/or investigation, the complainant’s identity will be kept confidential to the extent possible, but the faculty member shall be apprised of the allegation and have access to any written documents produced by University officials or committees.</w:t>
      </w:r>
    </w:p>
    <w:p w14:paraId="404697FB" w14:textId="25E5443F" w:rsidR="00673D3B" w:rsidRPr="00366918" w:rsidRDefault="1B5289F3" w:rsidP="006F2662">
      <w:pPr>
        <w:pStyle w:val="Heading2"/>
        <w:spacing w:before="0" w:after="120"/>
      </w:pPr>
      <w:bookmarkStart w:id="445" w:name="_Toc228267120"/>
      <w:r w:rsidRPr="7DA1E193">
        <w:t>4.2</w:t>
      </w:r>
      <w:r w:rsidR="00B660C1">
        <w:t xml:space="preserve">  </w:t>
      </w:r>
      <w:r w:rsidR="24578ECB" w:rsidRPr="7DA1E193">
        <w:t>PROCEDURES FOR ADDRESSING ALLEGATIONS</w:t>
      </w:r>
      <w:r w:rsidR="0079707A">
        <w:t xml:space="preserve"> OF INCOMPETENCE, NEGLECT OF DUTY, MISCONDUCT, OR ACADEMIC MISCONDUCT</w:t>
      </w:r>
      <w:bookmarkEnd w:id="445"/>
    </w:p>
    <w:p w14:paraId="34E3C529" w14:textId="6777EF10" w:rsidR="00673D3B" w:rsidRPr="004D1490" w:rsidRDefault="00673D3B" w:rsidP="006F2662">
      <w:pPr>
        <w:pStyle w:val="Heading3"/>
        <w:spacing w:before="0" w:after="120"/>
        <w:ind w:left="144"/>
        <w:rPr>
          <w:bCs/>
          <w:szCs w:val="24"/>
        </w:rPr>
      </w:pPr>
      <w:bookmarkStart w:id="446" w:name="_Toc228267121"/>
      <w:r w:rsidRPr="004D1490">
        <w:rPr>
          <w:rStyle w:val="Heading3Char"/>
          <w:b/>
          <w:bCs/>
        </w:rPr>
        <w:t xml:space="preserve">4.2.1 </w:t>
      </w:r>
      <w:r w:rsidR="00B660C1" w:rsidRPr="004D1490">
        <w:rPr>
          <w:rStyle w:val="Heading3Char"/>
          <w:b/>
          <w:bCs/>
        </w:rPr>
        <w:t xml:space="preserve"> </w:t>
      </w:r>
      <w:r w:rsidRPr="004D1490">
        <w:rPr>
          <w:rStyle w:val="Heading3Char"/>
          <w:b/>
          <w:bCs/>
        </w:rPr>
        <w:t>Inquiries</w:t>
      </w:r>
      <w:bookmarkEnd w:id="446"/>
      <w:r w:rsidR="00366918" w:rsidRPr="004D1490">
        <w:rPr>
          <w:rFonts w:asciiTheme="majorHAnsi" w:hAnsiTheme="majorHAnsi"/>
          <w:bCs/>
        </w:rPr>
        <w:t xml:space="preserve"> </w:t>
      </w:r>
      <w:r w:rsidR="00366918" w:rsidRPr="004D1490">
        <w:rPr>
          <w:bCs/>
        </w:rPr>
        <w:t xml:space="preserve">    </w:t>
      </w:r>
      <w:r w:rsidRPr="004D1490">
        <w:rPr>
          <w:b w:val="0"/>
          <w:szCs w:val="24"/>
        </w:rPr>
        <w:t xml:space="preserve">When the appropriate administrative officer receives an allegation that a faculty member has violated University policy, or when that administrative officer themselves finds evidence that a faculty member under their supervision has violated University policy, that administrative officer shall first discuss the allegation and/or offending conduct with the faculty member. Normally, the first step should be to attempt to resolve the issue as </w:t>
      </w:r>
      <w:r w:rsidRPr="004D1490">
        <w:rPr>
          <w:b w:val="0"/>
          <w:szCs w:val="24"/>
        </w:rPr>
        <w:lastRenderedPageBreak/>
        <w:t>confidentially as is possible with the party or parties involved. Should direct consultation be inappropriate or unsuccessful, allegations should be made to the to appropriate administrative officer:</w:t>
      </w:r>
      <w:r w:rsidR="009E7F95" w:rsidRPr="004D1490">
        <w:rPr>
          <w:b w:val="0"/>
          <w:szCs w:val="24"/>
        </w:rPr>
        <w:t xml:space="preserve"> </w:t>
      </w:r>
      <w:r w:rsidRPr="004D1490">
        <w:rPr>
          <w:b w:val="0"/>
          <w:szCs w:val="24"/>
        </w:rPr>
        <w:t>to the program director, chair or dean of the accused; or, if the accused is a program director, chair, or dean, to the immediate supervisor of the accused or to the Provost (or their designee). Should the administrative officer determine that there is reason to proceed, they shall define the violation and explain relevant policy and procedures in writing. The administrative officer shall provide the faculty member an opportunity to respond. The administrative officer shall seek a solution that is mutually satisfactory to all parties involved (e.g., an agreement to stop the offending conduct, and/or amelioration or remediation). Absent any mutually agreed upon solution, the administrative officer may impose a minor sanction, in which case the process ends at this stage, except that the faculty member may then file an appeal (see §</w:t>
      </w:r>
      <w:r w:rsidR="008D398E" w:rsidRPr="004D1490">
        <w:rPr>
          <w:b w:val="0"/>
          <w:szCs w:val="24"/>
        </w:rPr>
        <w:t xml:space="preserve"> </w:t>
      </w:r>
      <w:r w:rsidRPr="004D1490">
        <w:rPr>
          <w:b w:val="0"/>
          <w:szCs w:val="24"/>
        </w:rPr>
        <w:t>4.</w:t>
      </w:r>
      <w:r w:rsidR="00761E74" w:rsidRPr="004D1490">
        <w:rPr>
          <w:b w:val="0"/>
          <w:szCs w:val="24"/>
        </w:rPr>
        <w:t>6</w:t>
      </w:r>
      <w:r w:rsidRPr="004D1490">
        <w:rPr>
          <w:b w:val="0"/>
          <w:szCs w:val="24"/>
        </w:rPr>
        <w:t>).</w:t>
      </w:r>
    </w:p>
    <w:p w14:paraId="691BDE3B" w14:textId="7F1B3245" w:rsidR="00673D3B" w:rsidRPr="004D1490" w:rsidRDefault="1B5289F3" w:rsidP="006F2662">
      <w:pPr>
        <w:pStyle w:val="Heading3"/>
        <w:spacing w:before="0" w:after="120"/>
        <w:ind w:left="144"/>
        <w:rPr>
          <w:b w:val="0"/>
          <w:szCs w:val="24"/>
        </w:rPr>
      </w:pPr>
      <w:r w:rsidRPr="006F2662">
        <w:rPr>
          <w:bCs/>
          <w:szCs w:val="24"/>
        </w:rPr>
        <w:t>.1</w:t>
      </w:r>
      <w:r w:rsidRPr="004D1490">
        <w:rPr>
          <w:b w:val="0"/>
          <w:szCs w:val="24"/>
        </w:rPr>
        <w:t xml:space="preserve"> </w:t>
      </w:r>
      <w:r w:rsidR="00B660C1" w:rsidRPr="004D1490">
        <w:rPr>
          <w:b w:val="0"/>
          <w:szCs w:val="24"/>
        </w:rPr>
        <w:t xml:space="preserve"> </w:t>
      </w:r>
      <w:r w:rsidRPr="004D1490">
        <w:rPr>
          <w:b w:val="0"/>
          <w:szCs w:val="24"/>
        </w:rPr>
        <w:t>Should a complainant alleging incompetence, neglect of duty, misconduct, or academic misconduct wish a conversation with the administrative officer about an alleged violation by a faculty member remain confidential, and should the complainant believe that the administrator’s discussion with the faculty member would reveal the complainant’s identity, the administrative officer shall end the inquiry with no further action taken against the faculty member. No formal notes, reports, files, or any other official documentation shall be kept about this conversation.</w:t>
      </w:r>
    </w:p>
    <w:p w14:paraId="6964434D" w14:textId="1BB8466F" w:rsidR="00673D3B" w:rsidRPr="004D1490" w:rsidRDefault="1B5289F3" w:rsidP="006F2662">
      <w:pPr>
        <w:pStyle w:val="Heading3"/>
        <w:spacing w:before="0" w:after="120"/>
        <w:ind w:left="144"/>
        <w:rPr>
          <w:b w:val="0"/>
          <w:szCs w:val="24"/>
        </w:rPr>
      </w:pPr>
      <w:r w:rsidRPr="004D1490">
        <w:rPr>
          <w:bCs/>
          <w:szCs w:val="24"/>
        </w:rPr>
        <w:t>.2</w:t>
      </w:r>
      <w:r w:rsidR="00B660C1" w:rsidRPr="004D1490">
        <w:rPr>
          <w:b w:val="0"/>
        </w:rPr>
        <w:t xml:space="preserve">  </w:t>
      </w:r>
      <w:r w:rsidRPr="004D1490">
        <w:rPr>
          <w:b w:val="0"/>
          <w:szCs w:val="24"/>
        </w:rPr>
        <w:t>Should safety considerations require the administrative officer to pursue an inquiry and/or investigation, the complainant’s identity will be kept confidential to the extent possible, but the faculty member shall be apprised of the allegation and have access to any written documents produced by University officials or committees.</w:t>
      </w:r>
    </w:p>
    <w:p w14:paraId="58505C8A" w14:textId="3D974BBC" w:rsidR="00673D3B" w:rsidRPr="004D1490" w:rsidRDefault="1B5289F3" w:rsidP="006F2662">
      <w:pPr>
        <w:pStyle w:val="Heading3"/>
        <w:spacing w:before="0" w:after="120"/>
        <w:ind w:left="144"/>
        <w:rPr>
          <w:bCs/>
          <w:szCs w:val="24"/>
        </w:rPr>
      </w:pPr>
      <w:r w:rsidRPr="004D1490">
        <w:rPr>
          <w:bCs/>
          <w:szCs w:val="24"/>
        </w:rPr>
        <w:t>.3</w:t>
      </w:r>
      <w:r w:rsidR="00B660C1" w:rsidRPr="004D1490">
        <w:rPr>
          <w:bCs/>
        </w:rPr>
        <w:t xml:space="preserve">  </w:t>
      </w:r>
      <w:r w:rsidRPr="004D1490">
        <w:rPr>
          <w:b w:val="0"/>
          <w:szCs w:val="24"/>
        </w:rPr>
        <w:t>Should the administrative officer determine that there is reason to proceed, they shall define the alleged or perceived violation and explain relevant policy and procedures in writing, and they shall provide the faculty member an opportunity to respond. The administrative officer shall seek a solution that is mutually satisfactory to all parties involved (e.g., an agreement to stop the offending conduct). A chair or program director may negotiate a settlement involving a minor sanction; however, only academic officers at the level of college dean or higher may impose more serious sanctions, and only with the approval of the Provost.</w:t>
      </w:r>
    </w:p>
    <w:p w14:paraId="3EBC3126" w14:textId="32FF3325" w:rsidR="00673D3B" w:rsidRPr="004D1490" w:rsidRDefault="00673D3B" w:rsidP="006F2662">
      <w:pPr>
        <w:pStyle w:val="Heading3"/>
        <w:spacing w:before="0" w:after="240"/>
        <w:ind w:left="144"/>
        <w:rPr>
          <w:b w:val="0"/>
          <w:bCs/>
          <w:szCs w:val="24"/>
        </w:rPr>
      </w:pPr>
      <w:bookmarkStart w:id="447" w:name="_Toc228267122"/>
      <w:r w:rsidRPr="004D1490">
        <w:rPr>
          <w:rStyle w:val="Heading3Char"/>
          <w:b/>
          <w:bCs/>
        </w:rPr>
        <w:t>4.2.2</w:t>
      </w:r>
      <w:r w:rsidR="00B660C1" w:rsidRPr="004D1490">
        <w:rPr>
          <w:rStyle w:val="Heading3Char"/>
          <w:b/>
          <w:bCs/>
        </w:rPr>
        <w:t xml:space="preserve">  </w:t>
      </w:r>
      <w:r w:rsidRPr="004D1490">
        <w:rPr>
          <w:rStyle w:val="Heading3Char"/>
          <w:b/>
          <w:bCs/>
        </w:rPr>
        <w:t>Informal Investigation and/or Mediation</w:t>
      </w:r>
      <w:bookmarkEnd w:id="447"/>
      <w:r w:rsidR="00425644" w:rsidRPr="004D1490">
        <w:rPr>
          <w:b w:val="0"/>
          <w:bCs/>
          <w:szCs w:val="24"/>
        </w:rPr>
        <w:t xml:space="preserve">    </w:t>
      </w:r>
      <w:r w:rsidRPr="004D1490">
        <w:rPr>
          <w:b w:val="0"/>
          <w:bCs/>
          <w:szCs w:val="24"/>
        </w:rPr>
        <w:t>Should no settlement be reached or should the appropriate administrative officer believe that action beyond the imposition of a minor sanction is called for, the administrative officer shall deliver written notice of the allegation to the accused faculty member and to the Provost; the Provost will then normally initiate an informal investigation. The general purpose of the informal investigation is to review the charges, educate the parties where appropriate, attempt to resolve the issue when possible, and/or determine whether a formal investigation is warranted. The bodies conducting the informal investigation and the procedures followed will vary according to cause.</w:t>
      </w:r>
      <w:r w:rsidR="009E7F95" w:rsidRPr="004D1490">
        <w:rPr>
          <w:b w:val="0"/>
          <w:bCs/>
          <w:szCs w:val="24"/>
        </w:rPr>
        <w:t xml:space="preserve"> </w:t>
      </w:r>
      <w:r w:rsidRPr="004D1490">
        <w:rPr>
          <w:b w:val="0"/>
          <w:bCs/>
          <w:szCs w:val="24"/>
        </w:rPr>
        <w:t>In the case of allegations of academic misconduct, should no external agency require further investigation, the Provost may reach a settlement at this stage.</w:t>
      </w:r>
      <w:r w:rsidR="009E7F95" w:rsidRPr="004D1490">
        <w:rPr>
          <w:b w:val="0"/>
          <w:bCs/>
          <w:szCs w:val="24"/>
        </w:rPr>
        <w:t xml:space="preserve"> </w:t>
      </w:r>
      <w:r w:rsidRPr="004D1490">
        <w:rPr>
          <w:b w:val="0"/>
          <w:bCs/>
          <w:szCs w:val="24"/>
        </w:rPr>
        <w:t>If no settlement can be reached, or should the requirements of an external agency so mandate, the Provost shall deliver written notice</w:t>
      </w:r>
      <w:r w:rsidR="001D32EB" w:rsidRPr="004D1490">
        <w:rPr>
          <w:b w:val="0"/>
          <w:bCs/>
          <w:szCs w:val="24"/>
        </w:rPr>
        <w:t xml:space="preserve"> to the accused and the accuser</w:t>
      </w:r>
      <w:r w:rsidRPr="004D1490">
        <w:rPr>
          <w:b w:val="0"/>
          <w:bCs/>
          <w:szCs w:val="24"/>
        </w:rPr>
        <w:t>, spelling out the nature of the alleged offense</w:t>
      </w:r>
      <w:r w:rsidR="00F81340" w:rsidRPr="004D1490">
        <w:rPr>
          <w:b w:val="0"/>
          <w:bCs/>
          <w:szCs w:val="24"/>
        </w:rPr>
        <w:t xml:space="preserve"> and</w:t>
      </w:r>
      <w:r w:rsidRPr="004D1490">
        <w:rPr>
          <w:b w:val="0"/>
          <w:bCs/>
          <w:szCs w:val="24"/>
        </w:rPr>
        <w:t xml:space="preserve"> that a formal investigation should be initiated. The accused shall have ten calendar days to respond to the Provost.</w:t>
      </w:r>
    </w:p>
    <w:p w14:paraId="706E1AE4" w14:textId="4F8B7068" w:rsidR="00673D3B" w:rsidRPr="004D1490" w:rsidRDefault="00673D3B" w:rsidP="006F2662">
      <w:pPr>
        <w:pStyle w:val="Heading3"/>
        <w:spacing w:before="0" w:after="240"/>
        <w:ind w:left="144"/>
        <w:rPr>
          <w:b w:val="0"/>
          <w:bCs/>
          <w:szCs w:val="24"/>
        </w:rPr>
      </w:pPr>
      <w:bookmarkStart w:id="448" w:name="_Toc228267123"/>
      <w:r w:rsidRPr="004D1490">
        <w:rPr>
          <w:rStyle w:val="Heading3Char"/>
          <w:b/>
          <w:bCs/>
        </w:rPr>
        <w:t>4.2.3</w:t>
      </w:r>
      <w:r w:rsidR="00425644" w:rsidRPr="004D1490">
        <w:rPr>
          <w:rStyle w:val="Heading3Char"/>
          <w:b/>
          <w:bCs/>
        </w:rPr>
        <w:t xml:space="preserve">  </w:t>
      </w:r>
      <w:r w:rsidRPr="004D1490">
        <w:rPr>
          <w:rStyle w:val="Heading3Char"/>
          <w:b/>
          <w:bCs/>
        </w:rPr>
        <w:t>Formal Investigation and Resolution</w:t>
      </w:r>
      <w:bookmarkEnd w:id="448"/>
      <w:r w:rsidR="00425644" w:rsidRPr="004D1490">
        <w:rPr>
          <w:b w:val="0"/>
          <w:bCs/>
        </w:rPr>
        <w:t xml:space="preserve">    </w:t>
      </w:r>
      <w:r w:rsidRPr="004D1490">
        <w:rPr>
          <w:b w:val="0"/>
          <w:bCs/>
          <w:szCs w:val="24"/>
        </w:rPr>
        <w:t xml:space="preserve">Formal investigation of charges may ensue </w:t>
      </w:r>
      <w:r w:rsidRPr="004D1490">
        <w:rPr>
          <w:b w:val="0"/>
          <w:bCs/>
          <w:szCs w:val="24"/>
        </w:rPr>
        <w:lastRenderedPageBreak/>
        <w:t>when no settlement is reached during informal investigation and mediation, and/or when the appropriate officer and/or the body conducting the informal investigation concludes that the alleged violation is sufficiently grave and the evidence supporting the allegation is sufficiently convincing to warrant major sanction. In case</w:t>
      </w:r>
      <w:r w:rsidR="006047F9" w:rsidRPr="004D1490">
        <w:rPr>
          <w:b w:val="0"/>
          <w:bCs/>
          <w:szCs w:val="24"/>
        </w:rPr>
        <w:t>s</w:t>
      </w:r>
      <w:r w:rsidRPr="004D1490">
        <w:rPr>
          <w:b w:val="0"/>
          <w:bCs/>
          <w:szCs w:val="24"/>
        </w:rPr>
        <w:t xml:space="preserve"> alleging academic misconduct, the Provost shall inform the accused, the accuser, and the University </w:t>
      </w:r>
      <w:r w:rsidR="00F359B0" w:rsidRPr="004D1490">
        <w:rPr>
          <w:b w:val="0"/>
          <w:bCs/>
          <w:szCs w:val="24"/>
        </w:rPr>
        <w:t>F</w:t>
      </w:r>
      <w:r w:rsidRPr="004D1490">
        <w:rPr>
          <w:b w:val="0"/>
          <w:bCs/>
          <w:szCs w:val="24"/>
        </w:rPr>
        <w:t xml:space="preserve">aculty Affairs Committee in writing within fifteen calendar days of the receipt of the informal investigation report. In cases alleging discrimination or discriminatory harassment by a faculty member, the formal investigation will be conducted by the EEO officer and their recommendations forwarded to the University Faculty Affairs Committee; the University Faculty Affairs Committee will find for or against the faculty member and may, in the latter instance, recommend a sanction. </w:t>
      </w:r>
    </w:p>
    <w:p w14:paraId="6D547A66" w14:textId="18BED409" w:rsidR="00673D3B" w:rsidRPr="004D1490" w:rsidRDefault="00673D3B" w:rsidP="006F2662">
      <w:pPr>
        <w:pStyle w:val="Heading3"/>
        <w:spacing w:before="0" w:after="240"/>
        <w:ind w:left="144"/>
        <w:rPr>
          <w:b w:val="0"/>
          <w:bCs/>
          <w:szCs w:val="24"/>
        </w:rPr>
      </w:pPr>
      <w:bookmarkStart w:id="449" w:name="_Toc228267124"/>
      <w:r w:rsidRPr="004D1490">
        <w:rPr>
          <w:rStyle w:val="Heading3Char"/>
          <w:b/>
          <w:bCs/>
        </w:rPr>
        <w:t>4.2.4</w:t>
      </w:r>
      <w:r w:rsidR="00425644" w:rsidRPr="004D1490">
        <w:rPr>
          <w:rStyle w:val="Heading3Char"/>
          <w:b/>
          <w:bCs/>
        </w:rPr>
        <w:t xml:space="preserve">  </w:t>
      </w:r>
      <w:r w:rsidRPr="004D1490">
        <w:rPr>
          <w:rStyle w:val="Heading3Char"/>
          <w:b/>
          <w:bCs/>
        </w:rPr>
        <w:t>Interim Suspension or Reassignment</w:t>
      </w:r>
      <w:bookmarkEnd w:id="449"/>
      <w:r w:rsidR="00425644" w:rsidRPr="004D1490">
        <w:rPr>
          <w:b w:val="0"/>
          <w:bCs/>
          <w:szCs w:val="24"/>
        </w:rPr>
        <w:t xml:space="preserve">    </w:t>
      </w:r>
      <w:r w:rsidRPr="004D1490">
        <w:rPr>
          <w:b w:val="0"/>
          <w:bCs/>
          <w:szCs w:val="24"/>
        </w:rPr>
        <w:t>Pending a decision based upon the informal and/or formal investigation, if the Provost determines that immediate or likely harm to the faculty member, other members of the University community, or the educational function of the University is threatened by continuance, the Provost may suspend the accused faculty member(s) with pay, or, in lieu of suspension, assign the faculty member(s) to other duties. Before so suspending a faculty member, the Provost will consult with the University Faculty Affairs Committee concerning the propriety, length, and other conditions of the suspension (the faculty member may waive the right to have the University Faculty Affairs Committee consulted and accept the suspension, but the waiver must be in writing). A suspension cannot continue indefinitely; should the suspension or reassignment continue beyond 120 days, the Provost shall justify the cause of the delay to the University Faculty Affairs Committee.</w:t>
      </w:r>
    </w:p>
    <w:p w14:paraId="5ECA907D" w14:textId="61B3D4BC" w:rsidR="00673D3B" w:rsidRPr="004D1490" w:rsidRDefault="00673D3B" w:rsidP="006F2662">
      <w:pPr>
        <w:pStyle w:val="Heading3"/>
        <w:spacing w:before="0" w:after="240"/>
        <w:ind w:left="144"/>
        <w:rPr>
          <w:b w:val="0"/>
          <w:bCs/>
          <w:szCs w:val="24"/>
        </w:rPr>
      </w:pPr>
      <w:bookmarkStart w:id="450" w:name="_Toc228267125"/>
      <w:r w:rsidRPr="004D1490">
        <w:rPr>
          <w:rStyle w:val="Heading3Char"/>
          <w:b/>
          <w:bCs/>
        </w:rPr>
        <w:t>4.2.5</w:t>
      </w:r>
      <w:r w:rsidR="00425644" w:rsidRPr="004D1490">
        <w:rPr>
          <w:rStyle w:val="Heading3Char"/>
          <w:b/>
          <w:bCs/>
        </w:rPr>
        <w:t xml:space="preserve">  </w:t>
      </w:r>
      <w:r w:rsidRPr="004D1490">
        <w:rPr>
          <w:rStyle w:val="Heading3Char"/>
          <w:b/>
          <w:bCs/>
        </w:rPr>
        <w:t>Sanctions</w:t>
      </w:r>
      <w:bookmarkEnd w:id="450"/>
      <w:r w:rsidR="00425644" w:rsidRPr="004D1490">
        <w:rPr>
          <w:b w:val="0"/>
          <w:bCs/>
        </w:rPr>
        <w:t xml:space="preserve">    </w:t>
      </w:r>
      <w:r w:rsidR="3D1AF1DA" w:rsidRPr="004D1490">
        <w:rPr>
          <w:b w:val="0"/>
          <w:bCs/>
          <w:szCs w:val="24"/>
        </w:rPr>
        <w:t xml:space="preserve">Minor sanctions cannot be appealed; major sanctions can be appealed. </w:t>
      </w:r>
      <w:r w:rsidR="1D897B42" w:rsidRPr="004D1490">
        <w:rPr>
          <w:b w:val="0"/>
          <w:bCs/>
          <w:szCs w:val="24"/>
        </w:rPr>
        <w:t>M</w:t>
      </w:r>
      <w:r w:rsidRPr="004D1490">
        <w:rPr>
          <w:b w:val="0"/>
          <w:bCs/>
          <w:szCs w:val="24"/>
        </w:rPr>
        <w:t>inor and major</w:t>
      </w:r>
      <w:r w:rsidR="6C0348F2" w:rsidRPr="004D1490">
        <w:rPr>
          <w:b w:val="0"/>
          <w:bCs/>
          <w:szCs w:val="24"/>
        </w:rPr>
        <w:t xml:space="preserve"> </w:t>
      </w:r>
      <w:r w:rsidRPr="004D1490">
        <w:rPr>
          <w:b w:val="0"/>
          <w:bCs/>
          <w:szCs w:val="24"/>
        </w:rPr>
        <w:t>sanctions may include, but are not limited to:</w:t>
      </w:r>
    </w:p>
    <w:p w14:paraId="094CE595" w14:textId="4AF526D5" w:rsidR="6DFFF460" w:rsidRDefault="6DFFF460" w:rsidP="006F2662">
      <w:pPr>
        <w:pStyle w:val="Heading4"/>
        <w:spacing w:after="120"/>
        <w:ind w:left="144"/>
      </w:pPr>
      <w:r w:rsidRPr="3DA3FB94">
        <w:t xml:space="preserve">4.2.5.1 </w:t>
      </w:r>
      <w:r w:rsidR="00425644">
        <w:t xml:space="preserve"> </w:t>
      </w:r>
      <w:r w:rsidRPr="3DA3FB94">
        <w:t>Minor Sanctions</w:t>
      </w:r>
    </w:p>
    <w:p w14:paraId="1C15F4C3" w14:textId="7B98DA5D" w:rsidR="00673D3B" w:rsidRPr="004D1490" w:rsidRDefault="00673D3B" w:rsidP="006F2662">
      <w:pPr>
        <w:pStyle w:val="Heading4"/>
        <w:numPr>
          <w:ilvl w:val="0"/>
          <w:numId w:val="376"/>
        </w:numPr>
        <w:spacing w:after="120"/>
        <w:ind w:left="778"/>
        <w:rPr>
          <w:b w:val="0"/>
          <w:bCs w:val="0"/>
        </w:rPr>
      </w:pPr>
      <w:r w:rsidRPr="004D1490">
        <w:rPr>
          <w:b w:val="0"/>
          <w:bCs w:val="0"/>
        </w:rPr>
        <w:t>A warning not to repeat the offending conduct;</w:t>
      </w:r>
    </w:p>
    <w:p w14:paraId="115B9F28" w14:textId="063E4BF5" w:rsidR="00673D3B" w:rsidRPr="004D1490" w:rsidRDefault="00673D3B" w:rsidP="006F2662">
      <w:pPr>
        <w:pStyle w:val="Heading4"/>
        <w:numPr>
          <w:ilvl w:val="0"/>
          <w:numId w:val="376"/>
        </w:numPr>
        <w:spacing w:after="120"/>
        <w:ind w:left="778"/>
        <w:rPr>
          <w:b w:val="0"/>
          <w:bCs w:val="0"/>
        </w:rPr>
      </w:pPr>
      <w:r w:rsidRPr="004D1490">
        <w:rPr>
          <w:b w:val="0"/>
          <w:bCs w:val="0"/>
        </w:rPr>
        <w:t>Special monitoring of teaching or research;</w:t>
      </w:r>
    </w:p>
    <w:p w14:paraId="02F56B7F" w14:textId="76E00D8F" w:rsidR="00673D3B" w:rsidRPr="004D1490" w:rsidRDefault="00673D3B" w:rsidP="006F2662">
      <w:pPr>
        <w:pStyle w:val="Heading4"/>
        <w:numPr>
          <w:ilvl w:val="0"/>
          <w:numId w:val="376"/>
        </w:numPr>
        <w:spacing w:after="120"/>
        <w:ind w:left="778"/>
        <w:rPr>
          <w:b w:val="0"/>
          <w:bCs w:val="0"/>
        </w:rPr>
      </w:pPr>
      <w:r w:rsidRPr="004D1490">
        <w:rPr>
          <w:b w:val="0"/>
          <w:bCs w:val="0"/>
        </w:rPr>
        <w:t>Separation of the parties involved;</w:t>
      </w:r>
    </w:p>
    <w:p w14:paraId="1C298FD3" w14:textId="7D81FC74" w:rsidR="00673D3B" w:rsidRPr="004D1490" w:rsidRDefault="00673D3B" w:rsidP="006F2662">
      <w:pPr>
        <w:pStyle w:val="Heading4"/>
        <w:numPr>
          <w:ilvl w:val="0"/>
          <w:numId w:val="376"/>
        </w:numPr>
        <w:spacing w:after="120"/>
        <w:ind w:left="778"/>
        <w:rPr>
          <w:b w:val="0"/>
          <w:bCs w:val="0"/>
        </w:rPr>
      </w:pPr>
      <w:r w:rsidRPr="004D1490">
        <w:rPr>
          <w:b w:val="0"/>
          <w:bCs w:val="0"/>
        </w:rPr>
        <w:t>Required participation in an educational program (such as harassment, or discrimination);</w:t>
      </w:r>
    </w:p>
    <w:p w14:paraId="3850B158" w14:textId="3BBAE492" w:rsidR="00673D3B" w:rsidRPr="004D1490" w:rsidRDefault="00673D3B" w:rsidP="006F2662">
      <w:pPr>
        <w:pStyle w:val="Heading4"/>
        <w:numPr>
          <w:ilvl w:val="0"/>
          <w:numId w:val="376"/>
        </w:numPr>
        <w:spacing w:after="240"/>
        <w:ind w:left="778"/>
        <w:rPr>
          <w:b w:val="0"/>
          <w:bCs w:val="0"/>
        </w:rPr>
      </w:pPr>
      <w:r w:rsidRPr="004D1490">
        <w:rPr>
          <w:b w:val="0"/>
          <w:bCs w:val="0"/>
        </w:rPr>
        <w:t>A letter of reprimand</w:t>
      </w:r>
      <w:r w:rsidR="52F97E40" w:rsidRPr="004D1490">
        <w:rPr>
          <w:b w:val="0"/>
          <w:bCs w:val="0"/>
        </w:rPr>
        <w:t>.</w:t>
      </w:r>
    </w:p>
    <w:p w14:paraId="1CEF182F" w14:textId="39DFA0DB" w:rsidR="39C5D701" w:rsidRDefault="39C5D701" w:rsidP="006F2662">
      <w:pPr>
        <w:pStyle w:val="Heading4"/>
        <w:spacing w:after="120"/>
        <w:ind w:left="144"/>
      </w:pPr>
      <w:r w:rsidRPr="3DA3FB94">
        <w:t xml:space="preserve">4.2.5.2 </w:t>
      </w:r>
      <w:r w:rsidR="00425644">
        <w:t xml:space="preserve"> </w:t>
      </w:r>
      <w:r w:rsidRPr="3DA3FB94">
        <w:t xml:space="preserve">Major Sanctions </w:t>
      </w:r>
    </w:p>
    <w:p w14:paraId="0E2C61E5" w14:textId="704B184A" w:rsidR="00673D3B" w:rsidRPr="004D1490" w:rsidRDefault="00673D3B" w:rsidP="006F2662">
      <w:pPr>
        <w:pStyle w:val="Heading4"/>
        <w:numPr>
          <w:ilvl w:val="0"/>
          <w:numId w:val="376"/>
        </w:numPr>
        <w:spacing w:after="120"/>
        <w:ind w:left="778"/>
        <w:rPr>
          <w:b w:val="0"/>
          <w:bCs w:val="0"/>
        </w:rPr>
      </w:pPr>
      <w:r w:rsidRPr="004D1490">
        <w:rPr>
          <w:b w:val="0"/>
          <w:bCs w:val="0"/>
        </w:rPr>
        <w:t>Removal from a research project (including long-term disbarment);</w:t>
      </w:r>
    </w:p>
    <w:p w14:paraId="57B443C4" w14:textId="60779B0D" w:rsidR="00673D3B" w:rsidRPr="004D1490" w:rsidRDefault="00673D3B" w:rsidP="006F2662">
      <w:pPr>
        <w:pStyle w:val="Heading4"/>
        <w:numPr>
          <w:ilvl w:val="0"/>
          <w:numId w:val="376"/>
        </w:numPr>
        <w:spacing w:after="120"/>
        <w:ind w:left="778"/>
        <w:rPr>
          <w:b w:val="0"/>
          <w:bCs w:val="0"/>
        </w:rPr>
      </w:pPr>
      <w:r w:rsidRPr="004D1490">
        <w:rPr>
          <w:b w:val="0"/>
          <w:bCs w:val="0"/>
        </w:rPr>
        <w:t>Suspension of access to laboratories and/or offices;</w:t>
      </w:r>
    </w:p>
    <w:p w14:paraId="399896AD" w14:textId="2FDB4E25" w:rsidR="00673D3B" w:rsidRPr="004D1490" w:rsidRDefault="00673D3B" w:rsidP="006F2662">
      <w:pPr>
        <w:pStyle w:val="Heading4"/>
        <w:numPr>
          <w:ilvl w:val="0"/>
          <w:numId w:val="376"/>
        </w:numPr>
        <w:spacing w:after="120"/>
        <w:ind w:left="778"/>
        <w:rPr>
          <w:b w:val="0"/>
          <w:bCs w:val="0"/>
        </w:rPr>
      </w:pPr>
      <w:r w:rsidRPr="004D1490">
        <w:rPr>
          <w:b w:val="0"/>
          <w:bCs w:val="0"/>
        </w:rPr>
        <w:t>Reassignment of duties;</w:t>
      </w:r>
    </w:p>
    <w:p w14:paraId="2DD92C30" w14:textId="6B893656" w:rsidR="00673D3B" w:rsidRPr="004D1490" w:rsidRDefault="00673D3B" w:rsidP="006F2662">
      <w:pPr>
        <w:pStyle w:val="Heading4"/>
        <w:numPr>
          <w:ilvl w:val="0"/>
          <w:numId w:val="376"/>
        </w:numPr>
        <w:spacing w:after="120"/>
        <w:ind w:left="778"/>
        <w:rPr>
          <w:b w:val="0"/>
          <w:bCs w:val="0"/>
        </w:rPr>
      </w:pPr>
      <w:r w:rsidRPr="004D1490">
        <w:rPr>
          <w:b w:val="0"/>
          <w:bCs w:val="0"/>
        </w:rPr>
        <w:t>Loss of travel funds, research funds, etc.;</w:t>
      </w:r>
    </w:p>
    <w:p w14:paraId="7F80EFE5" w14:textId="0BD955A6" w:rsidR="00673D3B" w:rsidRPr="004D1490" w:rsidRDefault="00673D3B" w:rsidP="006F2662">
      <w:pPr>
        <w:pStyle w:val="Heading4"/>
        <w:numPr>
          <w:ilvl w:val="0"/>
          <w:numId w:val="376"/>
        </w:numPr>
        <w:spacing w:after="120"/>
        <w:ind w:left="778"/>
        <w:rPr>
          <w:b w:val="0"/>
          <w:bCs w:val="0"/>
        </w:rPr>
      </w:pPr>
      <w:r w:rsidRPr="004D1490">
        <w:rPr>
          <w:b w:val="0"/>
          <w:bCs w:val="0"/>
        </w:rPr>
        <w:t>Denial of a pay increase;</w:t>
      </w:r>
    </w:p>
    <w:p w14:paraId="108028D1" w14:textId="1E30D049" w:rsidR="00673D3B" w:rsidRPr="004D1490" w:rsidRDefault="00673D3B" w:rsidP="004D1490">
      <w:pPr>
        <w:pStyle w:val="Heading4"/>
        <w:numPr>
          <w:ilvl w:val="0"/>
          <w:numId w:val="376"/>
        </w:numPr>
        <w:rPr>
          <w:b w:val="0"/>
          <w:bCs w:val="0"/>
        </w:rPr>
      </w:pPr>
      <w:r w:rsidRPr="004D1490">
        <w:rPr>
          <w:b w:val="0"/>
          <w:bCs w:val="0"/>
        </w:rPr>
        <w:t>Reduction in rank or salary or loss of endowed chair;</w:t>
      </w:r>
    </w:p>
    <w:p w14:paraId="1FAAA0E3" w14:textId="6B40835D" w:rsidR="00673D3B" w:rsidRPr="004D1490" w:rsidRDefault="00673D3B" w:rsidP="006F2662">
      <w:pPr>
        <w:pStyle w:val="Heading4"/>
        <w:numPr>
          <w:ilvl w:val="0"/>
          <w:numId w:val="376"/>
        </w:numPr>
        <w:spacing w:after="120"/>
        <w:ind w:left="778"/>
        <w:rPr>
          <w:b w:val="0"/>
          <w:bCs w:val="0"/>
        </w:rPr>
      </w:pPr>
      <w:r w:rsidRPr="004D1490">
        <w:rPr>
          <w:b w:val="0"/>
          <w:bCs w:val="0"/>
        </w:rPr>
        <w:lastRenderedPageBreak/>
        <w:t>Probation;</w:t>
      </w:r>
    </w:p>
    <w:p w14:paraId="6FEAD876" w14:textId="205A958F" w:rsidR="00673D3B" w:rsidRPr="004D1490" w:rsidRDefault="00673D3B" w:rsidP="006F2662">
      <w:pPr>
        <w:pStyle w:val="Heading4"/>
        <w:numPr>
          <w:ilvl w:val="0"/>
          <w:numId w:val="376"/>
        </w:numPr>
        <w:spacing w:after="120"/>
        <w:ind w:left="778"/>
        <w:rPr>
          <w:b w:val="0"/>
          <w:bCs w:val="0"/>
        </w:rPr>
      </w:pPr>
      <w:r w:rsidRPr="004D1490">
        <w:rPr>
          <w:b w:val="0"/>
          <w:bCs w:val="0"/>
        </w:rPr>
        <w:t>Suspension with or without pay;</w:t>
      </w:r>
    </w:p>
    <w:p w14:paraId="1F7F2952" w14:textId="19C2BECF" w:rsidR="00673D3B" w:rsidRPr="004D1490" w:rsidRDefault="00673D3B" w:rsidP="006F2662">
      <w:pPr>
        <w:pStyle w:val="Heading4"/>
        <w:numPr>
          <w:ilvl w:val="0"/>
          <w:numId w:val="376"/>
        </w:numPr>
        <w:spacing w:after="240"/>
        <w:ind w:left="778"/>
        <w:rPr>
          <w:b w:val="0"/>
          <w:bCs w:val="0"/>
        </w:rPr>
      </w:pPr>
      <w:r w:rsidRPr="004D1490">
        <w:rPr>
          <w:b w:val="0"/>
          <w:bCs w:val="0"/>
        </w:rPr>
        <w:t>Dismissal.</w:t>
      </w:r>
    </w:p>
    <w:p w14:paraId="5D33CC99" w14:textId="7720E2E4" w:rsidR="00673D3B" w:rsidRPr="004D1490" w:rsidRDefault="00673D3B" w:rsidP="00495865">
      <w:pPr>
        <w:pStyle w:val="Heading3"/>
        <w:spacing w:before="0" w:after="240"/>
        <w:ind w:left="144"/>
        <w:rPr>
          <w:b w:val="0"/>
          <w:bCs/>
          <w:szCs w:val="24"/>
        </w:rPr>
      </w:pPr>
      <w:bookmarkStart w:id="451" w:name="_Toc228267126"/>
      <w:r w:rsidRPr="004D1490">
        <w:rPr>
          <w:rStyle w:val="Heading3Char"/>
          <w:b/>
          <w:bCs/>
        </w:rPr>
        <w:t>4.2.6</w:t>
      </w:r>
      <w:r w:rsidR="00425644" w:rsidRPr="004D1490">
        <w:rPr>
          <w:rStyle w:val="Heading3Char"/>
          <w:b/>
          <w:bCs/>
        </w:rPr>
        <w:t xml:space="preserve">  </w:t>
      </w:r>
      <w:r w:rsidRPr="004D1490">
        <w:rPr>
          <w:rStyle w:val="Heading3Char"/>
          <w:b/>
          <w:bCs/>
        </w:rPr>
        <w:t>Faculty Notification and Access to Files</w:t>
      </w:r>
      <w:bookmarkEnd w:id="451"/>
      <w:r w:rsidR="00425644" w:rsidRPr="004D1490">
        <w:rPr>
          <w:b w:val="0"/>
          <w:bCs/>
        </w:rPr>
        <w:t xml:space="preserve">   </w:t>
      </w:r>
      <w:r w:rsidRPr="004D1490">
        <w:rPr>
          <w:b w:val="0"/>
          <w:bCs/>
          <w:szCs w:val="24"/>
        </w:rPr>
        <w:t xml:space="preserve"> Nothing concerning allegations against a faculty member shall be kept in writing by any committee, officer, or office of the University unless the faculty member is notified of the existence of and provided access to the written material (be that notes, reports, files, etc.). The faculty member shall also be afforded the opportunity to respond to the allegation and to have that response added to the written record. (This standard does not apply to conversations or discussions that do not result in further inquiry or investigation and/or enduring notes, reports, files or other written documents.)</w:t>
      </w:r>
    </w:p>
    <w:p w14:paraId="6540FFAA" w14:textId="14381631" w:rsidR="00673D3B" w:rsidRPr="004D1490" w:rsidRDefault="00673D3B" w:rsidP="00495865">
      <w:pPr>
        <w:pStyle w:val="Heading2"/>
        <w:spacing w:before="0" w:after="240"/>
        <w:rPr>
          <w:b w:val="0"/>
          <w:bCs w:val="0"/>
          <w:szCs w:val="24"/>
        </w:rPr>
      </w:pPr>
      <w:bookmarkStart w:id="452" w:name="_Toc228267127"/>
      <w:r w:rsidRPr="004D1490">
        <w:rPr>
          <w:rStyle w:val="Heading2Char"/>
          <w:b/>
          <w:bCs/>
        </w:rPr>
        <w:t>4.3</w:t>
      </w:r>
      <w:r w:rsidR="00425644" w:rsidRPr="004D1490">
        <w:rPr>
          <w:rStyle w:val="Heading2Char"/>
          <w:b/>
          <w:bCs/>
        </w:rPr>
        <w:t xml:space="preserve">  </w:t>
      </w:r>
      <w:r w:rsidRPr="004D1490">
        <w:rPr>
          <w:rStyle w:val="Heading2Char"/>
          <w:b/>
          <w:bCs/>
        </w:rPr>
        <w:t>PROCEDURES FOR FORMAL INVESTIGATION</w:t>
      </w:r>
      <w:r w:rsidR="002034F2" w:rsidRPr="004D1490">
        <w:rPr>
          <w:rStyle w:val="Heading2Char"/>
          <w:b/>
          <w:bCs/>
        </w:rPr>
        <w:t>S</w:t>
      </w:r>
      <w:bookmarkEnd w:id="452"/>
      <w:r w:rsidR="00425644" w:rsidRPr="004D1490">
        <w:rPr>
          <w:b w:val="0"/>
          <w:bCs w:val="0"/>
        </w:rPr>
        <w:t xml:space="preserve">   </w:t>
      </w:r>
      <w:r w:rsidRPr="004D1490">
        <w:rPr>
          <w:b w:val="0"/>
          <w:bCs w:val="0"/>
          <w:szCs w:val="24"/>
        </w:rPr>
        <w:t xml:space="preserve"> This section outlines the common procedures and general guidelines used for the</w:t>
      </w:r>
      <w:r w:rsidR="00173380" w:rsidRPr="004D1490">
        <w:rPr>
          <w:b w:val="0"/>
          <w:bCs w:val="0"/>
          <w:szCs w:val="24"/>
        </w:rPr>
        <w:t xml:space="preserve"> formal</w:t>
      </w:r>
      <w:r w:rsidRPr="004D1490">
        <w:rPr>
          <w:b w:val="0"/>
          <w:bCs w:val="0"/>
          <w:szCs w:val="24"/>
        </w:rPr>
        <w:t xml:space="preserve"> investigation</w:t>
      </w:r>
      <w:r w:rsidR="00173380" w:rsidRPr="004D1490">
        <w:rPr>
          <w:b w:val="0"/>
          <w:bCs w:val="0"/>
          <w:szCs w:val="24"/>
        </w:rPr>
        <w:t>s</w:t>
      </w:r>
      <w:r w:rsidRPr="004D1490">
        <w:rPr>
          <w:b w:val="0"/>
          <w:bCs w:val="0"/>
          <w:szCs w:val="24"/>
        </w:rPr>
        <w:t xml:space="preserve"> of allegation</w:t>
      </w:r>
      <w:r w:rsidR="003A5998" w:rsidRPr="004D1490">
        <w:rPr>
          <w:b w:val="0"/>
          <w:bCs w:val="0"/>
          <w:szCs w:val="24"/>
        </w:rPr>
        <w:t>s</w:t>
      </w:r>
      <w:r w:rsidRPr="004D1490">
        <w:rPr>
          <w:b w:val="0"/>
          <w:bCs w:val="0"/>
          <w:szCs w:val="24"/>
        </w:rPr>
        <w:t xml:space="preserve"> of </w:t>
      </w:r>
      <w:r w:rsidR="008660D0" w:rsidRPr="004D1490">
        <w:rPr>
          <w:b w:val="0"/>
          <w:bCs w:val="0"/>
          <w:szCs w:val="24"/>
        </w:rPr>
        <w:t>incompetence, neglect of duty, misconduct, or academic misconduct by a faculty member, and for terminations based on medical reasons</w:t>
      </w:r>
      <w:r w:rsidRPr="004D1490">
        <w:rPr>
          <w:b w:val="0"/>
          <w:bCs w:val="0"/>
          <w:szCs w:val="24"/>
        </w:rPr>
        <w:t>. The formal investigation shall be conducted by the University Faculty Affairs Committee (UFAC). Subsequent appeals, if any, are made to the Faculty Appeals and Grievance Committee (FAGC) (see §</w:t>
      </w:r>
      <w:r w:rsidR="008D398E" w:rsidRPr="004D1490">
        <w:rPr>
          <w:b w:val="0"/>
          <w:bCs w:val="0"/>
          <w:szCs w:val="24"/>
        </w:rPr>
        <w:t xml:space="preserve"> </w:t>
      </w:r>
      <w:r w:rsidRPr="004D1490">
        <w:rPr>
          <w:b w:val="0"/>
          <w:bCs w:val="0"/>
          <w:szCs w:val="24"/>
        </w:rPr>
        <w:t>4.</w:t>
      </w:r>
      <w:r w:rsidR="00761E74" w:rsidRPr="004D1490">
        <w:rPr>
          <w:b w:val="0"/>
          <w:bCs w:val="0"/>
          <w:szCs w:val="24"/>
        </w:rPr>
        <w:t>6</w:t>
      </w:r>
      <w:r w:rsidRPr="004D1490">
        <w:rPr>
          <w:b w:val="0"/>
          <w:bCs w:val="0"/>
          <w:szCs w:val="24"/>
        </w:rPr>
        <w:t>). The Provost shall submit the written statement of charges, the report prepared by the relevant faculty committee or investigative team, and the faculty member’s response (if any)</w:t>
      </w:r>
      <w:r w:rsidR="00A015D4" w:rsidRPr="004D1490">
        <w:rPr>
          <w:b w:val="0"/>
          <w:bCs w:val="0"/>
          <w:szCs w:val="24"/>
        </w:rPr>
        <w:t xml:space="preserve"> to the UFAC</w:t>
      </w:r>
      <w:r w:rsidRPr="004D1490">
        <w:rPr>
          <w:b w:val="0"/>
          <w:bCs w:val="0"/>
          <w:szCs w:val="24"/>
        </w:rPr>
        <w:t>. The Provost (or their designee) will inform the committee of any requirements of external agencies relevant to the allegations or to the way in which the investigation is to be conducted. The Provost (or their designee) shall inform the appropriate funding agencies (if any) that a formal investigation has been initiated on or before the date the investigation begins.</w:t>
      </w:r>
    </w:p>
    <w:p w14:paraId="682B408B" w14:textId="77D0308C" w:rsidR="00673D3B" w:rsidRPr="004D1490" w:rsidRDefault="00673D3B" w:rsidP="00495865">
      <w:pPr>
        <w:pStyle w:val="Heading3"/>
        <w:spacing w:before="0" w:after="240"/>
        <w:ind w:left="144"/>
        <w:rPr>
          <w:b w:val="0"/>
          <w:bCs/>
          <w:szCs w:val="24"/>
        </w:rPr>
      </w:pPr>
      <w:bookmarkStart w:id="453" w:name="_Toc228267128"/>
      <w:r w:rsidRPr="004D1490">
        <w:rPr>
          <w:rStyle w:val="Heading3Char"/>
          <w:b/>
          <w:bCs/>
        </w:rPr>
        <w:t xml:space="preserve">4.3.1 </w:t>
      </w:r>
      <w:r w:rsidR="00425644" w:rsidRPr="004D1490">
        <w:rPr>
          <w:rStyle w:val="Heading3Char"/>
          <w:b/>
          <w:bCs/>
        </w:rPr>
        <w:t xml:space="preserve"> </w:t>
      </w:r>
      <w:r w:rsidRPr="004D1490">
        <w:rPr>
          <w:rStyle w:val="Heading3Char"/>
          <w:b/>
          <w:bCs/>
        </w:rPr>
        <w:t xml:space="preserve">Challenges to Committee </w:t>
      </w:r>
      <w:r w:rsidR="002D4126" w:rsidRPr="004D1490">
        <w:rPr>
          <w:rStyle w:val="Heading3Char"/>
          <w:b/>
          <w:bCs/>
        </w:rPr>
        <w:t>M</w:t>
      </w:r>
      <w:r w:rsidRPr="004D1490">
        <w:rPr>
          <w:rStyle w:val="Heading3Char"/>
          <w:b/>
          <w:bCs/>
        </w:rPr>
        <w:t>embership</w:t>
      </w:r>
      <w:bookmarkEnd w:id="453"/>
      <w:r w:rsidR="00425644" w:rsidRPr="004D1490">
        <w:rPr>
          <w:b w:val="0"/>
          <w:bCs/>
        </w:rPr>
        <w:t xml:space="preserve">    </w:t>
      </w:r>
      <w:r w:rsidRPr="004D1490">
        <w:rPr>
          <w:b w:val="0"/>
          <w:bCs/>
          <w:szCs w:val="24"/>
        </w:rPr>
        <w:t>The accused faculty member and the Provost will each have a maximum of two challenges to the composition of the UFAC for the purposes of the formal investigation, without stated cause. To prevent the perception of bias or conflict of interest, any member will step down at the request of a majority of the members of the UFAC who have not been removed by a challenge. The committee must have at least five members to conduct the formal investigation. Any necessary replacements on the committee should challenges and recusals result in fewer than five members will be made by the University Faculty Organization Committee. Replacements will serve for the duration of the investigation and will not perform the other duties of the UFAC.</w:t>
      </w:r>
    </w:p>
    <w:p w14:paraId="6F2E219A" w14:textId="1D07E6BA" w:rsidR="00673D3B" w:rsidRPr="004D1490" w:rsidRDefault="00673D3B" w:rsidP="00495865">
      <w:pPr>
        <w:pStyle w:val="Heading3"/>
        <w:spacing w:before="0" w:after="240"/>
        <w:ind w:left="144"/>
        <w:rPr>
          <w:b w:val="0"/>
          <w:bCs/>
          <w:szCs w:val="24"/>
        </w:rPr>
      </w:pPr>
      <w:bookmarkStart w:id="454" w:name="_Toc228267129"/>
      <w:r w:rsidRPr="004D1490">
        <w:rPr>
          <w:rStyle w:val="Heading3Char"/>
          <w:b/>
          <w:bCs/>
        </w:rPr>
        <w:t>4.3.2</w:t>
      </w:r>
      <w:r w:rsidR="00425644" w:rsidRPr="004D1490">
        <w:rPr>
          <w:rStyle w:val="Heading3Char"/>
          <w:b/>
          <w:bCs/>
        </w:rPr>
        <w:t xml:space="preserve">  </w:t>
      </w:r>
      <w:r w:rsidRPr="004D1490">
        <w:rPr>
          <w:rStyle w:val="Heading3Char"/>
          <w:b/>
          <w:bCs/>
        </w:rPr>
        <w:t>Pre-Hearing Meetings</w:t>
      </w:r>
      <w:bookmarkEnd w:id="454"/>
      <w:r w:rsidR="00425644" w:rsidRPr="004D1490">
        <w:rPr>
          <w:b w:val="0"/>
          <w:bCs/>
        </w:rPr>
        <w:t xml:space="preserve">    </w:t>
      </w:r>
      <w:r w:rsidRPr="004D1490">
        <w:rPr>
          <w:b w:val="0"/>
          <w:bCs/>
          <w:szCs w:val="24"/>
        </w:rPr>
        <w:t xml:space="preserve">The UFAC may, with the consent of the parties concerned, hold joint pre-hearing meetings with the parties in order to (1) simplify the issues, (2) effect stipulations of facts, (3) provide for the exchange of documentary or other information, and (4) achieve such other appropriate pre-hearing objectives </w:t>
      </w:r>
      <w:r w:rsidR="00FD73CF" w:rsidRPr="004D1490">
        <w:rPr>
          <w:b w:val="0"/>
          <w:bCs/>
          <w:szCs w:val="24"/>
        </w:rPr>
        <w:t>to</w:t>
      </w:r>
      <w:r w:rsidRPr="004D1490">
        <w:rPr>
          <w:b w:val="0"/>
          <w:bCs/>
          <w:szCs w:val="24"/>
        </w:rPr>
        <w:t xml:space="preserve"> make the hearing fair, effective, and expeditious.</w:t>
      </w:r>
    </w:p>
    <w:p w14:paraId="4670A1F4" w14:textId="3B5F545F" w:rsidR="00673D3B" w:rsidRPr="004D1490" w:rsidRDefault="00673D3B" w:rsidP="00495865">
      <w:pPr>
        <w:pStyle w:val="Heading3"/>
        <w:spacing w:before="0" w:after="240"/>
        <w:ind w:left="144"/>
        <w:rPr>
          <w:b w:val="0"/>
          <w:bCs/>
          <w:szCs w:val="24"/>
        </w:rPr>
      </w:pPr>
      <w:r w:rsidRPr="004D1490">
        <w:rPr>
          <w:rStyle w:val="Heading4Char"/>
          <w:rFonts w:eastAsia="Georgia"/>
          <w:b/>
          <w:bCs w:val="0"/>
        </w:rPr>
        <w:t>4.3.3</w:t>
      </w:r>
      <w:r w:rsidR="00425644" w:rsidRPr="004D1490">
        <w:rPr>
          <w:rStyle w:val="Heading4Char"/>
          <w:rFonts w:eastAsia="Georgia"/>
          <w:b/>
          <w:bCs w:val="0"/>
        </w:rPr>
        <w:t xml:space="preserve">  </w:t>
      </w:r>
      <w:r w:rsidRPr="004D1490">
        <w:rPr>
          <w:rStyle w:val="Heading4Char"/>
          <w:rFonts w:eastAsia="Georgia"/>
          <w:b/>
          <w:bCs w:val="0"/>
        </w:rPr>
        <w:t>Required Notification</w:t>
      </w:r>
      <w:r w:rsidR="00425644" w:rsidRPr="004D1490">
        <w:rPr>
          <w:b w:val="0"/>
          <w:bCs/>
        </w:rPr>
        <w:t xml:space="preserve">    </w:t>
      </w:r>
      <w:r w:rsidRPr="004D1490">
        <w:rPr>
          <w:b w:val="0"/>
          <w:bCs/>
          <w:szCs w:val="24"/>
        </w:rPr>
        <w:t>Notice of hearing with specific charges in writing will be made at least twenty calendar days prior to the hearing.</w:t>
      </w:r>
      <w:r w:rsidR="009E7F95" w:rsidRPr="004D1490">
        <w:rPr>
          <w:b w:val="0"/>
          <w:bCs/>
          <w:szCs w:val="24"/>
        </w:rPr>
        <w:t xml:space="preserve"> </w:t>
      </w:r>
      <w:r w:rsidRPr="004D1490">
        <w:rPr>
          <w:b w:val="0"/>
          <w:bCs/>
          <w:szCs w:val="24"/>
        </w:rPr>
        <w:t>The faculty member may waive a hearing and may respond to the charges in writing at any time before the hearing. If the faculty member waives a hearing, but denies the charges, the UFAC will evaluate all available evidence and rest its recommendation upon the evidence in the record.</w:t>
      </w:r>
    </w:p>
    <w:p w14:paraId="6747FDC6" w14:textId="6110C0EB" w:rsidR="00673D3B" w:rsidRPr="004D1490" w:rsidRDefault="00673D3B" w:rsidP="00495865">
      <w:pPr>
        <w:pStyle w:val="Heading3"/>
        <w:spacing w:before="0" w:after="240"/>
        <w:ind w:left="144"/>
        <w:rPr>
          <w:b w:val="0"/>
          <w:bCs/>
          <w:szCs w:val="24"/>
        </w:rPr>
      </w:pPr>
      <w:bookmarkStart w:id="455" w:name="_Toc228267130"/>
      <w:r w:rsidRPr="004D1490">
        <w:rPr>
          <w:rStyle w:val="Heading3Char"/>
          <w:b/>
          <w:bCs/>
        </w:rPr>
        <w:lastRenderedPageBreak/>
        <w:t>4.3.4</w:t>
      </w:r>
      <w:r w:rsidR="00425644" w:rsidRPr="004D1490">
        <w:rPr>
          <w:rStyle w:val="Heading3Char"/>
          <w:b/>
          <w:bCs/>
        </w:rPr>
        <w:t xml:space="preserve">  </w:t>
      </w:r>
      <w:r w:rsidRPr="004D1490">
        <w:rPr>
          <w:rStyle w:val="Heading3Char"/>
          <w:b/>
          <w:bCs/>
        </w:rPr>
        <w:t>Conduct of Hearings</w:t>
      </w:r>
      <w:bookmarkEnd w:id="455"/>
      <w:r w:rsidR="00425644" w:rsidRPr="004D1490">
        <w:rPr>
          <w:b w:val="0"/>
          <w:bCs/>
        </w:rPr>
        <w:t xml:space="preserve">    </w:t>
      </w:r>
      <w:r w:rsidRPr="004D1490">
        <w:rPr>
          <w:b w:val="0"/>
          <w:bCs/>
          <w:szCs w:val="24"/>
        </w:rPr>
        <w:t xml:space="preserve">The UFAC, in consultation with the President, the Provost, and the faculty member, will </w:t>
      </w:r>
      <w:r w:rsidR="006B145A" w:rsidRPr="004D1490">
        <w:rPr>
          <w:b w:val="0"/>
          <w:bCs/>
          <w:szCs w:val="24"/>
        </w:rPr>
        <w:t>decide</w:t>
      </w:r>
      <w:r w:rsidRPr="004D1490">
        <w:rPr>
          <w:b w:val="0"/>
          <w:bCs/>
          <w:szCs w:val="24"/>
        </w:rPr>
        <w:t xml:space="preserve"> whether the hearing should be public or private. During the proceedings, the faculty member will be permitted to have an advisor and/or lawyer of the faculty member's own choice.</w:t>
      </w:r>
      <w:r w:rsidR="009E7F95" w:rsidRPr="004D1490">
        <w:rPr>
          <w:b w:val="0"/>
          <w:bCs/>
          <w:szCs w:val="24"/>
        </w:rPr>
        <w:t xml:space="preserve"> </w:t>
      </w:r>
      <w:r w:rsidRPr="004D1490">
        <w:rPr>
          <w:b w:val="0"/>
          <w:bCs/>
          <w:szCs w:val="24"/>
        </w:rPr>
        <w:t>The advisor/lawyer serves strictly as a source for the faculty member, and may not speak during the proceedings except to the faculty member. At the request of either party or the UFAC, a representative of an appropriate educational association shall be permitted to attend the proceedings as an observer. A verbatim record of the hearing or hearings will be taken and a transcript will be made available to the faculty member without cost, at the faculty member's request. The UFAC may grant adjournments to enable either party to investigate material evidence for which a valid claim of surprise is made and to prevent prejudice.</w:t>
      </w:r>
    </w:p>
    <w:p w14:paraId="4DBCBE4B" w14:textId="381CD931" w:rsidR="00673D3B" w:rsidRPr="004D1490" w:rsidRDefault="00673D3B" w:rsidP="00495865">
      <w:pPr>
        <w:pStyle w:val="Heading3"/>
        <w:spacing w:before="0" w:after="240"/>
        <w:ind w:left="144"/>
        <w:rPr>
          <w:b w:val="0"/>
          <w:bCs/>
          <w:szCs w:val="24"/>
        </w:rPr>
      </w:pPr>
      <w:bookmarkStart w:id="456" w:name="_Toc228267131"/>
      <w:r w:rsidRPr="004D1490">
        <w:rPr>
          <w:rStyle w:val="Heading3Char"/>
          <w:b/>
          <w:bCs/>
        </w:rPr>
        <w:t>4.3.5</w:t>
      </w:r>
      <w:r w:rsidR="00425644" w:rsidRPr="004D1490">
        <w:rPr>
          <w:rStyle w:val="Heading3Char"/>
          <w:b/>
          <w:bCs/>
        </w:rPr>
        <w:t xml:space="preserve">  </w:t>
      </w:r>
      <w:r w:rsidRPr="004D1490">
        <w:rPr>
          <w:rStyle w:val="Heading3Char"/>
          <w:b/>
          <w:bCs/>
        </w:rPr>
        <w:t>Rights to Cross Examine During the Hearing</w:t>
      </w:r>
      <w:bookmarkEnd w:id="456"/>
      <w:r w:rsidR="00425644" w:rsidRPr="004D1490">
        <w:rPr>
          <w:b w:val="0"/>
          <w:bCs/>
        </w:rPr>
        <w:t xml:space="preserve">   </w:t>
      </w:r>
      <w:r w:rsidRPr="004D1490">
        <w:rPr>
          <w:b w:val="0"/>
          <w:bCs/>
          <w:szCs w:val="24"/>
        </w:rPr>
        <w:t xml:space="preserve"> The faculty member and the administration will have the right to confront and cross-examine all witnesses. Where the witnesses cannot or will not appear, but the UFAC determines that the interests of justice require admission of their statements, the UFAC will identify witnesses, disclose their statements, and, if possible, provide for written interrogatories.</w:t>
      </w:r>
    </w:p>
    <w:p w14:paraId="29A9070E" w14:textId="0A2110E5" w:rsidR="00673D3B" w:rsidRPr="004D1490" w:rsidRDefault="00673D3B" w:rsidP="00495865">
      <w:pPr>
        <w:pStyle w:val="Heading3"/>
        <w:spacing w:before="0" w:after="240"/>
        <w:ind w:left="144"/>
        <w:rPr>
          <w:b w:val="0"/>
          <w:bCs/>
          <w:szCs w:val="24"/>
        </w:rPr>
      </w:pPr>
      <w:bookmarkStart w:id="457" w:name="_Toc228267132"/>
      <w:r w:rsidRPr="004D1490">
        <w:rPr>
          <w:rStyle w:val="Heading3Char"/>
          <w:b/>
          <w:bCs/>
        </w:rPr>
        <w:t>4.3.6</w:t>
      </w:r>
      <w:r w:rsidR="00425644" w:rsidRPr="004D1490">
        <w:rPr>
          <w:rStyle w:val="Heading3Char"/>
          <w:b/>
          <w:bCs/>
        </w:rPr>
        <w:t xml:space="preserve">  </w:t>
      </w:r>
      <w:r w:rsidRPr="004D1490">
        <w:rPr>
          <w:rStyle w:val="Heading3Char"/>
          <w:b/>
          <w:bCs/>
        </w:rPr>
        <w:t>Evidence and Standards of Proof</w:t>
      </w:r>
      <w:bookmarkEnd w:id="457"/>
      <w:r w:rsidR="00425644" w:rsidRPr="004D1490">
        <w:rPr>
          <w:b w:val="0"/>
          <w:bCs/>
        </w:rPr>
        <w:t xml:space="preserve">   </w:t>
      </w:r>
      <w:r w:rsidRPr="004D1490">
        <w:rPr>
          <w:b w:val="0"/>
          <w:bCs/>
          <w:szCs w:val="24"/>
        </w:rPr>
        <w:t xml:space="preserve"> The burden of proof rests with the University and shall be satisfied only by clear and convincing evidence as introduced in the record of the hearing when considered as a whole. The UFAC will not be bound by strict rules of legal evidence and may admit any evidence that is of probative value in determining the issues involved. Every reasonable effort will be made to obtain the most reliable evidence available. The faculty member will be afforded an opportunity to obtain necessary witnesses and documentary or other evidence; however, the parties bear the burden of arranging for the presentation of witnesses and documentary or other evidence. The administration will cooperate to the extent practicable with the UFAC in securing witnesses and making available documentary and other evidence. In the hearing of charges of incompetence, evidence should include testimony of qualified faculty members from this or other institutions of higher education.</w:t>
      </w:r>
    </w:p>
    <w:p w14:paraId="5C750C6C" w14:textId="2CDC86BE" w:rsidR="00673D3B" w:rsidRPr="004D1490" w:rsidRDefault="00673D3B" w:rsidP="00495865">
      <w:pPr>
        <w:pStyle w:val="Heading3"/>
        <w:spacing w:before="0" w:after="240"/>
        <w:ind w:left="144"/>
        <w:rPr>
          <w:b w:val="0"/>
          <w:bCs/>
          <w:szCs w:val="24"/>
        </w:rPr>
      </w:pPr>
      <w:bookmarkStart w:id="458" w:name="_Toc228267133"/>
      <w:r w:rsidRPr="004D1490">
        <w:rPr>
          <w:rStyle w:val="Heading3Char"/>
          <w:b/>
          <w:bCs/>
        </w:rPr>
        <w:t>4.3.7</w:t>
      </w:r>
      <w:r w:rsidR="00425644" w:rsidRPr="004D1490">
        <w:rPr>
          <w:rStyle w:val="Heading3Char"/>
          <w:b/>
          <w:bCs/>
        </w:rPr>
        <w:t xml:space="preserve">  </w:t>
      </w:r>
      <w:r w:rsidRPr="004D1490">
        <w:rPr>
          <w:rStyle w:val="Heading3Char"/>
          <w:b/>
          <w:bCs/>
        </w:rPr>
        <w:t>Avoidance of Public Statements About the Proceedings</w:t>
      </w:r>
      <w:bookmarkEnd w:id="458"/>
      <w:r w:rsidR="00425644" w:rsidRPr="004D1490">
        <w:rPr>
          <w:b w:val="0"/>
          <w:bCs/>
        </w:rPr>
        <w:t xml:space="preserve">   </w:t>
      </w:r>
      <w:r w:rsidRPr="004D1490">
        <w:rPr>
          <w:b w:val="0"/>
          <w:bCs/>
          <w:szCs w:val="24"/>
        </w:rPr>
        <w:t xml:space="preserve"> Except for such simple announcements as may be required, covering the time of the hearing and similar matters, public statements and publicity about the cases by either the faculty member or administrative officers will be avoided so far as possible until the proceedings have been completed, including appeal to the Board of Visitors.</w:t>
      </w:r>
    </w:p>
    <w:p w14:paraId="392D41A7" w14:textId="1D194723" w:rsidR="00673D3B" w:rsidRPr="004D1490" w:rsidRDefault="00673D3B" w:rsidP="00495865">
      <w:pPr>
        <w:pStyle w:val="Heading3"/>
        <w:spacing w:before="0" w:after="240"/>
        <w:ind w:left="144"/>
        <w:rPr>
          <w:b w:val="0"/>
          <w:bCs/>
          <w:szCs w:val="24"/>
        </w:rPr>
      </w:pPr>
      <w:bookmarkStart w:id="459" w:name="_Toc228267134"/>
      <w:r w:rsidRPr="004D1490">
        <w:rPr>
          <w:rStyle w:val="Heading3Char"/>
          <w:b/>
          <w:bCs/>
        </w:rPr>
        <w:t>4.3.8</w:t>
      </w:r>
      <w:r w:rsidR="00425644" w:rsidRPr="004D1490">
        <w:rPr>
          <w:rStyle w:val="Heading3Char"/>
          <w:b/>
          <w:bCs/>
        </w:rPr>
        <w:t xml:space="preserve">  </w:t>
      </w:r>
      <w:r w:rsidRPr="004D1490">
        <w:rPr>
          <w:rStyle w:val="Heading3Char"/>
          <w:b/>
          <w:bCs/>
        </w:rPr>
        <w:t>Formal Finding</w:t>
      </w:r>
      <w:bookmarkEnd w:id="459"/>
      <w:r w:rsidR="00425644" w:rsidRPr="004D1490">
        <w:rPr>
          <w:b w:val="0"/>
          <w:bCs/>
        </w:rPr>
        <w:t xml:space="preserve">   </w:t>
      </w:r>
      <w:r w:rsidRPr="004D1490">
        <w:rPr>
          <w:b w:val="0"/>
          <w:bCs/>
          <w:szCs w:val="24"/>
        </w:rPr>
        <w:t xml:space="preserve"> The UFAC shall render a </w:t>
      </w:r>
      <w:r w:rsidR="00DB7FA6" w:rsidRPr="004D1490">
        <w:rPr>
          <w:b w:val="0"/>
          <w:bCs/>
          <w:szCs w:val="24"/>
        </w:rPr>
        <w:t>F</w:t>
      </w:r>
      <w:r w:rsidRPr="004D1490">
        <w:rPr>
          <w:b w:val="0"/>
          <w:bCs/>
          <w:szCs w:val="24"/>
        </w:rPr>
        <w:t xml:space="preserve">ormal </w:t>
      </w:r>
      <w:r w:rsidR="00DB7FA6" w:rsidRPr="004D1490">
        <w:rPr>
          <w:b w:val="0"/>
          <w:bCs/>
          <w:szCs w:val="24"/>
        </w:rPr>
        <w:t>F</w:t>
      </w:r>
      <w:r w:rsidRPr="004D1490">
        <w:rPr>
          <w:b w:val="0"/>
          <w:bCs/>
          <w:szCs w:val="24"/>
        </w:rPr>
        <w:t>inding based upon the evidence admitted at the hearing or hearings</w:t>
      </w:r>
      <w:r w:rsidR="00DB7FA6" w:rsidRPr="004D1490">
        <w:rPr>
          <w:b w:val="0"/>
          <w:bCs/>
          <w:szCs w:val="24"/>
        </w:rPr>
        <w:t>. T</w:t>
      </w:r>
      <w:r w:rsidRPr="004D1490">
        <w:rPr>
          <w:b w:val="0"/>
          <w:bCs/>
          <w:szCs w:val="24"/>
        </w:rPr>
        <w:t xml:space="preserve">he </w:t>
      </w:r>
      <w:r w:rsidR="00DB7FA6" w:rsidRPr="004D1490">
        <w:rPr>
          <w:b w:val="0"/>
          <w:bCs/>
          <w:szCs w:val="24"/>
        </w:rPr>
        <w:t>F</w:t>
      </w:r>
      <w:r w:rsidRPr="004D1490">
        <w:rPr>
          <w:b w:val="0"/>
          <w:bCs/>
          <w:szCs w:val="24"/>
        </w:rPr>
        <w:t xml:space="preserve">ormal </w:t>
      </w:r>
      <w:r w:rsidR="00DB7FA6" w:rsidRPr="004D1490">
        <w:rPr>
          <w:b w:val="0"/>
          <w:bCs/>
          <w:szCs w:val="24"/>
        </w:rPr>
        <w:t>F</w:t>
      </w:r>
      <w:r w:rsidRPr="004D1490">
        <w:rPr>
          <w:b w:val="0"/>
          <w:bCs/>
          <w:szCs w:val="24"/>
        </w:rPr>
        <w:t xml:space="preserve">inding shall be based solely on the record as a whole and shall be in writing. The </w:t>
      </w:r>
      <w:r w:rsidR="00A301DB" w:rsidRPr="004D1490">
        <w:rPr>
          <w:b w:val="0"/>
          <w:bCs/>
          <w:szCs w:val="24"/>
        </w:rPr>
        <w:t>F</w:t>
      </w:r>
      <w:r w:rsidRPr="004D1490">
        <w:rPr>
          <w:b w:val="0"/>
          <w:bCs/>
          <w:szCs w:val="24"/>
        </w:rPr>
        <w:t xml:space="preserve">ormal </w:t>
      </w:r>
      <w:r w:rsidR="00A301DB" w:rsidRPr="004D1490">
        <w:rPr>
          <w:b w:val="0"/>
          <w:bCs/>
          <w:szCs w:val="24"/>
        </w:rPr>
        <w:t>F</w:t>
      </w:r>
      <w:r w:rsidRPr="004D1490">
        <w:rPr>
          <w:b w:val="0"/>
          <w:bCs/>
          <w:szCs w:val="24"/>
        </w:rPr>
        <w:t>inding shall reflect the majority opinion of the University Faculty Affairs Committee and shall contain a summary of the committee’s proceedings and deliberations. It should also describe the policies and procedures under which the investigation was conducted, how and from whom information was obtained relevant to the investigation, the findings and basis for the findings</w:t>
      </w:r>
      <w:r w:rsidR="00F54F35" w:rsidRPr="004D1490">
        <w:rPr>
          <w:b w:val="0"/>
          <w:bCs/>
          <w:szCs w:val="24"/>
        </w:rPr>
        <w:t>, and if appropriate, a recommendation about disciplinary action</w:t>
      </w:r>
      <w:r w:rsidRPr="004D1490">
        <w:rPr>
          <w:b w:val="0"/>
          <w:bCs/>
          <w:szCs w:val="24"/>
        </w:rPr>
        <w:t xml:space="preserve">. The Provost and the faculty member shall receive a copy of the </w:t>
      </w:r>
      <w:r w:rsidR="00DB7FA6" w:rsidRPr="004D1490">
        <w:rPr>
          <w:b w:val="0"/>
          <w:bCs/>
          <w:szCs w:val="24"/>
        </w:rPr>
        <w:t>F</w:t>
      </w:r>
      <w:r w:rsidRPr="004D1490">
        <w:rPr>
          <w:b w:val="0"/>
          <w:bCs/>
          <w:szCs w:val="24"/>
        </w:rPr>
        <w:t xml:space="preserve">ormal </w:t>
      </w:r>
      <w:r w:rsidR="00DB7FA6" w:rsidRPr="004D1490">
        <w:rPr>
          <w:b w:val="0"/>
          <w:bCs/>
          <w:szCs w:val="24"/>
        </w:rPr>
        <w:t>F</w:t>
      </w:r>
      <w:r w:rsidRPr="004D1490">
        <w:rPr>
          <w:b w:val="0"/>
          <w:bCs/>
          <w:szCs w:val="24"/>
        </w:rPr>
        <w:t xml:space="preserve">inding and, should either one request it, a copy of the record of the hearing. Upon receipt of the Committee’s </w:t>
      </w:r>
      <w:r w:rsidR="00DB7FA6" w:rsidRPr="004D1490">
        <w:rPr>
          <w:b w:val="0"/>
          <w:bCs/>
          <w:szCs w:val="24"/>
        </w:rPr>
        <w:t>F</w:t>
      </w:r>
      <w:r w:rsidRPr="004D1490">
        <w:rPr>
          <w:b w:val="0"/>
          <w:bCs/>
          <w:szCs w:val="24"/>
        </w:rPr>
        <w:t xml:space="preserve">ormal </w:t>
      </w:r>
      <w:r w:rsidR="00DB7FA6" w:rsidRPr="004D1490">
        <w:rPr>
          <w:b w:val="0"/>
          <w:bCs/>
          <w:szCs w:val="24"/>
        </w:rPr>
        <w:t>F</w:t>
      </w:r>
      <w:r w:rsidRPr="004D1490">
        <w:rPr>
          <w:b w:val="0"/>
          <w:bCs/>
          <w:szCs w:val="24"/>
        </w:rPr>
        <w:t xml:space="preserve">inding, the faculty member shall have ten calendar days to </w:t>
      </w:r>
      <w:r w:rsidRPr="004D1490">
        <w:rPr>
          <w:b w:val="0"/>
          <w:bCs/>
          <w:szCs w:val="24"/>
        </w:rPr>
        <w:lastRenderedPageBreak/>
        <w:t>submit a response to the Committee’s findings to the Provost. If the UFAC concludes that sufficient evidence has not been established to prove the allegation, it will so report in writing to the Provost.</w:t>
      </w:r>
    </w:p>
    <w:p w14:paraId="63DE5370" w14:textId="40820F41" w:rsidR="00673D3B" w:rsidRPr="004D1490" w:rsidRDefault="00673D3B" w:rsidP="00495865">
      <w:pPr>
        <w:pStyle w:val="Heading4"/>
        <w:spacing w:after="240"/>
        <w:ind w:left="144"/>
        <w:rPr>
          <w:b w:val="0"/>
          <w:bCs w:val="0"/>
        </w:rPr>
      </w:pPr>
      <w:r w:rsidRPr="004D1490">
        <w:rPr>
          <w:rStyle w:val="Heading4Char"/>
          <w:b/>
          <w:bCs/>
        </w:rPr>
        <w:t xml:space="preserve">4.3.8.1  Response by Provost to UFAC </w:t>
      </w:r>
      <w:r w:rsidR="009C7457" w:rsidRPr="004D1490">
        <w:rPr>
          <w:rStyle w:val="Heading4Char"/>
          <w:b/>
          <w:bCs/>
        </w:rPr>
        <w:t xml:space="preserve">Formal </w:t>
      </w:r>
      <w:r w:rsidRPr="004D1490">
        <w:rPr>
          <w:rStyle w:val="Heading4Char"/>
          <w:b/>
          <w:bCs/>
        </w:rPr>
        <w:t>Finding</w:t>
      </w:r>
      <w:r w:rsidR="1355B1F2" w:rsidRPr="004D1490">
        <w:rPr>
          <w:rFonts w:asciiTheme="majorHAnsi" w:hAnsiTheme="majorHAnsi"/>
          <w:b w:val="0"/>
          <w:bCs w:val="0"/>
        </w:rPr>
        <w:t xml:space="preserve">    </w:t>
      </w:r>
      <w:r w:rsidRPr="004D1490">
        <w:rPr>
          <w:b w:val="0"/>
          <w:bCs w:val="0"/>
        </w:rPr>
        <w:t xml:space="preserve">Should the Provost agree with the Committee’s </w:t>
      </w:r>
      <w:r w:rsidR="00827657" w:rsidRPr="004D1490">
        <w:rPr>
          <w:b w:val="0"/>
          <w:bCs w:val="0"/>
        </w:rPr>
        <w:t>F</w:t>
      </w:r>
      <w:r w:rsidRPr="004D1490">
        <w:rPr>
          <w:b w:val="0"/>
          <w:bCs w:val="0"/>
        </w:rPr>
        <w:t xml:space="preserve">ormal </w:t>
      </w:r>
      <w:r w:rsidR="00827657" w:rsidRPr="004D1490">
        <w:rPr>
          <w:b w:val="0"/>
          <w:bCs w:val="0"/>
        </w:rPr>
        <w:t>F</w:t>
      </w:r>
      <w:r w:rsidRPr="004D1490">
        <w:rPr>
          <w:b w:val="0"/>
          <w:bCs w:val="0"/>
        </w:rPr>
        <w:t xml:space="preserve">inding and recommendation about disciplinary action, they shall inform the faculty member, the Committee, and the President, in writing, formalizing the action to be taken, and particularly of any sanction (including dismissal). Should the Provost disagree with the Committee’s Formal Finding and/or recommendation about disciplinary action, the Provost will determine the appropriate action to be taken by the University after consulting with the UFAC. The Provost shall then inform the faculty member, the Committee, and the President, in writing, of the action to be taken, and particularly of any sanction (including dismissal). The Provost shall include the findings and/or recommendation of the UFAC in their report. If the Provost rejects the Committee’s </w:t>
      </w:r>
      <w:r w:rsidR="00662B50" w:rsidRPr="004D1490">
        <w:rPr>
          <w:b w:val="0"/>
          <w:bCs w:val="0"/>
        </w:rPr>
        <w:t>F</w:t>
      </w:r>
      <w:r w:rsidRPr="004D1490">
        <w:rPr>
          <w:b w:val="0"/>
          <w:bCs w:val="0"/>
        </w:rPr>
        <w:t xml:space="preserve">ormal </w:t>
      </w:r>
      <w:r w:rsidR="00662B50" w:rsidRPr="004D1490">
        <w:rPr>
          <w:b w:val="0"/>
          <w:bCs w:val="0"/>
        </w:rPr>
        <w:t>F</w:t>
      </w:r>
      <w:r w:rsidRPr="004D1490">
        <w:rPr>
          <w:b w:val="0"/>
          <w:bCs w:val="0"/>
        </w:rPr>
        <w:t>inding, they will state the reasons for doing so, and describe any proposed action, in writing and within ten calendar days, to the Committee and to the faculty member; the Committee and the faculty member shall have ten calendar days in which to respond before the Provost submits their final decision, along with any response from the faculty member and/or the University Faculty Affairs Committee, to the President.</w:t>
      </w:r>
    </w:p>
    <w:p w14:paraId="5A3932FE" w14:textId="7CAF6DCC" w:rsidR="00673D3B" w:rsidRPr="004D1490" w:rsidRDefault="00673D3B" w:rsidP="00495865">
      <w:pPr>
        <w:pStyle w:val="Heading4"/>
        <w:spacing w:after="240"/>
        <w:ind w:left="144"/>
        <w:rPr>
          <w:b w:val="0"/>
          <w:bCs w:val="0"/>
        </w:rPr>
      </w:pPr>
      <w:r w:rsidRPr="004D1490">
        <w:rPr>
          <w:rStyle w:val="Heading4Char"/>
          <w:b/>
          <w:bCs/>
        </w:rPr>
        <w:t>4.3.8.2</w:t>
      </w:r>
      <w:r w:rsidR="00425644" w:rsidRPr="004D1490">
        <w:rPr>
          <w:rStyle w:val="Heading4Char"/>
          <w:b/>
          <w:bCs/>
        </w:rPr>
        <w:t xml:space="preserve">  </w:t>
      </w:r>
      <w:r w:rsidRPr="004D1490">
        <w:rPr>
          <w:rStyle w:val="Heading4Char"/>
          <w:b/>
          <w:bCs/>
        </w:rPr>
        <w:t>Action in Cases of Misconduct</w:t>
      </w:r>
      <w:r w:rsidRPr="004D1490">
        <w:rPr>
          <w:b w:val="0"/>
          <w:bCs w:val="0"/>
        </w:rPr>
        <w:t xml:space="preserve">  </w:t>
      </w:r>
      <w:r w:rsidR="00425644" w:rsidRPr="004D1490">
        <w:rPr>
          <w:b w:val="0"/>
          <w:bCs w:val="0"/>
        </w:rPr>
        <w:t xml:space="preserve"> </w:t>
      </w:r>
      <w:r w:rsidRPr="004D1490">
        <w:rPr>
          <w:b w:val="0"/>
          <w:bCs w:val="0"/>
        </w:rPr>
        <w:t xml:space="preserve"> If misconduct is established, the Provost may take steps necessary to clarify the public record (e.g., public announcements, etc.). As appropriate, the Provost may also notify other concerned parties not previously aware of the case, including law enforcement authorities.</w:t>
      </w:r>
    </w:p>
    <w:p w14:paraId="697A9594" w14:textId="4C632396" w:rsidR="00673D3B" w:rsidRPr="004D1490" w:rsidRDefault="00673D3B" w:rsidP="00495865">
      <w:pPr>
        <w:pStyle w:val="Heading4"/>
        <w:spacing w:after="240"/>
        <w:ind w:left="144"/>
        <w:rPr>
          <w:b w:val="0"/>
          <w:bCs w:val="0"/>
        </w:rPr>
      </w:pPr>
      <w:r w:rsidRPr="004D1490">
        <w:rPr>
          <w:rStyle w:val="Heading4Char"/>
          <w:b/>
          <w:bCs/>
        </w:rPr>
        <w:t>4.3.8.3</w:t>
      </w:r>
      <w:r w:rsidR="00425644" w:rsidRPr="004D1490">
        <w:rPr>
          <w:rStyle w:val="Heading4Char"/>
          <w:b/>
          <w:bCs/>
        </w:rPr>
        <w:t xml:space="preserve">  </w:t>
      </w:r>
      <w:r w:rsidRPr="004D1490">
        <w:rPr>
          <w:rStyle w:val="Heading4Char"/>
          <w:b/>
          <w:bCs/>
        </w:rPr>
        <w:t>Appeal of Formal Investigation Major Sanctions</w:t>
      </w:r>
      <w:r w:rsidRPr="004D1490">
        <w:rPr>
          <w:b w:val="0"/>
          <w:bCs w:val="0"/>
        </w:rPr>
        <w:t xml:space="preserve"> </w:t>
      </w:r>
      <w:r w:rsidR="00425644" w:rsidRPr="004D1490">
        <w:rPr>
          <w:b w:val="0"/>
          <w:bCs w:val="0"/>
        </w:rPr>
        <w:t xml:space="preserve">  </w:t>
      </w:r>
      <w:r w:rsidRPr="004D1490">
        <w:rPr>
          <w:b w:val="0"/>
          <w:bCs w:val="0"/>
        </w:rPr>
        <w:t xml:space="preserve"> The faculty member may appeal a major sanction </w:t>
      </w:r>
      <w:r w:rsidR="24FDC2C6" w:rsidRPr="004D1490">
        <w:rPr>
          <w:b w:val="0"/>
          <w:bCs w:val="0"/>
        </w:rPr>
        <w:t>(see §</w:t>
      </w:r>
      <w:r w:rsidR="008D398E" w:rsidRPr="004D1490">
        <w:rPr>
          <w:b w:val="0"/>
          <w:bCs w:val="0"/>
        </w:rPr>
        <w:t xml:space="preserve"> </w:t>
      </w:r>
      <w:r w:rsidR="24FDC2C6" w:rsidRPr="004D1490">
        <w:rPr>
          <w:b w:val="0"/>
          <w:bCs w:val="0"/>
        </w:rPr>
        <w:t xml:space="preserve">4.2.5.2) </w:t>
      </w:r>
      <w:r w:rsidRPr="004D1490">
        <w:rPr>
          <w:b w:val="0"/>
          <w:bCs w:val="0"/>
        </w:rPr>
        <w:t>on procedural grounds to the Faculty Appeals and Grievance Committee or on any grounds first to the President and then to the Board of Visitors (per §</w:t>
      </w:r>
      <w:r w:rsidR="008D398E" w:rsidRPr="004D1490">
        <w:rPr>
          <w:b w:val="0"/>
          <w:bCs w:val="0"/>
        </w:rPr>
        <w:t xml:space="preserve"> </w:t>
      </w:r>
      <w:r w:rsidRPr="004D1490">
        <w:rPr>
          <w:b w:val="0"/>
          <w:bCs w:val="0"/>
        </w:rPr>
        <w:t>4.</w:t>
      </w:r>
      <w:r w:rsidR="00761E74" w:rsidRPr="004D1490">
        <w:rPr>
          <w:b w:val="0"/>
          <w:bCs w:val="0"/>
        </w:rPr>
        <w:t>6</w:t>
      </w:r>
      <w:r w:rsidRPr="004D1490">
        <w:rPr>
          <w:b w:val="0"/>
          <w:bCs w:val="0"/>
        </w:rPr>
        <w:t>).</w:t>
      </w:r>
    </w:p>
    <w:p w14:paraId="26CB6C9C" w14:textId="125906C4" w:rsidR="00673D3B" w:rsidRPr="00DC1369" w:rsidRDefault="00673D3B" w:rsidP="00495865">
      <w:pPr>
        <w:pStyle w:val="Heading3"/>
        <w:spacing w:before="0" w:after="240"/>
        <w:ind w:left="144"/>
      </w:pPr>
      <w:bookmarkStart w:id="460" w:name="_Toc228267135"/>
      <w:r w:rsidRPr="00AD2460">
        <w:t xml:space="preserve">4.3.9 </w:t>
      </w:r>
      <w:r w:rsidR="00425644">
        <w:t xml:space="preserve"> </w:t>
      </w:r>
      <w:r w:rsidRPr="00DC1369">
        <w:t>Specific Procedures Regarding Allegations of Academic Misconduct</w:t>
      </w:r>
      <w:bookmarkEnd w:id="460"/>
    </w:p>
    <w:p w14:paraId="0F92FA30" w14:textId="51BFF848" w:rsidR="00673D3B" w:rsidRPr="00307061" w:rsidRDefault="1B5289F3" w:rsidP="00495865">
      <w:pPr>
        <w:pStyle w:val="Heading4"/>
        <w:spacing w:after="240"/>
        <w:ind w:left="144"/>
        <w:rPr>
          <w:b w:val="0"/>
          <w:bCs w:val="0"/>
        </w:rPr>
      </w:pPr>
      <w:r w:rsidRPr="00307061">
        <w:rPr>
          <w:rStyle w:val="Heading4Char"/>
          <w:b/>
          <w:bCs/>
        </w:rPr>
        <w:t>4.3.9.1</w:t>
      </w:r>
      <w:r w:rsidR="3DC6FADD" w:rsidRPr="00307061">
        <w:rPr>
          <w:rStyle w:val="Heading4Char"/>
          <w:b/>
          <w:bCs/>
        </w:rPr>
        <w:t xml:space="preserve">  Determination of Academic Misconduct</w:t>
      </w:r>
      <w:r w:rsidR="3DC6FADD" w:rsidRPr="00307061">
        <w:rPr>
          <w:b w:val="0"/>
          <w:bCs w:val="0"/>
        </w:rPr>
        <w:t xml:space="preserve"> </w:t>
      </w:r>
      <w:r w:rsidR="00425644" w:rsidRPr="00307061">
        <w:rPr>
          <w:b w:val="0"/>
          <w:bCs w:val="0"/>
        </w:rPr>
        <w:t xml:space="preserve">  </w:t>
      </w:r>
      <w:r w:rsidR="3DC6FADD" w:rsidRPr="00307061">
        <w:rPr>
          <w:b w:val="0"/>
          <w:bCs w:val="0"/>
        </w:rPr>
        <w:t xml:space="preserve"> </w:t>
      </w:r>
      <w:r w:rsidRPr="00307061">
        <w:rPr>
          <w:b w:val="0"/>
          <w:bCs w:val="0"/>
        </w:rPr>
        <w:t xml:space="preserve">If the administrative officer determines that </w:t>
      </w:r>
      <w:r w:rsidR="00DD7606" w:rsidRPr="00307061">
        <w:rPr>
          <w:b w:val="0"/>
          <w:bCs w:val="0"/>
        </w:rPr>
        <w:t>an</w:t>
      </w:r>
      <w:r w:rsidRPr="00307061">
        <w:rPr>
          <w:b w:val="0"/>
          <w:bCs w:val="0"/>
        </w:rPr>
        <w:t xml:space="preserve"> allegation results from honest error or a difference of interpretation, they may seek a mutually satisfactory solution. However, once the administrator finds evidence that the allegation of academic misconduct is credible and/or that any of the conditions enumerated in §</w:t>
      </w:r>
      <w:r w:rsidR="008D398E" w:rsidRPr="00307061">
        <w:rPr>
          <w:b w:val="0"/>
          <w:bCs w:val="0"/>
        </w:rPr>
        <w:t xml:space="preserve"> </w:t>
      </w:r>
      <w:r w:rsidRPr="00307061">
        <w:rPr>
          <w:b w:val="0"/>
          <w:bCs w:val="0"/>
        </w:rPr>
        <w:t xml:space="preserve">4.3.9.2 </w:t>
      </w:r>
      <w:r w:rsidR="007A5816" w:rsidRPr="00307061">
        <w:rPr>
          <w:b w:val="0"/>
          <w:bCs w:val="0"/>
        </w:rPr>
        <w:t>apply</w:t>
      </w:r>
      <w:r w:rsidRPr="00307061">
        <w:rPr>
          <w:b w:val="0"/>
          <w:bCs w:val="0"/>
        </w:rPr>
        <w:t>, the administrator shall report the matter immediately to the Provost (or their designee).</w:t>
      </w:r>
    </w:p>
    <w:p w14:paraId="2A87462B" w14:textId="0F266A54" w:rsidR="00673D3B" w:rsidRPr="00307061" w:rsidRDefault="00673D3B" w:rsidP="00495865">
      <w:pPr>
        <w:pStyle w:val="Heading4"/>
        <w:spacing w:after="120"/>
        <w:ind w:left="144"/>
        <w:rPr>
          <w:b w:val="0"/>
          <w:bCs w:val="0"/>
        </w:rPr>
      </w:pPr>
      <w:r w:rsidRPr="00495865">
        <w:t>4.3.9.2</w:t>
      </w:r>
      <w:r w:rsidR="00425644" w:rsidRPr="00495865">
        <w:t xml:space="preserve">  </w:t>
      </w:r>
      <w:r w:rsidRPr="00495865">
        <w:t>Reporting Requirements in Cases of Academic Misconduct</w:t>
      </w:r>
      <w:r w:rsidR="00425644" w:rsidRPr="00307061">
        <w:rPr>
          <w:b w:val="0"/>
          <w:bCs w:val="0"/>
        </w:rPr>
        <w:t xml:space="preserve">    </w:t>
      </w:r>
      <w:r w:rsidRPr="00307061">
        <w:rPr>
          <w:b w:val="0"/>
          <w:bCs w:val="0"/>
        </w:rPr>
        <w:t>Following U.S. Office of Research Integrity regulations, the Provost (or their designee) will notify any appropriate funding or other relevant external agencies if, during the inquiry or investigations, any administrator or committee member discovers:</w:t>
      </w:r>
    </w:p>
    <w:p w14:paraId="229BB830" w14:textId="41B253B6" w:rsidR="00673D3B" w:rsidRPr="00307061" w:rsidRDefault="00673D3B" w:rsidP="00495865">
      <w:pPr>
        <w:pStyle w:val="Heading4"/>
        <w:numPr>
          <w:ilvl w:val="0"/>
          <w:numId w:val="377"/>
        </w:numPr>
        <w:spacing w:after="120"/>
        <w:ind w:left="778"/>
        <w:rPr>
          <w:b w:val="0"/>
          <w:bCs w:val="0"/>
        </w:rPr>
      </w:pPr>
      <w:r w:rsidRPr="00307061">
        <w:rPr>
          <w:b w:val="0"/>
          <w:bCs w:val="0"/>
        </w:rPr>
        <w:t>an immediate health hazard involved;</w:t>
      </w:r>
    </w:p>
    <w:p w14:paraId="4AF5D7BD" w14:textId="4F4D072F" w:rsidR="00673D3B" w:rsidRPr="00307061" w:rsidRDefault="00673D3B" w:rsidP="00495865">
      <w:pPr>
        <w:pStyle w:val="Heading4"/>
        <w:numPr>
          <w:ilvl w:val="0"/>
          <w:numId w:val="377"/>
        </w:numPr>
        <w:spacing w:after="120"/>
        <w:ind w:left="778"/>
        <w:rPr>
          <w:b w:val="0"/>
          <w:bCs w:val="0"/>
        </w:rPr>
      </w:pPr>
      <w:r w:rsidRPr="00307061">
        <w:rPr>
          <w:b w:val="0"/>
          <w:bCs w:val="0"/>
        </w:rPr>
        <w:t>an immediate need to protect sponsored funds or equipment;</w:t>
      </w:r>
    </w:p>
    <w:p w14:paraId="54624061" w14:textId="5689FD95" w:rsidR="00673D3B" w:rsidRPr="00307061" w:rsidRDefault="00673D3B" w:rsidP="00495865">
      <w:pPr>
        <w:pStyle w:val="Heading4"/>
        <w:numPr>
          <w:ilvl w:val="0"/>
          <w:numId w:val="377"/>
        </w:numPr>
        <w:spacing w:after="120"/>
        <w:ind w:left="778"/>
        <w:rPr>
          <w:b w:val="0"/>
          <w:bCs w:val="0"/>
        </w:rPr>
      </w:pPr>
      <w:r w:rsidRPr="00307061">
        <w:rPr>
          <w:b w:val="0"/>
          <w:bCs w:val="0"/>
        </w:rPr>
        <w:t>an immediate need to protect the interests of the individual(s)</w:t>
      </w:r>
      <w:r w:rsidR="00FC2E95" w:rsidRPr="00307061">
        <w:rPr>
          <w:b w:val="0"/>
          <w:bCs w:val="0"/>
        </w:rPr>
        <w:t xml:space="preserve"> </w:t>
      </w:r>
      <w:r w:rsidRPr="00307061">
        <w:rPr>
          <w:b w:val="0"/>
          <w:bCs w:val="0"/>
        </w:rPr>
        <w:t>making the allegations or of the accused or any co-investigators and associates;</w:t>
      </w:r>
    </w:p>
    <w:p w14:paraId="584CB775" w14:textId="04205640" w:rsidR="00673D3B" w:rsidRPr="00307061" w:rsidRDefault="00673D3B" w:rsidP="00495865">
      <w:pPr>
        <w:pStyle w:val="Heading4"/>
        <w:numPr>
          <w:ilvl w:val="0"/>
          <w:numId w:val="377"/>
        </w:numPr>
        <w:spacing w:after="120"/>
        <w:ind w:left="778"/>
        <w:rPr>
          <w:b w:val="0"/>
          <w:bCs w:val="0"/>
        </w:rPr>
      </w:pPr>
      <w:r w:rsidRPr="00307061">
        <w:rPr>
          <w:b w:val="0"/>
          <w:bCs w:val="0"/>
        </w:rPr>
        <w:lastRenderedPageBreak/>
        <w:t xml:space="preserve">the probability that the alleged incident is going to be reported publicly; </w:t>
      </w:r>
      <w:r w:rsidR="005A278D" w:rsidRPr="00307061">
        <w:rPr>
          <w:b w:val="0"/>
          <w:bCs w:val="0"/>
        </w:rPr>
        <w:t>or</w:t>
      </w:r>
    </w:p>
    <w:p w14:paraId="1226E4C4" w14:textId="49A97618" w:rsidR="00673D3B" w:rsidRPr="00307061" w:rsidRDefault="00673D3B" w:rsidP="00495865">
      <w:pPr>
        <w:pStyle w:val="Heading4"/>
        <w:numPr>
          <w:ilvl w:val="0"/>
          <w:numId w:val="377"/>
        </w:numPr>
        <w:spacing w:after="120"/>
        <w:ind w:left="778"/>
        <w:rPr>
          <w:b w:val="0"/>
          <w:bCs w:val="0"/>
        </w:rPr>
      </w:pPr>
      <w:r w:rsidRPr="00307061">
        <w:rPr>
          <w:b w:val="0"/>
          <w:bCs w:val="0"/>
        </w:rPr>
        <w:t>a reasonable indication of possible criminal violation.</w:t>
      </w:r>
    </w:p>
    <w:p w14:paraId="49A54225" w14:textId="77777777" w:rsidR="00673D3B" w:rsidRPr="00307061" w:rsidRDefault="00673D3B" w:rsidP="00495865">
      <w:pPr>
        <w:pStyle w:val="Heading4"/>
        <w:spacing w:after="240"/>
        <w:ind w:left="144"/>
        <w:rPr>
          <w:b w:val="0"/>
          <w:bCs w:val="0"/>
        </w:rPr>
      </w:pPr>
      <w:r w:rsidRPr="00307061">
        <w:rPr>
          <w:b w:val="0"/>
          <w:bCs w:val="0"/>
        </w:rPr>
        <w:t>If there is a reasonable indication of possible criminal violation, the Provost (or their designee) must notify any appropriate funding and other external agencies within 24 hours of obtaining that information.</w:t>
      </w:r>
    </w:p>
    <w:p w14:paraId="3C50B513" w14:textId="2328BF8E" w:rsidR="00673D3B" w:rsidRPr="00307061" w:rsidRDefault="00673D3B" w:rsidP="00495865">
      <w:pPr>
        <w:pStyle w:val="Heading4"/>
        <w:spacing w:after="240"/>
        <w:ind w:left="144"/>
        <w:rPr>
          <w:b w:val="0"/>
          <w:bCs w:val="0"/>
        </w:rPr>
      </w:pPr>
      <w:r w:rsidRPr="00307061">
        <w:rPr>
          <w:rStyle w:val="Heading4Char"/>
          <w:b/>
          <w:bCs/>
        </w:rPr>
        <w:t>4.3.9.3</w:t>
      </w:r>
      <w:r w:rsidR="00425644" w:rsidRPr="00307061">
        <w:rPr>
          <w:rStyle w:val="Heading4Char"/>
          <w:b/>
          <w:bCs/>
        </w:rPr>
        <w:t xml:space="preserve">  </w:t>
      </w:r>
      <w:r w:rsidRPr="00307061">
        <w:rPr>
          <w:rStyle w:val="Heading4Char"/>
          <w:b/>
          <w:bCs/>
        </w:rPr>
        <w:t>Interim Actions During Inquiry and/or Investigation of Academic Misconduct</w:t>
      </w:r>
      <w:r w:rsidRPr="00307061">
        <w:rPr>
          <w:b w:val="0"/>
          <w:bCs w:val="0"/>
        </w:rPr>
        <w:t xml:space="preserve"> </w:t>
      </w:r>
      <w:r w:rsidR="00425644" w:rsidRPr="00307061">
        <w:rPr>
          <w:b w:val="0"/>
          <w:bCs w:val="0"/>
        </w:rPr>
        <w:t xml:space="preserve">   </w:t>
      </w:r>
      <w:r w:rsidRPr="00307061">
        <w:rPr>
          <w:b w:val="0"/>
          <w:bCs w:val="0"/>
        </w:rPr>
        <w:t>The University will take appropriate interim administrative actions during the inquiry and any investigations to protect from misuse any public or private funds supporting the research and scholarly activity, and to ensure that the purposes of the financial assistance are being carried out. The University will undertake diligent efforts, as appropriate during the inquiry and any investigations, to protect the positions and reputations of those who, in good faith, make allegations of academic misconduct. Even if the accused leaves the University before the case is resolved, the University has the responsibility to bring the investigation of the allegation to resolution, and the University should continue to cooperate with any other institutions involved. If the University should consider terminating an investigation for any reason before its resolution, the Provost (or their designee) shall first report the reasons that the University wishes to terminate the investigation to the appropriate funding or external agency.</w:t>
      </w:r>
    </w:p>
    <w:p w14:paraId="3D347522" w14:textId="098DF445" w:rsidR="00673D3B" w:rsidRPr="00307061" w:rsidRDefault="00673D3B" w:rsidP="00495865">
      <w:pPr>
        <w:pStyle w:val="Heading4"/>
        <w:spacing w:after="240"/>
        <w:ind w:left="144"/>
        <w:rPr>
          <w:b w:val="0"/>
          <w:bCs w:val="0"/>
        </w:rPr>
      </w:pPr>
      <w:r w:rsidRPr="00307061">
        <w:rPr>
          <w:rStyle w:val="Heading4Char"/>
          <w:b/>
          <w:bCs/>
        </w:rPr>
        <w:t>4.3.9.4</w:t>
      </w:r>
      <w:r w:rsidR="00425644" w:rsidRPr="00307061">
        <w:rPr>
          <w:rStyle w:val="Heading4Char"/>
          <w:b/>
          <w:bCs/>
        </w:rPr>
        <w:t xml:space="preserve">  </w:t>
      </w:r>
      <w:r w:rsidRPr="00307061">
        <w:rPr>
          <w:rStyle w:val="Heading4Char"/>
          <w:b/>
          <w:bCs/>
        </w:rPr>
        <w:t>Formal Investigation Deadlines</w:t>
      </w:r>
      <w:r w:rsidR="00425644" w:rsidRPr="00307061">
        <w:rPr>
          <w:b w:val="0"/>
          <w:bCs w:val="0"/>
        </w:rPr>
        <w:t xml:space="preserve">   </w:t>
      </w:r>
      <w:r w:rsidRPr="00307061">
        <w:rPr>
          <w:b w:val="0"/>
          <w:bCs w:val="0"/>
        </w:rPr>
        <w:t xml:space="preserve"> </w:t>
      </w:r>
      <w:r w:rsidR="00754171" w:rsidRPr="00307061">
        <w:rPr>
          <w:b w:val="0"/>
          <w:bCs w:val="0"/>
        </w:rPr>
        <w:t xml:space="preserve">A </w:t>
      </w:r>
      <w:r w:rsidRPr="00307061">
        <w:rPr>
          <w:b w:val="0"/>
          <w:bCs w:val="0"/>
        </w:rPr>
        <w:t xml:space="preserve">formal investigation </w:t>
      </w:r>
      <w:r w:rsidR="00754171" w:rsidRPr="00307061">
        <w:rPr>
          <w:b w:val="0"/>
          <w:bCs w:val="0"/>
        </w:rPr>
        <w:t xml:space="preserve">of academic misconduct </w:t>
      </w:r>
      <w:r w:rsidRPr="00307061">
        <w:rPr>
          <w:b w:val="0"/>
          <w:bCs w:val="0"/>
        </w:rPr>
        <w:t>shall be completed no later than 45 calendar days from the date the UFAC receives its charge from the Provost. If, during the investigation, it becomes evident that completion of the formal investigation cannot be accomplished within 45 days, the Provost will promptly be given the reasons in writing, an interim report of the work accomplished thus far, and a request for a reasonable extension. If the Provost approves the extension, they (or their designee) shall notify the appropriate funding agencies of the reasons for the delay. On completion of its formal investigation, the UFAC shall issue a written report containing its formal finding and any recommendation of action to be taken by the University.</w:t>
      </w:r>
    </w:p>
    <w:p w14:paraId="2AC316C1" w14:textId="0AA3325F" w:rsidR="00673D3B" w:rsidRPr="00307061" w:rsidRDefault="00673D3B" w:rsidP="00495865">
      <w:pPr>
        <w:pStyle w:val="Heading4"/>
        <w:spacing w:after="120"/>
        <w:ind w:left="144"/>
        <w:rPr>
          <w:b w:val="0"/>
          <w:bCs w:val="0"/>
        </w:rPr>
      </w:pPr>
      <w:r w:rsidRPr="00495865">
        <w:t>4.3.9.5</w:t>
      </w:r>
      <w:r w:rsidR="00425644" w:rsidRPr="00495865">
        <w:t xml:space="preserve">  </w:t>
      </w:r>
      <w:r w:rsidRPr="00495865">
        <w:t>Formal Investigation Findings and Report</w:t>
      </w:r>
      <w:r w:rsidR="00425644" w:rsidRPr="00307061">
        <w:rPr>
          <w:b w:val="0"/>
          <w:bCs w:val="0"/>
        </w:rPr>
        <w:t xml:space="preserve">   </w:t>
      </w:r>
      <w:r w:rsidRPr="00307061">
        <w:rPr>
          <w:b w:val="0"/>
          <w:bCs w:val="0"/>
        </w:rPr>
        <w:t xml:space="preserve"> The </w:t>
      </w:r>
      <w:r w:rsidR="00944220" w:rsidRPr="00307061">
        <w:rPr>
          <w:b w:val="0"/>
          <w:bCs w:val="0"/>
        </w:rPr>
        <w:t>F</w:t>
      </w:r>
      <w:r w:rsidRPr="00307061">
        <w:rPr>
          <w:b w:val="0"/>
          <w:bCs w:val="0"/>
        </w:rPr>
        <w:t xml:space="preserve">ormal </w:t>
      </w:r>
      <w:r w:rsidR="00944220" w:rsidRPr="00307061">
        <w:rPr>
          <w:b w:val="0"/>
          <w:bCs w:val="0"/>
        </w:rPr>
        <w:t>F</w:t>
      </w:r>
      <w:r w:rsidRPr="00307061">
        <w:rPr>
          <w:b w:val="0"/>
          <w:bCs w:val="0"/>
        </w:rPr>
        <w:t>inding shall reflect the majority opinion of the UFAC, shall include a summary of the proceedings and deliberations, and shall conclude one of the following:</w:t>
      </w:r>
    </w:p>
    <w:p w14:paraId="2FCA078A" w14:textId="60D6762C" w:rsidR="00673D3B" w:rsidRPr="00307061" w:rsidRDefault="00673D3B" w:rsidP="00495865">
      <w:pPr>
        <w:pStyle w:val="Heading4"/>
        <w:numPr>
          <w:ilvl w:val="0"/>
          <w:numId w:val="378"/>
        </w:numPr>
        <w:spacing w:after="120"/>
        <w:ind w:left="778"/>
        <w:rPr>
          <w:b w:val="0"/>
          <w:bCs w:val="0"/>
        </w:rPr>
      </w:pPr>
      <w:r w:rsidRPr="00307061">
        <w:rPr>
          <w:b w:val="0"/>
          <w:bCs w:val="0"/>
        </w:rPr>
        <w:t>That the accused is guilty of academic misconduct as defined in</w:t>
      </w:r>
      <w:r w:rsidR="035804B4" w:rsidRPr="00307061">
        <w:rPr>
          <w:b w:val="0"/>
          <w:bCs w:val="0"/>
        </w:rPr>
        <w:t xml:space="preserve"> §</w:t>
      </w:r>
      <w:r w:rsidR="0076768B" w:rsidRPr="00307061">
        <w:rPr>
          <w:b w:val="0"/>
          <w:bCs w:val="0"/>
        </w:rPr>
        <w:t xml:space="preserve"> </w:t>
      </w:r>
      <w:r w:rsidR="035804B4" w:rsidRPr="00307061">
        <w:rPr>
          <w:b w:val="0"/>
          <w:bCs w:val="0"/>
        </w:rPr>
        <w:t>4.1.</w:t>
      </w:r>
      <w:r w:rsidR="00B30A1C" w:rsidRPr="00307061">
        <w:rPr>
          <w:b w:val="0"/>
          <w:bCs w:val="0"/>
        </w:rPr>
        <w:t>3</w:t>
      </w:r>
      <w:r w:rsidRPr="00307061">
        <w:rPr>
          <w:b w:val="0"/>
          <w:bCs w:val="0"/>
        </w:rPr>
        <w:t>;</w:t>
      </w:r>
    </w:p>
    <w:p w14:paraId="74900B7A" w14:textId="1E804EED" w:rsidR="00673D3B" w:rsidRPr="00307061" w:rsidRDefault="00673D3B" w:rsidP="00495865">
      <w:pPr>
        <w:pStyle w:val="Heading4"/>
        <w:numPr>
          <w:ilvl w:val="0"/>
          <w:numId w:val="378"/>
        </w:numPr>
        <w:spacing w:after="120"/>
        <w:ind w:left="778"/>
        <w:rPr>
          <w:b w:val="0"/>
          <w:bCs w:val="0"/>
        </w:rPr>
      </w:pPr>
      <w:r w:rsidRPr="00307061">
        <w:rPr>
          <w:b w:val="0"/>
          <w:bCs w:val="0"/>
        </w:rPr>
        <w:t>That the accused committed no academic misconduct, but did commit serious error; or</w:t>
      </w:r>
    </w:p>
    <w:p w14:paraId="5515390F" w14:textId="07FD5DBE" w:rsidR="00673D3B" w:rsidRPr="00307061" w:rsidRDefault="00673D3B" w:rsidP="00495865">
      <w:pPr>
        <w:pStyle w:val="Heading4"/>
        <w:numPr>
          <w:ilvl w:val="0"/>
          <w:numId w:val="378"/>
        </w:numPr>
        <w:spacing w:after="120"/>
        <w:ind w:left="778"/>
        <w:rPr>
          <w:b w:val="0"/>
          <w:bCs w:val="0"/>
        </w:rPr>
      </w:pPr>
      <w:r w:rsidRPr="00307061">
        <w:rPr>
          <w:b w:val="0"/>
          <w:bCs w:val="0"/>
        </w:rPr>
        <w:t>That the accused committed no academic misconduct or serious error and should be exonerated.</w:t>
      </w:r>
    </w:p>
    <w:p w14:paraId="31418DEE" w14:textId="77777777" w:rsidR="00673D3B" w:rsidRPr="00307061" w:rsidRDefault="00673D3B" w:rsidP="00495865">
      <w:pPr>
        <w:pStyle w:val="Heading4"/>
        <w:spacing w:after="240"/>
        <w:ind w:left="144"/>
        <w:rPr>
          <w:b w:val="0"/>
          <w:bCs w:val="0"/>
        </w:rPr>
      </w:pPr>
      <w:r w:rsidRPr="00307061">
        <w:rPr>
          <w:b w:val="0"/>
          <w:bCs w:val="0"/>
        </w:rPr>
        <w:t xml:space="preserve">The report shall also include a description of the policies and procedures under which the investigation was conducted, how and from whom information was obtained relevant to the investigation, the basis for the formal finding, and if appropriate, a recommendation about disciplinary action. It will also include any response of the accused to the charges. The Provost and the accused shall receive a copy of the report and, should either one request it, a copy of the record of the hearing. Upon receipt of a report finding the accused guilty of misconduct or serious error, the faculty member shall have ten calendar days to submit a response to the Provost. </w:t>
      </w:r>
    </w:p>
    <w:p w14:paraId="7190DF48" w14:textId="6B5B0C54" w:rsidR="00673D3B" w:rsidRPr="00307061" w:rsidRDefault="00673D3B" w:rsidP="00495865">
      <w:pPr>
        <w:pStyle w:val="Heading4"/>
        <w:spacing w:after="240"/>
        <w:ind w:left="144"/>
        <w:rPr>
          <w:b w:val="0"/>
          <w:bCs w:val="0"/>
        </w:rPr>
      </w:pPr>
      <w:r w:rsidRPr="00307061">
        <w:rPr>
          <w:rStyle w:val="Heading4Char"/>
          <w:b/>
          <w:bCs/>
        </w:rPr>
        <w:lastRenderedPageBreak/>
        <w:t>4.3.9.6</w:t>
      </w:r>
      <w:r w:rsidR="00425644" w:rsidRPr="00307061">
        <w:rPr>
          <w:rStyle w:val="Heading4Char"/>
          <w:b/>
          <w:bCs/>
        </w:rPr>
        <w:t xml:space="preserve">  </w:t>
      </w:r>
      <w:r w:rsidRPr="00307061">
        <w:rPr>
          <w:rStyle w:val="Heading4Char"/>
          <w:b/>
          <w:bCs/>
        </w:rPr>
        <w:t>Actions by the Provost in Response to Formal Investigation Findings</w:t>
      </w:r>
      <w:r w:rsidR="00425644" w:rsidRPr="00307061">
        <w:rPr>
          <w:b w:val="0"/>
          <w:bCs w:val="0"/>
        </w:rPr>
        <w:t xml:space="preserve">   </w:t>
      </w:r>
      <w:r w:rsidRPr="00307061">
        <w:rPr>
          <w:b w:val="0"/>
          <w:bCs w:val="0"/>
        </w:rPr>
        <w:t xml:space="preserve"> If the UFAC finds that sufficient evidence has been established to prove academic misconduct or that serious errors were committed, it shall so report in writing to the Provost. Should the Provost agree with the Committee’s formal findings and recommendation about disciplinary action, they shall so inform the faculty member, the Committee, and the President in writing, formalizing what action, if any, is to be taken. Should the Provost disagree with the Committee’s findings and/or recommendation about disciplinary action, the Provost will determine the appropriate action to be taken by the University after consulting with the UFAC. The Provost shall then inform the faculty member, the Committee, and the President in writing, of the action to be taken.</w:t>
      </w:r>
      <w:r w:rsidR="009E7F95" w:rsidRPr="00307061">
        <w:rPr>
          <w:b w:val="0"/>
          <w:bCs w:val="0"/>
        </w:rPr>
        <w:t xml:space="preserve"> </w:t>
      </w:r>
      <w:r w:rsidRPr="00307061">
        <w:rPr>
          <w:b w:val="0"/>
          <w:bCs w:val="0"/>
        </w:rPr>
        <w:t xml:space="preserve"> If the Provost rejects the Committee’s formal findings, they will state the reasons for doing so in writing and within ten calendar days, to the Committee and to the faculty member, and provide the Committee and the faculty member ten calendar days in which to respond before submitting their final decision (including any action to be taken), along with any response from the faculty member and/or the UFAC, to the President.</w:t>
      </w:r>
    </w:p>
    <w:p w14:paraId="7BC98C68" w14:textId="1AFDB68F" w:rsidR="00673D3B" w:rsidRPr="00307061" w:rsidRDefault="00673D3B" w:rsidP="00495865">
      <w:pPr>
        <w:pStyle w:val="Heading4"/>
        <w:spacing w:after="240"/>
        <w:ind w:left="144"/>
        <w:rPr>
          <w:b w:val="0"/>
          <w:bCs w:val="0"/>
        </w:rPr>
      </w:pPr>
      <w:r w:rsidRPr="00307061">
        <w:rPr>
          <w:rStyle w:val="Heading4Char"/>
          <w:b/>
          <w:bCs/>
        </w:rPr>
        <w:t>4.3.9.7</w:t>
      </w:r>
      <w:r w:rsidR="00425644" w:rsidRPr="00307061">
        <w:rPr>
          <w:rStyle w:val="Heading4Char"/>
          <w:b/>
          <w:bCs/>
        </w:rPr>
        <w:t xml:space="preserve">  </w:t>
      </w:r>
      <w:r w:rsidRPr="00307061">
        <w:rPr>
          <w:rStyle w:val="Heading4Char"/>
          <w:b/>
          <w:bCs/>
        </w:rPr>
        <w:t>Appeal of the Formal Investigation Sanctions</w:t>
      </w:r>
      <w:r w:rsidR="00425644" w:rsidRPr="00307061">
        <w:rPr>
          <w:b w:val="0"/>
          <w:bCs w:val="0"/>
        </w:rPr>
        <w:t xml:space="preserve">   </w:t>
      </w:r>
      <w:r w:rsidRPr="00307061">
        <w:rPr>
          <w:b w:val="0"/>
          <w:bCs w:val="0"/>
        </w:rPr>
        <w:t xml:space="preserve"> The faculty member may appeal a major sanction </w:t>
      </w:r>
      <w:r w:rsidR="7B654E02" w:rsidRPr="00307061">
        <w:rPr>
          <w:b w:val="0"/>
          <w:bCs w:val="0"/>
        </w:rPr>
        <w:t>(see §</w:t>
      </w:r>
      <w:r w:rsidR="0076768B" w:rsidRPr="00307061">
        <w:rPr>
          <w:b w:val="0"/>
          <w:bCs w:val="0"/>
        </w:rPr>
        <w:t xml:space="preserve"> </w:t>
      </w:r>
      <w:r w:rsidR="7B654E02" w:rsidRPr="00307061">
        <w:rPr>
          <w:b w:val="0"/>
          <w:bCs w:val="0"/>
        </w:rPr>
        <w:t xml:space="preserve">4.2.5.2) </w:t>
      </w:r>
      <w:r w:rsidRPr="00307061">
        <w:rPr>
          <w:b w:val="0"/>
          <w:bCs w:val="0"/>
        </w:rPr>
        <w:t>on procedural grounds to the Faculty Appeals and Grievance Committee or on any other grounds first to the President and then to the Board of Visitors (see §</w:t>
      </w:r>
      <w:r w:rsidR="0076768B" w:rsidRPr="00307061">
        <w:rPr>
          <w:b w:val="0"/>
          <w:bCs w:val="0"/>
        </w:rPr>
        <w:t xml:space="preserve"> </w:t>
      </w:r>
      <w:r w:rsidRPr="00307061">
        <w:rPr>
          <w:b w:val="0"/>
          <w:bCs w:val="0"/>
        </w:rPr>
        <w:t>4.</w:t>
      </w:r>
      <w:r w:rsidR="0082341C" w:rsidRPr="00307061">
        <w:rPr>
          <w:b w:val="0"/>
          <w:bCs w:val="0"/>
        </w:rPr>
        <w:t>6</w:t>
      </w:r>
      <w:r w:rsidRPr="00307061">
        <w:rPr>
          <w:b w:val="0"/>
          <w:bCs w:val="0"/>
        </w:rPr>
        <w:t>). In any case, any decision to remove a privilege pursuant to a grant or contract from an agency or sponsor shall be made only after consultation with that agency or sponsor.</w:t>
      </w:r>
    </w:p>
    <w:p w14:paraId="22B8549B" w14:textId="7DCC12DB" w:rsidR="00673D3B" w:rsidRPr="00307061" w:rsidRDefault="00673D3B" w:rsidP="00495865">
      <w:pPr>
        <w:pStyle w:val="Heading4"/>
        <w:spacing w:after="240"/>
        <w:ind w:left="144"/>
        <w:rPr>
          <w:b w:val="0"/>
          <w:bCs w:val="0"/>
        </w:rPr>
      </w:pPr>
      <w:r w:rsidRPr="00307061">
        <w:rPr>
          <w:rStyle w:val="Heading4Char"/>
          <w:b/>
          <w:bCs/>
        </w:rPr>
        <w:t>4.3.9.8</w:t>
      </w:r>
      <w:r w:rsidR="00425644" w:rsidRPr="00307061">
        <w:rPr>
          <w:rStyle w:val="Heading4Char"/>
          <w:b/>
          <w:bCs/>
        </w:rPr>
        <w:t xml:space="preserve">  </w:t>
      </w:r>
      <w:r w:rsidRPr="00307061">
        <w:rPr>
          <w:rStyle w:val="Heading4Char"/>
          <w:b/>
          <w:bCs/>
        </w:rPr>
        <w:t>Formal Notifications in Cases of Academic Misconduct</w:t>
      </w:r>
      <w:r w:rsidR="00425644" w:rsidRPr="00307061">
        <w:rPr>
          <w:b w:val="0"/>
          <w:bCs w:val="0"/>
        </w:rPr>
        <w:t xml:space="preserve">   </w:t>
      </w:r>
      <w:r w:rsidRPr="00307061">
        <w:rPr>
          <w:b w:val="0"/>
          <w:bCs w:val="0"/>
        </w:rPr>
        <w:t xml:space="preserve"> Within fifteen calendar days of delivering their decision to the accused and the Committee, the Provost shall also submit a copy of that decision, along with the report of the UFAC, to any agency or sponsor previously notified of the investigation. If the accused has been sanctioned and chooses to appeal to the Board of Visitors, the Provost shall so inform the agencies or sponsors. To the extent appropriate, the Provost shall also inform accusers, witnesses, and appropriate administrative officers of any outcome of the case that would manifest itself publicly. A full report, including the outcome of any appeal, shall be submitted to the appropriate agencies and/or sponsors within 120 calendar days of the initiation of the formal investigation. If the University cannot complete the investigation within 120 days, the Provost (or their designee) shall submit a written request for an extension to the appropriate funding agencies, with an explanation for the delay, a report on progress to date, an outline of what remains to be done, and an estimated date of resolution.</w:t>
      </w:r>
    </w:p>
    <w:p w14:paraId="5403DC95" w14:textId="4294A984" w:rsidR="00673D3B" w:rsidRPr="00307061" w:rsidRDefault="00673D3B" w:rsidP="00495865">
      <w:pPr>
        <w:pStyle w:val="Heading4"/>
        <w:spacing w:after="120"/>
        <w:ind w:left="144"/>
        <w:rPr>
          <w:b w:val="0"/>
          <w:bCs w:val="0"/>
        </w:rPr>
      </w:pPr>
      <w:r w:rsidRPr="00307061">
        <w:t>4.3.9.10</w:t>
      </w:r>
      <w:r w:rsidR="002153C9" w:rsidRPr="00307061">
        <w:t xml:space="preserve">  </w:t>
      </w:r>
      <w:r w:rsidRPr="00307061">
        <w:t>Clarification of the Public Record</w:t>
      </w:r>
      <w:r w:rsidR="00425644" w:rsidRPr="00307061">
        <w:rPr>
          <w:rStyle w:val="Heading4Char"/>
        </w:rPr>
        <w:t xml:space="preserve">   </w:t>
      </w:r>
      <w:r w:rsidRPr="00307061">
        <w:rPr>
          <w:b w:val="0"/>
          <w:bCs w:val="0"/>
        </w:rPr>
        <w:t xml:space="preserve"> Where academic misconduct is established, the Provost may take steps necessary to clarify the public record (e.g., public announcements, published retractions, withdrawal or correction of published papers or abstracts, etc.). As appropriate, the Provost may also notify other concerned parties not previously aware of the case, including:</w:t>
      </w:r>
    </w:p>
    <w:p w14:paraId="26E9B070" w14:textId="36FAF470" w:rsidR="00673D3B" w:rsidRPr="00307061" w:rsidRDefault="00673D3B" w:rsidP="00495865">
      <w:pPr>
        <w:pStyle w:val="Heading4"/>
        <w:numPr>
          <w:ilvl w:val="0"/>
          <w:numId w:val="379"/>
        </w:numPr>
        <w:spacing w:after="120"/>
        <w:ind w:left="778"/>
        <w:rPr>
          <w:b w:val="0"/>
          <w:bCs w:val="0"/>
        </w:rPr>
      </w:pPr>
      <w:r w:rsidRPr="00307061">
        <w:rPr>
          <w:b w:val="0"/>
          <w:bCs w:val="0"/>
        </w:rPr>
        <w:t>Co-authors, co-investigators, collaborators;</w:t>
      </w:r>
    </w:p>
    <w:p w14:paraId="6E227142" w14:textId="2F8499C3" w:rsidR="00673D3B" w:rsidRPr="00307061" w:rsidRDefault="00673D3B" w:rsidP="00495865">
      <w:pPr>
        <w:pStyle w:val="Heading4"/>
        <w:numPr>
          <w:ilvl w:val="0"/>
          <w:numId w:val="379"/>
        </w:numPr>
        <w:spacing w:after="120"/>
        <w:ind w:left="778"/>
        <w:rPr>
          <w:b w:val="0"/>
          <w:bCs w:val="0"/>
        </w:rPr>
      </w:pPr>
      <w:r w:rsidRPr="00307061">
        <w:rPr>
          <w:b w:val="0"/>
          <w:bCs w:val="0"/>
        </w:rPr>
        <w:t>State professional licensing boards;</w:t>
      </w:r>
    </w:p>
    <w:p w14:paraId="3A5FD023" w14:textId="3700E6A3" w:rsidR="00673D3B" w:rsidRPr="00307061" w:rsidRDefault="00673D3B" w:rsidP="00495865">
      <w:pPr>
        <w:pStyle w:val="Heading4"/>
        <w:numPr>
          <w:ilvl w:val="0"/>
          <w:numId w:val="379"/>
        </w:numPr>
        <w:spacing w:after="120"/>
        <w:ind w:left="778"/>
        <w:rPr>
          <w:b w:val="0"/>
          <w:bCs w:val="0"/>
        </w:rPr>
      </w:pPr>
      <w:r w:rsidRPr="00307061">
        <w:rPr>
          <w:b w:val="0"/>
          <w:bCs w:val="0"/>
        </w:rPr>
        <w:t>Editors of journals in which fraudulent research was published;</w:t>
      </w:r>
    </w:p>
    <w:p w14:paraId="08C09C92" w14:textId="5BD46864" w:rsidR="00673D3B" w:rsidRPr="00307061" w:rsidRDefault="00673D3B" w:rsidP="00495865">
      <w:pPr>
        <w:pStyle w:val="Heading4"/>
        <w:numPr>
          <w:ilvl w:val="0"/>
          <w:numId w:val="379"/>
        </w:numPr>
        <w:spacing w:after="120"/>
        <w:ind w:left="778"/>
        <w:rPr>
          <w:b w:val="0"/>
          <w:bCs w:val="0"/>
        </w:rPr>
      </w:pPr>
      <w:r w:rsidRPr="00307061">
        <w:rPr>
          <w:b w:val="0"/>
          <w:bCs w:val="0"/>
        </w:rPr>
        <w:t>Professional societies; or</w:t>
      </w:r>
    </w:p>
    <w:p w14:paraId="604335F3" w14:textId="27192827" w:rsidR="00673D3B" w:rsidRPr="00307061" w:rsidRDefault="00673D3B" w:rsidP="00495865">
      <w:pPr>
        <w:pStyle w:val="Heading4"/>
        <w:numPr>
          <w:ilvl w:val="0"/>
          <w:numId w:val="379"/>
        </w:numPr>
        <w:spacing w:after="240"/>
        <w:ind w:left="778"/>
        <w:rPr>
          <w:b w:val="0"/>
          <w:bCs w:val="0"/>
        </w:rPr>
      </w:pPr>
      <w:r w:rsidRPr="00307061">
        <w:rPr>
          <w:b w:val="0"/>
          <w:bCs w:val="0"/>
        </w:rPr>
        <w:lastRenderedPageBreak/>
        <w:t>Law enforcement authorities.</w:t>
      </w:r>
    </w:p>
    <w:p w14:paraId="0AF755EF" w14:textId="6238321F" w:rsidR="00673D3B" w:rsidRPr="00307061" w:rsidRDefault="00673D3B" w:rsidP="00495865">
      <w:pPr>
        <w:pStyle w:val="Heading4"/>
        <w:spacing w:after="240"/>
        <w:ind w:left="144"/>
        <w:rPr>
          <w:b w:val="0"/>
          <w:bCs w:val="0"/>
        </w:rPr>
      </w:pPr>
      <w:r w:rsidRPr="00307061">
        <w:rPr>
          <w:rStyle w:val="Heading4Char"/>
          <w:b/>
          <w:bCs/>
        </w:rPr>
        <w:t>4.3.9.11</w:t>
      </w:r>
      <w:r w:rsidR="002153C9" w:rsidRPr="00307061">
        <w:rPr>
          <w:rStyle w:val="Heading4Char"/>
          <w:b/>
          <w:bCs/>
        </w:rPr>
        <w:t xml:space="preserve">  </w:t>
      </w:r>
      <w:r w:rsidRPr="00307061">
        <w:rPr>
          <w:rStyle w:val="Heading4Char"/>
          <w:b/>
          <w:bCs/>
        </w:rPr>
        <w:t>Maintenance of Records of Investigations in Cases of Academic Misconduct</w:t>
      </w:r>
      <w:r w:rsidRPr="00307061">
        <w:rPr>
          <w:rFonts w:asciiTheme="majorHAnsi" w:hAnsiTheme="majorHAnsi"/>
          <w:b w:val="0"/>
          <w:bCs w:val="0"/>
        </w:rPr>
        <w:t xml:space="preserve"> </w:t>
      </w:r>
      <w:r w:rsidR="00425644" w:rsidRPr="00307061">
        <w:rPr>
          <w:rFonts w:asciiTheme="majorHAnsi" w:hAnsiTheme="majorHAnsi"/>
          <w:b w:val="0"/>
          <w:bCs w:val="0"/>
        </w:rPr>
        <w:t xml:space="preserve">   </w:t>
      </w:r>
      <w:r w:rsidRPr="00307061">
        <w:rPr>
          <w:b w:val="0"/>
          <w:bCs w:val="0"/>
        </w:rPr>
        <w:t xml:space="preserve">Regardless of the outcome of the inquiry or investigation, all records and other written material associated with the inquiry, informal investigation, and formal investigation shall be retained in the Provost’s Office for five years; at the end of the five years, the records shall be destroyed. If the accused is exonerated, nothing shall be placed in their University Personnel File. The University, in consultation with the exonerated individual(s), shall determine whether a public announcement would be harmful or beneficial in restoring any reputations that may have been damaged; an exonerated individual has the right to prevent any public announcement of the results of the investigation as they relate to that individual. If there is a finding of academic misconduct, a copy of the letter from the Provost providing a summary of the allegation(s), the findings and recommendations of the </w:t>
      </w:r>
      <w:r w:rsidR="00555C37" w:rsidRPr="00307061">
        <w:rPr>
          <w:b w:val="0"/>
          <w:bCs w:val="0"/>
        </w:rPr>
        <w:t>C</w:t>
      </w:r>
      <w:r w:rsidRPr="00307061">
        <w:rPr>
          <w:b w:val="0"/>
          <w:bCs w:val="0"/>
        </w:rPr>
        <w:t>ommittee, and the Provost's decision as to the actions that will be taken, shall be placed in the faculty member's University personnel file</w:t>
      </w:r>
      <w:r w:rsidR="00555C37" w:rsidRPr="00307061">
        <w:rPr>
          <w:b w:val="0"/>
          <w:bCs w:val="0"/>
        </w:rPr>
        <w:t>.</w:t>
      </w:r>
    </w:p>
    <w:p w14:paraId="061E887A" w14:textId="733511C5" w:rsidR="00511F04" w:rsidRPr="00307061" w:rsidRDefault="1B5289F3" w:rsidP="00495865">
      <w:pPr>
        <w:pStyle w:val="Heading2"/>
        <w:spacing w:before="0" w:after="120"/>
        <w:rPr>
          <w:szCs w:val="24"/>
        </w:rPr>
      </w:pPr>
      <w:bookmarkStart w:id="461" w:name="_Toc228267136"/>
      <w:r w:rsidRPr="00307061">
        <w:rPr>
          <w:rStyle w:val="Heading2Char"/>
          <w:b/>
          <w:bCs/>
        </w:rPr>
        <w:t xml:space="preserve">4.4  </w:t>
      </w:r>
      <w:r w:rsidR="00511F04" w:rsidRPr="00307061">
        <w:rPr>
          <w:rStyle w:val="Heading2Char"/>
          <w:b/>
          <w:bCs/>
        </w:rPr>
        <w:t>PROCEDURES FOR TERMINATION OF AN APPOINTMENT DUE TO FINANCIAL EXIGENCY OR DISCONTINUANCE OF A PROGRAM OR DEPARTMENT</w:t>
      </w:r>
      <w:bookmarkEnd w:id="461"/>
      <w:r w:rsidRPr="00307061">
        <w:rPr>
          <w:szCs w:val="24"/>
        </w:rPr>
        <w:t xml:space="preserve"> </w:t>
      </w:r>
    </w:p>
    <w:p w14:paraId="521A776F" w14:textId="04AFE0AA" w:rsidR="00673D3B" w:rsidRPr="00307061" w:rsidRDefault="1B5289F3" w:rsidP="00495865">
      <w:pPr>
        <w:pStyle w:val="Heading2"/>
        <w:spacing w:before="0" w:after="120"/>
        <w:rPr>
          <w:b w:val="0"/>
          <w:bCs w:val="0"/>
          <w:szCs w:val="24"/>
        </w:rPr>
      </w:pPr>
      <w:r w:rsidRPr="00307061">
        <w:rPr>
          <w:b w:val="0"/>
          <w:bCs w:val="0"/>
          <w:szCs w:val="24"/>
        </w:rPr>
        <w:t>Termination of a tenured or tenure eligible appointment, or of a probationary or specified-term appointment before the end of the term specified in the contract, may occur (a) under extraordinary circumstances because of financial exigency that threatens the University as a whole, or (b) because of the discontinuance of a specific program or department of instruction within a college.</w:t>
      </w:r>
    </w:p>
    <w:p w14:paraId="20F5BF5C" w14:textId="55F79B8A" w:rsidR="00673D3B" w:rsidRPr="00307061" w:rsidRDefault="00673D3B" w:rsidP="00495865">
      <w:pPr>
        <w:pStyle w:val="Heading3"/>
        <w:spacing w:before="0" w:after="120"/>
        <w:ind w:left="144"/>
      </w:pPr>
      <w:bookmarkStart w:id="462" w:name="_Toc228267137"/>
      <w:r w:rsidRPr="00307061">
        <w:t>4.4.1  Financial Exigency</w:t>
      </w:r>
      <w:bookmarkEnd w:id="462"/>
    </w:p>
    <w:p w14:paraId="357F25F2" w14:textId="1716E968" w:rsidR="00673D3B" w:rsidRPr="00307061" w:rsidRDefault="1B5289F3" w:rsidP="00495865">
      <w:pPr>
        <w:pStyle w:val="Heading3"/>
        <w:spacing w:before="0" w:after="120"/>
        <w:ind w:left="144"/>
        <w:rPr>
          <w:b w:val="0"/>
          <w:bCs/>
          <w:szCs w:val="24"/>
        </w:rPr>
      </w:pPr>
      <w:r w:rsidRPr="00307061">
        <w:rPr>
          <w:szCs w:val="24"/>
        </w:rPr>
        <w:t>.1</w:t>
      </w:r>
      <w:r w:rsidRPr="00307061">
        <w:rPr>
          <w:b w:val="0"/>
          <w:bCs/>
          <w:szCs w:val="24"/>
        </w:rPr>
        <w:t xml:space="preserve"> </w:t>
      </w:r>
      <w:r w:rsidR="00425644" w:rsidRPr="00307061">
        <w:rPr>
          <w:b w:val="0"/>
          <w:bCs/>
          <w:szCs w:val="24"/>
        </w:rPr>
        <w:t xml:space="preserve"> </w:t>
      </w:r>
      <w:r w:rsidRPr="00307061">
        <w:rPr>
          <w:b w:val="0"/>
          <w:bCs/>
          <w:szCs w:val="24"/>
        </w:rPr>
        <w:t>Once the President and the University Budget Advisory Committee have determined the substantive standards for financial exigency (as defined in §</w:t>
      </w:r>
      <w:r w:rsidR="00335E8D" w:rsidRPr="00307061">
        <w:rPr>
          <w:b w:val="0"/>
          <w:bCs/>
          <w:szCs w:val="24"/>
        </w:rPr>
        <w:t xml:space="preserve"> </w:t>
      </w:r>
      <w:r w:rsidRPr="00307061">
        <w:rPr>
          <w:b w:val="0"/>
          <w:bCs/>
          <w:szCs w:val="24"/>
        </w:rPr>
        <w:t>4.1.</w:t>
      </w:r>
      <w:r w:rsidR="009C0EDD" w:rsidRPr="00307061">
        <w:rPr>
          <w:b w:val="0"/>
          <w:bCs/>
          <w:szCs w:val="24"/>
        </w:rPr>
        <w:t>4</w:t>
      </w:r>
      <w:r w:rsidRPr="00307061">
        <w:rPr>
          <w:b w:val="0"/>
          <w:bCs/>
          <w:szCs w:val="24"/>
        </w:rPr>
        <w:t>) have been met, but before any faculty appointment is terminated, the Provost will meet with the UFC and ask the UFC to affirm that a condition of financial exigency exists. Although the UFC’s response is not binding on the President, should the UFC determine that the substantive standards have not been met, that opinion will be entered into the record and forwarded to the University Faculty Affairs Committee and, if necessary, to the Board of Visitors should the faculty member(s) whose positions have been reassigned or terminated appeal the decision.</w:t>
      </w:r>
    </w:p>
    <w:p w14:paraId="418E071D" w14:textId="28220859" w:rsidR="00673D3B" w:rsidRPr="00307061" w:rsidRDefault="1B5289F3" w:rsidP="00495865">
      <w:pPr>
        <w:pStyle w:val="Heading3"/>
        <w:spacing w:before="0" w:after="120"/>
        <w:ind w:left="144"/>
        <w:rPr>
          <w:b w:val="0"/>
          <w:bCs/>
          <w:szCs w:val="24"/>
        </w:rPr>
      </w:pPr>
      <w:r w:rsidRPr="00307061">
        <w:rPr>
          <w:szCs w:val="24"/>
        </w:rPr>
        <w:t>.2</w:t>
      </w:r>
      <w:r w:rsidR="00425644" w:rsidRPr="00307061">
        <w:rPr>
          <w:b w:val="0"/>
          <w:bCs/>
        </w:rPr>
        <w:t xml:space="preserve">  </w:t>
      </w:r>
      <w:r w:rsidRPr="00307061">
        <w:rPr>
          <w:b w:val="0"/>
          <w:bCs/>
          <w:szCs w:val="24"/>
        </w:rPr>
        <w:t>The Provost in consultation with the University Faculty Affairs Committee (UFAC) shall determine the criteria for identifying the individuals whose appointments are to be terminated. The criteria may include consideration of length of service. The Provost and the Committee should consult all concerned programs or departments as part of its deliberations and follow</w:t>
      </w:r>
      <w:r w:rsidR="003761EB" w:rsidRPr="00307061">
        <w:rPr>
          <w:b w:val="0"/>
          <w:bCs/>
          <w:szCs w:val="24"/>
        </w:rPr>
        <w:t>,</w:t>
      </w:r>
      <w:r w:rsidRPr="00307061">
        <w:rPr>
          <w:b w:val="0"/>
          <w:bCs/>
          <w:szCs w:val="24"/>
        </w:rPr>
        <w:t xml:space="preserve"> to the extent possible</w:t>
      </w:r>
      <w:r w:rsidR="003761EB" w:rsidRPr="00307061">
        <w:rPr>
          <w:b w:val="0"/>
          <w:bCs/>
          <w:szCs w:val="24"/>
        </w:rPr>
        <w:t>,</w:t>
      </w:r>
      <w:r w:rsidRPr="00307061">
        <w:rPr>
          <w:b w:val="0"/>
          <w:bCs/>
          <w:szCs w:val="24"/>
        </w:rPr>
        <w:t xml:space="preserve"> the AAUP Guidelines</w:t>
      </w:r>
      <w:r w:rsidR="11423F48" w:rsidRPr="00307061">
        <w:rPr>
          <w:b w:val="0"/>
          <w:bCs/>
          <w:szCs w:val="24"/>
        </w:rPr>
        <w:t xml:space="preserve"> </w:t>
      </w:r>
      <w:r w:rsidRPr="00307061">
        <w:rPr>
          <w:b w:val="0"/>
          <w:bCs/>
          <w:szCs w:val="24"/>
        </w:rPr>
        <w:t>“On Institutional Problems Resulting from Financial Exigency.”</w:t>
      </w:r>
      <w:r w:rsidR="11423F48" w:rsidRPr="00307061">
        <w:rPr>
          <w:b w:val="0"/>
          <w:bCs/>
          <w:szCs w:val="24"/>
        </w:rPr>
        <w:t xml:space="preserve"> </w:t>
      </w:r>
      <w:r w:rsidRPr="00307061">
        <w:rPr>
          <w:b w:val="0"/>
          <w:bCs/>
          <w:szCs w:val="24"/>
        </w:rPr>
        <w:t>Before recommending termination of an appointment, the Provost and the Committee shall make every effort to find another suitable position at the University for the affected faculty member(s).</w:t>
      </w:r>
    </w:p>
    <w:p w14:paraId="075B813F" w14:textId="5D05FC8F" w:rsidR="00673D3B" w:rsidRPr="00307061" w:rsidRDefault="1B5289F3" w:rsidP="00495865">
      <w:pPr>
        <w:pStyle w:val="Heading3"/>
        <w:spacing w:before="0" w:after="240"/>
        <w:ind w:left="144"/>
        <w:rPr>
          <w:b w:val="0"/>
          <w:bCs/>
          <w:szCs w:val="24"/>
        </w:rPr>
      </w:pPr>
      <w:r w:rsidRPr="00307061">
        <w:rPr>
          <w:szCs w:val="24"/>
        </w:rPr>
        <w:t>.3</w:t>
      </w:r>
      <w:r w:rsidR="00425644" w:rsidRPr="00307061">
        <w:rPr>
          <w:b w:val="0"/>
          <w:bCs/>
        </w:rPr>
        <w:t xml:space="preserve">  </w:t>
      </w:r>
      <w:r w:rsidRPr="00307061">
        <w:rPr>
          <w:b w:val="0"/>
          <w:bCs/>
          <w:szCs w:val="24"/>
        </w:rPr>
        <w:t>If the University terminates faculty appointments because of financial exigency, it will not</w:t>
      </w:r>
      <w:r w:rsidR="00840BBB" w:rsidRPr="00307061">
        <w:rPr>
          <w:b w:val="0"/>
          <w:bCs/>
          <w:szCs w:val="24"/>
        </w:rPr>
        <w:t>,</w:t>
      </w:r>
      <w:r w:rsidRPr="00307061">
        <w:rPr>
          <w:b w:val="0"/>
          <w:bCs/>
          <w:szCs w:val="24"/>
        </w:rPr>
        <w:t xml:space="preserve"> at the same time</w:t>
      </w:r>
      <w:r w:rsidR="00840BBB" w:rsidRPr="00307061">
        <w:rPr>
          <w:b w:val="0"/>
          <w:bCs/>
          <w:szCs w:val="24"/>
        </w:rPr>
        <w:t>,</w:t>
      </w:r>
      <w:r w:rsidRPr="00307061">
        <w:rPr>
          <w:b w:val="0"/>
          <w:bCs/>
          <w:szCs w:val="24"/>
        </w:rPr>
        <w:t xml:space="preserve"> make new faculty appointments, or retain non-tenured faculty while terminating tenured faculty, except in extraordinary circumstances where a serious distortion of the University’s academic program would otherwise result. If the administration issues written </w:t>
      </w:r>
      <w:r w:rsidRPr="00307061">
        <w:rPr>
          <w:b w:val="0"/>
          <w:bCs/>
          <w:szCs w:val="24"/>
        </w:rPr>
        <w:lastRenderedPageBreak/>
        <w:t>notice to a particular faculty member of the intention to terminate their appointment because of financial exigency, the faculty member may appeal the decision to the University Faculty Appeals and Grievance Committee within thirty calendar days of receipt of notice of intent to terminate. The hearing will be governed by the hearing procedures set forth in §</w:t>
      </w:r>
      <w:r w:rsidR="0076768B" w:rsidRPr="00307061">
        <w:rPr>
          <w:b w:val="0"/>
          <w:bCs/>
          <w:szCs w:val="24"/>
        </w:rPr>
        <w:t xml:space="preserve"> </w:t>
      </w:r>
      <w:r w:rsidRPr="00307061">
        <w:rPr>
          <w:b w:val="0"/>
          <w:bCs/>
          <w:szCs w:val="24"/>
        </w:rPr>
        <w:t>4.</w:t>
      </w:r>
      <w:r w:rsidR="001B61A2" w:rsidRPr="00307061">
        <w:rPr>
          <w:b w:val="0"/>
          <w:bCs/>
          <w:szCs w:val="24"/>
        </w:rPr>
        <w:t>6.</w:t>
      </w:r>
    </w:p>
    <w:p w14:paraId="4D7C8203" w14:textId="548BA9AE" w:rsidR="00673D3B" w:rsidRPr="00307061" w:rsidRDefault="00673D3B" w:rsidP="00495865">
      <w:pPr>
        <w:pStyle w:val="Heading3"/>
        <w:spacing w:before="0" w:after="120"/>
        <w:ind w:left="144"/>
        <w:rPr>
          <w:b w:val="0"/>
          <w:szCs w:val="24"/>
        </w:rPr>
      </w:pPr>
      <w:bookmarkStart w:id="463" w:name="_Toc228267138"/>
      <w:r w:rsidRPr="00307061">
        <w:t>4.4.2  Discontinuance of a Program or Department of Instruction</w:t>
      </w:r>
      <w:bookmarkEnd w:id="463"/>
      <w:r w:rsidR="00425644" w:rsidRPr="00307061">
        <w:t xml:space="preserve"> </w:t>
      </w:r>
      <w:r w:rsidR="00425644" w:rsidRPr="00307061">
        <w:rPr>
          <w:b w:val="0"/>
        </w:rPr>
        <w:t xml:space="preserve">  </w:t>
      </w:r>
      <w:r w:rsidRPr="00307061">
        <w:rPr>
          <w:b w:val="0"/>
          <w:szCs w:val="24"/>
        </w:rPr>
        <w:t xml:space="preserve"> The determination that it is in the best interest of the University’s educational mission to discontinue the program or department, and the identification of the criteria for selecting the appointment(s) to be terminated or reassigned, shall be made by the Provost in consultation with UFC (or a committee of their choosing). However, ultimate authority over these decisions</w:t>
      </w:r>
      <w:r w:rsidR="00476508" w:rsidRPr="00307061">
        <w:rPr>
          <w:b w:val="0"/>
          <w:szCs w:val="24"/>
        </w:rPr>
        <w:t>, however,</w:t>
      </w:r>
      <w:r w:rsidRPr="00307061">
        <w:rPr>
          <w:b w:val="0"/>
          <w:szCs w:val="24"/>
        </w:rPr>
        <w:t xml:space="preserve"> rests with the President and the Board of Visitors. </w:t>
      </w:r>
    </w:p>
    <w:p w14:paraId="2B0BB2FC" w14:textId="0CF94BC2" w:rsidR="00673D3B" w:rsidRPr="00307061" w:rsidRDefault="1B5289F3" w:rsidP="00495865">
      <w:pPr>
        <w:pStyle w:val="Heading3"/>
        <w:spacing w:before="0" w:after="120"/>
        <w:ind w:left="144"/>
        <w:rPr>
          <w:b w:val="0"/>
          <w:szCs w:val="24"/>
        </w:rPr>
      </w:pPr>
      <w:r w:rsidRPr="00307061">
        <w:rPr>
          <w:bCs/>
          <w:szCs w:val="24"/>
        </w:rPr>
        <w:t>.1</w:t>
      </w:r>
      <w:r w:rsidRPr="00307061">
        <w:rPr>
          <w:b w:val="0"/>
          <w:szCs w:val="24"/>
        </w:rPr>
        <w:t xml:space="preserve"> </w:t>
      </w:r>
      <w:r w:rsidR="00425644" w:rsidRPr="00307061">
        <w:rPr>
          <w:b w:val="0"/>
          <w:szCs w:val="24"/>
        </w:rPr>
        <w:t xml:space="preserve"> </w:t>
      </w:r>
      <w:r w:rsidRPr="00307061">
        <w:rPr>
          <w:b w:val="0"/>
          <w:szCs w:val="24"/>
        </w:rPr>
        <w:t>Once the President and the UFC have determined that the substantive standards for discontinuance of a program have been met (as defined above), but before any faculty appointment is terminated, the Provost will request that the UFC affirm that the discontinuance of a program or department of instruction reflects long-range institutional judgments that the educational mission of the University as a whole will be enhanced.</w:t>
      </w:r>
    </w:p>
    <w:p w14:paraId="3B03E28B" w14:textId="06D2ACD3" w:rsidR="00673D3B" w:rsidRPr="00307061" w:rsidRDefault="1B5289F3" w:rsidP="00495865">
      <w:pPr>
        <w:pStyle w:val="Heading3"/>
        <w:spacing w:before="0" w:after="120"/>
        <w:ind w:left="144"/>
        <w:rPr>
          <w:b w:val="0"/>
          <w:szCs w:val="24"/>
        </w:rPr>
      </w:pPr>
      <w:r w:rsidRPr="00307061">
        <w:rPr>
          <w:bCs/>
          <w:szCs w:val="24"/>
        </w:rPr>
        <w:t>.2</w:t>
      </w:r>
      <w:r w:rsidR="00425644" w:rsidRPr="00307061">
        <w:rPr>
          <w:b w:val="0"/>
        </w:rPr>
        <w:t xml:space="preserve">  </w:t>
      </w:r>
      <w:r w:rsidRPr="00307061">
        <w:rPr>
          <w:b w:val="0"/>
          <w:szCs w:val="24"/>
        </w:rPr>
        <w:t>Although the UFC’s response is not binding on the President, should the UFC determine that the substantive standards have not been met, that opinion will be entered into the record and forwarded to the University Faculty Affairs Committee and, if necessary, to the Board of Visitors should the faculty member(s) whose positions have been reassigned or terminated appeal the decision (see §</w:t>
      </w:r>
      <w:r w:rsidR="00643EB6" w:rsidRPr="00307061">
        <w:rPr>
          <w:b w:val="0"/>
          <w:szCs w:val="24"/>
        </w:rPr>
        <w:t>§</w:t>
      </w:r>
      <w:r w:rsidR="0076768B" w:rsidRPr="00307061">
        <w:rPr>
          <w:b w:val="0"/>
          <w:szCs w:val="24"/>
        </w:rPr>
        <w:t xml:space="preserve"> </w:t>
      </w:r>
      <w:r w:rsidRPr="00307061">
        <w:rPr>
          <w:b w:val="0"/>
          <w:szCs w:val="24"/>
        </w:rPr>
        <w:t>4.</w:t>
      </w:r>
      <w:r w:rsidR="00643EB6" w:rsidRPr="00307061">
        <w:rPr>
          <w:b w:val="0"/>
          <w:szCs w:val="24"/>
        </w:rPr>
        <w:t>6</w:t>
      </w:r>
      <w:r w:rsidRPr="00307061">
        <w:rPr>
          <w:b w:val="0"/>
          <w:szCs w:val="24"/>
        </w:rPr>
        <w:t>.3</w:t>
      </w:r>
      <w:r w:rsidR="00B5297A" w:rsidRPr="00307061">
        <w:rPr>
          <w:b w:val="0"/>
          <w:szCs w:val="24"/>
        </w:rPr>
        <w:t xml:space="preserve"> and </w:t>
      </w:r>
      <w:r w:rsidR="00643EB6" w:rsidRPr="00307061">
        <w:rPr>
          <w:b w:val="0"/>
          <w:szCs w:val="24"/>
        </w:rPr>
        <w:t>4.6.4</w:t>
      </w:r>
      <w:r w:rsidRPr="00307061">
        <w:rPr>
          <w:b w:val="0"/>
          <w:szCs w:val="24"/>
        </w:rPr>
        <w:t>).</w:t>
      </w:r>
    </w:p>
    <w:p w14:paraId="493B4F77" w14:textId="1CC88E8B" w:rsidR="00673D3B" w:rsidRPr="00307061" w:rsidRDefault="1B5289F3" w:rsidP="00495865">
      <w:pPr>
        <w:pStyle w:val="Heading3"/>
        <w:spacing w:before="0" w:after="120"/>
        <w:ind w:left="144"/>
        <w:rPr>
          <w:b w:val="0"/>
          <w:szCs w:val="24"/>
        </w:rPr>
      </w:pPr>
      <w:r w:rsidRPr="00307061">
        <w:rPr>
          <w:bCs/>
          <w:szCs w:val="24"/>
        </w:rPr>
        <w:t>.3</w:t>
      </w:r>
      <w:r w:rsidR="00425644" w:rsidRPr="00307061">
        <w:rPr>
          <w:b w:val="0"/>
        </w:rPr>
        <w:t xml:space="preserve">  </w:t>
      </w:r>
      <w:r w:rsidRPr="00307061">
        <w:rPr>
          <w:b w:val="0"/>
          <w:szCs w:val="24"/>
        </w:rPr>
        <w:t>The Provost shall determine the criteria for identifying the individuals whose appointments are to be terminated or reassigned following consultation with the University Faculty Council (or a committee of their choosing). The criteria may include consideration of length of service. The committee should consult all concerned programs or departments as part of its deliberations. Before terminating an appointment, the committee and the Provost shall make every effort to find another suitable position at the University for the faculty member, even if such an appointment requires retraining. If the University plans to discontinue a program or department of instruction for reasons other than financial exigency, it should likewise plan to bear the costs of relocating or retraining affected faculty members placed in another position within the University.</w:t>
      </w:r>
    </w:p>
    <w:p w14:paraId="3C04EA5E" w14:textId="3DC30517" w:rsidR="00673D3B" w:rsidRPr="00307061" w:rsidRDefault="1B5289F3" w:rsidP="00495865">
      <w:pPr>
        <w:pStyle w:val="Heading3"/>
        <w:spacing w:before="0" w:after="240"/>
        <w:ind w:left="144"/>
        <w:rPr>
          <w:b w:val="0"/>
          <w:szCs w:val="24"/>
        </w:rPr>
      </w:pPr>
      <w:r w:rsidRPr="00307061">
        <w:rPr>
          <w:bCs/>
          <w:szCs w:val="24"/>
        </w:rPr>
        <w:t>.4</w:t>
      </w:r>
      <w:r w:rsidR="00425644" w:rsidRPr="00307061">
        <w:rPr>
          <w:b w:val="0"/>
        </w:rPr>
        <w:t xml:space="preserve">  </w:t>
      </w:r>
      <w:r w:rsidRPr="00307061">
        <w:rPr>
          <w:b w:val="0"/>
          <w:szCs w:val="24"/>
        </w:rPr>
        <w:t>If the administration issues notice to a particular faculty member of an intention to terminate or reassign their appointment because a program or department of instruction is to be discontinued, the faculty member may appeal the decision to the University Faculty Appeals and Grievance Committee within thirty calendar days of receipt of notice of the intent to terminate. The hearing will be governed by the hearing procedures set forth in §</w:t>
      </w:r>
      <w:r w:rsidR="0076768B" w:rsidRPr="00307061">
        <w:rPr>
          <w:b w:val="0"/>
          <w:szCs w:val="24"/>
        </w:rPr>
        <w:t xml:space="preserve"> </w:t>
      </w:r>
      <w:r w:rsidRPr="00307061">
        <w:rPr>
          <w:b w:val="0"/>
          <w:szCs w:val="24"/>
        </w:rPr>
        <w:t>4.</w:t>
      </w:r>
      <w:r w:rsidR="00B5297A" w:rsidRPr="00307061">
        <w:rPr>
          <w:b w:val="0"/>
          <w:szCs w:val="24"/>
        </w:rPr>
        <w:t>6</w:t>
      </w:r>
      <w:r w:rsidRPr="00307061">
        <w:rPr>
          <w:b w:val="0"/>
          <w:szCs w:val="24"/>
        </w:rPr>
        <w:t>.</w:t>
      </w:r>
    </w:p>
    <w:p w14:paraId="764682A3" w14:textId="058B3B9A" w:rsidR="00C514B4" w:rsidRPr="00307061" w:rsidRDefault="00C514B4" w:rsidP="00071C66">
      <w:pPr>
        <w:pStyle w:val="Heading2"/>
        <w:spacing w:before="0" w:after="120"/>
        <w:rPr>
          <w:szCs w:val="24"/>
        </w:rPr>
      </w:pPr>
      <w:bookmarkStart w:id="464" w:name="_Toc228267139"/>
      <w:r w:rsidRPr="00307061">
        <w:rPr>
          <w:rStyle w:val="Heading2Char"/>
          <w:b/>
          <w:bCs/>
        </w:rPr>
        <w:t>4.</w:t>
      </w:r>
      <w:r w:rsidR="00452010" w:rsidRPr="00307061">
        <w:rPr>
          <w:rStyle w:val="Heading2Char"/>
          <w:b/>
          <w:bCs/>
        </w:rPr>
        <w:t>5</w:t>
      </w:r>
      <w:r w:rsidR="00425644" w:rsidRPr="00307061">
        <w:rPr>
          <w:rStyle w:val="Heading2Char"/>
          <w:b/>
          <w:bCs/>
        </w:rPr>
        <w:t xml:space="preserve">  </w:t>
      </w:r>
      <w:r w:rsidRPr="00307061">
        <w:rPr>
          <w:rStyle w:val="Heading2Char"/>
          <w:b/>
          <w:bCs/>
        </w:rPr>
        <w:t>PROCEDURES FOR TERMINATION OF AN APPOINTMENT FOR MEDICAL REASONS</w:t>
      </w:r>
      <w:bookmarkEnd w:id="464"/>
      <w:r w:rsidRPr="00307061">
        <w:rPr>
          <w:szCs w:val="24"/>
        </w:rPr>
        <w:tab/>
      </w:r>
    </w:p>
    <w:p w14:paraId="0A0EAC24" w14:textId="66769BF1" w:rsidR="00C514B4" w:rsidRPr="00307061" w:rsidRDefault="00C514B4" w:rsidP="00071C66">
      <w:pPr>
        <w:pStyle w:val="Heading2"/>
        <w:spacing w:before="0" w:after="240"/>
        <w:rPr>
          <w:b w:val="0"/>
          <w:bCs w:val="0"/>
          <w:szCs w:val="24"/>
        </w:rPr>
      </w:pPr>
      <w:r w:rsidRPr="00307061">
        <w:rPr>
          <w:b w:val="0"/>
          <w:bCs w:val="0"/>
          <w:szCs w:val="24"/>
        </w:rPr>
        <w:t>A faculty member in a tenured or tenure-eligible position, or a faculty member in a specified term appointment (such as an RTA or visiting appointment) who has not reached the end of their contract, may be dismissed for medical reasons (physical or mental) only on the basis of clear and convincing medical evidence that the faculty member, even with reasonable accommodation, is no longer able to perform the essential duties of the position.</w:t>
      </w:r>
    </w:p>
    <w:p w14:paraId="30190E00" w14:textId="12D7F7A3" w:rsidR="00C514B4" w:rsidRPr="00307061" w:rsidRDefault="00C514B4" w:rsidP="00071C66">
      <w:pPr>
        <w:pStyle w:val="Heading3"/>
        <w:spacing w:before="0" w:after="240"/>
        <w:ind w:left="144"/>
        <w:rPr>
          <w:b w:val="0"/>
          <w:bCs/>
          <w:szCs w:val="24"/>
        </w:rPr>
      </w:pPr>
      <w:bookmarkStart w:id="465" w:name="_Toc228267140"/>
      <w:r w:rsidRPr="00307061">
        <w:rPr>
          <w:rStyle w:val="Heading3Char"/>
          <w:b/>
          <w:bCs/>
        </w:rPr>
        <w:lastRenderedPageBreak/>
        <w:t>4.</w:t>
      </w:r>
      <w:r w:rsidR="00452010" w:rsidRPr="00307061">
        <w:rPr>
          <w:rStyle w:val="Heading3Char"/>
          <w:b/>
          <w:bCs/>
        </w:rPr>
        <w:t>5</w:t>
      </w:r>
      <w:r w:rsidRPr="00307061">
        <w:rPr>
          <w:rStyle w:val="Heading3Char"/>
          <w:b/>
          <w:bCs/>
        </w:rPr>
        <w:t>.1</w:t>
      </w:r>
      <w:r w:rsidR="00425644" w:rsidRPr="00307061">
        <w:rPr>
          <w:rStyle w:val="Heading3Char"/>
          <w:b/>
          <w:bCs/>
        </w:rPr>
        <w:t xml:space="preserve">  </w:t>
      </w:r>
      <w:r w:rsidRPr="00307061">
        <w:rPr>
          <w:rStyle w:val="Heading3Char"/>
          <w:b/>
          <w:bCs/>
        </w:rPr>
        <w:t>Informal Inquiry</w:t>
      </w:r>
      <w:bookmarkEnd w:id="465"/>
      <w:r w:rsidR="00425644" w:rsidRPr="00307061">
        <w:rPr>
          <w:b w:val="0"/>
          <w:bCs/>
        </w:rPr>
        <w:t xml:space="preserve">   </w:t>
      </w:r>
      <w:r w:rsidRPr="00307061">
        <w:rPr>
          <w:b w:val="0"/>
          <w:bCs/>
          <w:szCs w:val="24"/>
        </w:rPr>
        <w:t xml:space="preserve"> When a program director, department chair, or college dean finds evidence that a faculty member under their supervision may be unable to perform the essential duties of their position, that administrative officer shall discuss the problem with the faculty member or with the faculty member’s representative. The administrative officer shall provide the faculty member (if necessary, via the representative) an opportunity to respond; they shall use all reasonable means to seek a solution that is mutually satisfactory. Should no settlement be reached, the administrative officer shall notify the Provost in writing and provide a copy of the notification to the faculty member; the faculty member will have ten calendar days to respond. Following that notification, the Provost shall attempt to reach a solution with the faculty member that is mutually satisfactory. If a settlement is still not reached at that point, the Provost will turn the matter over to the University Faculty Affairs Committee (UFAC) for formal investigation following the procedures outlined below.</w:t>
      </w:r>
    </w:p>
    <w:p w14:paraId="081C0A4E" w14:textId="4023E4BA" w:rsidR="00C514B4" w:rsidRPr="00307061" w:rsidRDefault="00C514B4" w:rsidP="00071C66">
      <w:pPr>
        <w:pStyle w:val="Heading3"/>
        <w:spacing w:before="0" w:after="240"/>
        <w:ind w:left="144"/>
        <w:rPr>
          <w:b w:val="0"/>
          <w:bCs/>
          <w:szCs w:val="24"/>
        </w:rPr>
      </w:pPr>
      <w:bookmarkStart w:id="466" w:name="_Toc228267141"/>
      <w:r w:rsidRPr="00307061">
        <w:rPr>
          <w:rStyle w:val="Heading3Char"/>
          <w:b/>
          <w:bCs/>
        </w:rPr>
        <w:t>4.</w:t>
      </w:r>
      <w:r w:rsidR="00452010" w:rsidRPr="00307061">
        <w:rPr>
          <w:rStyle w:val="Heading3Char"/>
          <w:b/>
          <w:bCs/>
        </w:rPr>
        <w:t>5</w:t>
      </w:r>
      <w:r w:rsidRPr="00307061">
        <w:rPr>
          <w:rStyle w:val="Heading3Char"/>
          <w:b/>
          <w:bCs/>
        </w:rPr>
        <w:t>.2</w:t>
      </w:r>
      <w:r w:rsidR="00425644" w:rsidRPr="00307061">
        <w:rPr>
          <w:rStyle w:val="Heading3Char"/>
          <w:b/>
          <w:bCs/>
        </w:rPr>
        <w:t xml:space="preserve">  </w:t>
      </w:r>
      <w:r w:rsidRPr="00307061">
        <w:rPr>
          <w:rStyle w:val="Heading3Char"/>
          <w:b/>
          <w:bCs/>
        </w:rPr>
        <w:t>Formal Investigation</w:t>
      </w:r>
      <w:bookmarkEnd w:id="466"/>
      <w:r w:rsidR="00425644" w:rsidRPr="00307061">
        <w:rPr>
          <w:b w:val="0"/>
          <w:bCs/>
        </w:rPr>
        <w:t xml:space="preserve">   </w:t>
      </w:r>
      <w:r w:rsidRPr="00307061">
        <w:rPr>
          <w:b w:val="0"/>
          <w:bCs/>
          <w:szCs w:val="24"/>
        </w:rPr>
        <w:t xml:space="preserve"> The formal investigation shall be conducted by the UFAC as per the procedures outlined in §</w:t>
      </w:r>
      <w:r w:rsidR="00335E8D" w:rsidRPr="00307061">
        <w:rPr>
          <w:b w:val="0"/>
          <w:bCs/>
          <w:szCs w:val="24"/>
        </w:rPr>
        <w:t xml:space="preserve"> </w:t>
      </w:r>
      <w:r w:rsidRPr="00307061">
        <w:rPr>
          <w:b w:val="0"/>
          <w:bCs/>
          <w:szCs w:val="24"/>
        </w:rPr>
        <w:t>4.3. The burden of proof that the faculty member is no longer able to perform the essential duties of the position, even with reasonable accommodation, rests with the University and shall be satisfied only by clear and convincing evidence in the record considered as a whole.</w:t>
      </w:r>
    </w:p>
    <w:p w14:paraId="17FA9B6E" w14:textId="7C8D4DB0" w:rsidR="00C514B4" w:rsidRPr="00307061" w:rsidRDefault="00C514B4" w:rsidP="00071C66">
      <w:pPr>
        <w:pStyle w:val="Heading3"/>
        <w:spacing w:before="0" w:after="240"/>
        <w:ind w:left="144"/>
        <w:rPr>
          <w:b w:val="0"/>
          <w:bCs/>
          <w:szCs w:val="24"/>
        </w:rPr>
      </w:pPr>
      <w:bookmarkStart w:id="467" w:name="_Toc228267142"/>
      <w:r w:rsidRPr="00307061">
        <w:rPr>
          <w:rStyle w:val="Heading3Char"/>
          <w:b/>
          <w:bCs/>
        </w:rPr>
        <w:t>4.</w:t>
      </w:r>
      <w:r w:rsidR="00452010" w:rsidRPr="00307061">
        <w:rPr>
          <w:rStyle w:val="Heading3Char"/>
          <w:b/>
          <w:bCs/>
        </w:rPr>
        <w:t>5</w:t>
      </w:r>
      <w:r w:rsidRPr="00307061">
        <w:rPr>
          <w:rStyle w:val="Heading3Char"/>
          <w:b/>
          <w:bCs/>
        </w:rPr>
        <w:t>.3</w:t>
      </w:r>
      <w:r w:rsidR="00425644" w:rsidRPr="00307061">
        <w:rPr>
          <w:rStyle w:val="Heading3Char"/>
          <w:b/>
          <w:bCs/>
        </w:rPr>
        <w:t xml:space="preserve">  </w:t>
      </w:r>
      <w:r w:rsidRPr="00307061">
        <w:rPr>
          <w:rStyle w:val="Heading3Char"/>
          <w:b/>
          <w:bCs/>
        </w:rPr>
        <w:t>Appeal</w:t>
      </w:r>
      <w:bookmarkEnd w:id="467"/>
      <w:r w:rsidR="00425644" w:rsidRPr="00307061">
        <w:rPr>
          <w:b w:val="0"/>
          <w:bCs/>
        </w:rPr>
        <w:t xml:space="preserve">   </w:t>
      </w:r>
      <w:r w:rsidRPr="00307061">
        <w:rPr>
          <w:b w:val="0"/>
          <w:bCs/>
          <w:szCs w:val="24"/>
        </w:rPr>
        <w:t xml:space="preserve"> Should the formal investigation proceedings result in the decision to dismiss the faculty member for medical reasons, the faculty member may appeal to the President or to the Board of Visitors as per the procedures outlined in §</w:t>
      </w:r>
      <w:r w:rsidR="00E82131" w:rsidRPr="00307061">
        <w:rPr>
          <w:b w:val="0"/>
          <w:bCs/>
          <w:szCs w:val="24"/>
        </w:rPr>
        <w:t>§</w:t>
      </w:r>
      <w:r w:rsidR="0076768B" w:rsidRPr="00307061">
        <w:rPr>
          <w:b w:val="0"/>
          <w:bCs/>
          <w:szCs w:val="24"/>
        </w:rPr>
        <w:t xml:space="preserve"> </w:t>
      </w:r>
      <w:r w:rsidR="00E82131" w:rsidRPr="00307061">
        <w:rPr>
          <w:b w:val="0"/>
          <w:bCs/>
          <w:szCs w:val="24"/>
        </w:rPr>
        <w:t>4.6.3 and 4.6.4.</w:t>
      </w:r>
    </w:p>
    <w:p w14:paraId="54EE88B5" w14:textId="53EA4A74" w:rsidR="00673D3B" w:rsidRDefault="00673D3B" w:rsidP="00071C66">
      <w:pPr>
        <w:pStyle w:val="Heading2"/>
        <w:spacing w:before="0" w:after="120"/>
      </w:pPr>
      <w:bookmarkStart w:id="468" w:name="_Toc228267143"/>
      <w:r w:rsidRPr="3DA3FB94">
        <w:t>4.</w:t>
      </w:r>
      <w:r w:rsidR="00452010">
        <w:t>6</w:t>
      </w:r>
      <w:r w:rsidRPr="3DA3FB94">
        <w:t xml:space="preserve"> </w:t>
      </w:r>
      <w:r w:rsidR="00425644">
        <w:t xml:space="preserve"> </w:t>
      </w:r>
      <w:r w:rsidRPr="3DA3FB94">
        <w:t>APPEAL PROCEDURES</w:t>
      </w:r>
      <w:bookmarkEnd w:id="468"/>
      <w:r w:rsidR="002153C9" w:rsidRPr="3DA3FB94">
        <w:t xml:space="preserve">   </w:t>
      </w:r>
      <w:r w:rsidRPr="3DA3FB94">
        <w:t xml:space="preserve"> </w:t>
      </w:r>
    </w:p>
    <w:p w14:paraId="5DFF6676" w14:textId="732BFCF7" w:rsidR="00673D3B" w:rsidRPr="00307061" w:rsidRDefault="00673D3B" w:rsidP="00071C66">
      <w:pPr>
        <w:pStyle w:val="Heading3"/>
        <w:spacing w:before="0" w:after="240"/>
        <w:ind w:left="144"/>
        <w:rPr>
          <w:b w:val="0"/>
          <w:bCs/>
          <w:szCs w:val="24"/>
        </w:rPr>
      </w:pPr>
      <w:bookmarkStart w:id="469" w:name="_Toc228267144"/>
      <w:r w:rsidRPr="00307061">
        <w:rPr>
          <w:rStyle w:val="Heading3Char"/>
          <w:b/>
          <w:bCs/>
        </w:rPr>
        <w:t>4.</w:t>
      </w:r>
      <w:r w:rsidR="00452010" w:rsidRPr="00307061">
        <w:rPr>
          <w:rStyle w:val="Heading3Char"/>
          <w:b/>
          <w:bCs/>
        </w:rPr>
        <w:t>6</w:t>
      </w:r>
      <w:r w:rsidRPr="00307061">
        <w:rPr>
          <w:rStyle w:val="Heading3Char"/>
          <w:b/>
          <w:bCs/>
        </w:rPr>
        <w:t xml:space="preserve">.1 </w:t>
      </w:r>
      <w:r w:rsidR="00425644" w:rsidRPr="00307061">
        <w:rPr>
          <w:rStyle w:val="Heading3Char"/>
          <w:b/>
          <w:bCs/>
        </w:rPr>
        <w:t xml:space="preserve"> </w:t>
      </w:r>
      <w:r w:rsidRPr="00307061">
        <w:rPr>
          <w:rStyle w:val="Heading3Char"/>
          <w:b/>
          <w:bCs/>
        </w:rPr>
        <w:t xml:space="preserve">Appeal Procedures in </w:t>
      </w:r>
      <w:r w:rsidR="0076095A" w:rsidRPr="00307061">
        <w:rPr>
          <w:rStyle w:val="Heading3Char"/>
          <w:b/>
          <w:bCs/>
        </w:rPr>
        <w:t>C</w:t>
      </w:r>
      <w:r w:rsidRPr="00307061">
        <w:rPr>
          <w:rStyle w:val="Heading3Char"/>
          <w:b/>
          <w:bCs/>
        </w:rPr>
        <w:t xml:space="preserve">ases </w:t>
      </w:r>
      <w:r w:rsidR="0076095A" w:rsidRPr="00307061">
        <w:rPr>
          <w:rStyle w:val="Heading3Char"/>
          <w:b/>
          <w:bCs/>
        </w:rPr>
        <w:t>I</w:t>
      </w:r>
      <w:r w:rsidRPr="00307061">
        <w:rPr>
          <w:rStyle w:val="Heading3Char"/>
          <w:b/>
          <w:bCs/>
        </w:rPr>
        <w:t xml:space="preserve">nvolving </w:t>
      </w:r>
      <w:r w:rsidR="0076095A" w:rsidRPr="00307061">
        <w:rPr>
          <w:rStyle w:val="Heading3Char"/>
          <w:b/>
          <w:bCs/>
        </w:rPr>
        <w:t>T</w:t>
      </w:r>
      <w:r w:rsidRPr="00307061">
        <w:rPr>
          <w:rStyle w:val="Heading3Char"/>
          <w:b/>
          <w:bCs/>
        </w:rPr>
        <w:t xml:space="preserve">ermination or </w:t>
      </w:r>
      <w:r w:rsidR="0076095A" w:rsidRPr="00307061">
        <w:rPr>
          <w:rStyle w:val="Heading3Char"/>
          <w:b/>
          <w:bCs/>
        </w:rPr>
        <w:t>R</w:t>
      </w:r>
      <w:r w:rsidRPr="00307061">
        <w:rPr>
          <w:rStyle w:val="Heading3Char"/>
          <w:b/>
          <w:bCs/>
        </w:rPr>
        <w:t xml:space="preserve">eassignment </w:t>
      </w:r>
      <w:r w:rsidR="0076095A" w:rsidRPr="00307061">
        <w:rPr>
          <w:rStyle w:val="Heading3Char"/>
          <w:b/>
          <w:bCs/>
        </w:rPr>
        <w:t>U</w:t>
      </w:r>
      <w:r w:rsidRPr="00307061">
        <w:rPr>
          <w:rStyle w:val="Heading3Char"/>
          <w:b/>
          <w:bCs/>
        </w:rPr>
        <w:t xml:space="preserve">nder </w:t>
      </w:r>
      <w:r w:rsidR="0076095A" w:rsidRPr="00307061">
        <w:rPr>
          <w:rStyle w:val="Heading3Char"/>
          <w:b/>
          <w:bCs/>
        </w:rPr>
        <w:t xml:space="preserve">Section </w:t>
      </w:r>
      <w:r w:rsidRPr="00307061">
        <w:rPr>
          <w:rStyle w:val="Heading3Char"/>
          <w:b/>
          <w:bCs/>
        </w:rPr>
        <w:t>4.4</w:t>
      </w:r>
      <w:bookmarkEnd w:id="469"/>
      <w:r w:rsidRPr="00307061">
        <w:rPr>
          <w:b w:val="0"/>
          <w:bCs/>
          <w:szCs w:val="24"/>
        </w:rPr>
        <w:t xml:space="preserve"> </w:t>
      </w:r>
      <w:r w:rsidR="00425644" w:rsidRPr="00307061">
        <w:rPr>
          <w:b w:val="0"/>
          <w:bCs/>
          <w:szCs w:val="24"/>
        </w:rPr>
        <w:t xml:space="preserve">   </w:t>
      </w:r>
      <w:r w:rsidRPr="00307061">
        <w:rPr>
          <w:b w:val="0"/>
          <w:bCs/>
          <w:szCs w:val="24"/>
        </w:rPr>
        <w:t>The University Faculty Appeals and Grievance Committee (FAGC) shall make findings of fact, conclusions, and recommendations in a timely manner and issue a written report to the Provost and the faculty member(s). The findings of the University Faculty Council regarding financial exigency or discontinuance shall be introduced.</w:t>
      </w:r>
      <w:r w:rsidR="009E7F95" w:rsidRPr="00307061">
        <w:rPr>
          <w:b w:val="0"/>
          <w:bCs/>
          <w:szCs w:val="24"/>
        </w:rPr>
        <w:t xml:space="preserve"> </w:t>
      </w:r>
    </w:p>
    <w:p w14:paraId="76AE481C" w14:textId="0E37D573" w:rsidR="00673D3B" w:rsidRPr="00307061" w:rsidRDefault="1B5289F3" w:rsidP="00071C66">
      <w:pPr>
        <w:pStyle w:val="Heading4"/>
        <w:spacing w:after="120"/>
        <w:ind w:left="144"/>
        <w:rPr>
          <w:b w:val="0"/>
          <w:bCs w:val="0"/>
        </w:rPr>
      </w:pPr>
      <w:r w:rsidRPr="00307061">
        <w:t>4.</w:t>
      </w:r>
      <w:r w:rsidR="00D755C9" w:rsidRPr="00307061">
        <w:t>6</w:t>
      </w:r>
      <w:r w:rsidRPr="00307061">
        <w:t>.1.1</w:t>
      </w:r>
      <w:r w:rsidR="00425644" w:rsidRPr="00307061">
        <w:t xml:space="preserve">  </w:t>
      </w:r>
      <w:r w:rsidR="0B6F15A9" w:rsidRPr="00307061">
        <w:t>Basis for Appeal</w:t>
      </w:r>
      <w:r w:rsidR="00425644" w:rsidRPr="00307061">
        <w:rPr>
          <w:rStyle w:val="Heading4Char"/>
        </w:rPr>
        <w:t xml:space="preserve">   </w:t>
      </w:r>
      <w:r w:rsidR="0B6F15A9" w:rsidRPr="00307061">
        <w:rPr>
          <w:b w:val="0"/>
          <w:bCs w:val="0"/>
        </w:rPr>
        <w:t xml:space="preserve"> </w:t>
      </w:r>
      <w:r w:rsidRPr="00307061">
        <w:rPr>
          <w:b w:val="0"/>
          <w:bCs w:val="0"/>
        </w:rPr>
        <w:t>In considering the basis for appeal, the FAGC shall consider:</w:t>
      </w:r>
    </w:p>
    <w:p w14:paraId="0BEDD2DB" w14:textId="0F0452A7" w:rsidR="00673D3B" w:rsidRPr="00307061" w:rsidRDefault="1B5289F3" w:rsidP="00071C66">
      <w:pPr>
        <w:pStyle w:val="Heading4"/>
        <w:spacing w:after="120"/>
        <w:ind w:left="144"/>
        <w:rPr>
          <w:b w:val="0"/>
          <w:bCs w:val="0"/>
        </w:rPr>
      </w:pPr>
      <w:r w:rsidRPr="00307061">
        <w:t>.1</w:t>
      </w:r>
      <w:r w:rsidRPr="00307061">
        <w:rPr>
          <w:b w:val="0"/>
          <w:bCs w:val="0"/>
        </w:rPr>
        <w:t xml:space="preserve"> </w:t>
      </w:r>
      <w:r w:rsidR="00425644" w:rsidRPr="00307061">
        <w:rPr>
          <w:b w:val="0"/>
          <w:bCs w:val="0"/>
        </w:rPr>
        <w:t xml:space="preserve"> </w:t>
      </w:r>
      <w:r w:rsidRPr="00307061">
        <w:rPr>
          <w:b w:val="0"/>
          <w:bCs w:val="0"/>
        </w:rPr>
        <w:t>Whether the administration followed the procedures set forth above (the FAGC may consult with the UFC as needed). If the FAGC discovers a procedural irregularity, it shall indicate to the Provost in writing the nature of the irregularity and the point at which the process should resume.</w:t>
      </w:r>
    </w:p>
    <w:p w14:paraId="5B924405" w14:textId="1B129B5C" w:rsidR="00673D3B" w:rsidRPr="00307061" w:rsidRDefault="1B5289F3" w:rsidP="00071C66">
      <w:pPr>
        <w:pStyle w:val="Heading4"/>
        <w:spacing w:after="120"/>
        <w:ind w:left="144"/>
        <w:rPr>
          <w:b w:val="0"/>
          <w:bCs w:val="0"/>
        </w:rPr>
      </w:pPr>
      <w:r w:rsidRPr="00307061">
        <w:t>.2</w:t>
      </w:r>
      <w:r w:rsidR="00425644" w:rsidRPr="00307061">
        <w:rPr>
          <w:b w:val="0"/>
          <w:bCs w:val="0"/>
        </w:rPr>
        <w:t xml:space="preserve">  </w:t>
      </w:r>
      <w:r w:rsidRPr="00307061">
        <w:rPr>
          <w:b w:val="0"/>
          <w:bCs w:val="0"/>
        </w:rPr>
        <w:t>The existence and extent of the condition of financial exigency or the conclusion that the educational mission of the University as a whole will be enhanced by the discontinuance of a program or department of instruction, if the UFC has not affirmed the decision of the administration. In that case, the burden shall rest with the administration to demonstrate its case. If the UFC has affirmed the decision, the FAGC will not reevaluate the decision.</w:t>
      </w:r>
    </w:p>
    <w:p w14:paraId="120E9540" w14:textId="04D0B38A" w:rsidR="00673D3B" w:rsidRPr="00307061" w:rsidRDefault="1B5289F3" w:rsidP="00071C66">
      <w:pPr>
        <w:pStyle w:val="Heading4"/>
        <w:spacing w:after="120"/>
        <w:ind w:left="144"/>
        <w:rPr>
          <w:b w:val="0"/>
          <w:bCs w:val="0"/>
        </w:rPr>
      </w:pPr>
      <w:r w:rsidRPr="00307061">
        <w:t>.3</w:t>
      </w:r>
      <w:r w:rsidR="00425644" w:rsidRPr="00307061">
        <w:rPr>
          <w:b w:val="0"/>
          <w:bCs w:val="0"/>
        </w:rPr>
        <w:t xml:space="preserve">  </w:t>
      </w:r>
      <w:r w:rsidRPr="00307061">
        <w:rPr>
          <w:b w:val="0"/>
          <w:bCs w:val="0"/>
        </w:rPr>
        <w:t>The validity of the educational judgments and criteria used to determine which appointments are to be terminated.</w:t>
      </w:r>
    </w:p>
    <w:p w14:paraId="5D63F3BC" w14:textId="2AE4ABA1" w:rsidR="00673D3B" w:rsidRPr="00307061" w:rsidRDefault="1B5289F3" w:rsidP="00071C66">
      <w:pPr>
        <w:pStyle w:val="Heading4"/>
        <w:spacing w:after="240"/>
        <w:ind w:left="144"/>
        <w:rPr>
          <w:b w:val="0"/>
          <w:bCs w:val="0"/>
        </w:rPr>
      </w:pPr>
      <w:r w:rsidRPr="00307061">
        <w:t>.4</w:t>
      </w:r>
      <w:r w:rsidR="00425644" w:rsidRPr="00307061">
        <w:rPr>
          <w:b w:val="0"/>
          <w:bCs w:val="0"/>
        </w:rPr>
        <w:t xml:space="preserve">  </w:t>
      </w:r>
      <w:r w:rsidRPr="00307061">
        <w:rPr>
          <w:b w:val="0"/>
          <w:bCs w:val="0"/>
        </w:rPr>
        <w:t>Whether the criteria are being properly applied in the individual case.</w:t>
      </w:r>
    </w:p>
    <w:p w14:paraId="7A1A30C1" w14:textId="1C88045D" w:rsidR="00673D3B" w:rsidRPr="00307061" w:rsidRDefault="00673D3B" w:rsidP="00071C66">
      <w:pPr>
        <w:pStyle w:val="Heading4"/>
        <w:spacing w:after="240"/>
        <w:ind w:left="144"/>
        <w:rPr>
          <w:b w:val="0"/>
          <w:bCs w:val="0"/>
        </w:rPr>
      </w:pPr>
      <w:r w:rsidRPr="00307061">
        <w:t>4.</w:t>
      </w:r>
      <w:r w:rsidR="00D755C9" w:rsidRPr="00307061">
        <w:t>6</w:t>
      </w:r>
      <w:r w:rsidRPr="00307061">
        <w:t>.1.2</w:t>
      </w:r>
      <w:r w:rsidR="00587789" w:rsidRPr="00307061">
        <w:t xml:space="preserve">  </w:t>
      </w:r>
      <w:r w:rsidRPr="00307061">
        <w:t>FAGC Findings</w:t>
      </w:r>
      <w:r w:rsidR="00425644" w:rsidRPr="00307061">
        <w:rPr>
          <w:b w:val="0"/>
          <w:bCs w:val="0"/>
        </w:rPr>
        <w:t xml:space="preserve">   </w:t>
      </w:r>
      <w:r w:rsidRPr="00307061">
        <w:rPr>
          <w:b w:val="0"/>
          <w:bCs w:val="0"/>
        </w:rPr>
        <w:t xml:space="preserve"> If the Committee does not find a basis for appeal as outlined in §</w:t>
      </w:r>
      <w:r w:rsidR="0076768B" w:rsidRPr="00307061">
        <w:rPr>
          <w:b w:val="0"/>
          <w:bCs w:val="0"/>
        </w:rPr>
        <w:t xml:space="preserve"> </w:t>
      </w:r>
      <w:r w:rsidRPr="00307061">
        <w:rPr>
          <w:b w:val="0"/>
          <w:bCs w:val="0"/>
        </w:rPr>
        <w:lastRenderedPageBreak/>
        <w:t>4.</w:t>
      </w:r>
      <w:r w:rsidR="009C7336" w:rsidRPr="00307061">
        <w:rPr>
          <w:b w:val="0"/>
          <w:bCs w:val="0"/>
        </w:rPr>
        <w:t>6</w:t>
      </w:r>
      <w:r w:rsidRPr="00307061">
        <w:rPr>
          <w:b w:val="0"/>
          <w:bCs w:val="0"/>
        </w:rPr>
        <w:t>.1.1, its decision shall be final, subject to appeal to the President and the Board of Visitors per the general procedures outlined below (</w:t>
      </w:r>
      <w:r w:rsidR="31EDC721" w:rsidRPr="00307061">
        <w:rPr>
          <w:b w:val="0"/>
          <w:bCs w:val="0"/>
        </w:rPr>
        <w:t>see §§</w:t>
      </w:r>
      <w:r w:rsidR="0076768B" w:rsidRPr="00307061">
        <w:rPr>
          <w:b w:val="0"/>
          <w:bCs w:val="0"/>
        </w:rPr>
        <w:t xml:space="preserve"> </w:t>
      </w:r>
      <w:r w:rsidR="31EDC721" w:rsidRPr="00307061">
        <w:rPr>
          <w:b w:val="0"/>
          <w:bCs w:val="0"/>
        </w:rPr>
        <w:t>4.</w:t>
      </w:r>
      <w:r w:rsidR="009C7336" w:rsidRPr="00307061">
        <w:rPr>
          <w:b w:val="0"/>
          <w:bCs w:val="0"/>
        </w:rPr>
        <w:t>6</w:t>
      </w:r>
      <w:r w:rsidR="31EDC721" w:rsidRPr="00307061">
        <w:rPr>
          <w:b w:val="0"/>
          <w:bCs w:val="0"/>
        </w:rPr>
        <w:t>.3</w:t>
      </w:r>
      <w:r w:rsidR="009C7336" w:rsidRPr="00307061">
        <w:rPr>
          <w:b w:val="0"/>
          <w:bCs w:val="0"/>
        </w:rPr>
        <w:t xml:space="preserve"> and </w:t>
      </w:r>
      <w:r w:rsidR="31EDC721" w:rsidRPr="00307061">
        <w:rPr>
          <w:b w:val="0"/>
          <w:bCs w:val="0"/>
        </w:rPr>
        <w:t>4.</w:t>
      </w:r>
      <w:r w:rsidR="009C7336" w:rsidRPr="00307061">
        <w:rPr>
          <w:b w:val="0"/>
          <w:bCs w:val="0"/>
        </w:rPr>
        <w:t>6</w:t>
      </w:r>
      <w:r w:rsidR="31EDC721" w:rsidRPr="00307061">
        <w:rPr>
          <w:b w:val="0"/>
          <w:bCs w:val="0"/>
        </w:rPr>
        <w:t>.4)</w:t>
      </w:r>
      <w:r w:rsidRPr="00307061">
        <w:rPr>
          <w:b w:val="0"/>
          <w:bCs w:val="0"/>
        </w:rPr>
        <w:t xml:space="preserve">. </w:t>
      </w:r>
    </w:p>
    <w:p w14:paraId="36FF39BA" w14:textId="2DEA4127" w:rsidR="00673D3B" w:rsidRPr="00307061" w:rsidRDefault="00673D3B" w:rsidP="00071C66">
      <w:pPr>
        <w:pStyle w:val="Heading4"/>
        <w:spacing w:after="240"/>
        <w:ind w:left="144"/>
        <w:rPr>
          <w:b w:val="0"/>
          <w:bCs w:val="0"/>
        </w:rPr>
      </w:pPr>
      <w:r w:rsidRPr="00307061">
        <w:rPr>
          <w:rStyle w:val="Heading4Char"/>
          <w:b/>
          <w:bCs/>
        </w:rPr>
        <w:t>4.</w:t>
      </w:r>
      <w:r w:rsidR="00C6133F" w:rsidRPr="00307061">
        <w:rPr>
          <w:rStyle w:val="Heading4Char"/>
          <w:b/>
          <w:bCs/>
        </w:rPr>
        <w:t>6</w:t>
      </w:r>
      <w:r w:rsidRPr="00307061">
        <w:rPr>
          <w:rStyle w:val="Heading4Char"/>
          <w:b/>
          <w:bCs/>
        </w:rPr>
        <w:t>.1.3</w:t>
      </w:r>
      <w:r w:rsidR="00587789" w:rsidRPr="00307061">
        <w:rPr>
          <w:rStyle w:val="Heading4Char"/>
          <w:b/>
          <w:bCs/>
        </w:rPr>
        <w:t xml:space="preserve">  </w:t>
      </w:r>
      <w:r w:rsidRPr="00307061">
        <w:rPr>
          <w:rStyle w:val="Heading4Char"/>
          <w:b/>
          <w:bCs/>
        </w:rPr>
        <w:t>Provost Review of FAGC Findings</w:t>
      </w:r>
      <w:r w:rsidR="00425644" w:rsidRPr="00307061">
        <w:rPr>
          <w:b w:val="0"/>
          <w:bCs w:val="0"/>
        </w:rPr>
        <w:t xml:space="preserve">   </w:t>
      </w:r>
      <w:r w:rsidRPr="00307061">
        <w:rPr>
          <w:b w:val="0"/>
          <w:bCs w:val="0"/>
        </w:rPr>
        <w:t xml:space="preserve"> If the FAGC finds a basis for appeal, </w:t>
      </w:r>
      <w:r w:rsidR="00412759" w:rsidRPr="00307061">
        <w:rPr>
          <w:b w:val="0"/>
          <w:bCs w:val="0"/>
        </w:rPr>
        <w:t>i</w:t>
      </w:r>
      <w:r w:rsidRPr="00307061">
        <w:rPr>
          <w:b w:val="0"/>
          <w:bCs w:val="0"/>
        </w:rPr>
        <w:t>n all other cases, within thirty (30) calendar days of receipt of the report, the Provost shall (1) provide an opportunity for written response by the faculty member, (2) accept or reject the recommendation of the FAGC, and (3) state the reasons for acceptance or rejection in writing to the FAGC and the faculty member.</w:t>
      </w:r>
    </w:p>
    <w:p w14:paraId="26102CBE" w14:textId="4CB89788" w:rsidR="00673D3B" w:rsidRDefault="00673D3B" w:rsidP="00071C66">
      <w:pPr>
        <w:pStyle w:val="Heading4"/>
        <w:spacing w:after="240"/>
        <w:ind w:left="144"/>
      </w:pPr>
      <w:r w:rsidRPr="00307061">
        <w:t>4.</w:t>
      </w:r>
      <w:r w:rsidR="00C6133F" w:rsidRPr="00307061">
        <w:t>6</w:t>
      </w:r>
      <w:r w:rsidRPr="00307061">
        <w:t>.1.4</w:t>
      </w:r>
      <w:r w:rsidR="00DC1369" w:rsidRPr="00307061">
        <w:t xml:space="preserve"> </w:t>
      </w:r>
      <w:r w:rsidR="00587789" w:rsidRPr="00307061">
        <w:t xml:space="preserve"> </w:t>
      </w:r>
      <w:r w:rsidRPr="00307061">
        <w:t>Appeal of Findings by FAGC and/or the Provost</w:t>
      </w:r>
      <w:r w:rsidRPr="00307061">
        <w:rPr>
          <w:b w:val="0"/>
          <w:bCs w:val="0"/>
        </w:rPr>
        <w:t xml:space="preserve"> </w:t>
      </w:r>
      <w:r w:rsidR="00425644" w:rsidRPr="00307061">
        <w:rPr>
          <w:b w:val="0"/>
          <w:bCs w:val="0"/>
        </w:rPr>
        <w:t xml:space="preserve">   </w:t>
      </w:r>
      <w:r w:rsidRPr="00307061">
        <w:rPr>
          <w:b w:val="0"/>
          <w:bCs w:val="0"/>
        </w:rPr>
        <w:t>If the FAGC or the Provost recommends termination, the faculty member will then have thirty (30) calendar days after receipt of notice from the Committee or Provost, respectively, to appeal the decision to the President and the Board of Visitors per the general procedures outlined below</w:t>
      </w:r>
      <w:r w:rsidR="006A5179" w:rsidRPr="00307061">
        <w:rPr>
          <w:b w:val="0"/>
          <w:bCs w:val="0"/>
        </w:rPr>
        <w:t xml:space="preserve"> in §§</w:t>
      </w:r>
      <w:r w:rsidR="0076768B" w:rsidRPr="00307061">
        <w:rPr>
          <w:b w:val="0"/>
          <w:bCs w:val="0"/>
        </w:rPr>
        <w:t xml:space="preserve"> </w:t>
      </w:r>
      <w:r w:rsidR="006A5179" w:rsidRPr="00307061">
        <w:rPr>
          <w:b w:val="0"/>
          <w:bCs w:val="0"/>
        </w:rPr>
        <w:t>4.6.3 and 4.6.4.</w:t>
      </w:r>
      <w:r w:rsidRPr="00307061">
        <w:rPr>
          <w:b w:val="0"/>
          <w:bCs w:val="0"/>
        </w:rPr>
        <w:t>.</w:t>
      </w:r>
    </w:p>
    <w:p w14:paraId="4A8C9CEE" w14:textId="48DF3632" w:rsidR="00C6133F" w:rsidRPr="00307061" w:rsidRDefault="00673D3B" w:rsidP="00071C66">
      <w:pPr>
        <w:pStyle w:val="Heading3"/>
        <w:spacing w:before="0" w:after="120"/>
        <w:ind w:left="144"/>
        <w:rPr>
          <w:b w:val="0"/>
          <w:bCs/>
          <w:szCs w:val="24"/>
        </w:rPr>
      </w:pPr>
      <w:bookmarkStart w:id="470" w:name="_Toc228267145"/>
      <w:r w:rsidRPr="00307061">
        <w:rPr>
          <w:rStyle w:val="Heading3Char"/>
          <w:b/>
          <w:bCs/>
        </w:rPr>
        <w:t>4.</w:t>
      </w:r>
      <w:r w:rsidR="00C6133F" w:rsidRPr="00307061">
        <w:rPr>
          <w:rStyle w:val="Heading3Char"/>
          <w:b/>
          <w:bCs/>
        </w:rPr>
        <w:t>6</w:t>
      </w:r>
      <w:r w:rsidRPr="00307061">
        <w:rPr>
          <w:rStyle w:val="Heading3Char"/>
          <w:b/>
          <w:bCs/>
        </w:rPr>
        <w:t>.2</w:t>
      </w:r>
      <w:r w:rsidR="00425644" w:rsidRPr="00307061">
        <w:rPr>
          <w:rStyle w:val="Heading3Char"/>
          <w:b/>
          <w:bCs/>
        </w:rPr>
        <w:t xml:space="preserve">  </w:t>
      </w:r>
      <w:r w:rsidRPr="00307061">
        <w:rPr>
          <w:rStyle w:val="Heading3Char"/>
          <w:b/>
          <w:bCs/>
        </w:rPr>
        <w:t xml:space="preserve">Appeal </w:t>
      </w:r>
      <w:r w:rsidR="00C6133F" w:rsidRPr="00307061">
        <w:rPr>
          <w:rStyle w:val="Heading3Char"/>
          <w:b/>
          <w:bCs/>
        </w:rPr>
        <w:t>Procedures in Cases of Major Sanctions for Incompetence, Neglect of Duty, Misconduct, or Academic Misconduct</w:t>
      </w:r>
      <w:bookmarkEnd w:id="470"/>
      <w:r w:rsidRPr="00307061">
        <w:rPr>
          <w:b w:val="0"/>
          <w:bCs/>
          <w:szCs w:val="24"/>
        </w:rPr>
        <w:t xml:space="preserve"> </w:t>
      </w:r>
    </w:p>
    <w:p w14:paraId="728F8FDE" w14:textId="6A8BD0BF" w:rsidR="00673D3B" w:rsidRPr="00307061" w:rsidRDefault="00673D3B" w:rsidP="00071C66">
      <w:pPr>
        <w:pStyle w:val="Heading4"/>
        <w:spacing w:after="240"/>
        <w:ind w:left="144"/>
        <w:rPr>
          <w:b w:val="0"/>
          <w:bCs w:val="0"/>
        </w:rPr>
      </w:pPr>
      <w:r w:rsidRPr="00307061">
        <w:rPr>
          <w:rStyle w:val="Heading4Char"/>
          <w:b/>
          <w:bCs/>
        </w:rPr>
        <w:t>4.</w:t>
      </w:r>
      <w:r w:rsidR="005025B5" w:rsidRPr="00307061">
        <w:rPr>
          <w:rStyle w:val="Heading4Char"/>
          <w:b/>
          <w:bCs/>
        </w:rPr>
        <w:t>6</w:t>
      </w:r>
      <w:r w:rsidRPr="00307061">
        <w:rPr>
          <w:rStyle w:val="Heading4Char"/>
          <w:b/>
          <w:bCs/>
        </w:rPr>
        <w:t>.2.1</w:t>
      </w:r>
      <w:r w:rsidR="00425644" w:rsidRPr="00307061">
        <w:rPr>
          <w:rStyle w:val="Heading4Char"/>
          <w:b/>
          <w:bCs/>
        </w:rPr>
        <w:t xml:space="preserve">  </w:t>
      </w:r>
      <w:r w:rsidR="005025B5" w:rsidRPr="00307061">
        <w:rPr>
          <w:rStyle w:val="Heading4Char"/>
          <w:b/>
          <w:bCs/>
        </w:rPr>
        <w:t>Basis of Appeal --</w:t>
      </w:r>
      <w:r w:rsidRPr="00307061">
        <w:rPr>
          <w:rStyle w:val="Heading4Char"/>
          <w:b/>
          <w:bCs/>
        </w:rPr>
        <w:t xml:space="preserve"> Inadequate Consideration</w:t>
      </w:r>
      <w:r w:rsidR="00425644" w:rsidRPr="00307061">
        <w:rPr>
          <w:rStyle w:val="Heading4Char"/>
          <w:b/>
          <w:bCs/>
        </w:rPr>
        <w:t xml:space="preserve">   </w:t>
      </w:r>
      <w:r w:rsidRPr="00307061">
        <w:rPr>
          <w:b w:val="0"/>
          <w:bCs w:val="0"/>
        </w:rPr>
        <w:t xml:space="preserve"> Allegations of inadequate consideration, with supporting information, may be filed with the FAGC only after receipt of the letter from the Provost imposing the sanction (including dismissal). The allegation must be filed no later than 14 calendar days after receipt of such letter.</w:t>
      </w:r>
    </w:p>
    <w:p w14:paraId="2F870F32" w14:textId="10D42327" w:rsidR="00B46800" w:rsidRPr="00307061" w:rsidRDefault="005025B5" w:rsidP="00071C66">
      <w:pPr>
        <w:pStyle w:val="Heading4"/>
        <w:spacing w:after="240"/>
        <w:ind w:left="144"/>
        <w:rPr>
          <w:rFonts w:eastAsia="Georgia" w:cs="Georgia"/>
          <w:b w:val="0"/>
          <w:bCs w:val="0"/>
          <w:szCs w:val="30"/>
        </w:rPr>
      </w:pPr>
      <w:r w:rsidRPr="00307061">
        <w:t xml:space="preserve">4.6.2.2 </w:t>
      </w:r>
      <w:r w:rsidR="00425644" w:rsidRPr="00307061">
        <w:t xml:space="preserve"> </w:t>
      </w:r>
      <w:r w:rsidRPr="00307061">
        <w:t>Appeal Determination by FAGC</w:t>
      </w:r>
      <w:r w:rsidR="00B46800" w:rsidRPr="00307061">
        <w:rPr>
          <w:b w:val="0"/>
          <w:bCs w:val="0"/>
        </w:rPr>
        <w:t xml:space="preserve">    When evaluating allegations that a decision was based on inadequate consideration, the FAGC shall review the allegation and determine whether the decision was the result of adequate consideration in terms of the relevant standards of the University. The term "adequate consideration" refers to procedural rather than substantive issues. It requires that the decision be arrived at conscientiously; that all relevant evidence be considered; that there be adequate deliberation by the appropriate committees and administrative officers over the import of the evidence in the light of the relevant policies; that irrelevant and improper standards be excluded from consideration; and that the decision be a bona fide exercise of professional academic judgment. The standard of adequate consideration does not permit the FAGC to substitute its judgment for those of the committees or administrative officers.</w:t>
      </w:r>
    </w:p>
    <w:p w14:paraId="77C64A4E" w14:textId="00A6FAA9" w:rsidR="00673D3B" w:rsidRPr="00307061" w:rsidRDefault="00673D3B" w:rsidP="00071C66">
      <w:pPr>
        <w:pStyle w:val="Heading4"/>
        <w:spacing w:after="240"/>
        <w:ind w:left="144"/>
        <w:rPr>
          <w:b w:val="0"/>
          <w:bCs w:val="0"/>
        </w:rPr>
      </w:pPr>
      <w:r w:rsidRPr="00307061">
        <w:rPr>
          <w:rStyle w:val="Heading4Char"/>
          <w:b/>
          <w:bCs/>
        </w:rPr>
        <w:t>4.</w:t>
      </w:r>
      <w:r w:rsidR="00E40081" w:rsidRPr="00307061">
        <w:rPr>
          <w:rStyle w:val="Heading4Char"/>
          <w:b/>
          <w:bCs/>
        </w:rPr>
        <w:t>6</w:t>
      </w:r>
      <w:r w:rsidRPr="00307061">
        <w:rPr>
          <w:rStyle w:val="Heading4Char"/>
          <w:b/>
          <w:bCs/>
        </w:rPr>
        <w:t>.2.</w:t>
      </w:r>
      <w:r w:rsidR="001044B6" w:rsidRPr="00307061">
        <w:rPr>
          <w:rStyle w:val="Heading4Char"/>
          <w:b/>
          <w:bCs/>
        </w:rPr>
        <w:t>3</w:t>
      </w:r>
      <w:r w:rsidR="00425644" w:rsidRPr="00307061">
        <w:rPr>
          <w:rStyle w:val="Heading4Char"/>
          <w:b/>
          <w:bCs/>
        </w:rPr>
        <w:t xml:space="preserve">  </w:t>
      </w:r>
      <w:r w:rsidRPr="00307061">
        <w:rPr>
          <w:rStyle w:val="Heading4Char"/>
          <w:b/>
          <w:bCs/>
        </w:rPr>
        <w:t>Written Report of Appeal Finding</w:t>
      </w:r>
      <w:r w:rsidR="00425644" w:rsidRPr="00307061">
        <w:rPr>
          <w:b w:val="0"/>
          <w:bCs w:val="0"/>
        </w:rPr>
        <w:t xml:space="preserve">    </w:t>
      </w:r>
      <w:r w:rsidRPr="00307061">
        <w:rPr>
          <w:b w:val="0"/>
          <w:bCs w:val="0"/>
        </w:rPr>
        <w:t>The FAGC shall provide a written report of its findings to the accused faculty member, the appropriate committees and administrative officers involved, and the President no later than 30 calendar days after the date of the accused’s request for reconsideration is filed with the Committee. If the FAGC finds that the accused’s case was not given adequate consideration, it shall indicate in its report the respects in which it believes the consideration may have been inadequate and the point in the process at which reconsideration is to begin. If the FAGC finds that the accused’s case received adequate consideration, the Committee’s determination shall be final.</w:t>
      </w:r>
    </w:p>
    <w:p w14:paraId="3F3B8FF5" w14:textId="0C05F796" w:rsidR="00673D3B" w:rsidRPr="00307061" w:rsidRDefault="00673D3B" w:rsidP="00071C66">
      <w:pPr>
        <w:pStyle w:val="Heading3"/>
        <w:spacing w:before="0" w:after="240"/>
        <w:ind w:left="144"/>
        <w:rPr>
          <w:b w:val="0"/>
          <w:bCs/>
          <w:szCs w:val="24"/>
        </w:rPr>
      </w:pPr>
      <w:bookmarkStart w:id="471" w:name="_Toc228267146"/>
      <w:r w:rsidRPr="00307061">
        <w:rPr>
          <w:rStyle w:val="Heading3Char"/>
          <w:b/>
          <w:bCs/>
        </w:rPr>
        <w:t>4.</w:t>
      </w:r>
      <w:r w:rsidR="00B623C3" w:rsidRPr="00307061">
        <w:rPr>
          <w:rStyle w:val="Heading3Char"/>
          <w:b/>
          <w:bCs/>
        </w:rPr>
        <w:t>6</w:t>
      </w:r>
      <w:r w:rsidRPr="00307061">
        <w:rPr>
          <w:rStyle w:val="Heading3Char"/>
          <w:b/>
          <w:bCs/>
        </w:rPr>
        <w:t>.3</w:t>
      </w:r>
      <w:r w:rsidR="00425644" w:rsidRPr="00307061">
        <w:rPr>
          <w:rStyle w:val="Heading3Char"/>
          <w:b/>
          <w:bCs/>
        </w:rPr>
        <w:t xml:space="preserve">  </w:t>
      </w:r>
      <w:r w:rsidRPr="00307061">
        <w:rPr>
          <w:rStyle w:val="Heading3Char"/>
          <w:b/>
          <w:bCs/>
        </w:rPr>
        <w:t>Appeal</w:t>
      </w:r>
      <w:r w:rsidR="00B623C3" w:rsidRPr="00307061">
        <w:rPr>
          <w:rStyle w:val="Heading3Char"/>
          <w:b/>
          <w:bCs/>
        </w:rPr>
        <w:t>s</w:t>
      </w:r>
      <w:r w:rsidRPr="00307061">
        <w:rPr>
          <w:rStyle w:val="Heading3Char"/>
          <w:b/>
          <w:bCs/>
        </w:rPr>
        <w:t xml:space="preserve"> to the President</w:t>
      </w:r>
      <w:bookmarkEnd w:id="471"/>
      <w:r w:rsidR="00425644" w:rsidRPr="00307061">
        <w:rPr>
          <w:b w:val="0"/>
          <w:bCs/>
        </w:rPr>
        <w:t xml:space="preserve">   </w:t>
      </w:r>
      <w:r w:rsidRPr="00307061">
        <w:rPr>
          <w:b w:val="0"/>
          <w:bCs/>
          <w:szCs w:val="24"/>
        </w:rPr>
        <w:t xml:space="preserve"> In the case of dismissal or other major sanction, the faculty member may appeal to the President within 15 calendar days of receipt of the written sanction from the Provost. If the faculty member appeals to the President, the Provost will transmit to the President the record of the case. The President’s review will be based on the record of the </w:t>
      </w:r>
      <w:r w:rsidRPr="00307061">
        <w:rPr>
          <w:b w:val="0"/>
          <w:bCs/>
          <w:szCs w:val="24"/>
        </w:rPr>
        <w:lastRenderedPageBreak/>
        <w:t>formal hearings; the President will determine whether their review will provide opportunity for oral or written argument or both, by the parties at the hearings or by their representatives. The decision of the Provost will either be sustained, or the proceeding returned to the Provost or the FAGC, depending on where the earliest disagreement occurs, with specific objections and/or instructions. The Provost or the FAGC will then reconsider, taking into account the President’s stated objections and receiving new evidence if necessary. The President will make a final decision only after study of the report of reconsideration; the decision will be transmitted to the faculty member in writing.</w:t>
      </w:r>
    </w:p>
    <w:p w14:paraId="250A7C7B" w14:textId="3D7FB462" w:rsidR="00673D3B" w:rsidRPr="00307061" w:rsidRDefault="00673D3B" w:rsidP="00071C66">
      <w:pPr>
        <w:pStyle w:val="Heading3"/>
        <w:spacing w:before="0" w:after="240"/>
        <w:ind w:left="144"/>
        <w:rPr>
          <w:b w:val="0"/>
          <w:bCs/>
          <w:szCs w:val="24"/>
        </w:rPr>
      </w:pPr>
      <w:bookmarkStart w:id="472" w:name="_Toc228267147"/>
      <w:r w:rsidRPr="00307061">
        <w:rPr>
          <w:rStyle w:val="Heading3Char"/>
          <w:b/>
          <w:bCs/>
        </w:rPr>
        <w:t>4.</w:t>
      </w:r>
      <w:r w:rsidR="00F6193A" w:rsidRPr="00307061">
        <w:rPr>
          <w:rStyle w:val="Heading3Char"/>
          <w:b/>
          <w:bCs/>
        </w:rPr>
        <w:t>6</w:t>
      </w:r>
      <w:r w:rsidRPr="00307061">
        <w:rPr>
          <w:rStyle w:val="Heading3Char"/>
          <w:b/>
          <w:bCs/>
        </w:rPr>
        <w:t>.4</w:t>
      </w:r>
      <w:r w:rsidR="00425644" w:rsidRPr="00307061">
        <w:rPr>
          <w:rStyle w:val="Heading3Char"/>
          <w:b/>
          <w:bCs/>
        </w:rPr>
        <w:t xml:space="preserve">  </w:t>
      </w:r>
      <w:r w:rsidRPr="00307061">
        <w:rPr>
          <w:rStyle w:val="Heading3Char"/>
          <w:b/>
          <w:bCs/>
        </w:rPr>
        <w:t>Appeal</w:t>
      </w:r>
      <w:r w:rsidR="00F6193A" w:rsidRPr="00307061">
        <w:rPr>
          <w:rStyle w:val="Heading3Char"/>
          <w:b/>
          <w:bCs/>
        </w:rPr>
        <w:t>s</w:t>
      </w:r>
      <w:r w:rsidRPr="00307061">
        <w:rPr>
          <w:rStyle w:val="Heading3Char"/>
          <w:b/>
          <w:bCs/>
        </w:rPr>
        <w:t xml:space="preserve"> to the Board of Visitors</w:t>
      </w:r>
      <w:bookmarkEnd w:id="472"/>
      <w:r w:rsidR="00425644" w:rsidRPr="00307061">
        <w:rPr>
          <w:b w:val="0"/>
          <w:bCs/>
        </w:rPr>
        <w:t xml:space="preserve">   </w:t>
      </w:r>
      <w:r w:rsidRPr="00307061">
        <w:rPr>
          <w:b w:val="0"/>
          <w:bCs/>
          <w:szCs w:val="24"/>
        </w:rPr>
        <w:t xml:space="preserve"> If a decision for dismissal or major sanction is appealed to the President, the President renders the final decision on the substance of the appeal. A faculty member may request, through the President, that a further appeal to the Board of Visitors is warranted on the grounds that the faculty member’s due process rights were not properly followed during the procedures for determining that violation of university policy had occurred. A claim that the faculty member’s due process rights had been abridged is the only grounds for requesting that the President notify the Board of Visitors of the faculty member’s request for an appeal to the Board. The determination of whether the faculty member’s due process rights were violated will be made by the Office of the Attorney General of the Commonwealth of Virginia.</w:t>
      </w:r>
    </w:p>
    <w:p w14:paraId="1E564996" w14:textId="77777777" w:rsidR="00673D3B" w:rsidRDefault="00673D3B" w:rsidP="00673D3B">
      <w:pPr>
        <w:rPr>
          <w:sz w:val="24"/>
          <w:szCs w:val="24"/>
        </w:rPr>
      </w:pPr>
    </w:p>
    <w:p w14:paraId="78AED74A" w14:textId="77777777" w:rsidR="00095AEB" w:rsidRDefault="00095AEB" w:rsidP="00673D3B">
      <w:pPr>
        <w:rPr>
          <w:sz w:val="24"/>
          <w:szCs w:val="24"/>
        </w:rPr>
        <w:sectPr w:rsidR="00095AEB" w:rsidSect="00946800">
          <w:headerReference w:type="even" r:id="rId32"/>
          <w:headerReference w:type="default" r:id="rId33"/>
          <w:headerReference w:type="first" r:id="rId34"/>
          <w:pgSz w:w="12240" w:h="15840"/>
          <w:pgMar w:top="1440" w:right="1440" w:bottom="1440" w:left="1440" w:header="729" w:footer="0" w:gutter="0"/>
          <w:cols w:space="720"/>
        </w:sectPr>
      </w:pPr>
    </w:p>
    <w:p w14:paraId="15E5A2AF" w14:textId="63321D50" w:rsidR="00673D3B" w:rsidRDefault="00673D3B" w:rsidP="00071C66">
      <w:pPr>
        <w:pStyle w:val="Heading1"/>
        <w:spacing w:after="480"/>
        <w:ind w:left="0"/>
      </w:pPr>
      <w:bookmarkStart w:id="473" w:name="_Toc228267148"/>
      <w:r>
        <w:lastRenderedPageBreak/>
        <w:t>SECTION 5</w:t>
      </w:r>
      <w:bookmarkStart w:id="474" w:name="_Toc228267149"/>
      <w:bookmarkEnd w:id="473"/>
      <w:r w:rsidR="00307061">
        <w:br/>
      </w:r>
      <w:r>
        <w:t>FACULTY RIGHTS, RESPONSIBILITIES, AND POLICIES</w:t>
      </w:r>
      <w:bookmarkEnd w:id="474"/>
    </w:p>
    <w:p w14:paraId="586F2213" w14:textId="6757DCD3" w:rsidR="00673D3B" w:rsidRPr="00307061" w:rsidRDefault="00AF6129" w:rsidP="00071C66">
      <w:pPr>
        <w:pStyle w:val="Heading2"/>
        <w:spacing w:before="0" w:after="240"/>
        <w:rPr>
          <w:b w:val="0"/>
          <w:bCs w:val="0"/>
          <w:szCs w:val="24"/>
        </w:rPr>
      </w:pPr>
      <w:bookmarkStart w:id="475" w:name="_Toc228267150"/>
      <w:r w:rsidRPr="00307061">
        <w:rPr>
          <w:rStyle w:val="Heading2Char"/>
          <w:b/>
          <w:bCs/>
        </w:rPr>
        <w:t xml:space="preserve">5.1  </w:t>
      </w:r>
      <w:r w:rsidR="00673D3B" w:rsidRPr="00307061">
        <w:rPr>
          <w:rStyle w:val="Heading2Char"/>
          <w:b/>
          <w:bCs/>
        </w:rPr>
        <w:t>ACADEMIC FREEDOM AND RESPONSIBILITY</w:t>
      </w:r>
      <w:bookmarkEnd w:id="475"/>
      <w:r w:rsidR="00673D3B" w:rsidRPr="00307061">
        <w:rPr>
          <w:b w:val="0"/>
          <w:bCs w:val="0"/>
          <w:szCs w:val="24"/>
        </w:rPr>
        <w:t xml:space="preserve">  </w:t>
      </w:r>
      <w:r w:rsidR="00425644" w:rsidRPr="00307061">
        <w:rPr>
          <w:b w:val="0"/>
          <w:bCs w:val="0"/>
          <w:szCs w:val="24"/>
        </w:rPr>
        <w:t xml:space="preserve">  </w:t>
      </w:r>
      <w:r w:rsidR="00673D3B" w:rsidRPr="00307061">
        <w:rPr>
          <w:b w:val="0"/>
          <w:bCs w:val="0"/>
          <w:szCs w:val="24"/>
        </w:rPr>
        <w:t>Academic freedom is the freedom to discuss all relevant matters in the classroom, to explore all avenues of scholarship, research, and creative expression, and to speak or write without institutional discipline or restraint on matters of public concern as well as on matters related to professional duties and the functioning of the University. Academic responsibility implies the faithful performance of professional duties and obligations, the recognition of the demands of the scholarly enterprise, and the candor to make it clear that when one is speaking on matters of public interest, one is not speaking for the</w:t>
      </w:r>
      <w:r w:rsidR="00673D3B" w:rsidRPr="00307061">
        <w:rPr>
          <w:b w:val="0"/>
          <w:bCs w:val="0"/>
          <w:spacing w:val="-1"/>
          <w:szCs w:val="24"/>
        </w:rPr>
        <w:t xml:space="preserve"> </w:t>
      </w:r>
      <w:r w:rsidR="00673D3B" w:rsidRPr="00307061">
        <w:rPr>
          <w:b w:val="0"/>
          <w:bCs w:val="0"/>
          <w:szCs w:val="24"/>
        </w:rPr>
        <w:t>institution.</w:t>
      </w:r>
    </w:p>
    <w:p w14:paraId="1D348BBE" w14:textId="45116E19" w:rsidR="00673D3B" w:rsidRPr="00307061" w:rsidRDefault="0AE12971" w:rsidP="00071C66">
      <w:pPr>
        <w:pStyle w:val="Heading3"/>
        <w:spacing w:before="0" w:after="240"/>
        <w:ind w:left="144"/>
        <w:rPr>
          <w:b w:val="0"/>
          <w:bCs/>
          <w:szCs w:val="24"/>
        </w:rPr>
      </w:pPr>
      <w:bookmarkStart w:id="476" w:name="_Toc228267151"/>
      <w:r w:rsidRPr="00307061">
        <w:rPr>
          <w:rStyle w:val="Heading3Char"/>
          <w:b/>
          <w:bCs/>
        </w:rPr>
        <w:t xml:space="preserve">5.1.1  </w:t>
      </w:r>
      <w:r w:rsidR="1B5289F3" w:rsidRPr="00307061">
        <w:rPr>
          <w:rStyle w:val="Heading3Char"/>
          <w:b/>
          <w:bCs/>
        </w:rPr>
        <w:t>AAUP Statements of Faculty Rights</w:t>
      </w:r>
      <w:bookmarkEnd w:id="476"/>
      <w:r w:rsidR="1B5289F3" w:rsidRPr="00307061">
        <w:rPr>
          <w:rFonts w:ascii="Cambria"/>
          <w:b w:val="0"/>
          <w:bCs/>
          <w:szCs w:val="24"/>
        </w:rPr>
        <w:t xml:space="preserve"> </w:t>
      </w:r>
      <w:r w:rsidR="00425644" w:rsidRPr="00307061">
        <w:rPr>
          <w:rFonts w:ascii="Cambria"/>
          <w:b w:val="0"/>
          <w:bCs/>
          <w:szCs w:val="24"/>
        </w:rPr>
        <w:t xml:space="preserve">   </w:t>
      </w:r>
      <w:r w:rsidR="1B5289F3" w:rsidRPr="00307061">
        <w:rPr>
          <w:b w:val="0"/>
          <w:bCs/>
          <w:szCs w:val="24"/>
        </w:rPr>
        <w:t>The University subscribes to the  adopted by the Association of American Colleges in 194</w:t>
      </w:r>
      <w:r w:rsidR="450AEE22" w:rsidRPr="00307061">
        <w:rPr>
          <w:b w:val="0"/>
          <w:bCs/>
          <w:szCs w:val="24"/>
        </w:rPr>
        <w:t>0</w:t>
      </w:r>
      <w:r w:rsidR="1B5289F3" w:rsidRPr="00307061">
        <w:rPr>
          <w:b w:val="0"/>
          <w:bCs/>
          <w:szCs w:val="24"/>
        </w:rPr>
        <w:t xml:space="preserve">, and to the </w:t>
      </w:r>
      <w:r w:rsidR="1B5289F3" w:rsidRPr="00307061">
        <w:rPr>
          <w:b w:val="0"/>
          <w:bCs/>
          <w:i/>
          <w:iCs/>
          <w:szCs w:val="24"/>
        </w:rPr>
        <w:t xml:space="preserve">American Association of University Professors (AAUP) November 1970 statement on </w:t>
      </w:r>
      <w:r w:rsidR="1B5289F3" w:rsidRPr="00307061">
        <w:rPr>
          <w:b w:val="0"/>
          <w:bCs/>
          <w:i/>
          <w:iCs/>
          <w:spacing w:val="-25"/>
          <w:szCs w:val="24"/>
        </w:rPr>
        <w:t>Freedom and Responsibility</w:t>
      </w:r>
      <w:r w:rsidR="1B5289F3" w:rsidRPr="00307061">
        <w:rPr>
          <w:b w:val="0"/>
          <w:bCs/>
          <w:i/>
          <w:szCs w:val="24"/>
        </w:rPr>
        <w:t>.</w:t>
      </w:r>
      <w:r w:rsidR="1B5289F3" w:rsidRPr="00307061">
        <w:rPr>
          <w:b w:val="0"/>
          <w:bCs/>
          <w:szCs w:val="24"/>
        </w:rPr>
        <w:t xml:space="preserve"> Both of these statements are included in Appendix </w:t>
      </w:r>
      <w:r w:rsidR="00E27931" w:rsidRPr="00307061">
        <w:rPr>
          <w:b w:val="0"/>
          <w:bCs/>
          <w:szCs w:val="24"/>
        </w:rPr>
        <w:t>B</w:t>
      </w:r>
      <w:r w:rsidR="78C87741" w:rsidRPr="00307061">
        <w:rPr>
          <w:b w:val="0"/>
          <w:bCs/>
          <w:szCs w:val="24"/>
        </w:rPr>
        <w:t>.</w:t>
      </w:r>
    </w:p>
    <w:p w14:paraId="0482B368" w14:textId="5BD45085" w:rsidR="00673D3B" w:rsidRPr="00307061" w:rsidRDefault="00AF6129" w:rsidP="00071C66">
      <w:pPr>
        <w:pStyle w:val="Heading3"/>
        <w:spacing w:before="0" w:after="240"/>
        <w:ind w:left="144"/>
        <w:rPr>
          <w:b w:val="0"/>
          <w:bCs/>
          <w:szCs w:val="24"/>
        </w:rPr>
      </w:pPr>
      <w:bookmarkStart w:id="477" w:name="_Toc228267152"/>
      <w:r w:rsidRPr="00307061">
        <w:rPr>
          <w:rStyle w:val="Heading3Char"/>
          <w:b/>
          <w:bCs/>
        </w:rPr>
        <w:t xml:space="preserve">5.1.2  </w:t>
      </w:r>
      <w:r w:rsidR="00673D3B" w:rsidRPr="00307061">
        <w:rPr>
          <w:rStyle w:val="Heading3Char"/>
          <w:b/>
          <w:bCs/>
        </w:rPr>
        <w:t>Political Activities of Faculty</w:t>
      </w:r>
      <w:bookmarkEnd w:id="477"/>
      <w:r w:rsidR="00673D3B" w:rsidRPr="00307061">
        <w:rPr>
          <w:rFonts w:ascii="Cambria"/>
          <w:b w:val="0"/>
          <w:bCs/>
          <w:szCs w:val="24"/>
        </w:rPr>
        <w:t xml:space="preserve"> </w:t>
      </w:r>
      <w:r w:rsidR="00425644" w:rsidRPr="00307061">
        <w:rPr>
          <w:rFonts w:ascii="Cambria"/>
          <w:b w:val="0"/>
          <w:bCs/>
          <w:szCs w:val="24"/>
        </w:rPr>
        <w:t xml:space="preserve">   </w:t>
      </w:r>
      <w:r w:rsidR="00673D3B" w:rsidRPr="00307061">
        <w:rPr>
          <w:b w:val="0"/>
          <w:bCs/>
          <w:szCs w:val="24"/>
        </w:rPr>
        <w:t>Involvement in political activity is considered an individual matter, with the understanding that the faculty member in such cases does not represent the University. The statement by the AAUP Sub-Committee on Political Activity</w:t>
      </w:r>
      <w:r w:rsidR="00673D3B" w:rsidRPr="00307061">
        <w:rPr>
          <w:b w:val="0"/>
          <w:bCs/>
          <w:spacing w:val="-30"/>
          <w:szCs w:val="24"/>
        </w:rPr>
        <w:t xml:space="preserve"> </w:t>
      </w:r>
      <w:r w:rsidR="00673D3B" w:rsidRPr="00307061">
        <w:rPr>
          <w:b w:val="0"/>
          <w:bCs/>
          <w:szCs w:val="24"/>
        </w:rPr>
        <w:t>of Professors is contained in Appendix</w:t>
      </w:r>
      <w:r w:rsidR="00673D3B" w:rsidRPr="00307061">
        <w:rPr>
          <w:b w:val="0"/>
          <w:bCs/>
          <w:spacing w:val="1"/>
          <w:szCs w:val="24"/>
        </w:rPr>
        <w:t xml:space="preserve"> </w:t>
      </w:r>
      <w:r w:rsidR="00E27931" w:rsidRPr="00307061">
        <w:rPr>
          <w:b w:val="0"/>
          <w:bCs/>
          <w:szCs w:val="24"/>
        </w:rPr>
        <w:t>B</w:t>
      </w:r>
      <w:r w:rsidR="00673D3B" w:rsidRPr="00307061">
        <w:rPr>
          <w:b w:val="0"/>
          <w:bCs/>
          <w:szCs w:val="24"/>
        </w:rPr>
        <w:t>.</w:t>
      </w:r>
    </w:p>
    <w:p w14:paraId="3E32178D" w14:textId="090EC415" w:rsidR="00673D3B" w:rsidRPr="00307061" w:rsidRDefault="00AF6129" w:rsidP="00071C66">
      <w:pPr>
        <w:pStyle w:val="Heading3"/>
        <w:spacing w:before="0" w:after="240"/>
        <w:ind w:left="144"/>
        <w:rPr>
          <w:b w:val="0"/>
          <w:bCs/>
          <w:szCs w:val="24"/>
        </w:rPr>
      </w:pPr>
      <w:bookmarkStart w:id="478" w:name="_Toc228267153"/>
      <w:r w:rsidRPr="00307061">
        <w:rPr>
          <w:rStyle w:val="Heading3Char"/>
          <w:b/>
          <w:bCs/>
        </w:rPr>
        <w:t xml:space="preserve">5.1.3  </w:t>
      </w:r>
      <w:r w:rsidR="00673D3B" w:rsidRPr="00307061">
        <w:rPr>
          <w:rStyle w:val="Heading3Char"/>
          <w:b/>
          <w:bCs/>
        </w:rPr>
        <w:t>First Amendment Rights</w:t>
      </w:r>
      <w:bookmarkEnd w:id="478"/>
      <w:r w:rsidR="00425644" w:rsidRPr="00307061">
        <w:rPr>
          <w:rFonts w:ascii="Cambria" w:hAnsi="Cambria"/>
          <w:b w:val="0"/>
          <w:bCs/>
        </w:rPr>
        <w:t xml:space="preserve">    </w:t>
      </w:r>
      <w:r w:rsidR="00673D3B" w:rsidRPr="00307061">
        <w:rPr>
          <w:b w:val="0"/>
          <w:bCs/>
          <w:szCs w:val="24"/>
        </w:rPr>
        <w:t xml:space="preserve">The </w:t>
      </w:r>
      <w:r w:rsidR="00673D3B" w:rsidRPr="00307061">
        <w:rPr>
          <w:b w:val="0"/>
          <w:bCs/>
          <w:i/>
          <w:szCs w:val="24"/>
        </w:rPr>
        <w:t>Policy on Academic Freedom</w:t>
      </w:r>
      <w:r w:rsidR="00673D3B" w:rsidRPr="00307061">
        <w:rPr>
          <w:b w:val="0"/>
          <w:bCs/>
          <w:szCs w:val="24"/>
        </w:rPr>
        <w:t xml:space="preserve">, contained in Appendix </w:t>
      </w:r>
      <w:r w:rsidR="00E27931" w:rsidRPr="00307061">
        <w:rPr>
          <w:b w:val="0"/>
          <w:bCs/>
          <w:szCs w:val="24"/>
        </w:rPr>
        <w:t>B</w:t>
      </w:r>
      <w:r w:rsidR="00673D3B" w:rsidRPr="00307061">
        <w:rPr>
          <w:b w:val="0"/>
          <w:bCs/>
          <w:szCs w:val="24"/>
        </w:rPr>
        <w:t>, defines rights under the policy, specifies who is covered by the policy, and notes that the process for hearings in cases of alleged violation of free expression or inquiry rights is under the jurisdiction of the University Faculty Appeals and Grievance Committee (see</w:t>
      </w:r>
      <w:r w:rsidR="00673D3B" w:rsidRPr="00307061">
        <w:rPr>
          <w:b w:val="0"/>
          <w:bCs/>
          <w:spacing w:val="-13"/>
          <w:szCs w:val="24"/>
        </w:rPr>
        <w:t xml:space="preserve"> </w:t>
      </w:r>
      <w:r w:rsidR="00673D3B" w:rsidRPr="00307061">
        <w:rPr>
          <w:b w:val="0"/>
          <w:bCs/>
          <w:szCs w:val="24"/>
        </w:rPr>
        <w:t>§</w:t>
      </w:r>
      <w:r w:rsidR="002A5993" w:rsidRPr="00307061">
        <w:rPr>
          <w:b w:val="0"/>
          <w:bCs/>
          <w:szCs w:val="24"/>
        </w:rPr>
        <w:t>§</w:t>
      </w:r>
      <w:r w:rsidR="0076768B" w:rsidRPr="00307061">
        <w:rPr>
          <w:b w:val="0"/>
          <w:bCs/>
          <w:szCs w:val="24"/>
        </w:rPr>
        <w:t xml:space="preserve"> </w:t>
      </w:r>
      <w:r w:rsidR="002A5993" w:rsidRPr="00307061">
        <w:rPr>
          <w:b w:val="0"/>
          <w:bCs/>
          <w:szCs w:val="24"/>
        </w:rPr>
        <w:t xml:space="preserve">2.6.4 and </w:t>
      </w:r>
      <w:r w:rsidR="00673D3B" w:rsidRPr="00307061">
        <w:rPr>
          <w:b w:val="0"/>
          <w:bCs/>
          <w:szCs w:val="24"/>
        </w:rPr>
        <w:t>5.8).</w:t>
      </w:r>
    </w:p>
    <w:p w14:paraId="7C9382FD" w14:textId="31A3E8C5" w:rsidR="00673D3B" w:rsidRPr="00307061" w:rsidRDefault="00AF6129" w:rsidP="00071C66">
      <w:pPr>
        <w:pStyle w:val="Heading2"/>
        <w:spacing w:before="0" w:after="240"/>
        <w:rPr>
          <w:rFonts w:ascii="Times" w:hAnsi="Times"/>
          <w:b w:val="0"/>
          <w:bCs w:val="0"/>
          <w:color w:val="000000" w:themeColor="text1"/>
          <w:szCs w:val="24"/>
        </w:rPr>
      </w:pPr>
      <w:bookmarkStart w:id="479" w:name="_Toc228267154"/>
      <w:r w:rsidRPr="00307061">
        <w:rPr>
          <w:rStyle w:val="Heading2Char"/>
          <w:b/>
          <w:bCs/>
        </w:rPr>
        <w:t xml:space="preserve">5.2  </w:t>
      </w:r>
      <w:r w:rsidR="00673D3B" w:rsidRPr="00307061">
        <w:rPr>
          <w:rStyle w:val="Heading2Char"/>
          <w:b/>
          <w:bCs/>
        </w:rPr>
        <w:t>THE HONOR CODE</w:t>
      </w:r>
      <w:bookmarkEnd w:id="479"/>
      <w:r w:rsidR="00673D3B" w:rsidRPr="00307061">
        <w:rPr>
          <w:b w:val="0"/>
          <w:bCs w:val="0"/>
          <w:szCs w:val="24"/>
        </w:rPr>
        <w:t xml:space="preserve"> </w:t>
      </w:r>
      <w:r w:rsidR="00425644" w:rsidRPr="00307061">
        <w:rPr>
          <w:b w:val="0"/>
          <w:bCs w:val="0"/>
          <w:szCs w:val="24"/>
        </w:rPr>
        <w:t xml:space="preserve">   </w:t>
      </w:r>
      <w:r w:rsidR="00673D3B" w:rsidRPr="00307061">
        <w:rPr>
          <w:rFonts w:ascii="Times" w:hAnsi="Times"/>
          <w:b w:val="0"/>
          <w:bCs w:val="0"/>
          <w:color w:val="000000" w:themeColor="text1"/>
          <w:szCs w:val="24"/>
        </w:rPr>
        <w:t xml:space="preserve">The </w:t>
      </w:r>
      <w:r w:rsidR="00673D3B" w:rsidRPr="00307061">
        <w:rPr>
          <w:rFonts w:ascii="Times" w:hAnsi="Times"/>
          <w:b w:val="0"/>
          <w:bCs w:val="0"/>
          <w:i/>
          <w:color w:val="000000" w:themeColor="text1"/>
          <w:szCs w:val="24"/>
        </w:rPr>
        <w:t>Honor Code</w:t>
      </w:r>
      <w:r w:rsidR="00673D3B" w:rsidRPr="00307061">
        <w:rPr>
          <w:rFonts w:ascii="Times" w:hAnsi="Times"/>
          <w:b w:val="0"/>
          <w:bCs w:val="0"/>
          <w:color w:val="000000" w:themeColor="text1"/>
          <w:szCs w:val="24"/>
        </w:rPr>
        <w:t xml:space="preserve"> and </w:t>
      </w:r>
      <w:r w:rsidR="00673D3B" w:rsidRPr="00307061">
        <w:rPr>
          <w:rFonts w:ascii="Times" w:hAnsi="Times"/>
          <w:b w:val="0"/>
          <w:bCs w:val="0"/>
          <w:i/>
          <w:color w:val="000000" w:themeColor="text1"/>
          <w:szCs w:val="24"/>
        </w:rPr>
        <w:t>Honor Constitution</w:t>
      </w:r>
      <w:r w:rsidR="00673D3B" w:rsidRPr="00307061">
        <w:rPr>
          <w:rFonts w:ascii="Times" w:hAnsi="Times"/>
          <w:b w:val="0"/>
          <w:bCs w:val="0"/>
          <w:color w:val="000000" w:themeColor="text1"/>
          <w:szCs w:val="24"/>
        </w:rPr>
        <w:t xml:space="preserve"> are found in </w:t>
      </w:r>
      <w:r w:rsidR="00E27931" w:rsidRPr="00307061">
        <w:rPr>
          <w:rFonts w:ascii="Times" w:hAnsi="Times"/>
          <w:b w:val="0"/>
          <w:bCs w:val="0"/>
          <w:color w:val="000000" w:themeColor="text1"/>
          <w:szCs w:val="24"/>
        </w:rPr>
        <w:t>on the Honor Council’s website</w:t>
      </w:r>
      <w:r w:rsidR="00673D3B" w:rsidRPr="00307061">
        <w:rPr>
          <w:rFonts w:ascii="Times" w:hAnsi="Times"/>
          <w:b w:val="0"/>
          <w:bCs w:val="0"/>
          <w:color w:val="000000" w:themeColor="text1"/>
          <w:szCs w:val="24"/>
        </w:rPr>
        <w:t xml:space="preserve">. Each faculty member agrees to accept and abide by the Honor System when accepting their original faculty appointment. It is the responsibility of all faculty members to stay familiar with the principles and operating procedures of the Honor System and to support it. Faculty honor advisors and procedural advisors are available to support faculty and answer questions. A listing can be found </w:t>
      </w:r>
      <w:r w:rsidR="00E27931" w:rsidRPr="00307061">
        <w:rPr>
          <w:rFonts w:ascii="Times" w:hAnsi="Times"/>
          <w:b w:val="0"/>
          <w:bCs w:val="0"/>
          <w:color w:val="000000" w:themeColor="text1"/>
          <w:szCs w:val="24"/>
        </w:rPr>
        <w:t>on the Hono</w:t>
      </w:r>
      <w:r w:rsidR="00931705" w:rsidRPr="00307061">
        <w:rPr>
          <w:rFonts w:ascii="Times" w:hAnsi="Times"/>
          <w:b w:val="0"/>
          <w:bCs w:val="0"/>
          <w:color w:val="000000" w:themeColor="text1"/>
          <w:szCs w:val="24"/>
        </w:rPr>
        <w:t>r</w:t>
      </w:r>
      <w:r w:rsidR="00E27931" w:rsidRPr="00307061">
        <w:rPr>
          <w:rFonts w:ascii="Times" w:hAnsi="Times"/>
          <w:b w:val="0"/>
          <w:bCs w:val="0"/>
          <w:color w:val="000000" w:themeColor="text1"/>
          <w:szCs w:val="24"/>
        </w:rPr>
        <w:t xml:space="preserve"> Council’s website.</w:t>
      </w:r>
    </w:p>
    <w:p w14:paraId="3DF236E9" w14:textId="59E5EA91" w:rsidR="00673D3B" w:rsidRPr="00307061" w:rsidRDefault="00AF6129" w:rsidP="00071C66">
      <w:pPr>
        <w:pStyle w:val="Heading3"/>
        <w:spacing w:before="0" w:after="240"/>
        <w:ind w:left="144"/>
        <w:rPr>
          <w:b w:val="0"/>
          <w:bCs/>
          <w:sz w:val="20"/>
        </w:rPr>
      </w:pPr>
      <w:bookmarkStart w:id="480" w:name="_Toc228267155"/>
      <w:r w:rsidRPr="00307061">
        <w:rPr>
          <w:rStyle w:val="Heading3Char"/>
          <w:b/>
          <w:bCs/>
        </w:rPr>
        <w:t xml:space="preserve">5.2.1  </w:t>
      </w:r>
      <w:r w:rsidR="00673D3B" w:rsidRPr="00307061">
        <w:rPr>
          <w:rStyle w:val="Heading3Char"/>
          <w:b/>
          <w:bCs/>
        </w:rPr>
        <w:t>Student-Faculty Interactions and Honor Code</w:t>
      </w:r>
      <w:bookmarkEnd w:id="480"/>
      <w:r w:rsidR="00673D3B" w:rsidRPr="00307061">
        <w:rPr>
          <w:rFonts w:ascii="Cambria"/>
          <w:b w:val="0"/>
          <w:bCs/>
          <w:szCs w:val="24"/>
        </w:rPr>
        <w:t xml:space="preserve"> </w:t>
      </w:r>
      <w:r w:rsidR="00425644" w:rsidRPr="00307061">
        <w:rPr>
          <w:rFonts w:ascii="Cambria"/>
          <w:b w:val="0"/>
          <w:bCs/>
          <w:szCs w:val="24"/>
        </w:rPr>
        <w:t xml:space="preserve">   </w:t>
      </w:r>
      <w:r w:rsidR="00673D3B" w:rsidRPr="00307061">
        <w:rPr>
          <w:b w:val="0"/>
          <w:bCs/>
          <w:szCs w:val="24"/>
        </w:rPr>
        <w:t xml:space="preserve">Each student upon entering the University signs a pledge to observe the Honor System. Therefore, the work of all students is predicated on the Honor System, and the faculty member in their relationship with students is expected to act within this framework. All written and oral statements about academic matters made by a student to a faculty member are subject to the </w:t>
      </w:r>
      <w:r w:rsidR="00673D3B" w:rsidRPr="00307061">
        <w:rPr>
          <w:b w:val="0"/>
          <w:bCs/>
          <w:i/>
          <w:iCs/>
          <w:szCs w:val="24"/>
        </w:rPr>
        <w:t>UMW Honor</w:t>
      </w:r>
      <w:r w:rsidR="00673D3B" w:rsidRPr="00307061">
        <w:rPr>
          <w:b w:val="0"/>
          <w:bCs/>
          <w:i/>
          <w:iCs/>
          <w:spacing w:val="-10"/>
          <w:szCs w:val="24"/>
        </w:rPr>
        <w:t xml:space="preserve"> </w:t>
      </w:r>
      <w:r w:rsidR="00673D3B" w:rsidRPr="00307061">
        <w:rPr>
          <w:b w:val="0"/>
          <w:bCs/>
          <w:i/>
          <w:iCs/>
          <w:szCs w:val="24"/>
        </w:rPr>
        <w:t>Code</w:t>
      </w:r>
      <w:r w:rsidR="00673D3B" w:rsidRPr="00307061">
        <w:rPr>
          <w:b w:val="0"/>
          <w:bCs/>
          <w:szCs w:val="24"/>
        </w:rPr>
        <w:t>.</w:t>
      </w:r>
    </w:p>
    <w:p w14:paraId="4EC4C170" w14:textId="5FEB8B94" w:rsidR="00673D3B" w:rsidRPr="00307061" w:rsidRDefault="00AF6129" w:rsidP="00071C66">
      <w:pPr>
        <w:pStyle w:val="Heading3"/>
        <w:spacing w:before="0" w:after="120"/>
        <w:ind w:left="144"/>
        <w:rPr>
          <w:b w:val="0"/>
          <w:szCs w:val="24"/>
        </w:rPr>
      </w:pPr>
      <w:bookmarkStart w:id="481" w:name="_Toc228267156"/>
      <w:r w:rsidRPr="00424626">
        <w:rPr>
          <w:rStyle w:val="Heading3Char"/>
          <w:b/>
          <w:bCs/>
        </w:rPr>
        <w:t xml:space="preserve">5.2.2   </w:t>
      </w:r>
      <w:r w:rsidR="00673D3B" w:rsidRPr="00424626">
        <w:rPr>
          <w:rStyle w:val="Heading3Char"/>
          <w:b/>
          <w:bCs/>
        </w:rPr>
        <w:t>Faculty Actions Related to the Honor Code</w:t>
      </w:r>
      <w:bookmarkEnd w:id="481"/>
      <w:r w:rsidR="00673D3B" w:rsidRPr="00307061">
        <w:rPr>
          <w:rStyle w:val="Heading3Char"/>
        </w:rPr>
        <w:t xml:space="preserve"> </w:t>
      </w:r>
      <w:r w:rsidR="00425644" w:rsidRPr="00307061">
        <w:rPr>
          <w:b w:val="0"/>
          <w:szCs w:val="24"/>
        </w:rPr>
        <w:t xml:space="preserve">   </w:t>
      </w:r>
      <w:r w:rsidR="00673D3B" w:rsidRPr="00307061">
        <w:rPr>
          <w:b w:val="0"/>
          <w:szCs w:val="24"/>
        </w:rPr>
        <w:t xml:space="preserve">Expectations for cheating must be made clear in the course syllabus. </w:t>
      </w:r>
      <w:bookmarkStart w:id="482" w:name="_Int_lPLejmrU"/>
      <w:r w:rsidR="00673D3B" w:rsidRPr="00307061">
        <w:rPr>
          <w:b w:val="0"/>
          <w:szCs w:val="24"/>
        </w:rPr>
        <w:t xml:space="preserve">Faculty members should make clear in their assignments </w:t>
      </w:r>
      <w:r w:rsidR="00673D3B" w:rsidRPr="00307061">
        <w:rPr>
          <w:b w:val="0"/>
          <w:color w:val="000000"/>
          <w:szCs w:val="24"/>
        </w:rPr>
        <w:t>with regard to sources, paraphrasing, and citation for all class activities.</w:t>
      </w:r>
      <w:bookmarkEnd w:id="482"/>
      <w:r w:rsidR="00673D3B" w:rsidRPr="00307061">
        <w:rPr>
          <w:b w:val="0"/>
          <w:color w:val="000000"/>
          <w:szCs w:val="24"/>
        </w:rPr>
        <w:t xml:space="preserve"> </w:t>
      </w:r>
      <w:bookmarkStart w:id="483" w:name="_Int_8wRvCfer"/>
      <w:r w:rsidR="00673D3B" w:rsidRPr="00307061">
        <w:rPr>
          <w:b w:val="0"/>
          <w:color w:val="000000"/>
          <w:szCs w:val="24"/>
        </w:rPr>
        <w:t>In particular, faculty</w:t>
      </w:r>
      <w:bookmarkEnd w:id="483"/>
      <w:r w:rsidR="00673D3B" w:rsidRPr="00307061">
        <w:rPr>
          <w:b w:val="0"/>
          <w:color w:val="000000"/>
          <w:szCs w:val="24"/>
        </w:rPr>
        <w:t xml:space="preserve"> should </w:t>
      </w:r>
      <w:r w:rsidR="00673D3B" w:rsidRPr="00307061">
        <w:rPr>
          <w:b w:val="0"/>
          <w:color w:val="000000"/>
          <w:szCs w:val="24"/>
        </w:rPr>
        <w:lastRenderedPageBreak/>
        <w:t xml:space="preserve">indicate any activities in which source material is allowed, required, or prohibited. </w:t>
      </w:r>
      <w:bookmarkStart w:id="484" w:name="_Int_BGPcKGCf"/>
      <w:r w:rsidR="00673D3B" w:rsidRPr="00307061">
        <w:rPr>
          <w:b w:val="0"/>
          <w:color w:val="000000"/>
          <w:szCs w:val="24"/>
        </w:rPr>
        <w:t xml:space="preserve">Faculty should also explain the extent and manner in which they consider </w:t>
      </w:r>
      <w:r w:rsidR="00673D3B" w:rsidRPr="00307061">
        <w:rPr>
          <w:b w:val="0"/>
          <w:szCs w:val="24"/>
        </w:rPr>
        <w:t>help from (or collaboration with) other individuals and/or technological resources to be legitimate.</w:t>
      </w:r>
      <w:bookmarkEnd w:id="484"/>
      <w:r w:rsidR="00673D3B" w:rsidRPr="00307061">
        <w:rPr>
          <w:b w:val="0"/>
          <w:szCs w:val="24"/>
        </w:rPr>
        <w:t xml:space="preserve"> It is expected that faculty members will conduct tests and examinations according to the expectations of the Honor System. Faculty members may choose not to remain in the classroom during tests and examinations; they must indicate to the students where they may be found if needed, and they may return to the classroom briefly for</w:t>
      </w:r>
      <w:r w:rsidR="00673D3B" w:rsidRPr="00307061">
        <w:rPr>
          <w:b w:val="0"/>
          <w:spacing w:val="-16"/>
          <w:szCs w:val="24"/>
        </w:rPr>
        <w:t xml:space="preserve"> </w:t>
      </w:r>
      <w:r w:rsidR="00673D3B" w:rsidRPr="00307061">
        <w:rPr>
          <w:b w:val="0"/>
          <w:szCs w:val="24"/>
        </w:rPr>
        <w:t xml:space="preserve">consultation. </w:t>
      </w:r>
      <w:r w:rsidR="00673D3B" w:rsidRPr="00307061">
        <w:rPr>
          <w:b w:val="0"/>
          <w:color w:val="000000"/>
          <w:szCs w:val="24"/>
        </w:rPr>
        <w:t xml:space="preserve">Faculty may proctor online assessments using video </w:t>
      </w:r>
      <w:bookmarkStart w:id="485" w:name="_Int_9rLfTrmc"/>
      <w:r w:rsidR="00673D3B" w:rsidRPr="00307061">
        <w:rPr>
          <w:b w:val="0"/>
          <w:color w:val="000000"/>
          <w:szCs w:val="24"/>
        </w:rPr>
        <w:t>meetings, but</w:t>
      </w:r>
      <w:bookmarkEnd w:id="485"/>
      <w:r w:rsidR="00673D3B" w:rsidRPr="00307061">
        <w:rPr>
          <w:b w:val="0"/>
          <w:color w:val="000000"/>
          <w:szCs w:val="24"/>
        </w:rPr>
        <w:t xml:space="preserve"> may not require students to use automated proctoring service</w:t>
      </w:r>
      <w:r w:rsidR="00673D3B" w:rsidRPr="00307061">
        <w:rPr>
          <w:rFonts w:ascii="Times" w:hAnsi="Times"/>
          <w:b w:val="0"/>
          <w:color w:val="000000"/>
          <w:szCs w:val="24"/>
        </w:rPr>
        <w:t>.</w:t>
      </w:r>
    </w:p>
    <w:p w14:paraId="75DDC4B8" w14:textId="7C1B5DB2" w:rsidR="00673D3B" w:rsidRPr="00307061" w:rsidRDefault="00673D3B" w:rsidP="00071C66">
      <w:pPr>
        <w:pStyle w:val="Heading3"/>
        <w:spacing w:before="0" w:after="240"/>
        <w:ind w:left="144"/>
        <w:rPr>
          <w:b w:val="0"/>
          <w:szCs w:val="24"/>
        </w:rPr>
      </w:pPr>
      <w:r w:rsidRPr="00307061">
        <w:rPr>
          <w:b w:val="0"/>
          <w:szCs w:val="24"/>
        </w:rPr>
        <w:t xml:space="preserve">The Honor Council does not view the use of Artificial Intelligence as a separate issue from other incidents that fall under Academic Integrity. Clear expectations should be identified on the syllabus and samples of syllabus statements can be found on the </w:t>
      </w:r>
      <w:hyperlink r:id="rId35">
        <w:r w:rsidR="22058C78" w:rsidRPr="00307061">
          <w:rPr>
            <w:rStyle w:val="Hyperlink"/>
            <w:b w:val="0"/>
            <w:color w:val="0000FF"/>
            <w:szCs w:val="24"/>
          </w:rPr>
          <w:t>Provost’s web site</w:t>
        </w:r>
      </w:hyperlink>
      <w:r w:rsidR="22058C78" w:rsidRPr="00307061">
        <w:rPr>
          <w:b w:val="0"/>
          <w:szCs w:val="24"/>
        </w:rPr>
        <w:t xml:space="preserve">. </w:t>
      </w:r>
      <w:r w:rsidRPr="00307061">
        <w:rPr>
          <w:b w:val="0"/>
          <w:szCs w:val="24"/>
        </w:rPr>
        <w:t>(See §</w:t>
      </w:r>
      <w:r w:rsidR="0076768B" w:rsidRPr="00307061">
        <w:rPr>
          <w:b w:val="0"/>
          <w:szCs w:val="24"/>
        </w:rPr>
        <w:t xml:space="preserve"> </w:t>
      </w:r>
      <w:r w:rsidRPr="00307061">
        <w:rPr>
          <w:b w:val="0"/>
          <w:szCs w:val="24"/>
        </w:rPr>
        <w:t>5.4.6</w:t>
      </w:r>
      <w:r w:rsidR="002A5993" w:rsidRPr="00307061">
        <w:rPr>
          <w:b w:val="0"/>
          <w:szCs w:val="24"/>
        </w:rPr>
        <w:t>.</w:t>
      </w:r>
      <w:r w:rsidRPr="00307061">
        <w:rPr>
          <w:b w:val="0"/>
          <w:szCs w:val="24"/>
        </w:rPr>
        <w:t>)</w:t>
      </w:r>
    </w:p>
    <w:p w14:paraId="7EA1F26A" w14:textId="4A20D826" w:rsidR="00673D3B" w:rsidRPr="00424626" w:rsidRDefault="00AF6129" w:rsidP="00071C66">
      <w:pPr>
        <w:pStyle w:val="Heading3"/>
        <w:spacing w:before="0" w:after="240"/>
        <w:ind w:left="144"/>
        <w:rPr>
          <w:b w:val="0"/>
          <w:bCs/>
          <w:szCs w:val="24"/>
        </w:rPr>
      </w:pPr>
      <w:bookmarkStart w:id="486" w:name="_Toc228267157"/>
      <w:r w:rsidRPr="00424626">
        <w:rPr>
          <w:rStyle w:val="Heading3Char"/>
          <w:b/>
          <w:bCs/>
        </w:rPr>
        <w:t xml:space="preserve">5.2.3  </w:t>
      </w:r>
      <w:r w:rsidR="00673D3B" w:rsidRPr="00424626">
        <w:rPr>
          <w:rStyle w:val="Heading3Char"/>
          <w:b/>
          <w:bCs/>
        </w:rPr>
        <w:t>Faculty Response to Suspected Violations of the Honor Code</w:t>
      </w:r>
      <w:bookmarkEnd w:id="486"/>
      <w:r w:rsidR="00673D3B" w:rsidRPr="00424626">
        <w:rPr>
          <w:b w:val="0"/>
          <w:bCs/>
          <w:szCs w:val="24"/>
        </w:rPr>
        <w:t xml:space="preserve"> </w:t>
      </w:r>
      <w:r w:rsidR="00425644" w:rsidRPr="00424626">
        <w:rPr>
          <w:b w:val="0"/>
          <w:bCs/>
          <w:szCs w:val="24"/>
        </w:rPr>
        <w:t xml:space="preserve">   </w:t>
      </w:r>
      <w:r w:rsidR="00673D3B" w:rsidRPr="00424626">
        <w:rPr>
          <w:b w:val="0"/>
          <w:bCs/>
          <w:color w:val="000000"/>
          <w:szCs w:val="24"/>
        </w:rPr>
        <w:t>Violations of the Honor Code are not to be condoned or ignored by faculty; however, neither are they to be dealt with by unilateral faculty action, such as by simply lowering the student’s grade. All alleged Honor Code violations are to be reported to and handled by the Honor Council, assuring due process and fairness. A faculty member who has reason to suspect a violation of the Honor System should consult the Honor Constitution for reporting procedures</w:t>
      </w:r>
      <w:r w:rsidR="00673D3B" w:rsidRPr="00424626">
        <w:rPr>
          <w:b w:val="0"/>
          <w:bCs/>
          <w:szCs w:val="24"/>
        </w:rPr>
        <w:t xml:space="preserve"> and can file a report on the </w:t>
      </w:r>
      <w:hyperlink r:id="rId36" w:history="1">
        <w:r w:rsidR="00673D3B" w:rsidRPr="00424626">
          <w:rPr>
            <w:rStyle w:val="Hyperlink"/>
            <w:b w:val="0"/>
            <w:bCs/>
            <w:szCs w:val="24"/>
          </w:rPr>
          <w:t>Academic Integrity site</w:t>
        </w:r>
      </w:hyperlink>
      <w:r w:rsidR="00673D3B" w:rsidRPr="00424626">
        <w:rPr>
          <w:b w:val="0"/>
          <w:bCs/>
          <w:szCs w:val="24"/>
        </w:rPr>
        <w:t>. Repeated and deliberate failure to comply with the Honor Code may lead to the implementation of sanctions against a faculty member.</w:t>
      </w:r>
    </w:p>
    <w:p w14:paraId="48765A47" w14:textId="375CD781" w:rsidR="00673D3B" w:rsidRPr="00424626" w:rsidRDefault="00AF6129" w:rsidP="00071C66">
      <w:pPr>
        <w:pStyle w:val="Heading3"/>
        <w:spacing w:before="0" w:after="240"/>
        <w:ind w:left="144"/>
        <w:rPr>
          <w:b w:val="0"/>
          <w:bCs/>
          <w:color w:val="000000"/>
          <w:szCs w:val="24"/>
        </w:rPr>
      </w:pPr>
      <w:bookmarkStart w:id="487" w:name="_Toc228267158"/>
      <w:r w:rsidRPr="00424626">
        <w:rPr>
          <w:rStyle w:val="Heading3Char"/>
          <w:b/>
          <w:bCs/>
        </w:rPr>
        <w:t xml:space="preserve">5.2.4  </w:t>
      </w:r>
      <w:r w:rsidR="00673D3B" w:rsidRPr="00424626">
        <w:rPr>
          <w:rStyle w:val="Heading3Char"/>
          <w:b/>
          <w:bCs/>
        </w:rPr>
        <w:t>Grading in the Context of an Honor Report</w:t>
      </w:r>
      <w:bookmarkEnd w:id="487"/>
      <w:r w:rsidR="00673D3B" w:rsidRPr="00424626">
        <w:rPr>
          <w:b w:val="0"/>
          <w:bCs/>
          <w:color w:val="000000"/>
          <w:szCs w:val="24"/>
        </w:rPr>
        <w:t xml:space="preserve"> </w:t>
      </w:r>
      <w:r w:rsidR="00425644" w:rsidRPr="00424626">
        <w:rPr>
          <w:b w:val="0"/>
          <w:bCs/>
          <w:color w:val="000000"/>
          <w:szCs w:val="24"/>
        </w:rPr>
        <w:t xml:space="preserve">   </w:t>
      </w:r>
      <w:r w:rsidR="00673D3B" w:rsidRPr="00424626">
        <w:rPr>
          <w:b w:val="0"/>
          <w:bCs/>
          <w:color w:val="000000"/>
          <w:szCs w:val="24"/>
        </w:rPr>
        <w:t xml:space="preserve">Assignments under review by the Honor Council should not be assigned a grade until a final finding has been determined. In cases where an honor report is outstanding on the day final grades are due, the Honor Council will request a ‘G’ grade on the faculty member’s behalf. Faculty will be notified in all instances when this act occurs. In cases where a student is found responsible for an honor code violation, but not sanctioned loss of credit in the course, faculty should grade the assignment in light of the Honor Council finding. In cases where a student is found not responsible for an Honor Code violation, faculty should grade the assignment according to the grading policy outlined in the course syllabus. While faculty may not unilaterally sanction students for Honor Code violations, grading decisions are the prerogative of faculty and disputes about grades in the context of an Honor case will be resolved by the </w:t>
      </w:r>
      <w:hyperlink r:id="rId37" w:history="1">
        <w:r w:rsidR="00673D3B" w:rsidRPr="00424626">
          <w:rPr>
            <w:rStyle w:val="Hyperlink"/>
            <w:b w:val="0"/>
            <w:bCs/>
            <w:szCs w:val="24"/>
          </w:rPr>
          <w:t>grade dispute policy</w:t>
        </w:r>
      </w:hyperlink>
      <w:r w:rsidR="00673D3B" w:rsidRPr="00424626">
        <w:rPr>
          <w:b w:val="0"/>
          <w:bCs/>
          <w:color w:val="000000"/>
          <w:szCs w:val="24"/>
        </w:rPr>
        <w:t xml:space="preserve"> outlined in the </w:t>
      </w:r>
      <w:r w:rsidR="00673D3B" w:rsidRPr="00424626">
        <w:rPr>
          <w:b w:val="0"/>
          <w:bCs/>
          <w:i/>
          <w:iCs/>
          <w:color w:val="000000"/>
          <w:szCs w:val="24"/>
        </w:rPr>
        <w:t>Academic Catalog</w:t>
      </w:r>
      <w:r w:rsidR="00673D3B" w:rsidRPr="00424626">
        <w:rPr>
          <w:b w:val="0"/>
          <w:bCs/>
          <w:color w:val="000000"/>
          <w:szCs w:val="24"/>
        </w:rPr>
        <w:t>.</w:t>
      </w:r>
    </w:p>
    <w:p w14:paraId="7F7220DE" w14:textId="42D21BEE" w:rsidR="00673D3B" w:rsidRDefault="00AF6129" w:rsidP="00071C66">
      <w:pPr>
        <w:pStyle w:val="Heading2"/>
        <w:spacing w:before="0" w:after="120"/>
      </w:pPr>
      <w:bookmarkStart w:id="488" w:name="_Toc228267159"/>
      <w:r>
        <w:t xml:space="preserve">5.3  </w:t>
      </w:r>
      <w:r w:rsidR="00673D3B">
        <w:t>EQUAL OPPORTUNITY AND RESPECTFUL WORKPLACE</w:t>
      </w:r>
      <w:r w:rsidR="00673D3B">
        <w:rPr>
          <w:spacing w:val="-3"/>
        </w:rPr>
        <w:t xml:space="preserve"> </w:t>
      </w:r>
      <w:r w:rsidR="00673D3B">
        <w:t>POLICIES</w:t>
      </w:r>
      <w:bookmarkEnd w:id="488"/>
    </w:p>
    <w:p w14:paraId="0B5510B0" w14:textId="39E9438D" w:rsidR="00673D3B" w:rsidRPr="00424626" w:rsidRDefault="00AF6129" w:rsidP="00071C66">
      <w:pPr>
        <w:pStyle w:val="Heading3"/>
        <w:spacing w:before="0" w:after="240"/>
        <w:ind w:left="144"/>
        <w:rPr>
          <w:b w:val="0"/>
          <w:bCs/>
          <w:szCs w:val="24"/>
        </w:rPr>
      </w:pPr>
      <w:bookmarkStart w:id="489" w:name="_Toc228267160"/>
      <w:r w:rsidRPr="00424626">
        <w:rPr>
          <w:rStyle w:val="Heading3Char"/>
          <w:b/>
          <w:bCs/>
        </w:rPr>
        <w:t xml:space="preserve">5.3.1  </w:t>
      </w:r>
      <w:r w:rsidR="00673D3B" w:rsidRPr="00424626">
        <w:rPr>
          <w:rStyle w:val="Heading3Char"/>
          <w:b/>
          <w:bCs/>
        </w:rPr>
        <w:t>Equal Employment Opportunity</w:t>
      </w:r>
      <w:bookmarkEnd w:id="489"/>
      <w:r w:rsidR="00673D3B" w:rsidRPr="00424626">
        <w:rPr>
          <w:rFonts w:ascii="Cambria" w:hAnsi="Cambria"/>
          <w:b w:val="0"/>
          <w:bCs/>
          <w:szCs w:val="24"/>
        </w:rPr>
        <w:t xml:space="preserve"> </w:t>
      </w:r>
      <w:r w:rsidR="00425644" w:rsidRPr="00424626">
        <w:rPr>
          <w:rFonts w:ascii="Cambria" w:hAnsi="Cambria"/>
          <w:b w:val="0"/>
          <w:bCs/>
          <w:szCs w:val="24"/>
        </w:rPr>
        <w:t xml:space="preserve">   </w:t>
      </w:r>
      <w:r w:rsidR="00673D3B" w:rsidRPr="00424626">
        <w:rPr>
          <w:b w:val="0"/>
          <w:bCs/>
          <w:szCs w:val="24"/>
        </w:rPr>
        <w:t>The Commonwealth of Virginia is committed to providing equal employment opportunity for all employees and job applicants, regardless of</w:t>
      </w:r>
      <w:r w:rsidR="00673D3B" w:rsidRPr="00424626">
        <w:rPr>
          <w:b w:val="0"/>
          <w:bCs/>
          <w:spacing w:val="-24"/>
          <w:szCs w:val="24"/>
        </w:rPr>
        <w:t xml:space="preserve"> </w:t>
      </w:r>
      <w:r w:rsidR="00673D3B" w:rsidRPr="00424626">
        <w:rPr>
          <w:b w:val="0"/>
          <w:bCs/>
          <w:szCs w:val="24"/>
        </w:rPr>
        <w:t>their race, religion, color, sex, gender identity or expression, sexual orientation, parental status (including pregnancy), national origin, age, disability, family</w:t>
      </w:r>
      <w:r w:rsidR="00673D3B" w:rsidRPr="00424626">
        <w:rPr>
          <w:b w:val="0"/>
          <w:bCs/>
          <w:spacing w:val="-27"/>
          <w:szCs w:val="24"/>
        </w:rPr>
        <w:t xml:space="preserve"> </w:t>
      </w:r>
      <w:r w:rsidR="00673D3B" w:rsidRPr="00424626">
        <w:rPr>
          <w:b w:val="0"/>
          <w:bCs/>
          <w:szCs w:val="24"/>
        </w:rPr>
        <w:t xml:space="preserve">medical history or genetic information, political affiliation, military service, or other non-merit based factors. Employment discrimination based on these traits is unlawful under both state and federal law. Equal opportunity extends to all aspects of employment including hiring, transfers, promotions, training, termination, working conditions, compensation, benefits and other terms and conditions of employment. The Commonwealth complies with federal and state equal-employment-opportunity laws and strives to keep the workplace free from all forms of </w:t>
      </w:r>
      <w:r w:rsidR="00673D3B" w:rsidRPr="00424626">
        <w:rPr>
          <w:b w:val="0"/>
          <w:bCs/>
          <w:szCs w:val="24"/>
        </w:rPr>
        <w:lastRenderedPageBreak/>
        <w:t>unlawful discrimination, including harassment and retaliation. The Commonwealth’s Department of Human Resource Management’s (DHRM’s) Office of Equal Employment Services (OEES) is responsible for enforcing policies concerning equal employment opportunity. Additional details may be found at</w:t>
      </w:r>
      <w:r w:rsidR="00673D3B" w:rsidRPr="00424626">
        <w:rPr>
          <w:b w:val="0"/>
          <w:bCs/>
          <w:color w:val="0000FF"/>
          <w:spacing w:val="-7"/>
          <w:szCs w:val="24"/>
        </w:rPr>
        <w:t xml:space="preserve"> </w:t>
      </w:r>
      <w:hyperlink r:id="rId38" w:history="1">
        <w:r w:rsidR="00673D3B" w:rsidRPr="00424626">
          <w:rPr>
            <w:rStyle w:val="Hyperlink"/>
            <w:b w:val="0"/>
            <w:bCs/>
            <w:color w:val="0000FF"/>
            <w:szCs w:val="24"/>
          </w:rPr>
          <w:t>http://www.dhrm.virginia.gov/hrpolicy/policy.html</w:t>
        </w:r>
      </w:hyperlink>
      <w:r w:rsidR="00673D3B" w:rsidRPr="00424626">
        <w:rPr>
          <w:b w:val="0"/>
          <w:bCs/>
          <w:szCs w:val="24"/>
        </w:rPr>
        <w:t>.</w:t>
      </w:r>
    </w:p>
    <w:p w14:paraId="67780E27" w14:textId="6482AC18" w:rsidR="00673D3B" w:rsidRPr="00424626" w:rsidRDefault="00AF6129" w:rsidP="00071C66">
      <w:pPr>
        <w:pStyle w:val="Heading3"/>
        <w:spacing w:before="0" w:after="240"/>
        <w:ind w:left="144"/>
        <w:rPr>
          <w:b w:val="0"/>
          <w:bCs/>
          <w:szCs w:val="24"/>
        </w:rPr>
      </w:pPr>
      <w:bookmarkStart w:id="490" w:name="_Toc228267161"/>
      <w:r w:rsidRPr="00424626">
        <w:rPr>
          <w:rStyle w:val="Heading3Char"/>
          <w:b/>
          <w:bCs/>
        </w:rPr>
        <w:t xml:space="preserve">5.3.2  </w:t>
      </w:r>
      <w:r w:rsidR="00673D3B" w:rsidRPr="00424626">
        <w:rPr>
          <w:rStyle w:val="Heading3Char"/>
          <w:b/>
          <w:bCs/>
        </w:rPr>
        <w:t>Statement of Nondiscrimination</w:t>
      </w:r>
      <w:bookmarkEnd w:id="490"/>
      <w:r w:rsidR="00673D3B" w:rsidRPr="00424626">
        <w:rPr>
          <w:rFonts w:ascii="Cambria"/>
          <w:b w:val="0"/>
          <w:bCs/>
          <w:szCs w:val="24"/>
        </w:rPr>
        <w:t xml:space="preserve"> </w:t>
      </w:r>
      <w:r w:rsidR="00425644" w:rsidRPr="00424626">
        <w:rPr>
          <w:rFonts w:ascii="Cambria"/>
          <w:b w:val="0"/>
          <w:bCs/>
          <w:szCs w:val="24"/>
        </w:rPr>
        <w:t xml:space="preserve">   </w:t>
      </w:r>
      <w:r w:rsidR="00673D3B" w:rsidRPr="00424626">
        <w:rPr>
          <w:b w:val="0"/>
          <w:bCs/>
          <w:szCs w:val="24"/>
        </w:rPr>
        <w:t>At the University of Mary Washington, the principles of equal opportunity and affirmative action are practiced. The University does not discriminate on the basis of race, religion, color, sex, gender identity or expression, sexual orientation, parental status (including pregnancy), national origin, age, disability, family</w:t>
      </w:r>
      <w:r w:rsidR="00673D3B" w:rsidRPr="00424626">
        <w:rPr>
          <w:b w:val="0"/>
          <w:bCs/>
          <w:spacing w:val="-27"/>
          <w:szCs w:val="24"/>
        </w:rPr>
        <w:t xml:space="preserve"> </w:t>
      </w:r>
      <w:r w:rsidR="00673D3B" w:rsidRPr="00424626">
        <w:rPr>
          <w:b w:val="0"/>
          <w:bCs/>
          <w:szCs w:val="24"/>
        </w:rPr>
        <w:t>medical history or genetic information, political affiliation, military service, or other non-merit based factors in recruiting, admitting, enrolling students or hiring and promoting faculty and staff members. Complaints of discrimination should be directed to the EEO officer of the University. (Approved by the Board of Visitors, September</w:t>
      </w:r>
      <w:r w:rsidR="00673D3B" w:rsidRPr="00424626">
        <w:rPr>
          <w:b w:val="0"/>
          <w:bCs/>
          <w:spacing w:val="-5"/>
          <w:szCs w:val="24"/>
        </w:rPr>
        <w:t xml:space="preserve"> </w:t>
      </w:r>
      <w:r w:rsidR="00673D3B" w:rsidRPr="00424626">
        <w:rPr>
          <w:b w:val="0"/>
          <w:bCs/>
          <w:szCs w:val="24"/>
        </w:rPr>
        <w:t>2018.)</w:t>
      </w:r>
    </w:p>
    <w:p w14:paraId="0B804803" w14:textId="7BA7D479" w:rsidR="00673D3B" w:rsidRPr="00424626" w:rsidRDefault="00AF6129" w:rsidP="00071C66">
      <w:pPr>
        <w:pStyle w:val="Heading3"/>
        <w:spacing w:before="0" w:after="240"/>
        <w:ind w:left="144"/>
        <w:rPr>
          <w:b w:val="0"/>
          <w:bCs/>
          <w:sz w:val="20"/>
          <w:szCs w:val="20"/>
        </w:rPr>
      </w:pPr>
      <w:bookmarkStart w:id="491" w:name="_Toc228267162"/>
      <w:r w:rsidRPr="00424626">
        <w:rPr>
          <w:rStyle w:val="Heading3Char"/>
          <w:b/>
          <w:bCs/>
        </w:rPr>
        <w:t xml:space="preserve">5.3.3  </w:t>
      </w:r>
      <w:r w:rsidR="00673D3B" w:rsidRPr="00424626">
        <w:rPr>
          <w:rStyle w:val="Heading3Char"/>
          <w:b/>
          <w:bCs/>
        </w:rPr>
        <w:t>Workplace Violence Policy</w:t>
      </w:r>
      <w:bookmarkEnd w:id="491"/>
      <w:r w:rsidR="00673D3B" w:rsidRPr="00424626">
        <w:rPr>
          <w:rFonts w:ascii="Cambria"/>
          <w:b w:val="0"/>
          <w:bCs/>
          <w:szCs w:val="24"/>
        </w:rPr>
        <w:t xml:space="preserve"> </w:t>
      </w:r>
      <w:r w:rsidR="00425644" w:rsidRPr="00424626">
        <w:rPr>
          <w:rFonts w:ascii="Cambria"/>
          <w:b w:val="0"/>
          <w:bCs/>
          <w:szCs w:val="24"/>
        </w:rPr>
        <w:t xml:space="preserve">   </w:t>
      </w:r>
      <w:r w:rsidR="00673D3B" w:rsidRPr="00424626">
        <w:rPr>
          <w:b w:val="0"/>
          <w:bCs/>
          <w:szCs w:val="24"/>
        </w:rPr>
        <w:t>The University is committed to maintaining a workplace free from threats and acts of intimidation and violence. All reported incidents will be</w:t>
      </w:r>
      <w:r w:rsidR="00673D3B" w:rsidRPr="00424626">
        <w:rPr>
          <w:b w:val="0"/>
          <w:bCs/>
          <w:spacing w:val="-12"/>
          <w:szCs w:val="24"/>
        </w:rPr>
        <w:t xml:space="preserve"> </w:t>
      </w:r>
      <w:r w:rsidR="00673D3B" w:rsidRPr="00424626">
        <w:rPr>
          <w:b w:val="0"/>
          <w:bCs/>
          <w:szCs w:val="24"/>
        </w:rPr>
        <w:t xml:space="preserve">properly investigated. For additional information, contact the Human Resources Office or consult the policy statement at </w:t>
      </w:r>
      <w:hyperlink r:id="rId39" w:history="1">
        <w:r w:rsidR="00673D3B" w:rsidRPr="00424626">
          <w:rPr>
            <w:rStyle w:val="Hyperlink"/>
            <w:b w:val="0"/>
            <w:bCs/>
            <w:color w:val="0000FF"/>
            <w:szCs w:val="24"/>
          </w:rPr>
          <w:t>http://adminfinance.umw.edu/hr/policies-and-procedures/respectful-</w:t>
        </w:r>
      </w:hyperlink>
      <w:hyperlink r:id="rId40" w:history="1">
        <w:r w:rsidR="00673D3B" w:rsidRPr="00424626">
          <w:rPr>
            <w:rStyle w:val="Hyperlink"/>
            <w:b w:val="0"/>
            <w:bCs/>
            <w:color w:val="0000FF"/>
            <w:szCs w:val="24"/>
          </w:rPr>
          <w:t>workplace-policies/workplace-violence/</w:t>
        </w:r>
        <w:r w:rsidR="00673D3B" w:rsidRPr="00424626">
          <w:rPr>
            <w:rStyle w:val="Hyperlink"/>
            <w:b w:val="0"/>
            <w:bCs/>
            <w:szCs w:val="24"/>
          </w:rPr>
          <w:t>.</w:t>
        </w:r>
      </w:hyperlink>
    </w:p>
    <w:p w14:paraId="55F5534A" w14:textId="54945658" w:rsidR="00673D3B" w:rsidRPr="00424626" w:rsidRDefault="0AE12971" w:rsidP="00071C66">
      <w:pPr>
        <w:pStyle w:val="Heading3"/>
        <w:spacing w:before="0" w:after="240"/>
        <w:ind w:left="144"/>
        <w:rPr>
          <w:b w:val="0"/>
          <w:bCs/>
          <w:szCs w:val="24"/>
        </w:rPr>
      </w:pPr>
      <w:bookmarkStart w:id="492" w:name="_Toc228267163"/>
      <w:r w:rsidRPr="00424626">
        <w:rPr>
          <w:rStyle w:val="Heading3Char"/>
          <w:b/>
          <w:bCs/>
        </w:rPr>
        <w:t xml:space="preserve">5.3.4  </w:t>
      </w:r>
      <w:r w:rsidR="1B5289F3" w:rsidRPr="00424626">
        <w:rPr>
          <w:rStyle w:val="Heading3Char"/>
          <w:b/>
          <w:bCs/>
        </w:rPr>
        <w:t>Retaliation</w:t>
      </w:r>
      <w:bookmarkEnd w:id="492"/>
      <w:r w:rsidR="1B5289F3" w:rsidRPr="00424626">
        <w:rPr>
          <w:rFonts w:ascii="Cambria" w:hAnsi="Cambria"/>
          <w:b w:val="0"/>
          <w:bCs/>
          <w:szCs w:val="24"/>
        </w:rPr>
        <w:t xml:space="preserve"> </w:t>
      </w:r>
      <w:r w:rsidR="00425644" w:rsidRPr="00424626">
        <w:rPr>
          <w:rFonts w:ascii="Cambria" w:hAnsi="Cambria"/>
          <w:b w:val="0"/>
          <w:bCs/>
          <w:szCs w:val="24"/>
        </w:rPr>
        <w:t xml:space="preserve">   </w:t>
      </w:r>
      <w:r w:rsidR="1B5289F3" w:rsidRPr="00424626">
        <w:rPr>
          <w:b w:val="0"/>
          <w:bCs/>
          <w:szCs w:val="24"/>
        </w:rPr>
        <w:t>The University prohibits retaliation. Retaliation is any overt or covert act of reprisal, interference, restraint, penalty, discrimination, intimidation or harassment against</w:t>
      </w:r>
      <w:r w:rsidR="1B5289F3" w:rsidRPr="00424626">
        <w:rPr>
          <w:b w:val="0"/>
          <w:bCs/>
          <w:spacing w:val="-23"/>
          <w:szCs w:val="24"/>
        </w:rPr>
        <w:t xml:space="preserve"> </w:t>
      </w:r>
      <w:r w:rsidR="1B5289F3" w:rsidRPr="00424626">
        <w:rPr>
          <w:b w:val="0"/>
          <w:bCs/>
          <w:szCs w:val="24"/>
        </w:rPr>
        <w:t xml:space="preserve">one or more individuals for exercising their rights (or supporting others for exercising their rights) under the Commonwealth’s Equal Employment Opportunity policies. It is the responsibility of the University’s EEO officer to establish and enforce policies and procedures, consistent with applicable federal and state laws, for preventing such retaliation and for addressing complaints of retaliation. If retaliation occurs, the employee(s) should report the retaliation as outlined in the </w:t>
      </w:r>
      <w:hyperlink r:id="rId41" w:history="1">
        <w:r w:rsidR="1B5289F3" w:rsidRPr="00424626">
          <w:rPr>
            <w:rStyle w:val="Hyperlink"/>
            <w:b w:val="0"/>
            <w:bCs/>
            <w:i/>
            <w:iCs/>
            <w:szCs w:val="24"/>
          </w:rPr>
          <w:t>Discrimination and Harassment Complaint</w:t>
        </w:r>
        <w:r w:rsidR="1B5289F3" w:rsidRPr="00424626">
          <w:rPr>
            <w:rStyle w:val="Hyperlink"/>
            <w:b w:val="0"/>
            <w:bCs/>
            <w:i/>
            <w:iCs/>
            <w:spacing w:val="-2"/>
            <w:szCs w:val="24"/>
          </w:rPr>
          <w:t xml:space="preserve"> </w:t>
        </w:r>
        <w:r w:rsidR="1B5289F3" w:rsidRPr="00424626">
          <w:rPr>
            <w:rStyle w:val="Hyperlink"/>
            <w:b w:val="0"/>
            <w:bCs/>
            <w:i/>
            <w:iCs/>
            <w:szCs w:val="24"/>
          </w:rPr>
          <w:t>Procedures</w:t>
        </w:r>
      </w:hyperlink>
      <w:r w:rsidR="1B5289F3" w:rsidRPr="00424626">
        <w:rPr>
          <w:b w:val="0"/>
          <w:bCs/>
          <w:szCs w:val="24"/>
        </w:rPr>
        <w:t>.</w:t>
      </w:r>
    </w:p>
    <w:p w14:paraId="09B901E0" w14:textId="57CE90E4" w:rsidR="00673D3B" w:rsidRPr="00424626" w:rsidRDefault="005C3471" w:rsidP="00071C66">
      <w:pPr>
        <w:pStyle w:val="Heading3"/>
        <w:spacing w:before="0" w:after="120"/>
        <w:ind w:left="144"/>
        <w:rPr>
          <w:b w:val="0"/>
          <w:szCs w:val="24"/>
        </w:rPr>
      </w:pPr>
      <w:bookmarkStart w:id="493" w:name="_Toc228267164"/>
      <w:r w:rsidRPr="00424626">
        <w:t xml:space="preserve">5.3.5  </w:t>
      </w:r>
      <w:r w:rsidR="00673D3B" w:rsidRPr="00424626">
        <w:t>Workplace Harassment Policy</w:t>
      </w:r>
      <w:bookmarkEnd w:id="493"/>
      <w:r w:rsidR="00673D3B" w:rsidRPr="00424626">
        <w:t xml:space="preserve"> </w:t>
      </w:r>
      <w:r w:rsidR="00425644" w:rsidRPr="00424626">
        <w:t xml:space="preserve"> </w:t>
      </w:r>
      <w:r w:rsidR="00425644" w:rsidRPr="00424626">
        <w:rPr>
          <w:rFonts w:ascii="Cambria" w:hAnsi="Cambria"/>
          <w:b w:val="0"/>
          <w:szCs w:val="24"/>
        </w:rPr>
        <w:t xml:space="preserve">  </w:t>
      </w:r>
      <w:r w:rsidR="00673D3B" w:rsidRPr="00424626">
        <w:rPr>
          <w:b w:val="0"/>
          <w:szCs w:val="24"/>
        </w:rPr>
        <w:t>The University strictly forbids harassment of any employee, applicant for employment, vendor, contractor or volunteer on the basis of an individual’s race, religion, color, sex, gender identity or expression, sexual orientation, parental status (including pregnancy), national origin, age, disability, family</w:t>
      </w:r>
      <w:r w:rsidR="00673D3B" w:rsidRPr="00424626">
        <w:rPr>
          <w:b w:val="0"/>
          <w:spacing w:val="-27"/>
          <w:szCs w:val="24"/>
        </w:rPr>
        <w:t xml:space="preserve"> </w:t>
      </w:r>
      <w:r w:rsidR="00673D3B" w:rsidRPr="00424626">
        <w:rPr>
          <w:b w:val="0"/>
          <w:szCs w:val="24"/>
        </w:rPr>
        <w:t xml:space="preserve">medical history or genetic information, political affiliation, military service, or other non-merit based factors. Harassment is defined as any unwelcome verbal, written and/or physical conduct that either denigrates or shows hostility or aversion towards a person, on the basis of one or more of that person’s protected characteristics or statuses, and that 1) has the purpose or effect of creating an intimidating, hostile or offensive work environment, 2) has the purpose or effect of unreasonably interfering with an employee’s work performance, or 3) affects an employee’s employment opportunities or compensation. </w:t>
      </w:r>
      <w:r w:rsidR="00673D3B" w:rsidRPr="00424626">
        <w:rPr>
          <w:b w:val="0"/>
          <w:spacing w:val="-3"/>
          <w:szCs w:val="24"/>
        </w:rPr>
        <w:t xml:space="preserve">It </w:t>
      </w:r>
      <w:r w:rsidR="00673D3B" w:rsidRPr="00424626">
        <w:rPr>
          <w:b w:val="0"/>
          <w:szCs w:val="24"/>
        </w:rPr>
        <w:t xml:space="preserve">is the responsibility of the EEO officer, and the Director of Compliance, to establish and enforce policies and procedures, consistent with applicable federal and state laws, for preventing harassment and for addressing complaints of harassment. </w:t>
      </w:r>
    </w:p>
    <w:p w14:paraId="4E1BF080" w14:textId="605D4B01" w:rsidR="00673D3B" w:rsidRPr="00424626" w:rsidRDefault="00673D3B" w:rsidP="00071C66">
      <w:pPr>
        <w:pStyle w:val="Heading3"/>
        <w:spacing w:before="0" w:after="240"/>
        <w:ind w:left="144"/>
        <w:rPr>
          <w:b w:val="0"/>
          <w:szCs w:val="24"/>
        </w:rPr>
      </w:pPr>
      <w:r w:rsidRPr="00424626">
        <w:rPr>
          <w:b w:val="0"/>
          <w:szCs w:val="24"/>
        </w:rPr>
        <w:t xml:space="preserve">All students and employees of the University have the right to file a complaint of harassment. Policies for preventing and addressing harassment shall not allow curtailment or censorship of constitutionally protected expression. The University’s policies regarding harassment and </w:t>
      </w:r>
      <w:r w:rsidRPr="00424626">
        <w:rPr>
          <w:b w:val="0"/>
          <w:szCs w:val="24"/>
        </w:rPr>
        <w:lastRenderedPageBreak/>
        <w:t>additional information are available at</w:t>
      </w:r>
      <w:r w:rsidRPr="00424626">
        <w:rPr>
          <w:b w:val="0"/>
          <w:color w:val="0000FF"/>
          <w:szCs w:val="24"/>
          <w:u w:val="single" w:color="0000FF"/>
        </w:rPr>
        <w:t xml:space="preserve"> </w:t>
      </w:r>
      <w:hyperlink r:id="rId42" w:history="1">
        <w:r w:rsidRPr="00424626">
          <w:rPr>
            <w:rStyle w:val="Hyperlink"/>
            <w:b w:val="0"/>
            <w:color w:val="0000FF"/>
            <w:szCs w:val="24"/>
          </w:rPr>
          <w:t>http://adminfinance.umw.edu/hr/policies-and-procedures/respectful-workplace-</w:t>
        </w:r>
      </w:hyperlink>
      <w:hyperlink r:id="rId43" w:history="1">
        <w:r w:rsidRPr="00424626">
          <w:rPr>
            <w:rStyle w:val="Hyperlink"/>
            <w:b w:val="0"/>
            <w:color w:val="0000FF"/>
            <w:szCs w:val="24"/>
          </w:rPr>
          <w:t xml:space="preserve">policies/workplace-harassment-policy/ </w:t>
        </w:r>
      </w:hyperlink>
      <w:r w:rsidRPr="00424626">
        <w:rPr>
          <w:b w:val="0"/>
          <w:szCs w:val="24"/>
        </w:rPr>
        <w:t>and</w:t>
      </w:r>
      <w:r w:rsidRPr="00424626">
        <w:rPr>
          <w:b w:val="0"/>
          <w:color w:val="0000FF"/>
          <w:spacing w:val="-2"/>
          <w:szCs w:val="24"/>
        </w:rPr>
        <w:t xml:space="preserve"> </w:t>
      </w:r>
      <w:hyperlink r:id="rId44" w:history="1">
        <w:r w:rsidR="00AF3A65" w:rsidRPr="00424626">
          <w:rPr>
            <w:rStyle w:val="Hyperlink"/>
            <w:b w:val="0"/>
          </w:rPr>
          <w:t>https://www.umw.edu/title-ix/</w:t>
        </w:r>
      </w:hyperlink>
      <w:r w:rsidRPr="00424626">
        <w:rPr>
          <w:b w:val="0"/>
          <w:szCs w:val="24"/>
        </w:rPr>
        <w:t>.</w:t>
      </w:r>
    </w:p>
    <w:p w14:paraId="39D2E160" w14:textId="023BDC61" w:rsidR="00673D3B" w:rsidRPr="00424626" w:rsidRDefault="07E5E45D" w:rsidP="00071C66">
      <w:pPr>
        <w:pStyle w:val="Heading4"/>
        <w:spacing w:after="240"/>
        <w:ind w:left="144"/>
        <w:rPr>
          <w:b w:val="0"/>
          <w:bCs w:val="0"/>
        </w:rPr>
      </w:pPr>
      <w:r w:rsidRPr="00424626">
        <w:rPr>
          <w:rStyle w:val="Heading4Char"/>
          <w:b/>
          <w:bCs/>
        </w:rPr>
        <w:t xml:space="preserve">5.3.5.1  </w:t>
      </w:r>
      <w:r w:rsidR="1B5289F3" w:rsidRPr="00424626">
        <w:rPr>
          <w:rStyle w:val="Heading4Char"/>
          <w:b/>
          <w:bCs/>
        </w:rPr>
        <w:t>Sexual or Gender-Based Discrimination or Harassment</w:t>
      </w:r>
      <w:r w:rsidR="1B5289F3" w:rsidRPr="00424626">
        <w:rPr>
          <w:b w:val="0"/>
          <w:bCs w:val="0"/>
        </w:rPr>
        <w:t xml:space="preserve"> </w:t>
      </w:r>
      <w:r w:rsidR="00425644" w:rsidRPr="00424626">
        <w:rPr>
          <w:b w:val="0"/>
          <w:bCs w:val="0"/>
        </w:rPr>
        <w:t xml:space="preserve">   </w:t>
      </w:r>
      <w:r w:rsidR="1B5289F3" w:rsidRPr="00424626">
        <w:rPr>
          <w:b w:val="0"/>
          <w:bCs w:val="0"/>
        </w:rPr>
        <w:t>The University of Mary Washington prohibits sexual assault, sexual harassment, sexual exploitation, stalking, intimate partner violence, retaliation, and complicity (Prohibited Conduct). These forms of Prohibited Conduct subvert the mission of the University by undermining the positive working and educational environment the University is committed to providing for all students, university personnel, and visitors. The University adopted the</w:t>
      </w:r>
      <w:r w:rsidR="1159DE84" w:rsidRPr="00424626">
        <w:rPr>
          <w:b w:val="0"/>
          <w:bCs w:val="0"/>
        </w:rPr>
        <w:t xml:space="preserve"> </w:t>
      </w:r>
      <w:r w:rsidR="5F43E20C" w:rsidRPr="00424626">
        <w:rPr>
          <w:b w:val="0"/>
          <w:bCs w:val="0"/>
          <w:i/>
          <w:iCs/>
        </w:rPr>
        <w:t xml:space="preserve">Policy on Sexual and Gender Based Harassment and Other Forms of Interpersonal Violence </w:t>
      </w:r>
      <w:r w:rsidR="1B5289F3" w:rsidRPr="00424626">
        <w:rPr>
          <w:b w:val="0"/>
          <w:bCs w:val="0"/>
        </w:rPr>
        <w:t>with a commitment to: 1) eliminate, prevent, and address the effects of Prohibited Conduct; 2) foster a community of trust and mutual respect in which Prohibited Conduct is not tolerated; 3) cultivate a climate where all individuals are well-informed and supported in reporting Prohibited Conduct; 4) provide a fair and impartial process for all</w:t>
      </w:r>
      <w:r w:rsidR="1B5289F3" w:rsidRPr="00424626">
        <w:rPr>
          <w:b w:val="0"/>
          <w:bCs w:val="0"/>
          <w:spacing w:val="-22"/>
        </w:rPr>
        <w:t xml:space="preserve"> </w:t>
      </w:r>
      <w:r w:rsidR="1B5289F3" w:rsidRPr="00424626">
        <w:rPr>
          <w:b w:val="0"/>
          <w:bCs w:val="0"/>
        </w:rPr>
        <w:t>parties; and 5) identify the standards by which violations of this Policy will be evaluated and disciplinary action may be imposed. Employees who violate this Policy may face disciplinary action up to and including termination. The University will take prompt and equitable action to eliminate Prohibited Conduct, prevent its recurrence, and remedy its effects. The University conducts ongoing prevention, awareness, and training programs for employees and students</w:t>
      </w:r>
      <w:r w:rsidR="1B5289F3" w:rsidRPr="00424626">
        <w:rPr>
          <w:b w:val="0"/>
          <w:bCs w:val="0"/>
          <w:spacing w:val="-16"/>
        </w:rPr>
        <w:t xml:space="preserve"> </w:t>
      </w:r>
      <w:r w:rsidR="1B5289F3" w:rsidRPr="00424626">
        <w:rPr>
          <w:b w:val="0"/>
          <w:bCs w:val="0"/>
        </w:rPr>
        <w:t>to facilitate the goals of this Policy. The University’s policy for preventing, addressing, investigating, and resolving Prohibited Conduct is</w:t>
      </w:r>
      <w:r w:rsidR="083B26E9" w:rsidRPr="00424626">
        <w:rPr>
          <w:b w:val="0"/>
          <w:bCs w:val="0"/>
        </w:rPr>
        <w:t xml:space="preserve"> the </w:t>
      </w:r>
      <w:hyperlink r:id="rId45">
        <w:r w:rsidR="083B26E9" w:rsidRPr="00424626">
          <w:rPr>
            <w:rStyle w:val="Hyperlink"/>
            <w:b w:val="0"/>
            <w:bCs w:val="0"/>
          </w:rPr>
          <w:t>Prohibited Conduct Policy - Title IX</w:t>
        </w:r>
        <w:r w:rsidR="7DE705B5" w:rsidRPr="00424626">
          <w:rPr>
            <w:rStyle w:val="Hyperlink"/>
            <w:b w:val="0"/>
            <w:bCs w:val="0"/>
          </w:rPr>
          <w:t>.</w:t>
        </w:r>
      </w:hyperlink>
    </w:p>
    <w:p w14:paraId="72E72732" w14:textId="2E31DCEC" w:rsidR="00673D3B" w:rsidRPr="00424626" w:rsidRDefault="00673D3B" w:rsidP="00071C66">
      <w:pPr>
        <w:pStyle w:val="Heading4"/>
        <w:spacing w:after="240"/>
        <w:ind w:left="144"/>
        <w:rPr>
          <w:b w:val="0"/>
          <w:bCs w:val="0"/>
          <w:i/>
          <w:iCs/>
          <w:color w:val="000000" w:themeColor="text1"/>
        </w:rPr>
      </w:pPr>
      <w:r w:rsidRPr="00424626">
        <w:rPr>
          <w:rStyle w:val="Heading4Char"/>
          <w:b/>
          <w:bCs/>
        </w:rPr>
        <w:t xml:space="preserve">5.3.5.1 </w:t>
      </w:r>
      <w:r w:rsidR="00425644" w:rsidRPr="00424626">
        <w:rPr>
          <w:rStyle w:val="Heading4Char"/>
          <w:b/>
          <w:bCs/>
        </w:rPr>
        <w:t xml:space="preserve"> </w:t>
      </w:r>
      <w:r w:rsidRPr="00424626">
        <w:rPr>
          <w:rStyle w:val="Heading4Char"/>
          <w:b/>
          <w:bCs/>
        </w:rPr>
        <w:t>Responsible Employees</w:t>
      </w:r>
      <w:r w:rsidR="00425644" w:rsidRPr="00424626">
        <w:rPr>
          <w:b w:val="0"/>
          <w:bCs w:val="0"/>
        </w:rPr>
        <w:t xml:space="preserve">    </w:t>
      </w:r>
      <w:r w:rsidRPr="00424626">
        <w:rPr>
          <w:b w:val="0"/>
          <w:bCs w:val="0"/>
        </w:rPr>
        <w:t xml:space="preserve">All faculty members are considered “responsible employees” who are required to report any incidents of Prohibited Conduct. During the course of employment, faculty may obtain information (whether directly or indirectly) about an incident of Prohibited Conduct that involves a student and may have occurred on campus, in or on a non-campus building or property, or on public property. (See definition for “Campus,” “Non-campus Building or Property,” or “Public Property” in </w:t>
      </w:r>
      <w:r w:rsidR="004B2903" w:rsidRPr="00424626">
        <w:rPr>
          <w:b w:val="0"/>
          <w:bCs w:val="0"/>
        </w:rPr>
        <w:t xml:space="preserve">the Code of Virginia </w:t>
      </w:r>
      <w:r w:rsidRPr="00424626">
        <w:rPr>
          <w:b w:val="0"/>
          <w:bCs w:val="0"/>
        </w:rPr>
        <w:t>§</w:t>
      </w:r>
      <w:r w:rsidR="0076768B" w:rsidRPr="00424626">
        <w:rPr>
          <w:b w:val="0"/>
          <w:bCs w:val="0"/>
        </w:rPr>
        <w:t xml:space="preserve"> </w:t>
      </w:r>
      <w:r w:rsidRPr="00424626">
        <w:rPr>
          <w:b w:val="0"/>
          <w:bCs w:val="0"/>
        </w:rPr>
        <w:t xml:space="preserve">23.1-806 (the “Virginia Reporting Statute”)). As responsible employees, all faculty shall report such information, including dates, times, locations, and names of the parties and witnesses, to the Director of Compliance as soon as practicable after addressing the immediate needs of the victim. </w:t>
      </w:r>
    </w:p>
    <w:p w14:paraId="727584E5" w14:textId="7C34679F" w:rsidR="00673D3B" w:rsidRPr="00424626" w:rsidRDefault="07E5E45D" w:rsidP="00071C66">
      <w:pPr>
        <w:pStyle w:val="Heading4"/>
        <w:spacing w:after="240"/>
        <w:ind w:left="144"/>
        <w:rPr>
          <w:b w:val="0"/>
          <w:bCs w:val="0"/>
        </w:rPr>
      </w:pPr>
      <w:r w:rsidRPr="00424626">
        <w:rPr>
          <w:rStyle w:val="Heading4Char"/>
          <w:b/>
          <w:bCs/>
        </w:rPr>
        <w:t xml:space="preserve">5.3.5.2  </w:t>
      </w:r>
      <w:r w:rsidR="1B5289F3" w:rsidRPr="00424626">
        <w:rPr>
          <w:rStyle w:val="Heading4Char"/>
          <w:b/>
          <w:bCs/>
        </w:rPr>
        <w:t>Consensual Relations</w:t>
      </w:r>
      <w:r w:rsidR="1B5289F3" w:rsidRPr="00424626">
        <w:rPr>
          <w:b w:val="0"/>
          <w:bCs w:val="0"/>
        </w:rPr>
        <w:t xml:space="preserve"> </w:t>
      </w:r>
      <w:r w:rsidR="00425644" w:rsidRPr="00424626">
        <w:rPr>
          <w:b w:val="0"/>
          <w:bCs w:val="0"/>
        </w:rPr>
        <w:t xml:space="preserve">   </w:t>
      </w:r>
      <w:r w:rsidR="1B5289F3" w:rsidRPr="00424626">
        <w:rPr>
          <w:b w:val="0"/>
          <w:bCs w:val="0"/>
        </w:rPr>
        <w:t>Although consensual relationships between persons of</w:t>
      </w:r>
      <w:r w:rsidR="1B5289F3" w:rsidRPr="00424626">
        <w:rPr>
          <w:b w:val="0"/>
          <w:bCs w:val="0"/>
          <w:spacing w:val="-15"/>
        </w:rPr>
        <w:t xml:space="preserve"> </w:t>
      </w:r>
      <w:r w:rsidR="1B5289F3" w:rsidRPr="00424626">
        <w:rPr>
          <w:b w:val="0"/>
          <w:bCs w:val="0"/>
        </w:rPr>
        <w:t>different power levels (e.g., between a faculty member and a student or between a supervisor and an employee) do not constitute sexual harassment, they raise serious concerns and may give rise to claims of sexual harassment. The University’s policies and additional information regarding consensual relations</w:t>
      </w:r>
      <w:r w:rsidR="1359269A" w:rsidRPr="00424626">
        <w:rPr>
          <w:b w:val="0"/>
          <w:bCs w:val="0"/>
        </w:rPr>
        <w:t xml:space="preserve"> is</w:t>
      </w:r>
      <w:r w:rsidR="1B5289F3" w:rsidRPr="00424626">
        <w:rPr>
          <w:b w:val="0"/>
          <w:bCs w:val="0"/>
        </w:rPr>
        <w:t xml:space="preserve"> available at</w:t>
      </w:r>
      <w:r w:rsidR="1B5289F3" w:rsidRPr="00424626">
        <w:rPr>
          <w:b w:val="0"/>
          <w:bCs w:val="0"/>
          <w:color w:val="0000FF"/>
        </w:rPr>
        <w:t xml:space="preserve"> </w:t>
      </w:r>
      <w:hyperlink r:id="rId46">
        <w:r w:rsidR="321D9D12" w:rsidRPr="00424626">
          <w:rPr>
            <w:rStyle w:val="Hyperlink"/>
            <w:b w:val="0"/>
            <w:bCs w:val="0"/>
          </w:rPr>
          <w:t>Consensual Relationships Policy - Human Resources</w:t>
        </w:r>
        <w:r w:rsidR="4C69DF76" w:rsidRPr="00424626">
          <w:rPr>
            <w:rStyle w:val="Hyperlink"/>
            <w:b w:val="0"/>
            <w:bCs w:val="0"/>
          </w:rPr>
          <w:t>.</w:t>
        </w:r>
      </w:hyperlink>
    </w:p>
    <w:p w14:paraId="1995D8DC" w14:textId="648FA34F" w:rsidR="00673D3B" w:rsidRPr="00424626" w:rsidRDefault="005C3471" w:rsidP="00071C66">
      <w:pPr>
        <w:pStyle w:val="Heading4"/>
        <w:spacing w:after="240"/>
        <w:ind w:left="144"/>
        <w:rPr>
          <w:b w:val="0"/>
          <w:bCs w:val="0"/>
        </w:rPr>
      </w:pPr>
      <w:r w:rsidRPr="00424626">
        <w:rPr>
          <w:rStyle w:val="Heading4Char"/>
          <w:b/>
          <w:bCs/>
        </w:rPr>
        <w:t xml:space="preserve">5.3.5.3  </w:t>
      </w:r>
      <w:r w:rsidR="00673D3B" w:rsidRPr="00424626">
        <w:rPr>
          <w:rStyle w:val="Heading4Char"/>
          <w:b/>
          <w:bCs/>
        </w:rPr>
        <w:t>Amorous Relationships Between Faculty and Students</w:t>
      </w:r>
      <w:r w:rsidR="00673D3B" w:rsidRPr="00424626">
        <w:rPr>
          <w:b w:val="0"/>
          <w:bCs w:val="0"/>
        </w:rPr>
        <w:t xml:space="preserve"> </w:t>
      </w:r>
      <w:r w:rsidR="00425644" w:rsidRPr="00424626">
        <w:rPr>
          <w:b w:val="0"/>
          <w:bCs w:val="0"/>
        </w:rPr>
        <w:t xml:space="preserve">   </w:t>
      </w:r>
      <w:r w:rsidR="00673D3B" w:rsidRPr="00424626">
        <w:rPr>
          <w:b w:val="0"/>
          <w:bCs w:val="0"/>
        </w:rPr>
        <w:t xml:space="preserve">Amorous relationships between faculty and students whom they directly supervise are unwise and unprofessional. Faculty members are expected to avoid romantic or sexual relationships with students whom they teach, coach, supervise, evaluate, or grade. Such relationships risk creating the perception that bias and/or favoritism may play a part in student evaluation. Additionally, such relationships create potential harm for students and raise the potential for liability for the </w:t>
      </w:r>
      <w:r w:rsidR="00673D3B" w:rsidRPr="00424626">
        <w:rPr>
          <w:b w:val="0"/>
          <w:bCs w:val="0"/>
        </w:rPr>
        <w:lastRenderedPageBreak/>
        <w:t>faculty member and the University. Even in cases where the faculty member does not directly supervise the student, participation in an amorous relationship with a student may raise serious concerns and give rise to claims of sexual harassment. Such relationships, particularly when the faculty member and student are in the same academic unit, create the potential for conflicts of interest (see §</w:t>
      </w:r>
      <w:r w:rsidR="00483E39" w:rsidRPr="00424626">
        <w:rPr>
          <w:b w:val="0"/>
          <w:bCs w:val="0"/>
        </w:rPr>
        <w:t>§</w:t>
      </w:r>
      <w:r w:rsidR="0076768B" w:rsidRPr="00424626">
        <w:rPr>
          <w:b w:val="0"/>
          <w:bCs w:val="0"/>
        </w:rPr>
        <w:t xml:space="preserve"> </w:t>
      </w:r>
      <w:r w:rsidR="00673D3B" w:rsidRPr="00424626">
        <w:rPr>
          <w:b w:val="0"/>
          <w:bCs w:val="0"/>
        </w:rPr>
        <w:t>3.12</w:t>
      </w:r>
      <w:r w:rsidR="00483E39" w:rsidRPr="00424626">
        <w:rPr>
          <w:b w:val="0"/>
          <w:bCs w:val="0"/>
        </w:rPr>
        <w:t xml:space="preserve"> and 5.6.4</w:t>
      </w:r>
      <w:r w:rsidR="00673D3B" w:rsidRPr="00424626">
        <w:rPr>
          <w:b w:val="0"/>
          <w:bCs w:val="0"/>
        </w:rPr>
        <w:t>). Faculty members must distance themselves from any decisions that may reward or penalize a student with whom the faculty member is having, or has had, an amorous relationship. The faculty member must also disclose the nature of the relationship to their department chair, who will take steps to ensure equitable treatment for all concerned.</w:t>
      </w:r>
    </w:p>
    <w:p w14:paraId="2130F1DC" w14:textId="2316F0FA" w:rsidR="00673D3B" w:rsidRPr="00424626" w:rsidRDefault="07E5E45D" w:rsidP="00071C66">
      <w:pPr>
        <w:pStyle w:val="Heading2"/>
        <w:spacing w:before="0" w:after="120"/>
        <w:rPr>
          <w:b w:val="0"/>
          <w:bCs w:val="0"/>
          <w:szCs w:val="24"/>
        </w:rPr>
      </w:pPr>
      <w:bookmarkStart w:id="494" w:name="_Toc228267165"/>
      <w:r w:rsidRPr="00424626">
        <w:t xml:space="preserve">5.4  </w:t>
      </w:r>
      <w:r w:rsidR="1B5289F3" w:rsidRPr="00424626">
        <w:t>ACADEMIC POLICIES AND REGULATIONS</w:t>
      </w:r>
      <w:bookmarkEnd w:id="494"/>
      <w:r w:rsidR="1B5289F3" w:rsidRPr="00424626">
        <w:rPr>
          <w:b w:val="0"/>
          <w:bCs w:val="0"/>
          <w:szCs w:val="24"/>
        </w:rPr>
        <w:t xml:space="preserve"> </w:t>
      </w:r>
      <w:r w:rsidR="00425644" w:rsidRPr="00424626">
        <w:rPr>
          <w:b w:val="0"/>
          <w:bCs w:val="0"/>
          <w:szCs w:val="24"/>
        </w:rPr>
        <w:t xml:space="preserve">   </w:t>
      </w:r>
      <w:r w:rsidR="1B5289F3" w:rsidRPr="00424626">
        <w:rPr>
          <w:b w:val="0"/>
          <w:bCs w:val="0"/>
          <w:szCs w:val="24"/>
        </w:rPr>
        <w:t>The academic regulations for</w:t>
      </w:r>
      <w:r w:rsidR="1B5289F3" w:rsidRPr="00424626">
        <w:rPr>
          <w:b w:val="0"/>
          <w:bCs w:val="0"/>
          <w:spacing w:val="-12"/>
          <w:szCs w:val="24"/>
        </w:rPr>
        <w:t xml:space="preserve"> </w:t>
      </w:r>
      <w:r w:rsidR="1B5289F3" w:rsidRPr="00424626">
        <w:rPr>
          <w:b w:val="0"/>
          <w:bCs w:val="0"/>
          <w:szCs w:val="24"/>
        </w:rPr>
        <w:t xml:space="preserve">students, both those voted by the faculty and those established by administrative offices, are published in the various documents such as the </w:t>
      </w:r>
      <w:hyperlink r:id="rId47" w:history="1">
        <w:r w:rsidR="1B5289F3" w:rsidRPr="00424626">
          <w:rPr>
            <w:rStyle w:val="Hyperlink"/>
            <w:b w:val="0"/>
            <w:bCs w:val="0"/>
            <w:i/>
            <w:iCs/>
            <w:szCs w:val="24"/>
            <w:u w:val="none"/>
          </w:rPr>
          <w:t>Academic Catalog</w:t>
        </w:r>
        <w:r w:rsidR="1B5289F3" w:rsidRPr="00424626">
          <w:rPr>
            <w:rStyle w:val="Hyperlink"/>
            <w:b w:val="0"/>
            <w:bCs w:val="0"/>
            <w:szCs w:val="24"/>
          </w:rPr>
          <w:t>,</w:t>
        </w:r>
      </w:hyperlink>
      <w:r w:rsidR="1B5289F3" w:rsidRPr="00424626">
        <w:rPr>
          <w:b w:val="0"/>
          <w:bCs w:val="0"/>
          <w:szCs w:val="24"/>
        </w:rPr>
        <w:t xml:space="preserve"> which are brought up to date each</w:t>
      </w:r>
      <w:r w:rsidR="1B5289F3" w:rsidRPr="00424626">
        <w:rPr>
          <w:b w:val="0"/>
          <w:bCs w:val="0"/>
          <w:spacing w:val="-14"/>
          <w:szCs w:val="24"/>
        </w:rPr>
        <w:t xml:space="preserve"> </w:t>
      </w:r>
      <w:r w:rsidR="1B5289F3" w:rsidRPr="00424626">
        <w:rPr>
          <w:b w:val="0"/>
          <w:bCs w:val="0"/>
          <w:szCs w:val="24"/>
        </w:rPr>
        <w:t>year.</w:t>
      </w:r>
    </w:p>
    <w:p w14:paraId="42FC4C64" w14:textId="53118CF5" w:rsidR="00673D3B" w:rsidRPr="00424626" w:rsidRDefault="00673D3B" w:rsidP="00B4070F">
      <w:pPr>
        <w:pStyle w:val="Heading2"/>
        <w:spacing w:before="0" w:after="240"/>
        <w:rPr>
          <w:b w:val="0"/>
          <w:bCs w:val="0"/>
        </w:rPr>
      </w:pPr>
      <w:r w:rsidRPr="00424626">
        <w:rPr>
          <w:b w:val="0"/>
          <w:bCs w:val="0"/>
        </w:rPr>
        <w:t>Faculty members are responsible for familiarizing themselves with these regulations and for participating in their implementation. Failure to comply with these academic policies and regulations may result in sanctions for the faculty member, as outlined in §</w:t>
      </w:r>
      <w:r w:rsidR="0076768B" w:rsidRPr="00424626">
        <w:rPr>
          <w:b w:val="0"/>
          <w:bCs w:val="0"/>
        </w:rPr>
        <w:t xml:space="preserve"> </w:t>
      </w:r>
      <w:r w:rsidRPr="00424626">
        <w:rPr>
          <w:b w:val="0"/>
          <w:bCs w:val="0"/>
        </w:rPr>
        <w:t>4.</w:t>
      </w:r>
      <w:r w:rsidR="00C01DBB" w:rsidRPr="00424626">
        <w:rPr>
          <w:b w:val="0"/>
          <w:bCs w:val="0"/>
        </w:rPr>
        <w:t>2.</w:t>
      </w:r>
      <w:r w:rsidRPr="00424626">
        <w:rPr>
          <w:b w:val="0"/>
          <w:bCs w:val="0"/>
        </w:rPr>
        <w:t>5.</w:t>
      </w:r>
    </w:p>
    <w:p w14:paraId="24953F67" w14:textId="6082E697" w:rsidR="00673D3B" w:rsidRPr="00424626" w:rsidRDefault="005C3471" w:rsidP="00B4070F">
      <w:pPr>
        <w:pStyle w:val="Heading3"/>
        <w:spacing w:before="0" w:after="240"/>
        <w:ind w:left="144"/>
        <w:rPr>
          <w:b w:val="0"/>
          <w:bCs/>
          <w:szCs w:val="24"/>
        </w:rPr>
      </w:pPr>
      <w:bookmarkStart w:id="495" w:name="_Toc228267166"/>
      <w:r w:rsidRPr="00424626">
        <w:rPr>
          <w:rStyle w:val="Heading3Char"/>
          <w:b/>
          <w:bCs/>
        </w:rPr>
        <w:t xml:space="preserve">5.4.1  </w:t>
      </w:r>
      <w:r w:rsidR="00673D3B" w:rsidRPr="00424626">
        <w:rPr>
          <w:rStyle w:val="Heading3Char"/>
          <w:b/>
          <w:bCs/>
        </w:rPr>
        <w:t>The Academic Year</w:t>
      </w:r>
      <w:bookmarkEnd w:id="495"/>
      <w:r w:rsidR="00673D3B" w:rsidRPr="00424626">
        <w:rPr>
          <w:rFonts w:ascii="Cambria"/>
          <w:b w:val="0"/>
          <w:bCs/>
          <w:szCs w:val="24"/>
        </w:rPr>
        <w:t xml:space="preserve"> </w:t>
      </w:r>
      <w:r w:rsidR="00425644" w:rsidRPr="00424626">
        <w:rPr>
          <w:rFonts w:ascii="Cambria"/>
          <w:b w:val="0"/>
          <w:bCs/>
          <w:szCs w:val="24"/>
        </w:rPr>
        <w:t xml:space="preserve">   </w:t>
      </w:r>
      <w:r w:rsidR="00673D3B" w:rsidRPr="00424626">
        <w:rPr>
          <w:b w:val="0"/>
          <w:bCs/>
          <w:szCs w:val="24"/>
        </w:rPr>
        <w:t xml:space="preserve">The </w:t>
      </w:r>
      <w:hyperlink r:id="rId48" w:history="1">
        <w:r w:rsidR="00673D3B" w:rsidRPr="00424626">
          <w:rPr>
            <w:rStyle w:val="Hyperlink"/>
            <w:b w:val="0"/>
            <w:bCs/>
            <w:szCs w:val="24"/>
          </w:rPr>
          <w:t>University Academic Calendar</w:t>
        </w:r>
      </w:hyperlink>
      <w:r w:rsidR="00673D3B" w:rsidRPr="00424626">
        <w:rPr>
          <w:b w:val="0"/>
          <w:bCs/>
          <w:szCs w:val="24"/>
        </w:rPr>
        <w:t xml:space="preserve"> is published at least a year</w:t>
      </w:r>
      <w:r w:rsidR="00673D3B" w:rsidRPr="00424626">
        <w:rPr>
          <w:b w:val="0"/>
          <w:bCs/>
          <w:spacing w:val="-16"/>
          <w:szCs w:val="24"/>
        </w:rPr>
        <w:t xml:space="preserve"> </w:t>
      </w:r>
      <w:r w:rsidR="00673D3B" w:rsidRPr="00424626">
        <w:rPr>
          <w:b w:val="0"/>
          <w:bCs/>
          <w:szCs w:val="24"/>
        </w:rPr>
        <w:t xml:space="preserve">in advance. Faculty with 9-month appointments are expected to be available to meet their contractual responsibilities to their respective college during the entire academic year between August 16 and May 15. Any exceptions are considered to be leaves of absence and must be approved under the appropriate leave policy in </w:t>
      </w:r>
      <w:r w:rsidR="00673D3B" w:rsidRPr="00424626">
        <w:rPr>
          <w:b w:val="0"/>
          <w:bCs/>
        </w:rPr>
        <w:t>§</w:t>
      </w:r>
      <w:r w:rsidR="0076768B" w:rsidRPr="00424626">
        <w:rPr>
          <w:b w:val="0"/>
          <w:bCs/>
        </w:rPr>
        <w:t xml:space="preserve"> </w:t>
      </w:r>
      <w:r w:rsidR="00673D3B" w:rsidRPr="00424626">
        <w:rPr>
          <w:b w:val="0"/>
          <w:bCs/>
          <w:szCs w:val="24"/>
        </w:rPr>
        <w:t>3.14. Academic breaks and holidays are listed on the University Academic Calendar and are to be strictly</w:t>
      </w:r>
      <w:r w:rsidR="00673D3B" w:rsidRPr="00424626">
        <w:rPr>
          <w:b w:val="0"/>
          <w:bCs/>
          <w:spacing w:val="-6"/>
          <w:szCs w:val="24"/>
        </w:rPr>
        <w:t xml:space="preserve"> </w:t>
      </w:r>
      <w:r w:rsidR="00673D3B" w:rsidRPr="00424626">
        <w:rPr>
          <w:b w:val="0"/>
          <w:bCs/>
          <w:szCs w:val="24"/>
        </w:rPr>
        <w:t>observed.</w:t>
      </w:r>
    </w:p>
    <w:p w14:paraId="0B4D320E" w14:textId="57012062" w:rsidR="00673D3B" w:rsidRPr="00424626" w:rsidRDefault="005C3471" w:rsidP="00B4070F">
      <w:pPr>
        <w:pStyle w:val="Heading3"/>
        <w:spacing w:before="0" w:after="240"/>
        <w:ind w:left="144"/>
        <w:rPr>
          <w:b w:val="0"/>
          <w:bCs/>
          <w:szCs w:val="24"/>
        </w:rPr>
      </w:pPr>
      <w:bookmarkStart w:id="496" w:name="_Toc228267167"/>
      <w:r w:rsidRPr="00424626">
        <w:rPr>
          <w:rStyle w:val="Heading3Char"/>
          <w:b/>
          <w:bCs/>
        </w:rPr>
        <w:t xml:space="preserve">5.4.2  </w:t>
      </w:r>
      <w:r w:rsidR="00673D3B" w:rsidRPr="00424626">
        <w:rPr>
          <w:rStyle w:val="Heading3Char"/>
          <w:b/>
          <w:bCs/>
        </w:rPr>
        <w:t>Teaching Load</w:t>
      </w:r>
      <w:bookmarkEnd w:id="496"/>
      <w:r w:rsidR="00673D3B" w:rsidRPr="00424626">
        <w:rPr>
          <w:rFonts w:ascii="Cambria" w:hAnsi="Cambria"/>
          <w:b w:val="0"/>
          <w:bCs/>
          <w:szCs w:val="24"/>
        </w:rPr>
        <w:t xml:space="preserve"> </w:t>
      </w:r>
      <w:r w:rsidR="00425644" w:rsidRPr="00424626">
        <w:rPr>
          <w:rFonts w:ascii="Cambria" w:hAnsi="Cambria"/>
          <w:b w:val="0"/>
          <w:bCs/>
          <w:szCs w:val="24"/>
        </w:rPr>
        <w:t xml:space="preserve">   </w:t>
      </w:r>
      <w:r w:rsidR="00673D3B" w:rsidRPr="00424626">
        <w:rPr>
          <w:b w:val="0"/>
          <w:bCs/>
          <w:szCs w:val="24"/>
        </w:rPr>
        <w:t xml:space="preserve">Part of a typical faculty member’s time is spent in scheduled classroom instruction, part on research and individual direction of students, and part on departmental and other professional activities. Faculty members are expected to participate in the work of their departments and colleges outside of the classroom, to provide academic advising to students, to serve in governance of the University, to engage in professional development, and to contribute to the creative and/or scholarly advancement of their disciplines. Individual teaching loads will vary accordingly, and it is the responsibility of the department chair in consultation with individual faculty and with approval of the dean to determine teaching loads each semester. The standard full teaching load for a faculty member on a nine-month contract is 24 credits, or the equivalent, spread over the fall and spring semesters. </w:t>
      </w:r>
      <w:hyperlink r:id="rId49" w:history="1">
        <w:r w:rsidR="00673D3B" w:rsidRPr="00424626">
          <w:rPr>
            <w:rStyle w:val="Hyperlink"/>
            <w:b w:val="0"/>
            <w:bCs/>
            <w:szCs w:val="24"/>
          </w:rPr>
          <w:t>Overload teaching assignments</w:t>
        </w:r>
      </w:hyperlink>
      <w:r w:rsidR="00673D3B" w:rsidRPr="00424626">
        <w:rPr>
          <w:b w:val="0"/>
          <w:bCs/>
          <w:szCs w:val="24"/>
        </w:rPr>
        <w:t>, for which the faculty member was compensated and received an overload contract or special payment form, are excluded from the calculation of what constitutes the faculty member’s assigned standard teaching</w:t>
      </w:r>
      <w:r w:rsidR="00673D3B" w:rsidRPr="00424626">
        <w:rPr>
          <w:b w:val="0"/>
          <w:bCs/>
          <w:spacing w:val="-4"/>
          <w:szCs w:val="24"/>
        </w:rPr>
        <w:t xml:space="preserve"> </w:t>
      </w:r>
      <w:r w:rsidR="00673D3B" w:rsidRPr="00424626">
        <w:rPr>
          <w:b w:val="0"/>
          <w:bCs/>
          <w:szCs w:val="24"/>
        </w:rPr>
        <w:t>load.</w:t>
      </w:r>
    </w:p>
    <w:p w14:paraId="5019A3E9" w14:textId="4F13878B" w:rsidR="00673D3B" w:rsidRPr="00424626" w:rsidRDefault="005C3471" w:rsidP="00B4070F">
      <w:pPr>
        <w:pStyle w:val="Heading3"/>
        <w:spacing w:before="0" w:after="240"/>
        <w:ind w:left="144"/>
        <w:rPr>
          <w:b w:val="0"/>
          <w:bCs/>
          <w:szCs w:val="24"/>
        </w:rPr>
      </w:pPr>
      <w:bookmarkStart w:id="497" w:name="_Toc228267168"/>
      <w:r w:rsidRPr="00424626">
        <w:rPr>
          <w:rStyle w:val="Heading3Char"/>
          <w:b/>
          <w:bCs/>
        </w:rPr>
        <w:t xml:space="preserve">5.4.3  </w:t>
      </w:r>
      <w:r w:rsidR="00673D3B" w:rsidRPr="00424626">
        <w:rPr>
          <w:rStyle w:val="Heading3Char"/>
          <w:b/>
          <w:bCs/>
        </w:rPr>
        <w:t>Schedule of Class Meetings</w:t>
      </w:r>
      <w:bookmarkEnd w:id="497"/>
      <w:r w:rsidR="00673D3B" w:rsidRPr="00424626">
        <w:rPr>
          <w:rFonts w:ascii="Cambria" w:hAnsi="Cambria"/>
          <w:b w:val="0"/>
          <w:bCs/>
          <w:szCs w:val="24"/>
        </w:rPr>
        <w:t xml:space="preserve"> </w:t>
      </w:r>
      <w:r w:rsidR="00425644" w:rsidRPr="00424626">
        <w:rPr>
          <w:rFonts w:ascii="Cambria" w:hAnsi="Cambria"/>
          <w:b w:val="0"/>
          <w:bCs/>
          <w:szCs w:val="24"/>
        </w:rPr>
        <w:t xml:space="preserve">   </w:t>
      </w:r>
      <w:r w:rsidR="00673D3B" w:rsidRPr="00424626">
        <w:rPr>
          <w:b w:val="0"/>
          <w:bCs/>
          <w:szCs w:val="24"/>
        </w:rPr>
        <w:t>Class meetings are to be held at the times listed for each course as published in the Schedule of Courses each semester. The determination of course schedules is the responsibility of the department chair in consultation with the department faculty and the Dean. Faculty are to be assured of opportunities for attendance at professional meetings or engagement in other scholarly activities during the academic year. (See §</w:t>
      </w:r>
      <w:r w:rsidR="00870B91" w:rsidRPr="00424626">
        <w:rPr>
          <w:b w:val="0"/>
          <w:bCs/>
          <w:szCs w:val="24"/>
        </w:rPr>
        <w:t xml:space="preserve"> </w:t>
      </w:r>
      <w:r w:rsidR="00673D3B" w:rsidRPr="00424626">
        <w:rPr>
          <w:b w:val="0"/>
          <w:bCs/>
          <w:szCs w:val="24"/>
        </w:rPr>
        <w:t>3.</w:t>
      </w:r>
      <w:r w:rsidR="00C01DBB" w:rsidRPr="00424626">
        <w:rPr>
          <w:b w:val="0"/>
          <w:bCs/>
          <w:szCs w:val="24"/>
        </w:rPr>
        <w:t>14</w:t>
      </w:r>
      <w:r w:rsidR="00673D3B" w:rsidRPr="00424626">
        <w:rPr>
          <w:b w:val="0"/>
          <w:bCs/>
          <w:szCs w:val="24"/>
        </w:rPr>
        <w:t>.1 Sick</w:t>
      </w:r>
      <w:r w:rsidR="00673D3B" w:rsidRPr="00424626">
        <w:rPr>
          <w:b w:val="0"/>
          <w:bCs/>
          <w:spacing w:val="-19"/>
          <w:szCs w:val="24"/>
        </w:rPr>
        <w:t xml:space="preserve"> </w:t>
      </w:r>
      <w:r w:rsidR="00673D3B" w:rsidRPr="00424626">
        <w:rPr>
          <w:b w:val="0"/>
          <w:bCs/>
          <w:szCs w:val="24"/>
        </w:rPr>
        <w:t>Leave, §</w:t>
      </w:r>
      <w:r w:rsidR="00870B91" w:rsidRPr="00424626">
        <w:rPr>
          <w:b w:val="0"/>
          <w:bCs/>
          <w:szCs w:val="24"/>
        </w:rPr>
        <w:t xml:space="preserve"> </w:t>
      </w:r>
      <w:r w:rsidR="00673D3B" w:rsidRPr="00424626">
        <w:rPr>
          <w:b w:val="0"/>
          <w:bCs/>
          <w:szCs w:val="24"/>
        </w:rPr>
        <w:t>5.5 Faculty Development, and §</w:t>
      </w:r>
      <w:r w:rsidR="00870B91" w:rsidRPr="00424626">
        <w:rPr>
          <w:b w:val="0"/>
          <w:bCs/>
          <w:szCs w:val="24"/>
        </w:rPr>
        <w:t xml:space="preserve"> </w:t>
      </w:r>
      <w:r w:rsidR="002E6417" w:rsidRPr="00424626">
        <w:rPr>
          <w:b w:val="0"/>
          <w:bCs/>
          <w:szCs w:val="24"/>
        </w:rPr>
        <w:t xml:space="preserve">8.5.1.2 </w:t>
      </w:r>
      <w:r w:rsidR="00673D3B" w:rsidRPr="00424626">
        <w:rPr>
          <w:b w:val="0"/>
          <w:bCs/>
          <w:szCs w:val="24"/>
        </w:rPr>
        <w:t>Inclement Weather.)</w:t>
      </w:r>
    </w:p>
    <w:p w14:paraId="03093EB4" w14:textId="14936F9C" w:rsidR="00673D3B" w:rsidRPr="00424626" w:rsidRDefault="005C3471" w:rsidP="00B4070F">
      <w:pPr>
        <w:pStyle w:val="Heading3"/>
        <w:spacing w:before="0" w:after="240"/>
        <w:ind w:left="144"/>
        <w:rPr>
          <w:b w:val="0"/>
          <w:bCs/>
          <w:szCs w:val="24"/>
        </w:rPr>
      </w:pPr>
      <w:bookmarkStart w:id="498" w:name="_Toc228267169"/>
      <w:r w:rsidRPr="00424626">
        <w:rPr>
          <w:rStyle w:val="Heading3Char"/>
          <w:b/>
          <w:bCs/>
        </w:rPr>
        <w:t xml:space="preserve">5.4.4  </w:t>
      </w:r>
      <w:r w:rsidR="00673D3B" w:rsidRPr="00424626">
        <w:rPr>
          <w:rStyle w:val="Heading3Char"/>
          <w:b/>
          <w:bCs/>
        </w:rPr>
        <w:t>Classroom Teaching</w:t>
      </w:r>
      <w:bookmarkEnd w:id="498"/>
      <w:r w:rsidR="00673D3B" w:rsidRPr="00424626">
        <w:rPr>
          <w:rFonts w:ascii="Cambria" w:hAnsi="Cambria"/>
          <w:b w:val="0"/>
          <w:bCs/>
          <w:szCs w:val="24"/>
        </w:rPr>
        <w:t xml:space="preserve"> </w:t>
      </w:r>
      <w:r w:rsidR="00425644" w:rsidRPr="00424626">
        <w:rPr>
          <w:rFonts w:ascii="Cambria" w:hAnsi="Cambria"/>
          <w:b w:val="0"/>
          <w:bCs/>
          <w:szCs w:val="24"/>
        </w:rPr>
        <w:t xml:space="preserve">   </w:t>
      </w:r>
      <w:r w:rsidR="00673D3B" w:rsidRPr="00424626">
        <w:rPr>
          <w:b w:val="0"/>
          <w:bCs/>
          <w:szCs w:val="24"/>
        </w:rPr>
        <w:t xml:space="preserve">As the AAUP </w:t>
      </w:r>
      <w:r w:rsidR="00673D3B" w:rsidRPr="00424626">
        <w:rPr>
          <w:b w:val="0"/>
          <w:bCs/>
          <w:i/>
          <w:szCs w:val="24"/>
        </w:rPr>
        <w:t>Statement on Freedom and Responsibility</w:t>
      </w:r>
      <w:r w:rsidR="00673D3B" w:rsidRPr="00424626">
        <w:rPr>
          <w:b w:val="0"/>
          <w:bCs/>
          <w:szCs w:val="24"/>
        </w:rPr>
        <w:t xml:space="preserve"> points out, “It is a mastery teachers have of their subjects and their own scholarship that entitles them to their classrooms and to freedom in the presentation of their subjects.” Thus, within their </w:t>
      </w:r>
      <w:r w:rsidR="00673D3B" w:rsidRPr="00424626">
        <w:rPr>
          <w:b w:val="0"/>
          <w:bCs/>
          <w:szCs w:val="24"/>
        </w:rPr>
        <w:lastRenderedPageBreak/>
        <w:t>obligations to follow standards of their discipline, course descriptions as published in the Academic Catalogs, and requirements and expectations of student learning outcomes assessment procedures as established by the University and its departments, faculty are afforded</w:t>
      </w:r>
      <w:r w:rsidR="00673D3B" w:rsidRPr="00424626">
        <w:rPr>
          <w:b w:val="0"/>
          <w:bCs/>
          <w:spacing w:val="-26"/>
          <w:szCs w:val="24"/>
        </w:rPr>
        <w:t xml:space="preserve"> </w:t>
      </w:r>
      <w:r w:rsidR="00673D3B" w:rsidRPr="00424626">
        <w:rPr>
          <w:b w:val="0"/>
          <w:bCs/>
          <w:szCs w:val="24"/>
        </w:rPr>
        <w:t>pedagogical discretion in defining course objectives and in deciding how best to present and explore course material. The academic policies and regulations of the departments, colleges and university relating to classroom teaching shall have an overall goal of ensuring the quality of instruction while also protecting essential academic</w:t>
      </w:r>
      <w:r w:rsidR="00673D3B" w:rsidRPr="00424626">
        <w:rPr>
          <w:b w:val="0"/>
          <w:bCs/>
          <w:spacing w:val="-6"/>
          <w:szCs w:val="24"/>
        </w:rPr>
        <w:t xml:space="preserve"> </w:t>
      </w:r>
      <w:r w:rsidR="00673D3B" w:rsidRPr="00424626">
        <w:rPr>
          <w:b w:val="0"/>
          <w:bCs/>
          <w:szCs w:val="24"/>
        </w:rPr>
        <w:t>freedoms.</w:t>
      </w:r>
    </w:p>
    <w:p w14:paraId="5263E01D" w14:textId="2ACD721C" w:rsidR="00673D3B" w:rsidRPr="00424626" w:rsidRDefault="005C3471" w:rsidP="00B4070F">
      <w:pPr>
        <w:pStyle w:val="Heading3"/>
        <w:spacing w:before="0" w:after="240"/>
        <w:ind w:left="144"/>
        <w:rPr>
          <w:b w:val="0"/>
          <w:bCs/>
        </w:rPr>
      </w:pPr>
      <w:bookmarkStart w:id="499" w:name="_Toc228267170"/>
      <w:r w:rsidRPr="00424626">
        <w:rPr>
          <w:rStyle w:val="Heading3Char"/>
          <w:b/>
          <w:bCs/>
        </w:rPr>
        <w:t xml:space="preserve">5.4.5  </w:t>
      </w:r>
      <w:r w:rsidR="00673D3B" w:rsidRPr="00424626">
        <w:rPr>
          <w:rStyle w:val="Heading3Char"/>
          <w:b/>
          <w:bCs/>
        </w:rPr>
        <w:t>Student Absences from Class Sessions</w:t>
      </w:r>
      <w:bookmarkEnd w:id="499"/>
      <w:r w:rsidR="00673D3B" w:rsidRPr="00424626">
        <w:rPr>
          <w:rFonts w:ascii="Cambria"/>
          <w:b w:val="0"/>
          <w:bCs/>
          <w:szCs w:val="24"/>
        </w:rPr>
        <w:t xml:space="preserve"> </w:t>
      </w:r>
      <w:r w:rsidR="00425644" w:rsidRPr="00424626">
        <w:rPr>
          <w:rFonts w:ascii="Cambria"/>
          <w:b w:val="0"/>
          <w:bCs/>
          <w:szCs w:val="24"/>
        </w:rPr>
        <w:t xml:space="preserve">   </w:t>
      </w:r>
      <w:r w:rsidR="00673D3B" w:rsidRPr="00424626">
        <w:rPr>
          <w:b w:val="0"/>
          <w:bCs/>
          <w:color w:val="222222"/>
          <w:szCs w:val="24"/>
          <w:shd w:val="clear" w:color="auto" w:fill="FFFFFF"/>
        </w:rPr>
        <w:t>A primary responsibility of students is class attendance</w:t>
      </w:r>
      <w:r w:rsidR="00673D3B" w:rsidRPr="00424626">
        <w:rPr>
          <w:b w:val="0"/>
          <w:bCs/>
          <w:szCs w:val="24"/>
        </w:rPr>
        <w:t xml:space="preserve"> and the University policy on student absences can be found in the </w:t>
      </w:r>
      <w:hyperlink r:id="rId50" w:history="1">
        <w:r w:rsidR="00673D3B" w:rsidRPr="00424626">
          <w:rPr>
            <w:rStyle w:val="Hyperlink"/>
            <w:b w:val="0"/>
            <w:bCs/>
            <w:i/>
            <w:iCs/>
            <w:szCs w:val="24"/>
          </w:rPr>
          <w:t>Academic Catalog</w:t>
        </w:r>
      </w:hyperlink>
      <w:r w:rsidR="00673D3B" w:rsidRPr="00424626">
        <w:rPr>
          <w:b w:val="0"/>
          <w:bCs/>
          <w:szCs w:val="24"/>
        </w:rPr>
        <w:t>. Guidance on accommodating student absence due to disability, religious observances, jury duty, military service, and schedule and unscheduled absences can be found in the Catalog.</w:t>
      </w:r>
    </w:p>
    <w:p w14:paraId="09C01FF1" w14:textId="2D432C21" w:rsidR="00673D3B" w:rsidRPr="00424626" w:rsidRDefault="005C3471" w:rsidP="00B4070F">
      <w:pPr>
        <w:pStyle w:val="Heading3"/>
        <w:spacing w:before="0" w:after="120"/>
        <w:ind w:left="144"/>
        <w:rPr>
          <w:b w:val="0"/>
          <w:szCs w:val="24"/>
        </w:rPr>
      </w:pPr>
      <w:bookmarkStart w:id="500" w:name="_Toc228267171"/>
      <w:r w:rsidRPr="00424626">
        <w:t xml:space="preserve">5.4.6  </w:t>
      </w:r>
      <w:r w:rsidR="00673D3B" w:rsidRPr="00424626">
        <w:t>Course Plans and the Syllabus</w:t>
      </w:r>
      <w:bookmarkEnd w:id="500"/>
      <w:r w:rsidR="00673D3B" w:rsidRPr="00424626">
        <w:t xml:space="preserve"> </w:t>
      </w:r>
      <w:r w:rsidR="00425644" w:rsidRPr="00424626">
        <w:rPr>
          <w:rFonts w:ascii="Cambria"/>
          <w:b w:val="0"/>
        </w:rPr>
        <w:t xml:space="preserve">   </w:t>
      </w:r>
      <w:r w:rsidR="00673D3B" w:rsidRPr="00424626">
        <w:rPr>
          <w:b w:val="0"/>
          <w:szCs w:val="24"/>
        </w:rPr>
        <w:t>With the exception of courses for which a common syllabus is agreed upon by those teaching it, course plans are the responsibility of the individual instructor. Instructors have the right to determine the requirements of the courses they teach, based on the course description as published in the appropriate Academic Catalog and within the limitations of college, department and university policy. Faculty should provide students with a course syllabus containing, at a minimum, the following: (a) instructor identification and</w:t>
      </w:r>
      <w:r w:rsidR="00673D3B" w:rsidRPr="00424626">
        <w:rPr>
          <w:b w:val="0"/>
          <w:spacing w:val="-23"/>
          <w:szCs w:val="24"/>
        </w:rPr>
        <w:t xml:space="preserve"> </w:t>
      </w:r>
      <w:r w:rsidR="00673D3B" w:rsidRPr="00424626">
        <w:rPr>
          <w:b w:val="0"/>
          <w:szCs w:val="24"/>
        </w:rPr>
        <w:t>contact information, office hour schedule; (b) course identification; (c) course goals and objectives; (d) student learning outcomes, including when applicable general education learning outcomes; (e) required materials (textbooks, lab manuals, etc.); (f) course calendar (assignment due dates, tests,</w:t>
      </w:r>
      <w:r w:rsidR="00673D3B" w:rsidRPr="00424626">
        <w:rPr>
          <w:b w:val="0"/>
          <w:spacing w:val="-15"/>
          <w:szCs w:val="24"/>
        </w:rPr>
        <w:t xml:space="preserve"> </w:t>
      </w:r>
      <w:r w:rsidR="00673D3B" w:rsidRPr="00424626">
        <w:rPr>
          <w:b w:val="0"/>
          <w:szCs w:val="24"/>
        </w:rPr>
        <w:t>etc.); (g) guidelines for class participation; (h) basis for determining final grades and mid-semester progress reports (in undergraduate courses); (i) accessibility statement; (j)</w:t>
      </w:r>
      <w:r w:rsidR="00673D3B" w:rsidRPr="00424626">
        <w:rPr>
          <w:b w:val="0"/>
          <w:spacing w:val="-23"/>
          <w:szCs w:val="24"/>
        </w:rPr>
        <w:t xml:space="preserve"> </w:t>
      </w:r>
      <w:r w:rsidR="00673D3B" w:rsidRPr="00424626">
        <w:rPr>
          <w:b w:val="0"/>
          <w:szCs w:val="24"/>
        </w:rPr>
        <w:t xml:space="preserve">course recording policy statement; (k) Title IX policy statement; (l) the course Artificial Intelligence policy, and (m) instructor’s statement of adherence to the Honor System. Individual colleges and departments may determine additional requirements for syllabus preparation. </w:t>
      </w:r>
    </w:p>
    <w:p w14:paraId="5926B240" w14:textId="77777777" w:rsidR="00673D3B" w:rsidRPr="00424626" w:rsidRDefault="00673D3B" w:rsidP="00B4070F">
      <w:pPr>
        <w:pStyle w:val="Heading3"/>
        <w:spacing w:before="0" w:after="240"/>
        <w:ind w:left="144"/>
        <w:rPr>
          <w:b w:val="0"/>
          <w:szCs w:val="24"/>
        </w:rPr>
      </w:pPr>
      <w:r w:rsidRPr="00424626">
        <w:rPr>
          <w:b w:val="0"/>
          <w:szCs w:val="24"/>
        </w:rPr>
        <w:t xml:space="preserve">Sample syllabi statements for addressing accessibility, the recording policy, Artificial Intelligence policy language, and the Title </w:t>
      </w:r>
      <w:r w:rsidRPr="00424626">
        <w:rPr>
          <w:b w:val="0"/>
          <w:spacing w:val="-3"/>
          <w:szCs w:val="24"/>
        </w:rPr>
        <w:t xml:space="preserve">IX </w:t>
      </w:r>
      <w:r w:rsidRPr="00424626">
        <w:rPr>
          <w:b w:val="0"/>
          <w:szCs w:val="24"/>
        </w:rPr>
        <w:t>policy are available at the</w:t>
      </w:r>
      <w:r w:rsidRPr="00424626">
        <w:rPr>
          <w:b w:val="0"/>
          <w:color w:val="0000FF"/>
          <w:szCs w:val="24"/>
        </w:rPr>
        <w:t xml:space="preserve"> </w:t>
      </w:r>
      <w:hyperlink r:id="rId51" w:history="1">
        <w:r w:rsidRPr="00424626">
          <w:rPr>
            <w:rStyle w:val="Hyperlink"/>
            <w:b w:val="0"/>
            <w:color w:val="0000FF"/>
            <w:szCs w:val="24"/>
          </w:rPr>
          <w:t>Provost’s web site</w:t>
        </w:r>
      </w:hyperlink>
      <w:r w:rsidRPr="00424626">
        <w:rPr>
          <w:b w:val="0"/>
          <w:szCs w:val="24"/>
        </w:rPr>
        <w:t>. Instructors should distribute the syllabus to students no later than the first scheduled meeting of the course or the first day of the semester/term for fully online courses. Instructors are required to submit a digital copy of the syllabus to the department chair and/or college dean’s office in each semester/term they are</w:t>
      </w:r>
      <w:r w:rsidRPr="00424626">
        <w:rPr>
          <w:b w:val="0"/>
          <w:spacing w:val="-5"/>
          <w:szCs w:val="24"/>
        </w:rPr>
        <w:t xml:space="preserve"> </w:t>
      </w:r>
      <w:r w:rsidRPr="00424626">
        <w:rPr>
          <w:b w:val="0"/>
          <w:szCs w:val="24"/>
        </w:rPr>
        <w:t>teaching.</w:t>
      </w:r>
    </w:p>
    <w:p w14:paraId="278F3E98" w14:textId="4EC574F4" w:rsidR="00673D3B" w:rsidRPr="00424626" w:rsidRDefault="005C3471" w:rsidP="00B4070F">
      <w:pPr>
        <w:pStyle w:val="Heading3"/>
        <w:spacing w:before="0" w:after="240"/>
        <w:ind w:left="144"/>
        <w:rPr>
          <w:b w:val="0"/>
          <w:bCs/>
          <w:szCs w:val="24"/>
        </w:rPr>
      </w:pPr>
      <w:bookmarkStart w:id="501" w:name="_Toc228267172"/>
      <w:r w:rsidRPr="00424626">
        <w:rPr>
          <w:rStyle w:val="Heading3Char"/>
          <w:b/>
          <w:bCs/>
        </w:rPr>
        <w:t xml:space="preserve">5.4.7  </w:t>
      </w:r>
      <w:r w:rsidR="00673D3B" w:rsidRPr="00424626">
        <w:rPr>
          <w:rStyle w:val="Heading3Char"/>
          <w:b/>
          <w:bCs/>
        </w:rPr>
        <w:t>Office Hours</w:t>
      </w:r>
      <w:bookmarkEnd w:id="501"/>
      <w:r w:rsidR="00673D3B" w:rsidRPr="00424626">
        <w:rPr>
          <w:rFonts w:ascii="Cambria" w:hAnsi="Cambria"/>
          <w:b w:val="0"/>
          <w:bCs/>
          <w:szCs w:val="24"/>
        </w:rPr>
        <w:t xml:space="preserve"> </w:t>
      </w:r>
      <w:r w:rsidR="00425644" w:rsidRPr="00424626">
        <w:rPr>
          <w:rFonts w:ascii="Cambria" w:hAnsi="Cambria"/>
          <w:b w:val="0"/>
          <w:bCs/>
          <w:szCs w:val="24"/>
        </w:rPr>
        <w:t xml:space="preserve">   </w:t>
      </w:r>
      <w:r w:rsidR="00673D3B" w:rsidRPr="00424626">
        <w:rPr>
          <w:b w:val="0"/>
          <w:bCs/>
          <w:spacing w:val="-3"/>
          <w:szCs w:val="24"/>
        </w:rPr>
        <w:t xml:space="preserve">It </w:t>
      </w:r>
      <w:r w:rsidR="00673D3B" w:rsidRPr="00424626">
        <w:rPr>
          <w:b w:val="0"/>
          <w:bCs/>
          <w:szCs w:val="24"/>
        </w:rPr>
        <w:t>is essential to the mission of the University that faculty be accessible to students, and faculty are required to post and maintain regular office hours. Each full-time faculty member is expected to schedule and post at their office door at least five</w:t>
      </w:r>
      <w:r w:rsidR="00673D3B" w:rsidRPr="00424626">
        <w:rPr>
          <w:b w:val="0"/>
          <w:bCs/>
          <w:spacing w:val="-22"/>
          <w:szCs w:val="24"/>
        </w:rPr>
        <w:t xml:space="preserve"> </w:t>
      </w:r>
      <w:r w:rsidR="00673D3B" w:rsidRPr="00424626">
        <w:rPr>
          <w:b w:val="0"/>
          <w:bCs/>
          <w:szCs w:val="24"/>
        </w:rPr>
        <w:t xml:space="preserve">formal office hours each week, arranged at times that meet students’ needs for consultation. Adjunct faculty are expected to hold regularly scheduled office hours at the rate of 1.5 hours per week for each 3-credit course taught, and 2 hours per week for each 4-credit course. </w:t>
      </w:r>
    </w:p>
    <w:p w14:paraId="533B3B16" w14:textId="5F55E892" w:rsidR="00673D3B" w:rsidRPr="00424626" w:rsidRDefault="005C3471" w:rsidP="00B4070F">
      <w:pPr>
        <w:pStyle w:val="Heading3"/>
        <w:spacing w:before="0" w:after="240"/>
        <w:ind w:left="144"/>
        <w:rPr>
          <w:b w:val="0"/>
          <w:bCs/>
        </w:rPr>
      </w:pPr>
      <w:bookmarkStart w:id="502" w:name="_Toc228267173"/>
      <w:r w:rsidRPr="00424626">
        <w:rPr>
          <w:rStyle w:val="Heading3Char"/>
          <w:b/>
          <w:bCs/>
        </w:rPr>
        <w:t xml:space="preserve">5.4.8  </w:t>
      </w:r>
      <w:r w:rsidR="00673D3B" w:rsidRPr="00424626">
        <w:rPr>
          <w:rStyle w:val="Heading3Char"/>
          <w:b/>
          <w:bCs/>
        </w:rPr>
        <w:t>Final Examinations</w:t>
      </w:r>
      <w:bookmarkEnd w:id="502"/>
      <w:r w:rsidR="00673D3B" w:rsidRPr="00424626">
        <w:rPr>
          <w:rFonts w:ascii="Cambria"/>
          <w:b w:val="0"/>
          <w:bCs/>
        </w:rPr>
        <w:t xml:space="preserve"> </w:t>
      </w:r>
      <w:r w:rsidR="00392E77" w:rsidRPr="00424626">
        <w:rPr>
          <w:rFonts w:ascii="Cambria"/>
          <w:b w:val="0"/>
          <w:bCs/>
        </w:rPr>
        <w:t xml:space="preserve">   </w:t>
      </w:r>
      <w:r w:rsidR="00673D3B" w:rsidRPr="00424626">
        <w:rPr>
          <w:b w:val="0"/>
          <w:bCs/>
          <w:szCs w:val="24"/>
        </w:rPr>
        <w:t xml:space="preserve">A final examination or equivalent final assessment such as critiques or final projects will be due in all courses during final exam week (according to the published final exam schedule) unless a specific exception is approved, in writing, by the dean of the relevant college. Faculty members seeking such exception should write to the dean explaining why the exception should be made. Instructors are required to maintain access to </w:t>
      </w:r>
      <w:r w:rsidR="00673D3B" w:rsidRPr="00424626">
        <w:rPr>
          <w:b w:val="0"/>
          <w:bCs/>
          <w:szCs w:val="24"/>
        </w:rPr>
        <w:lastRenderedPageBreak/>
        <w:t>final examination papers for one calendar year in case any question should arise that would make reference to the papers</w:t>
      </w:r>
      <w:r w:rsidR="00673D3B" w:rsidRPr="00424626">
        <w:rPr>
          <w:b w:val="0"/>
          <w:bCs/>
          <w:spacing w:val="-3"/>
          <w:szCs w:val="24"/>
        </w:rPr>
        <w:t xml:space="preserve"> </w:t>
      </w:r>
      <w:r w:rsidR="00673D3B" w:rsidRPr="00424626">
        <w:rPr>
          <w:b w:val="0"/>
          <w:bCs/>
          <w:szCs w:val="24"/>
        </w:rPr>
        <w:t xml:space="preserve">desirable. </w:t>
      </w:r>
    </w:p>
    <w:p w14:paraId="59C2F5E5" w14:textId="29BAA0F8" w:rsidR="00673D3B" w:rsidRPr="00424626" w:rsidRDefault="005C3471" w:rsidP="00B4070F">
      <w:pPr>
        <w:pStyle w:val="Heading3"/>
        <w:spacing w:before="0" w:after="240"/>
        <w:ind w:left="144"/>
        <w:rPr>
          <w:b w:val="0"/>
          <w:bCs/>
        </w:rPr>
      </w:pPr>
      <w:bookmarkStart w:id="503" w:name="_Toc228267174"/>
      <w:r w:rsidRPr="00424626">
        <w:rPr>
          <w:rStyle w:val="Heading3Char"/>
          <w:b/>
          <w:bCs/>
        </w:rPr>
        <w:t xml:space="preserve">5.4.9  </w:t>
      </w:r>
      <w:r w:rsidR="00673D3B" w:rsidRPr="00424626">
        <w:rPr>
          <w:rStyle w:val="Heading3Char"/>
          <w:b/>
          <w:bCs/>
        </w:rPr>
        <w:t>Reporting Student Enrollment, Progress, and Final Grades</w:t>
      </w:r>
      <w:bookmarkEnd w:id="503"/>
      <w:r w:rsidR="00392E77" w:rsidRPr="00424626">
        <w:rPr>
          <w:rFonts w:ascii="Cambria" w:hAnsi="Cambria"/>
          <w:b w:val="0"/>
          <w:bCs/>
        </w:rPr>
        <w:t xml:space="preserve">    </w:t>
      </w:r>
      <w:r w:rsidR="00673D3B" w:rsidRPr="00424626">
        <w:rPr>
          <w:b w:val="0"/>
          <w:bCs/>
          <w:szCs w:val="24"/>
        </w:rPr>
        <w:t>Each faculty member is responsible for verifying the accuracy of official class rosters and for reporting in a timely fashion any discrepancies that exist (such as students listed on the roster who are not attending) to the Office of the Registrar. Each faculty member must submit final course grades and mid-semester grades in undergraduate courses no later than each semester’s published dates and times for doing so. Faculty must also report the date of last attendance for students with failing grades. Mid-semester reports of unsatisfactory academic performance and final course grades are made available to the student and the student’s academic advisor.</w:t>
      </w:r>
    </w:p>
    <w:p w14:paraId="317FE9D1" w14:textId="092A19DD" w:rsidR="00673D3B" w:rsidRPr="00424626" w:rsidRDefault="005C3471" w:rsidP="00B4070F">
      <w:pPr>
        <w:pStyle w:val="Heading3"/>
        <w:spacing w:before="0" w:after="240"/>
        <w:ind w:left="144"/>
        <w:rPr>
          <w:b w:val="0"/>
          <w:bCs/>
          <w:szCs w:val="24"/>
        </w:rPr>
      </w:pPr>
      <w:bookmarkStart w:id="504" w:name="_Toc228267175"/>
      <w:r w:rsidRPr="00424626">
        <w:rPr>
          <w:rStyle w:val="Heading3Char"/>
          <w:b/>
          <w:bCs/>
        </w:rPr>
        <w:t xml:space="preserve">5.4.10  </w:t>
      </w:r>
      <w:r w:rsidR="00673D3B" w:rsidRPr="00424626">
        <w:rPr>
          <w:rStyle w:val="Heading3Char"/>
          <w:b/>
          <w:bCs/>
        </w:rPr>
        <w:t>Student Advising</w:t>
      </w:r>
      <w:bookmarkEnd w:id="504"/>
      <w:r w:rsidR="00392E77" w:rsidRPr="00424626">
        <w:rPr>
          <w:rFonts w:ascii="Cambria" w:hAnsi="Cambria"/>
          <w:b w:val="0"/>
          <w:bCs/>
        </w:rPr>
        <w:t xml:space="preserve">    </w:t>
      </w:r>
      <w:r w:rsidR="00673D3B" w:rsidRPr="00424626">
        <w:rPr>
          <w:rFonts w:eastAsiaTheme="minorHAnsi"/>
          <w:b w:val="0"/>
          <w:bCs/>
          <w:szCs w:val="24"/>
        </w:rPr>
        <w:t>Ultimately, it is the student’s responsibility to see that all degree requirements have been met.</w:t>
      </w:r>
      <w:r w:rsidR="00673D3B" w:rsidRPr="00424626">
        <w:rPr>
          <w:rFonts w:ascii="Helvetica Neue" w:eastAsiaTheme="minorHAnsi" w:hAnsi="Helvetica Neue" w:cs="Helvetica Neue"/>
          <w:b w:val="0"/>
          <w:bCs/>
          <w:color w:val="000000"/>
          <w:sz w:val="28"/>
          <w:szCs w:val="28"/>
          <w:lang w:bidi="ar-SA"/>
        </w:rPr>
        <w:t xml:space="preserve"> </w:t>
      </w:r>
      <w:r w:rsidR="00673D3B" w:rsidRPr="00424626">
        <w:rPr>
          <w:b w:val="0"/>
          <w:bCs/>
          <w:szCs w:val="24"/>
        </w:rPr>
        <w:t>Full-time faculty members are expected to serve as academic advisors to students when assigned. Advising includes guiding the student in deciding on their overall (long range) course and potential career plan, approving the student’s schedule of courses each semester, and completing senior degree progress checks. It may also include providing information on graduate study and suggesting opportunities such as internships, undergraduate research, summer institutes, or study abroad. Advisors should keep accessible records of advising meetings, complete necessary paperwork in a timely manner, meet with students prior to registration, and lift the advising hold.</w:t>
      </w:r>
    </w:p>
    <w:p w14:paraId="2C837B72" w14:textId="3DE485FB" w:rsidR="00673D3B" w:rsidRPr="00424626" w:rsidRDefault="005C3471" w:rsidP="00B4070F">
      <w:pPr>
        <w:pStyle w:val="Heading3"/>
        <w:spacing w:before="0" w:after="240"/>
        <w:ind w:left="144"/>
        <w:rPr>
          <w:b w:val="0"/>
          <w:bCs/>
          <w:szCs w:val="24"/>
        </w:rPr>
      </w:pPr>
      <w:bookmarkStart w:id="505" w:name="_Toc228267176"/>
      <w:r w:rsidRPr="00424626">
        <w:rPr>
          <w:rStyle w:val="Heading3Char"/>
          <w:b/>
          <w:bCs/>
        </w:rPr>
        <w:t xml:space="preserve">5.4.11  </w:t>
      </w:r>
      <w:r w:rsidR="00673D3B" w:rsidRPr="00424626">
        <w:rPr>
          <w:rStyle w:val="Heading3Char"/>
          <w:b/>
          <w:bCs/>
        </w:rPr>
        <w:t>Academic Assistance Offered by Faculty to Students</w:t>
      </w:r>
      <w:bookmarkEnd w:id="505"/>
      <w:r w:rsidR="00673D3B" w:rsidRPr="00424626">
        <w:rPr>
          <w:rFonts w:ascii="Cambria"/>
          <w:b w:val="0"/>
          <w:bCs/>
          <w:szCs w:val="24"/>
        </w:rPr>
        <w:t xml:space="preserve"> </w:t>
      </w:r>
      <w:r w:rsidR="00392E77" w:rsidRPr="00424626">
        <w:rPr>
          <w:rFonts w:ascii="Cambria"/>
          <w:b w:val="0"/>
          <w:bCs/>
          <w:szCs w:val="24"/>
        </w:rPr>
        <w:t xml:space="preserve">   </w:t>
      </w:r>
      <w:r w:rsidR="00673D3B" w:rsidRPr="00424626">
        <w:rPr>
          <w:b w:val="0"/>
          <w:bCs/>
          <w:szCs w:val="24"/>
        </w:rPr>
        <w:t>Since teaching is the primary mission of the University, faculty should make every effort to become aware of the needs of the students in their classes for academic support and to offer individual assistance or refer the student to an appropriate person or office for assistance, such as the Office of</w:t>
      </w:r>
      <w:r w:rsidR="00673D3B" w:rsidRPr="00424626">
        <w:rPr>
          <w:b w:val="0"/>
          <w:bCs/>
          <w:spacing w:val="-21"/>
          <w:szCs w:val="24"/>
        </w:rPr>
        <w:t xml:space="preserve"> </w:t>
      </w:r>
      <w:r w:rsidR="00673D3B" w:rsidRPr="00424626">
        <w:rPr>
          <w:b w:val="0"/>
          <w:bCs/>
          <w:szCs w:val="24"/>
        </w:rPr>
        <w:t>Academic Services or Office of Disability Resources.</w:t>
      </w:r>
    </w:p>
    <w:p w14:paraId="2D7897F2" w14:textId="5C01AC51" w:rsidR="00673D3B" w:rsidRPr="00424626" w:rsidRDefault="005C3471" w:rsidP="00B4070F">
      <w:pPr>
        <w:pStyle w:val="Heading3"/>
        <w:spacing w:before="0" w:after="240"/>
        <w:ind w:left="144"/>
        <w:rPr>
          <w:b w:val="0"/>
          <w:bCs/>
          <w:szCs w:val="24"/>
        </w:rPr>
      </w:pPr>
      <w:bookmarkStart w:id="506" w:name="_Toc228267177"/>
      <w:r w:rsidRPr="00424626">
        <w:rPr>
          <w:rStyle w:val="Heading3Char"/>
          <w:b/>
          <w:bCs/>
        </w:rPr>
        <w:t xml:space="preserve">5.4.12  </w:t>
      </w:r>
      <w:r w:rsidR="00673D3B" w:rsidRPr="00424626">
        <w:rPr>
          <w:rStyle w:val="Heading3Char"/>
          <w:b/>
          <w:bCs/>
        </w:rPr>
        <w:t>Student Recommendations</w:t>
      </w:r>
      <w:bookmarkEnd w:id="506"/>
      <w:r w:rsidR="00392E77" w:rsidRPr="00424626">
        <w:rPr>
          <w:rStyle w:val="Heading3Char"/>
          <w:b/>
          <w:bCs/>
        </w:rPr>
        <w:t xml:space="preserve">   </w:t>
      </w:r>
      <w:r w:rsidR="00673D3B" w:rsidRPr="00424626">
        <w:rPr>
          <w:rFonts w:ascii="Cambria" w:hAnsi="Cambria"/>
          <w:b w:val="0"/>
          <w:bCs/>
          <w:szCs w:val="24"/>
        </w:rPr>
        <w:t xml:space="preserve"> </w:t>
      </w:r>
      <w:r w:rsidR="00673D3B" w:rsidRPr="00424626">
        <w:rPr>
          <w:b w:val="0"/>
          <w:bCs/>
          <w:spacing w:val="-3"/>
          <w:szCs w:val="24"/>
        </w:rPr>
        <w:t xml:space="preserve">It </w:t>
      </w:r>
      <w:r w:rsidR="00673D3B" w:rsidRPr="00424626">
        <w:rPr>
          <w:b w:val="0"/>
          <w:bCs/>
          <w:szCs w:val="24"/>
        </w:rPr>
        <w:t>is a responsibility of each faculty member to provide recommendations for students who request them.</w:t>
      </w:r>
      <w:r w:rsidR="009E7F95" w:rsidRPr="00424626">
        <w:rPr>
          <w:b w:val="0"/>
          <w:bCs/>
          <w:szCs w:val="24"/>
        </w:rPr>
        <w:t xml:space="preserve"> </w:t>
      </w:r>
      <w:r w:rsidR="00673D3B" w:rsidRPr="00424626">
        <w:rPr>
          <w:b w:val="0"/>
          <w:bCs/>
          <w:szCs w:val="24"/>
        </w:rPr>
        <w:t xml:space="preserve">When a faculty member is not able to provide a supportive recommendation, they should explain that to the student. </w:t>
      </w:r>
      <w:r w:rsidR="00673D3B" w:rsidRPr="00424626">
        <w:rPr>
          <w:b w:val="0"/>
          <w:bCs/>
          <w:spacing w:val="-3"/>
          <w:szCs w:val="24"/>
        </w:rPr>
        <w:t xml:space="preserve">It </w:t>
      </w:r>
      <w:r w:rsidR="00673D3B" w:rsidRPr="00424626">
        <w:rPr>
          <w:b w:val="0"/>
          <w:bCs/>
          <w:szCs w:val="24"/>
        </w:rPr>
        <w:t>is the student’s responsibility to provide the faculty member with information on deadlines and the faculty member’s responsibility to observe those</w:t>
      </w:r>
      <w:r w:rsidR="00673D3B" w:rsidRPr="00424626">
        <w:rPr>
          <w:b w:val="0"/>
          <w:bCs/>
          <w:spacing w:val="-17"/>
          <w:szCs w:val="24"/>
        </w:rPr>
        <w:t xml:space="preserve"> </w:t>
      </w:r>
      <w:r w:rsidR="00673D3B" w:rsidRPr="00424626">
        <w:rPr>
          <w:b w:val="0"/>
          <w:bCs/>
          <w:szCs w:val="24"/>
        </w:rPr>
        <w:t>deadlines.</w:t>
      </w:r>
    </w:p>
    <w:p w14:paraId="29312488" w14:textId="533F6437" w:rsidR="00673D3B" w:rsidRPr="00424626" w:rsidRDefault="005C3471" w:rsidP="00B4070F">
      <w:pPr>
        <w:pStyle w:val="Heading3"/>
        <w:spacing w:before="0" w:after="240"/>
        <w:ind w:left="144"/>
        <w:rPr>
          <w:b w:val="0"/>
          <w:bCs/>
          <w:szCs w:val="24"/>
        </w:rPr>
      </w:pPr>
      <w:bookmarkStart w:id="507" w:name="_Toc228267178"/>
      <w:r w:rsidRPr="00424626">
        <w:rPr>
          <w:rStyle w:val="Heading3Char"/>
          <w:b/>
          <w:bCs/>
        </w:rPr>
        <w:t xml:space="preserve">5.4.13  </w:t>
      </w:r>
      <w:r w:rsidR="00673D3B" w:rsidRPr="00424626">
        <w:rPr>
          <w:rStyle w:val="Heading3Char"/>
          <w:b/>
          <w:bCs/>
        </w:rPr>
        <w:t>Approval of Candidates for Degrees</w:t>
      </w:r>
      <w:bookmarkEnd w:id="507"/>
      <w:r w:rsidR="00392E77" w:rsidRPr="00424626">
        <w:rPr>
          <w:rStyle w:val="Heading3Char"/>
          <w:b/>
          <w:bCs/>
        </w:rPr>
        <w:t xml:space="preserve">   </w:t>
      </w:r>
      <w:r w:rsidR="00673D3B" w:rsidRPr="00424626">
        <w:rPr>
          <w:rFonts w:ascii="Cambria"/>
          <w:b w:val="0"/>
          <w:bCs/>
          <w:szCs w:val="24"/>
        </w:rPr>
        <w:t xml:space="preserve"> </w:t>
      </w:r>
      <w:r w:rsidR="00673D3B" w:rsidRPr="00424626">
        <w:rPr>
          <w:b w:val="0"/>
          <w:bCs/>
          <w:szCs w:val="24"/>
        </w:rPr>
        <w:t>Late in the spring semester, a list of degree candidates is distributed to faculty by the Office of the Registrar. At the final general faculty meeting, the faculty will vote on a motion to award degrees to those students on the list who are certified by the Office of the Registrar as having satisfied all requirements for graduation.</w:t>
      </w:r>
    </w:p>
    <w:p w14:paraId="5BAD2841" w14:textId="6E8D289E" w:rsidR="00673D3B" w:rsidRPr="00424626" w:rsidRDefault="07E5E45D" w:rsidP="00B4070F">
      <w:pPr>
        <w:pStyle w:val="Heading3"/>
        <w:spacing w:before="0" w:after="240"/>
        <w:ind w:left="144"/>
        <w:rPr>
          <w:b w:val="0"/>
          <w:bCs/>
          <w:szCs w:val="24"/>
        </w:rPr>
      </w:pPr>
      <w:bookmarkStart w:id="508" w:name="_Toc228267179"/>
      <w:r w:rsidRPr="00424626">
        <w:rPr>
          <w:rStyle w:val="Heading3Char"/>
          <w:b/>
          <w:bCs/>
        </w:rPr>
        <w:t xml:space="preserve">5.4.14  </w:t>
      </w:r>
      <w:r w:rsidR="1B5289F3" w:rsidRPr="00424626">
        <w:rPr>
          <w:rStyle w:val="Heading3Char"/>
          <w:b/>
          <w:bCs/>
        </w:rPr>
        <w:t>Participation in Academic Ceremonies</w:t>
      </w:r>
      <w:bookmarkEnd w:id="508"/>
      <w:r w:rsidR="1B5289F3" w:rsidRPr="00424626">
        <w:rPr>
          <w:b w:val="0"/>
          <w:bCs/>
          <w:szCs w:val="24"/>
        </w:rPr>
        <w:t xml:space="preserve"> </w:t>
      </w:r>
      <w:r w:rsidR="00392E77" w:rsidRPr="00424626">
        <w:rPr>
          <w:b w:val="0"/>
          <w:bCs/>
          <w:szCs w:val="24"/>
        </w:rPr>
        <w:t xml:space="preserve">   </w:t>
      </w:r>
      <w:r w:rsidR="1B5289F3" w:rsidRPr="00424626">
        <w:rPr>
          <w:b w:val="0"/>
          <w:bCs/>
          <w:szCs w:val="24"/>
        </w:rPr>
        <w:t>All faculty are expected to attend honor convocation, graduation ceremonies, and other formal academic ceremonies, as notified, in appropriate regalia. Exceptions must be approved by the appropriate college dean. The University does not pay for regalia but provides procedures for renting it.</w:t>
      </w:r>
    </w:p>
    <w:p w14:paraId="76C93058" w14:textId="5CABEACA" w:rsidR="00673D3B" w:rsidRPr="00424626" w:rsidRDefault="00265BA3" w:rsidP="00B4070F">
      <w:pPr>
        <w:pStyle w:val="Heading2"/>
        <w:spacing w:before="0" w:after="120"/>
        <w:rPr>
          <w:b w:val="0"/>
          <w:bCs w:val="0"/>
          <w:szCs w:val="24"/>
        </w:rPr>
      </w:pPr>
      <w:bookmarkStart w:id="509" w:name="_Toc228267180"/>
      <w:r w:rsidRPr="00424626">
        <w:rPr>
          <w:rStyle w:val="Heading2Char"/>
          <w:b/>
          <w:bCs/>
        </w:rPr>
        <w:t xml:space="preserve">5.5  </w:t>
      </w:r>
      <w:r w:rsidR="00673D3B" w:rsidRPr="00424626">
        <w:rPr>
          <w:rStyle w:val="Heading2Char"/>
          <w:b/>
          <w:bCs/>
        </w:rPr>
        <w:t>FACULTY DEVELOPMENT</w:t>
      </w:r>
      <w:bookmarkEnd w:id="509"/>
      <w:r w:rsidR="00673D3B" w:rsidRPr="00424626">
        <w:rPr>
          <w:b w:val="0"/>
          <w:bCs w:val="0"/>
          <w:szCs w:val="24"/>
        </w:rPr>
        <w:t xml:space="preserve"> </w:t>
      </w:r>
      <w:r w:rsidR="00392E77" w:rsidRPr="00424626">
        <w:rPr>
          <w:b w:val="0"/>
          <w:bCs w:val="0"/>
          <w:szCs w:val="24"/>
        </w:rPr>
        <w:t xml:space="preserve">   </w:t>
      </w:r>
      <w:r w:rsidR="00673D3B" w:rsidRPr="00424626">
        <w:rPr>
          <w:b w:val="0"/>
          <w:bCs w:val="0"/>
          <w:szCs w:val="24"/>
        </w:rPr>
        <w:t>In addition to opportunities listed below, see §</w:t>
      </w:r>
      <w:r w:rsidR="00870B91" w:rsidRPr="00424626">
        <w:rPr>
          <w:b w:val="0"/>
          <w:bCs w:val="0"/>
          <w:szCs w:val="24"/>
        </w:rPr>
        <w:t xml:space="preserve"> </w:t>
      </w:r>
      <w:r w:rsidR="00673D3B" w:rsidRPr="00424626">
        <w:rPr>
          <w:b w:val="0"/>
          <w:bCs w:val="0"/>
          <w:szCs w:val="24"/>
        </w:rPr>
        <w:t>3.1</w:t>
      </w:r>
      <w:r w:rsidR="00CE125C" w:rsidRPr="00424626">
        <w:rPr>
          <w:b w:val="0"/>
          <w:bCs w:val="0"/>
          <w:szCs w:val="24"/>
        </w:rPr>
        <w:t>4</w:t>
      </w:r>
      <w:r w:rsidR="00673D3B" w:rsidRPr="00424626">
        <w:rPr>
          <w:b w:val="0"/>
          <w:bCs w:val="0"/>
          <w:szCs w:val="24"/>
        </w:rPr>
        <w:t>.5</w:t>
      </w:r>
      <w:r w:rsidR="00673D3B" w:rsidRPr="00424626">
        <w:rPr>
          <w:b w:val="0"/>
          <w:bCs w:val="0"/>
          <w:spacing w:val="-12"/>
          <w:szCs w:val="24"/>
        </w:rPr>
        <w:t xml:space="preserve"> </w:t>
      </w:r>
      <w:r w:rsidR="00673D3B" w:rsidRPr="00424626">
        <w:rPr>
          <w:b w:val="0"/>
          <w:bCs w:val="0"/>
          <w:szCs w:val="24"/>
        </w:rPr>
        <w:t>on sabbatical</w:t>
      </w:r>
      <w:r w:rsidR="00673D3B" w:rsidRPr="00424626">
        <w:rPr>
          <w:b w:val="0"/>
          <w:bCs w:val="0"/>
          <w:spacing w:val="-1"/>
          <w:szCs w:val="24"/>
        </w:rPr>
        <w:t xml:space="preserve"> </w:t>
      </w:r>
      <w:r w:rsidR="00673D3B" w:rsidRPr="00424626">
        <w:rPr>
          <w:b w:val="0"/>
          <w:bCs w:val="0"/>
          <w:szCs w:val="24"/>
        </w:rPr>
        <w:t>leaves.</w:t>
      </w:r>
    </w:p>
    <w:p w14:paraId="70EA2314" w14:textId="06FBFFC9" w:rsidR="00673D3B" w:rsidRPr="00424626" w:rsidRDefault="00265BA3" w:rsidP="00B4070F">
      <w:pPr>
        <w:pStyle w:val="Heading3"/>
        <w:spacing w:before="0" w:after="240"/>
        <w:ind w:left="144"/>
        <w:rPr>
          <w:b w:val="0"/>
          <w:bCs/>
          <w:szCs w:val="24"/>
        </w:rPr>
      </w:pPr>
      <w:bookmarkStart w:id="510" w:name="_Toc228267181"/>
      <w:r w:rsidRPr="00424626">
        <w:rPr>
          <w:rStyle w:val="Heading3Char"/>
          <w:b/>
          <w:bCs/>
        </w:rPr>
        <w:t xml:space="preserve">5.5.1  </w:t>
      </w:r>
      <w:r w:rsidR="00673D3B" w:rsidRPr="00424626">
        <w:rPr>
          <w:rStyle w:val="Heading3Char"/>
          <w:b/>
          <w:bCs/>
        </w:rPr>
        <w:t>UMW Grants</w:t>
      </w:r>
      <w:bookmarkEnd w:id="510"/>
      <w:r w:rsidR="00673D3B" w:rsidRPr="00424626">
        <w:rPr>
          <w:rFonts w:ascii="Cambria"/>
          <w:b w:val="0"/>
          <w:bCs/>
          <w:szCs w:val="24"/>
        </w:rPr>
        <w:t xml:space="preserve"> </w:t>
      </w:r>
      <w:r w:rsidR="00392E77" w:rsidRPr="00424626">
        <w:rPr>
          <w:rFonts w:ascii="Cambria"/>
          <w:b w:val="0"/>
          <w:bCs/>
          <w:szCs w:val="24"/>
        </w:rPr>
        <w:t xml:space="preserve">   </w:t>
      </w:r>
      <w:r w:rsidR="00673D3B" w:rsidRPr="00424626">
        <w:rPr>
          <w:b w:val="0"/>
          <w:bCs/>
          <w:szCs w:val="24"/>
        </w:rPr>
        <w:t xml:space="preserve">The University and its colleges make available in-house grants to assist </w:t>
      </w:r>
      <w:r w:rsidR="00673D3B" w:rsidRPr="00424626">
        <w:rPr>
          <w:b w:val="0"/>
          <w:bCs/>
          <w:szCs w:val="24"/>
        </w:rPr>
        <w:lastRenderedPageBreak/>
        <w:t>faculty members in specific projects which exemplify professional initiative and can be justified in broad terms as supporting the mission of the college and the University. The awarding unit will provide descriptions of such programs and the procedures for submitting</w:t>
      </w:r>
      <w:r w:rsidR="00673D3B" w:rsidRPr="00424626">
        <w:rPr>
          <w:b w:val="0"/>
          <w:bCs/>
          <w:spacing w:val="-19"/>
          <w:szCs w:val="24"/>
        </w:rPr>
        <w:t xml:space="preserve"> </w:t>
      </w:r>
      <w:r w:rsidR="00673D3B" w:rsidRPr="00424626">
        <w:rPr>
          <w:b w:val="0"/>
          <w:bCs/>
          <w:szCs w:val="24"/>
        </w:rPr>
        <w:t>proposals.</w:t>
      </w:r>
    </w:p>
    <w:p w14:paraId="6BFFBEC1" w14:textId="6EAFA454" w:rsidR="00673D3B" w:rsidRPr="00424626" w:rsidRDefault="00265BA3" w:rsidP="00B4070F">
      <w:pPr>
        <w:pStyle w:val="Heading3"/>
        <w:spacing w:before="0" w:after="240"/>
        <w:ind w:left="144"/>
        <w:rPr>
          <w:b w:val="0"/>
          <w:bCs/>
          <w:szCs w:val="24"/>
        </w:rPr>
      </w:pPr>
      <w:bookmarkStart w:id="511" w:name="_Toc228267182"/>
      <w:r w:rsidRPr="00424626">
        <w:rPr>
          <w:rStyle w:val="Heading3Char"/>
          <w:b/>
          <w:bCs/>
        </w:rPr>
        <w:t xml:space="preserve">5.5.2  </w:t>
      </w:r>
      <w:r w:rsidR="00673D3B" w:rsidRPr="00424626">
        <w:rPr>
          <w:rStyle w:val="Heading3Char"/>
          <w:b/>
          <w:bCs/>
        </w:rPr>
        <w:t>Professional Development and Travel</w:t>
      </w:r>
      <w:bookmarkEnd w:id="511"/>
      <w:r w:rsidR="00673D3B" w:rsidRPr="00424626">
        <w:rPr>
          <w:rFonts w:ascii="Cambria"/>
          <w:b w:val="0"/>
          <w:bCs/>
          <w:szCs w:val="24"/>
        </w:rPr>
        <w:t xml:space="preserve"> </w:t>
      </w:r>
      <w:r w:rsidR="00392E77" w:rsidRPr="00424626">
        <w:rPr>
          <w:rFonts w:ascii="Cambria"/>
          <w:b w:val="0"/>
          <w:bCs/>
          <w:szCs w:val="24"/>
        </w:rPr>
        <w:t xml:space="preserve">   </w:t>
      </w:r>
      <w:r w:rsidR="00673D3B" w:rsidRPr="00424626">
        <w:rPr>
          <w:b w:val="0"/>
          <w:bCs/>
          <w:szCs w:val="24"/>
        </w:rPr>
        <w:t xml:space="preserve">Funding for professional development </w:t>
      </w:r>
      <w:r w:rsidR="00673D3B" w:rsidRPr="00424626">
        <w:rPr>
          <w:b w:val="0"/>
          <w:bCs/>
          <w:spacing w:val="-5"/>
          <w:szCs w:val="24"/>
        </w:rPr>
        <w:t xml:space="preserve">and </w:t>
      </w:r>
      <w:r w:rsidR="00673D3B" w:rsidRPr="00424626">
        <w:rPr>
          <w:b w:val="0"/>
          <w:bCs/>
          <w:szCs w:val="24"/>
        </w:rPr>
        <w:t>travel may be available in the departmental operating budgets and/or through supplemental</w:t>
      </w:r>
      <w:r w:rsidR="00673D3B" w:rsidRPr="00424626">
        <w:rPr>
          <w:b w:val="0"/>
          <w:bCs/>
          <w:spacing w:val="-13"/>
          <w:szCs w:val="24"/>
        </w:rPr>
        <w:t xml:space="preserve"> </w:t>
      </w:r>
      <w:r w:rsidR="00673D3B" w:rsidRPr="00424626">
        <w:rPr>
          <w:b w:val="0"/>
          <w:bCs/>
          <w:szCs w:val="24"/>
        </w:rPr>
        <w:t>funding obtained through the dean’s or Provost’s offices. The department chair is responsible for apportioning departmental funds wisely and fairly so that all members share in opportunities for professional development and professional travel.</w:t>
      </w:r>
    </w:p>
    <w:p w14:paraId="0F6AFF61" w14:textId="3D307555" w:rsidR="00673D3B" w:rsidRPr="00424626" w:rsidRDefault="00265BA3" w:rsidP="00B4070F">
      <w:pPr>
        <w:pStyle w:val="Heading3"/>
        <w:spacing w:before="0" w:after="240"/>
        <w:ind w:left="144"/>
        <w:rPr>
          <w:b w:val="0"/>
          <w:bCs/>
          <w:szCs w:val="24"/>
        </w:rPr>
      </w:pPr>
      <w:bookmarkStart w:id="512" w:name="_Toc228267183"/>
      <w:r w:rsidRPr="00424626">
        <w:rPr>
          <w:rStyle w:val="Heading3Char"/>
          <w:b/>
          <w:bCs/>
        </w:rPr>
        <w:t xml:space="preserve">5.5.3  </w:t>
      </w:r>
      <w:r w:rsidR="00673D3B" w:rsidRPr="00424626">
        <w:rPr>
          <w:rStyle w:val="Heading3Char"/>
          <w:b/>
          <w:bCs/>
        </w:rPr>
        <w:t>Jepson Fellowships</w:t>
      </w:r>
      <w:bookmarkEnd w:id="512"/>
      <w:r w:rsidR="00673D3B" w:rsidRPr="00424626">
        <w:rPr>
          <w:rFonts w:ascii="Cambria" w:hAnsi="Cambria"/>
          <w:b w:val="0"/>
          <w:bCs/>
          <w:szCs w:val="24"/>
        </w:rPr>
        <w:t xml:space="preserve"> </w:t>
      </w:r>
      <w:r w:rsidR="00392E77" w:rsidRPr="00424626">
        <w:rPr>
          <w:rFonts w:ascii="Cambria" w:hAnsi="Cambria"/>
          <w:b w:val="0"/>
          <w:bCs/>
          <w:szCs w:val="24"/>
        </w:rPr>
        <w:t xml:space="preserve">   </w:t>
      </w:r>
      <w:r w:rsidR="00673D3B" w:rsidRPr="00424626">
        <w:rPr>
          <w:b w:val="0"/>
          <w:bCs/>
          <w:szCs w:val="24"/>
        </w:rPr>
        <w:t>A generous gift to the University from Alice Andrews Jepson ’64 and Robert Jepson, her husband, enabled the creation of the Jepson Fellows Program. This initiative is designed to enhance the University’s ability to recruit and retain the highest quality junior faculty members and to support them in their quest for promotion and tenure. The Fellowship award is for one full academic year, and the recipient will have their teaching load reduced by one half during the time of the Fellowship. The number of Fellowships</w:t>
      </w:r>
      <w:r w:rsidR="00673D3B" w:rsidRPr="00424626">
        <w:rPr>
          <w:b w:val="0"/>
          <w:bCs/>
          <w:spacing w:val="-21"/>
          <w:szCs w:val="24"/>
        </w:rPr>
        <w:t xml:space="preserve"> </w:t>
      </w:r>
      <w:r w:rsidR="00673D3B" w:rsidRPr="00424626">
        <w:rPr>
          <w:b w:val="0"/>
          <w:bCs/>
          <w:szCs w:val="24"/>
        </w:rPr>
        <w:t>awarded in any year is dependent upon the quality of the applications received and the amount of funds available from the proceeds of the gift (these vary depending on the investment performance and the Foundation’s spending policies). Jepson Fellowships are awarded following an application and review process.</w:t>
      </w:r>
      <w:r w:rsidR="009E7F95" w:rsidRPr="00424626">
        <w:rPr>
          <w:b w:val="0"/>
          <w:bCs/>
          <w:szCs w:val="24"/>
        </w:rPr>
        <w:t xml:space="preserve"> </w:t>
      </w:r>
      <w:r w:rsidR="00673D3B" w:rsidRPr="00424626">
        <w:rPr>
          <w:b w:val="0"/>
          <w:bCs/>
          <w:szCs w:val="24"/>
        </w:rPr>
        <w:t>To be eligible, the person must be at the rank of Assistant Professor or Associate Professor and must have completed at least three years at the University by the time the Fellowship would begin. Complete application details and requirements are distributed annually by the Provost’s</w:t>
      </w:r>
      <w:r w:rsidR="00673D3B" w:rsidRPr="00424626">
        <w:rPr>
          <w:b w:val="0"/>
          <w:bCs/>
          <w:spacing w:val="-12"/>
          <w:szCs w:val="24"/>
        </w:rPr>
        <w:t xml:space="preserve"> </w:t>
      </w:r>
      <w:r w:rsidR="00673D3B" w:rsidRPr="00424626">
        <w:rPr>
          <w:b w:val="0"/>
          <w:bCs/>
          <w:szCs w:val="24"/>
        </w:rPr>
        <w:t>Office.</w:t>
      </w:r>
    </w:p>
    <w:p w14:paraId="5BDDC2C2" w14:textId="40B3294F" w:rsidR="00673D3B" w:rsidRPr="00424626" w:rsidRDefault="00265BA3" w:rsidP="00B4070F">
      <w:pPr>
        <w:pStyle w:val="Heading3"/>
        <w:spacing w:before="0" w:after="240"/>
        <w:ind w:left="144"/>
        <w:rPr>
          <w:b w:val="0"/>
          <w:szCs w:val="24"/>
        </w:rPr>
      </w:pPr>
      <w:bookmarkStart w:id="513" w:name="_Toc228267184"/>
      <w:r w:rsidRPr="00424626">
        <w:t xml:space="preserve">5.5.4  </w:t>
      </w:r>
      <w:r w:rsidR="00673D3B" w:rsidRPr="00424626">
        <w:t>Waple Fellowships</w:t>
      </w:r>
      <w:bookmarkEnd w:id="513"/>
      <w:r w:rsidR="00673D3B" w:rsidRPr="00424626">
        <w:rPr>
          <w:b w:val="0"/>
          <w:szCs w:val="24"/>
        </w:rPr>
        <w:t xml:space="preserve"> </w:t>
      </w:r>
      <w:r w:rsidR="00392E77" w:rsidRPr="00424626">
        <w:rPr>
          <w:b w:val="0"/>
          <w:szCs w:val="24"/>
        </w:rPr>
        <w:t xml:space="preserve">   </w:t>
      </w:r>
      <w:r w:rsidR="00673D3B" w:rsidRPr="00424626">
        <w:rPr>
          <w:b w:val="0"/>
          <w:color w:val="000000"/>
          <w:szCs w:val="24"/>
          <w:shd w:val="clear" w:color="auto" w:fill="FFFFFF"/>
        </w:rPr>
        <w:t>The </w:t>
      </w:r>
      <w:r w:rsidR="00673D3B" w:rsidRPr="00424626">
        <w:rPr>
          <w:rStyle w:val="mark6kuhq0085"/>
          <w:b w:val="0"/>
          <w:color w:val="000000"/>
          <w:szCs w:val="24"/>
          <w:bdr w:val="none" w:sz="0" w:space="0" w:color="auto" w:frame="1"/>
          <w:shd w:val="clear" w:color="auto" w:fill="FFFFFF"/>
        </w:rPr>
        <w:t>Waple</w:t>
      </w:r>
      <w:r w:rsidR="00673D3B" w:rsidRPr="00424626">
        <w:rPr>
          <w:b w:val="0"/>
          <w:color w:val="000000"/>
          <w:szCs w:val="24"/>
          <w:shd w:val="clear" w:color="auto" w:fill="FFFFFF"/>
        </w:rPr>
        <w:t> program offers support for faculty to engage in a specific two-year project. </w:t>
      </w:r>
      <w:r w:rsidR="00673D3B" w:rsidRPr="00424626">
        <w:rPr>
          <w:b w:val="0"/>
          <w:szCs w:val="24"/>
        </w:rPr>
        <w:t xml:space="preserve">Projects may include research, writing, performances, creative work, and the scholarship of pedagogy. Any tenured faculty member with a minimum of 6 years of service at UMW is eligible. The Dean and Associate Dean of the College of Arts and Sciences will review all applications and make recommendations to the Provost’s Office for final adjudication. The Provost’s Office will also receive recommendations from the Committee on Sabbaticals, Fellowships, and Faculty Awards of the University Faculty Council. </w:t>
      </w:r>
    </w:p>
    <w:p w14:paraId="4DFA31D3" w14:textId="77777777" w:rsidR="00673D3B" w:rsidRPr="00424626" w:rsidRDefault="00673D3B" w:rsidP="00B4070F">
      <w:pPr>
        <w:pStyle w:val="Heading3"/>
        <w:spacing w:before="0" w:after="240"/>
        <w:ind w:left="144"/>
        <w:rPr>
          <w:b w:val="0"/>
          <w:szCs w:val="24"/>
        </w:rPr>
      </w:pPr>
      <w:r w:rsidRPr="00424626">
        <w:rPr>
          <w:b w:val="0"/>
          <w:szCs w:val="24"/>
        </w:rPr>
        <w:t>Faculty who are on or expect to be on a sabbatical or Jepson Fellowship or some other forms of educational/research leave are eligible to apply, although it is unlikely that a candidate would be recommended to receive two awards for the same project. University policy stipulates that faculty cannot earn more than 33% of their contracted salary from other sources during the academic year (from grants, summer teaching, UMW research stipends, etc.). Faculty should consider this information when deciding on the amounts they wish to budget for supplies, course buyouts, travel, and the salary supplement.</w:t>
      </w:r>
    </w:p>
    <w:p w14:paraId="130DE070" w14:textId="63FA1F1C" w:rsidR="00673D3B" w:rsidRPr="00424626" w:rsidRDefault="00265BA3" w:rsidP="00B4070F">
      <w:pPr>
        <w:pStyle w:val="Heading3"/>
        <w:spacing w:before="0" w:after="120"/>
        <w:ind w:left="144"/>
        <w:rPr>
          <w:b w:val="0"/>
          <w:szCs w:val="24"/>
        </w:rPr>
      </w:pPr>
      <w:bookmarkStart w:id="514" w:name="_Toc228267185"/>
      <w:r w:rsidRPr="00424626">
        <w:t xml:space="preserve">5.5.5  </w:t>
      </w:r>
      <w:r w:rsidR="00673D3B" w:rsidRPr="00424626">
        <w:t>William M Anderson Distinguished Professors</w:t>
      </w:r>
      <w:bookmarkEnd w:id="514"/>
      <w:r w:rsidR="00673D3B" w:rsidRPr="00424626">
        <w:t xml:space="preserve"> </w:t>
      </w:r>
      <w:r w:rsidR="00392E77" w:rsidRPr="00424626">
        <w:t xml:space="preserve"> </w:t>
      </w:r>
      <w:r w:rsidR="00392E77" w:rsidRPr="00424626">
        <w:rPr>
          <w:b w:val="0"/>
          <w:szCs w:val="24"/>
        </w:rPr>
        <w:t xml:space="preserve">  </w:t>
      </w:r>
      <w:r w:rsidR="00673D3B" w:rsidRPr="00424626">
        <w:rPr>
          <w:b w:val="0"/>
          <w:szCs w:val="24"/>
        </w:rPr>
        <w:t>The William M. Anderson, Jr. Distinguished Professors honor the sixth president of the University, William M. Anderson Jr. Dr. Anderson served Mary Washington for 23 years as president, starting in 1983. Under his leadership, the institution rose to prominence among liberal arts institutions throughout the United States. The William M. Anderson, Jr. Distinguished Professors are made possible by a generous endowed gift to the University from Richard and Sara Page Mayo ’64.</w:t>
      </w:r>
    </w:p>
    <w:p w14:paraId="2D3EBD59" w14:textId="77777777" w:rsidR="00673D3B" w:rsidRPr="00424626" w:rsidRDefault="00673D3B" w:rsidP="00B4070F">
      <w:pPr>
        <w:pStyle w:val="Heading3"/>
        <w:spacing w:before="0" w:after="240"/>
        <w:ind w:left="144"/>
        <w:rPr>
          <w:b w:val="0"/>
          <w:szCs w:val="24"/>
        </w:rPr>
      </w:pPr>
      <w:r w:rsidRPr="00424626">
        <w:rPr>
          <w:b w:val="0"/>
          <w:szCs w:val="24"/>
        </w:rPr>
        <w:lastRenderedPageBreak/>
        <w:t>The following criteria guide the selection of recipients: 1) The recipient of an Anderson Professorship must be a tenured full professor of the UMW faculty, primarily known for their commitment to the teacher-scholar model, and have a passion for teaching students in and out of the classroom. Anderson Professors demonstrate exceptional teaching, professional work, and service. 2) Anderson Professors are faculty who excite and inspire students to excel. They provide outstanding academic strength in their home discipline and serve as a resource in matters of faculty development. 3) Once appointed as an Anderson Professor, the recipient will remain in the position for five years. After that, renewal is at the discretion of the University’s chief academic officer. The University reserves the right to withdraw an Anderson Professorship if circumstances arise that reflect adversely upon the University. 4) The selection of recipients is through a competitive process initiated by the chief academic officer in collaboration with the deans. The President of the University will recommend to the University’s Board of Visitors the recipient(s) of the professorship(s) as well as the accompanying renumeration.</w:t>
      </w:r>
    </w:p>
    <w:p w14:paraId="3048ECC1" w14:textId="0558FD44" w:rsidR="00673D3B" w:rsidRPr="00424626" w:rsidRDefault="00265BA3" w:rsidP="00B4070F">
      <w:pPr>
        <w:pStyle w:val="Heading3"/>
        <w:spacing w:before="0" w:after="240"/>
        <w:ind w:left="144"/>
        <w:rPr>
          <w:b w:val="0"/>
          <w:bCs/>
          <w:szCs w:val="24"/>
        </w:rPr>
      </w:pPr>
      <w:bookmarkStart w:id="515" w:name="_Toc228267186"/>
      <w:r w:rsidRPr="00424626">
        <w:rPr>
          <w:rStyle w:val="Heading3Char"/>
          <w:b/>
          <w:bCs/>
        </w:rPr>
        <w:t xml:space="preserve">5.5.6  </w:t>
      </w:r>
      <w:r w:rsidR="00673D3B" w:rsidRPr="00424626">
        <w:rPr>
          <w:rStyle w:val="Heading3Char"/>
          <w:b/>
          <w:bCs/>
        </w:rPr>
        <w:t>Center for Teaching</w:t>
      </w:r>
      <w:bookmarkEnd w:id="515"/>
      <w:r w:rsidR="00673D3B" w:rsidRPr="00424626">
        <w:rPr>
          <w:rFonts w:ascii="Cambria" w:hAnsi="Cambria"/>
          <w:b w:val="0"/>
          <w:bCs/>
          <w:szCs w:val="24"/>
        </w:rPr>
        <w:t xml:space="preserve"> </w:t>
      </w:r>
      <w:r w:rsidR="00673D3B" w:rsidRPr="00424626">
        <w:rPr>
          <w:rFonts w:ascii="Cambria" w:hAnsi="Cambria"/>
          <w:b w:val="0"/>
          <w:bCs/>
        </w:rPr>
        <w:t xml:space="preserve"> </w:t>
      </w:r>
      <w:r w:rsidR="00392E77" w:rsidRPr="00424626">
        <w:rPr>
          <w:rFonts w:ascii="Cambria" w:hAnsi="Cambria"/>
          <w:b w:val="0"/>
          <w:bCs/>
        </w:rPr>
        <w:t xml:space="preserve">  </w:t>
      </w:r>
      <w:r w:rsidR="00673D3B" w:rsidRPr="00424626">
        <w:rPr>
          <w:b w:val="0"/>
          <w:bCs/>
          <w:szCs w:val="24"/>
        </w:rPr>
        <w:t>Through the Center for Teaching, UMW works to promote and sustain excellence in teaching, explore and develop innovative pedagogy and curriculum, and advance student learning. Through a variety of means, the Center works to support faculty who are interested in pursuing the Scholarship of Teaching and Learning (SoTL), developing teaching strategies to support meaningful learning, implementing meaningful approaches to student assessment, or exploring emerging academic technologies or other instructional and creative resources. See the Center’s</w:t>
      </w:r>
      <w:r w:rsidR="00E21067" w:rsidRPr="00424626">
        <w:rPr>
          <w:b w:val="0"/>
          <w:bCs/>
          <w:szCs w:val="24"/>
        </w:rPr>
        <w:t xml:space="preserve"> </w:t>
      </w:r>
      <w:hyperlink r:id="rId52" w:history="1">
        <w:r w:rsidR="00E21067" w:rsidRPr="00424626">
          <w:rPr>
            <w:rStyle w:val="Hyperlink"/>
            <w:b w:val="0"/>
            <w:bCs/>
            <w:szCs w:val="24"/>
          </w:rPr>
          <w:t>website</w:t>
        </w:r>
      </w:hyperlink>
      <w:r w:rsidR="00673D3B" w:rsidRPr="00424626">
        <w:rPr>
          <w:b w:val="0"/>
          <w:bCs/>
          <w:color w:val="0000FF"/>
          <w:szCs w:val="24"/>
        </w:rPr>
        <w:t xml:space="preserve"> </w:t>
      </w:r>
      <w:r w:rsidR="00673D3B" w:rsidRPr="00424626">
        <w:rPr>
          <w:b w:val="0"/>
          <w:bCs/>
          <w:szCs w:val="24"/>
        </w:rPr>
        <w:t>for additional</w:t>
      </w:r>
      <w:r w:rsidR="00673D3B" w:rsidRPr="00424626">
        <w:rPr>
          <w:b w:val="0"/>
          <w:bCs/>
          <w:spacing w:val="-4"/>
          <w:szCs w:val="24"/>
        </w:rPr>
        <w:t xml:space="preserve"> </w:t>
      </w:r>
      <w:r w:rsidR="00673D3B" w:rsidRPr="00424626">
        <w:rPr>
          <w:b w:val="0"/>
          <w:bCs/>
          <w:szCs w:val="24"/>
        </w:rPr>
        <w:t>details.</w:t>
      </w:r>
    </w:p>
    <w:p w14:paraId="7E5BB35B" w14:textId="524535A6" w:rsidR="00673D3B" w:rsidRPr="00424626" w:rsidRDefault="00265BA3" w:rsidP="00B4070F">
      <w:pPr>
        <w:pStyle w:val="Heading3"/>
        <w:spacing w:before="0" w:after="240"/>
        <w:ind w:left="144"/>
        <w:rPr>
          <w:b w:val="0"/>
          <w:bCs/>
          <w:szCs w:val="24"/>
        </w:rPr>
      </w:pPr>
      <w:bookmarkStart w:id="516" w:name="_Toc228267187"/>
      <w:r w:rsidRPr="00424626">
        <w:rPr>
          <w:rStyle w:val="Heading3Char"/>
          <w:b/>
          <w:bCs/>
        </w:rPr>
        <w:t xml:space="preserve">5.5.7  </w:t>
      </w:r>
      <w:r w:rsidR="00673D3B" w:rsidRPr="00424626">
        <w:rPr>
          <w:rStyle w:val="Heading3Char"/>
          <w:b/>
          <w:bCs/>
        </w:rPr>
        <w:t>Digital Learning Support</w:t>
      </w:r>
      <w:bookmarkEnd w:id="516"/>
      <w:r w:rsidR="00673D3B" w:rsidRPr="00424626">
        <w:rPr>
          <w:rFonts w:ascii="Cambria"/>
          <w:b w:val="0"/>
          <w:bCs/>
          <w:szCs w:val="24"/>
        </w:rPr>
        <w:t xml:space="preserve"> </w:t>
      </w:r>
      <w:r w:rsidR="00392E77" w:rsidRPr="00424626">
        <w:rPr>
          <w:rFonts w:ascii="Cambria"/>
          <w:b w:val="0"/>
          <w:bCs/>
          <w:szCs w:val="24"/>
        </w:rPr>
        <w:t xml:space="preserve">   </w:t>
      </w:r>
      <w:r w:rsidR="00673D3B" w:rsidRPr="00424626">
        <w:rPr>
          <w:b w:val="0"/>
          <w:bCs/>
          <w:szCs w:val="24"/>
        </w:rPr>
        <w:t>Digital Learning Support provides faculty with assistance and resources, including consultations around integration of digital tools into courses, creation of digital projects, and design of hybrid or fully online courses, and development of new general education and Digital Intensive courses. Workshops around digital tools and techniques as well as partnerships with the Center for Teaching provide opportunities for faculty to expand and improve their use of digital tools in teaching and learning. Additional details are available at</w:t>
      </w:r>
      <w:r w:rsidR="00673D3B" w:rsidRPr="00424626">
        <w:rPr>
          <w:b w:val="0"/>
          <w:bCs/>
          <w:spacing w:val="-23"/>
          <w:szCs w:val="24"/>
        </w:rPr>
        <w:t xml:space="preserve"> </w:t>
      </w:r>
      <w:r w:rsidR="00673D3B" w:rsidRPr="00424626">
        <w:rPr>
          <w:b w:val="0"/>
          <w:bCs/>
          <w:szCs w:val="24"/>
        </w:rPr>
        <w:t>their</w:t>
      </w:r>
      <w:r w:rsidR="00C63CA1" w:rsidRPr="00424626">
        <w:rPr>
          <w:b w:val="0"/>
          <w:bCs/>
          <w:szCs w:val="24"/>
        </w:rPr>
        <w:t xml:space="preserve"> </w:t>
      </w:r>
      <w:hyperlink r:id="rId53" w:history="1">
        <w:r w:rsidR="00E21067" w:rsidRPr="00424626">
          <w:rPr>
            <w:rStyle w:val="Hyperlink"/>
            <w:b w:val="0"/>
            <w:bCs/>
            <w:color w:val="0000FF"/>
            <w:szCs w:val="24"/>
          </w:rPr>
          <w:t>website.</w:t>
        </w:r>
      </w:hyperlink>
    </w:p>
    <w:p w14:paraId="5C0BB5E2" w14:textId="024E2135" w:rsidR="00673D3B" w:rsidRPr="00424626" w:rsidRDefault="00265BA3" w:rsidP="00B4070F">
      <w:pPr>
        <w:pStyle w:val="Heading3"/>
        <w:spacing w:before="0" w:after="240"/>
        <w:ind w:left="144"/>
        <w:rPr>
          <w:b w:val="0"/>
          <w:bCs/>
          <w:szCs w:val="24"/>
        </w:rPr>
      </w:pPr>
      <w:bookmarkStart w:id="517" w:name="_Toc228267188"/>
      <w:r w:rsidRPr="00424626">
        <w:rPr>
          <w:rStyle w:val="Heading3Char"/>
          <w:b/>
          <w:bCs/>
        </w:rPr>
        <w:t xml:space="preserve">5.5.8  </w:t>
      </w:r>
      <w:r w:rsidR="00673D3B" w:rsidRPr="00424626">
        <w:rPr>
          <w:rStyle w:val="Heading3Char"/>
          <w:b/>
          <w:bCs/>
        </w:rPr>
        <w:t>Taking Courses</w:t>
      </w:r>
      <w:bookmarkEnd w:id="517"/>
      <w:r w:rsidR="00673D3B" w:rsidRPr="00424626">
        <w:rPr>
          <w:rFonts w:ascii="Cambria"/>
          <w:b w:val="0"/>
          <w:bCs/>
        </w:rPr>
        <w:t xml:space="preserve"> </w:t>
      </w:r>
      <w:r w:rsidR="00392E77" w:rsidRPr="00424626">
        <w:rPr>
          <w:rFonts w:ascii="Cambria"/>
          <w:b w:val="0"/>
          <w:bCs/>
        </w:rPr>
        <w:t xml:space="preserve">   </w:t>
      </w:r>
      <w:r w:rsidR="00673D3B" w:rsidRPr="00424626">
        <w:rPr>
          <w:b w:val="0"/>
          <w:bCs/>
          <w:szCs w:val="24"/>
        </w:rPr>
        <w:t>Faculty members may enroll in courses at the University either for credit or for no credit, provided that it does not interfere with their f</w:t>
      </w:r>
      <w:r w:rsidR="00673D3B" w:rsidRPr="00424626">
        <w:rPr>
          <w:rFonts w:eastAsiaTheme="minorHAnsi"/>
          <w:b w:val="0"/>
          <w:bCs/>
          <w:color w:val="000000"/>
          <w:szCs w:val="24"/>
          <w:lang w:bidi="ar-SA"/>
        </w:rPr>
        <w:t>aculty duties as defined by their appointment</w:t>
      </w:r>
      <w:r w:rsidR="00673D3B" w:rsidRPr="00424626">
        <w:rPr>
          <w:b w:val="0"/>
          <w:bCs/>
          <w:szCs w:val="24"/>
        </w:rPr>
        <w:t>. Those who wish to enroll in courses shall make their requests known in writing to the dean, who will confer in each case with the chair of the department and the instructor. If approval is obtained from the instructor and chair, the dean will communicate this approval</w:t>
      </w:r>
      <w:r w:rsidR="00673D3B" w:rsidRPr="00424626">
        <w:rPr>
          <w:b w:val="0"/>
          <w:bCs/>
          <w:spacing w:val="-16"/>
          <w:szCs w:val="24"/>
        </w:rPr>
        <w:t xml:space="preserve"> </w:t>
      </w:r>
      <w:r w:rsidR="00673D3B" w:rsidRPr="00424626">
        <w:rPr>
          <w:b w:val="0"/>
          <w:bCs/>
          <w:szCs w:val="24"/>
        </w:rPr>
        <w:t xml:space="preserve">to the faculty member requesting enrollment in the course and to others as may be appropriate. Those who wish to enroll in courses for credit will then submit the appropriate application and related documents to the Office of Admissions. Upon approval by the Office of Admissions, the faculty member will register for the class through the Office of the Registrar and pay the appropriate tuition and fees. A transcript listing course title, credit, grade earned, etc., will be maintained by the Office of the Registrar. For those who wish to attend courses for no credit, no permanent record of work will be maintained in the Office of the Registrar. Information on tuition assistance can be found on the Office of Human Resource’s </w:t>
      </w:r>
      <w:hyperlink r:id="rId54" w:history="1">
        <w:r w:rsidR="00673D3B" w:rsidRPr="00424626">
          <w:rPr>
            <w:rStyle w:val="Hyperlink"/>
            <w:b w:val="0"/>
            <w:bCs/>
            <w:szCs w:val="24"/>
          </w:rPr>
          <w:t>website</w:t>
        </w:r>
      </w:hyperlink>
      <w:r w:rsidR="00673D3B" w:rsidRPr="00424626">
        <w:rPr>
          <w:b w:val="0"/>
          <w:bCs/>
          <w:szCs w:val="24"/>
        </w:rPr>
        <w:t xml:space="preserve">. </w:t>
      </w:r>
    </w:p>
    <w:p w14:paraId="5EC6AB7D" w14:textId="4EBD35BC" w:rsidR="00673D3B" w:rsidRPr="00424626" w:rsidRDefault="00265BA3" w:rsidP="00B4070F">
      <w:pPr>
        <w:pStyle w:val="Heading3"/>
        <w:spacing w:before="0" w:after="240"/>
        <w:ind w:left="144"/>
        <w:rPr>
          <w:b w:val="0"/>
          <w:bCs/>
          <w:szCs w:val="24"/>
        </w:rPr>
      </w:pPr>
      <w:bookmarkStart w:id="518" w:name="_Toc228267189"/>
      <w:r w:rsidRPr="00424626">
        <w:rPr>
          <w:rStyle w:val="Heading3Char"/>
          <w:b/>
          <w:bCs/>
        </w:rPr>
        <w:t xml:space="preserve">5.5.9  </w:t>
      </w:r>
      <w:r w:rsidR="00673D3B" w:rsidRPr="00424626">
        <w:rPr>
          <w:rStyle w:val="Heading3Char"/>
          <w:b/>
          <w:bCs/>
        </w:rPr>
        <w:t>External Grants</w:t>
      </w:r>
      <w:bookmarkEnd w:id="518"/>
      <w:r w:rsidR="00673D3B" w:rsidRPr="00424626">
        <w:rPr>
          <w:rFonts w:ascii="Cambria" w:hAnsi="Cambria"/>
          <w:b w:val="0"/>
          <w:bCs/>
        </w:rPr>
        <w:t xml:space="preserve"> </w:t>
      </w:r>
      <w:r w:rsidR="00392E77" w:rsidRPr="00424626">
        <w:rPr>
          <w:rFonts w:ascii="Cambria" w:hAnsi="Cambria"/>
          <w:b w:val="0"/>
          <w:bCs/>
        </w:rPr>
        <w:t xml:space="preserve">   </w:t>
      </w:r>
      <w:r w:rsidR="00673D3B" w:rsidRPr="00424626">
        <w:rPr>
          <w:b w:val="0"/>
          <w:bCs/>
          <w:szCs w:val="24"/>
        </w:rPr>
        <w:t>Every proposal submitted by a faculty member for external funding</w:t>
      </w:r>
      <w:r w:rsidR="00673D3B" w:rsidRPr="00424626">
        <w:rPr>
          <w:b w:val="0"/>
          <w:bCs/>
          <w:spacing w:val="-19"/>
          <w:szCs w:val="24"/>
        </w:rPr>
        <w:t xml:space="preserve"> </w:t>
      </w:r>
      <w:r w:rsidR="00673D3B" w:rsidRPr="00424626">
        <w:rPr>
          <w:b w:val="0"/>
          <w:bCs/>
          <w:szCs w:val="24"/>
        </w:rPr>
        <w:t xml:space="preserve">to any agency or organization, whether public, private, for profit, or non-profit, must receive </w:t>
      </w:r>
      <w:r w:rsidR="00673D3B" w:rsidRPr="00424626">
        <w:rPr>
          <w:b w:val="0"/>
          <w:bCs/>
          <w:szCs w:val="24"/>
        </w:rPr>
        <w:lastRenderedPageBreak/>
        <w:t>administrative approval by the institution before it is submitted for consideration by the funding agency. This includes proposals requesting faculty fellowships, sabbatical, or travel support. After receiving institutional approval to proceed, the faculty member is responsible for submitting the grant application to the external funding agency, group, or organization. Once notified of the action taken by the funding agency, the faculty member contacts the Provost’s Office to report whether the proposal was funded or not. Faculty should consult the external grants guidelines and procedures posted at the Provost’s Office’s web page for further information:</w:t>
      </w:r>
      <w:r w:rsidR="00673D3B" w:rsidRPr="00424626">
        <w:rPr>
          <w:b w:val="0"/>
          <w:bCs/>
          <w:color w:val="0000FF"/>
          <w:spacing w:val="-1"/>
          <w:szCs w:val="24"/>
        </w:rPr>
        <w:t xml:space="preserve"> </w:t>
      </w:r>
      <w:hyperlink r:id="rId55" w:history="1">
        <w:r w:rsidR="00673D3B" w:rsidRPr="00424626">
          <w:rPr>
            <w:rStyle w:val="Hyperlink"/>
            <w:b w:val="0"/>
            <w:bCs/>
            <w:color w:val="0000FF"/>
            <w:szCs w:val="24"/>
          </w:rPr>
          <w:t>http://provost.umw.edu/grantsoffice/</w:t>
        </w:r>
        <w:r w:rsidR="00673D3B" w:rsidRPr="00424626">
          <w:rPr>
            <w:rStyle w:val="Hyperlink"/>
            <w:b w:val="0"/>
            <w:bCs/>
            <w:szCs w:val="24"/>
          </w:rPr>
          <w:t>.</w:t>
        </w:r>
      </w:hyperlink>
    </w:p>
    <w:p w14:paraId="53F9899D" w14:textId="4BC35961" w:rsidR="00673D3B" w:rsidRDefault="00265BA3" w:rsidP="00B4070F">
      <w:pPr>
        <w:pStyle w:val="Heading2"/>
        <w:spacing w:before="0" w:after="120"/>
      </w:pPr>
      <w:bookmarkStart w:id="519" w:name="_Toc228267190"/>
      <w:r>
        <w:t xml:space="preserve">5.6  </w:t>
      </w:r>
      <w:r w:rsidR="00673D3B">
        <w:t>PROFESSIONAL</w:t>
      </w:r>
      <w:r w:rsidR="00673D3B">
        <w:rPr>
          <w:spacing w:val="-1"/>
        </w:rPr>
        <w:t xml:space="preserve"> </w:t>
      </w:r>
      <w:r w:rsidR="00673D3B">
        <w:t>ISSUES</w:t>
      </w:r>
      <w:bookmarkEnd w:id="519"/>
    </w:p>
    <w:p w14:paraId="312FE2AF" w14:textId="59E379B9" w:rsidR="00673D3B" w:rsidRPr="00424626" w:rsidRDefault="00265BA3" w:rsidP="00B4070F">
      <w:pPr>
        <w:pStyle w:val="Heading3"/>
        <w:spacing w:before="0" w:after="240"/>
        <w:ind w:left="144"/>
        <w:rPr>
          <w:b w:val="0"/>
          <w:bCs/>
          <w:szCs w:val="24"/>
        </w:rPr>
      </w:pPr>
      <w:bookmarkStart w:id="520" w:name="_Toc228267191"/>
      <w:r w:rsidRPr="00424626">
        <w:rPr>
          <w:rStyle w:val="Heading3Char"/>
          <w:b/>
          <w:bCs/>
        </w:rPr>
        <w:t xml:space="preserve">5.6.1  </w:t>
      </w:r>
      <w:r w:rsidR="00673D3B" w:rsidRPr="00424626">
        <w:rPr>
          <w:rStyle w:val="Heading3Char"/>
          <w:b/>
          <w:bCs/>
        </w:rPr>
        <w:t>Institutional Review Board</w:t>
      </w:r>
      <w:bookmarkEnd w:id="520"/>
      <w:r w:rsidR="00673D3B" w:rsidRPr="00424626">
        <w:rPr>
          <w:rFonts w:ascii="Cambria" w:hAnsi="Cambria"/>
          <w:b w:val="0"/>
          <w:bCs/>
          <w:szCs w:val="24"/>
        </w:rPr>
        <w:t xml:space="preserve"> </w:t>
      </w:r>
      <w:r w:rsidR="00392E77" w:rsidRPr="00424626">
        <w:rPr>
          <w:rFonts w:ascii="Cambria" w:hAnsi="Cambria"/>
          <w:b w:val="0"/>
          <w:bCs/>
          <w:szCs w:val="24"/>
        </w:rPr>
        <w:t xml:space="preserve">   </w:t>
      </w:r>
      <w:r w:rsidR="00673D3B" w:rsidRPr="00424626">
        <w:rPr>
          <w:b w:val="0"/>
          <w:bCs/>
          <w:szCs w:val="24"/>
        </w:rPr>
        <w:t>Any generalizable research involving human subjects by a member of the campus community (faculty, students, staff) must, by federal and state regulations, be reviewed and approved by the University’s Institutional Review</w:t>
      </w:r>
      <w:r w:rsidR="00673D3B" w:rsidRPr="00424626">
        <w:rPr>
          <w:b w:val="0"/>
          <w:bCs/>
          <w:spacing w:val="-7"/>
          <w:szCs w:val="24"/>
        </w:rPr>
        <w:t xml:space="preserve"> </w:t>
      </w:r>
      <w:r w:rsidR="00673D3B" w:rsidRPr="00424626">
        <w:rPr>
          <w:b w:val="0"/>
          <w:bCs/>
          <w:szCs w:val="24"/>
        </w:rPr>
        <w:t>Board</w:t>
      </w:r>
      <w:r w:rsidRPr="00424626">
        <w:rPr>
          <w:b w:val="0"/>
          <w:bCs/>
          <w:szCs w:val="24"/>
        </w:rPr>
        <w:t xml:space="preserve"> </w:t>
      </w:r>
      <w:r w:rsidR="00673D3B" w:rsidRPr="00424626">
        <w:rPr>
          <w:b w:val="0"/>
          <w:bCs/>
        </w:rPr>
        <w:t xml:space="preserve">(IRB). The role of the </w:t>
      </w:r>
      <w:r w:rsidR="00673D3B" w:rsidRPr="00424626">
        <w:rPr>
          <w:b w:val="0"/>
          <w:bCs/>
          <w:szCs w:val="24"/>
        </w:rPr>
        <w:t xml:space="preserve">IRB is to ensure that such research conducted at the University meets current standards and mandates regarding the ethical treatment of research participants. The University’s IRB Manual of Policies and Procedures provides details about the policies and procedures that apply to human subjects research at the University, and is available at: </w:t>
      </w:r>
      <w:hyperlink r:id="rId56" w:history="1">
        <w:r w:rsidR="00673D3B" w:rsidRPr="00424626">
          <w:rPr>
            <w:rStyle w:val="Hyperlink"/>
            <w:b w:val="0"/>
            <w:bCs/>
            <w:color w:val="0000FF"/>
            <w:szCs w:val="24"/>
          </w:rPr>
          <w:t>http://provost.umw.edu/irb/manual-of-procedures-and-policies/</w:t>
        </w:r>
        <w:r w:rsidR="00673D3B" w:rsidRPr="00424626">
          <w:rPr>
            <w:rStyle w:val="Hyperlink"/>
            <w:b w:val="0"/>
            <w:bCs/>
            <w:szCs w:val="24"/>
          </w:rPr>
          <w:t>.</w:t>
        </w:r>
      </w:hyperlink>
    </w:p>
    <w:p w14:paraId="5B9E8CA9" w14:textId="61EF73AB" w:rsidR="00673D3B" w:rsidRPr="00424626" w:rsidRDefault="00265BA3" w:rsidP="00B4070F">
      <w:pPr>
        <w:pStyle w:val="Heading3"/>
        <w:spacing w:before="0" w:after="240"/>
        <w:ind w:left="144"/>
        <w:rPr>
          <w:b w:val="0"/>
          <w:bCs/>
          <w:sz w:val="20"/>
          <w:szCs w:val="20"/>
        </w:rPr>
      </w:pPr>
      <w:bookmarkStart w:id="521" w:name="_Toc228267192"/>
      <w:r w:rsidRPr="00424626">
        <w:rPr>
          <w:rStyle w:val="Heading3Char"/>
          <w:b/>
          <w:bCs/>
        </w:rPr>
        <w:t xml:space="preserve">5.6.2  </w:t>
      </w:r>
      <w:r w:rsidR="00673D3B" w:rsidRPr="00424626">
        <w:rPr>
          <w:rStyle w:val="Heading3Char"/>
          <w:b/>
          <w:bCs/>
        </w:rPr>
        <w:t>Outside Employment and Consulting</w:t>
      </w:r>
      <w:bookmarkEnd w:id="521"/>
      <w:r w:rsidR="00673D3B" w:rsidRPr="00424626">
        <w:rPr>
          <w:rFonts w:ascii="Cambria" w:hAnsi="Cambria"/>
          <w:b w:val="0"/>
          <w:bCs/>
          <w:szCs w:val="24"/>
        </w:rPr>
        <w:t xml:space="preserve"> </w:t>
      </w:r>
      <w:r w:rsidR="00392E77" w:rsidRPr="00424626">
        <w:rPr>
          <w:rFonts w:ascii="Cambria" w:hAnsi="Cambria"/>
          <w:b w:val="0"/>
          <w:bCs/>
          <w:szCs w:val="24"/>
        </w:rPr>
        <w:t xml:space="preserve">   </w:t>
      </w:r>
      <w:r w:rsidR="00673D3B" w:rsidRPr="00424626">
        <w:rPr>
          <w:b w:val="0"/>
          <w:bCs/>
          <w:szCs w:val="24"/>
        </w:rPr>
        <w:t>When hiring a faculty member in a full-time instructional position, the University presumes that it has full claim upon the working time and professional energies of the individual for their teaching and for other University-related activities. Accordingly, outside professional activities must clearly be subordinated to and must not interfere with the individual’s obligations to the University. Outside or other employment (defined as a faculty member’s engagement with financial gain in any job, private business, or the conduct of any profession, other than University business, during the contract year) may be sought out and entered into by faculty members, provided that (1) the employment does not interfere with the individual’s assigned duties and obligations to the University, and (2) the employment does not constitute a conflict of interest (see §</w:t>
      </w:r>
      <w:r w:rsidR="001906BE" w:rsidRPr="00424626">
        <w:rPr>
          <w:b w:val="0"/>
          <w:bCs/>
          <w:szCs w:val="24"/>
        </w:rPr>
        <w:t xml:space="preserve"> </w:t>
      </w:r>
      <w:r w:rsidR="00673D3B" w:rsidRPr="00424626">
        <w:rPr>
          <w:b w:val="0"/>
          <w:bCs/>
          <w:szCs w:val="24"/>
        </w:rPr>
        <w:t>5.6.4). To protect the faculty member from possible criticism regarding conflicts of interest, a written request for approval prior to taking long-term (e.g. one semester or more) outside employment must be submitted to and approved by the department chair and the dean. Upon notice of approval, a copy of the written request will be forwarded to</w:t>
      </w:r>
      <w:r w:rsidR="00673D3B" w:rsidRPr="00424626">
        <w:rPr>
          <w:b w:val="0"/>
          <w:bCs/>
          <w:spacing w:val="-22"/>
          <w:szCs w:val="24"/>
        </w:rPr>
        <w:t xml:space="preserve"> </w:t>
      </w:r>
      <w:r w:rsidR="00673D3B" w:rsidRPr="00424626">
        <w:rPr>
          <w:b w:val="0"/>
          <w:bCs/>
          <w:szCs w:val="24"/>
        </w:rPr>
        <w:t>the Provost. Colleges may establish additional procedures, consistent with this policy and standards of their disciplines, regarding engagement in and reporting of outside employment.</w:t>
      </w:r>
    </w:p>
    <w:p w14:paraId="02675A88" w14:textId="1B691752" w:rsidR="00673D3B" w:rsidRPr="00424626" w:rsidRDefault="00265BA3" w:rsidP="00B4070F">
      <w:pPr>
        <w:pStyle w:val="Heading4"/>
        <w:spacing w:after="240"/>
        <w:ind w:left="144"/>
        <w:rPr>
          <w:b w:val="0"/>
          <w:bCs w:val="0"/>
        </w:rPr>
      </w:pPr>
      <w:r w:rsidRPr="00424626">
        <w:rPr>
          <w:rStyle w:val="Heading4Char"/>
          <w:b/>
          <w:bCs/>
        </w:rPr>
        <w:t xml:space="preserve">5.6.2.1  </w:t>
      </w:r>
      <w:r w:rsidR="00673D3B" w:rsidRPr="00424626">
        <w:rPr>
          <w:rStyle w:val="Heading4Char"/>
          <w:b/>
          <w:bCs/>
        </w:rPr>
        <w:t>Conditions Governing Outside Employment and Consulting Activities</w:t>
      </w:r>
      <w:r w:rsidR="00392E77" w:rsidRPr="00424626">
        <w:rPr>
          <w:rStyle w:val="Heading4Char"/>
          <w:b/>
          <w:bCs/>
        </w:rPr>
        <w:t xml:space="preserve">   </w:t>
      </w:r>
      <w:r w:rsidR="00673D3B" w:rsidRPr="00424626">
        <w:rPr>
          <w:b w:val="0"/>
          <w:bCs w:val="0"/>
        </w:rPr>
        <w:t xml:space="preserve"> </w:t>
      </w:r>
      <w:r w:rsidR="00673D3B" w:rsidRPr="00424626">
        <w:rPr>
          <w:b w:val="0"/>
          <w:bCs w:val="0"/>
          <w:spacing w:val="-1"/>
        </w:rPr>
        <w:t xml:space="preserve">Consulting </w:t>
      </w:r>
      <w:r w:rsidR="00673D3B" w:rsidRPr="00424626">
        <w:rPr>
          <w:b w:val="0"/>
          <w:bCs w:val="0"/>
        </w:rPr>
        <w:t>arrangements may be sought out and entered into by faculty members, provided that: (a) the assistance provided is not part of their normal responsibility to the University; (b) the work undertaken contributes to their professional development or provides valuable service to the University or the community; (c) University resources and facilities are not involved</w:t>
      </w:r>
      <w:r w:rsidR="00673D3B" w:rsidRPr="00424626">
        <w:rPr>
          <w:b w:val="0"/>
          <w:bCs w:val="0"/>
          <w:spacing w:val="-15"/>
        </w:rPr>
        <w:t xml:space="preserve"> </w:t>
      </w:r>
      <w:r w:rsidR="00673D3B" w:rsidRPr="00424626">
        <w:rPr>
          <w:b w:val="0"/>
          <w:bCs w:val="0"/>
        </w:rPr>
        <w:t>(see</w:t>
      </w:r>
      <w:r w:rsidR="00587789" w:rsidRPr="00424626">
        <w:rPr>
          <w:b w:val="0"/>
          <w:bCs w:val="0"/>
        </w:rPr>
        <w:t xml:space="preserve"> </w:t>
      </w:r>
      <w:r w:rsidR="00673D3B" w:rsidRPr="00424626">
        <w:rPr>
          <w:b w:val="0"/>
          <w:bCs w:val="0"/>
        </w:rPr>
        <w:t>§</w:t>
      </w:r>
      <w:r w:rsidR="001906BE" w:rsidRPr="00424626">
        <w:rPr>
          <w:b w:val="0"/>
          <w:bCs w:val="0"/>
        </w:rPr>
        <w:t xml:space="preserve"> </w:t>
      </w:r>
      <w:r w:rsidR="00673D3B" w:rsidRPr="00424626">
        <w:rPr>
          <w:b w:val="0"/>
          <w:bCs w:val="0"/>
        </w:rPr>
        <w:t>5.6.2.2); and (d) annual statements regarding consulting arrangements are included with the Faculty Annual Activities Reports (FAARs). Faculty members engaged in approved paid outside activities other than consulting shall attach statements to their FAARs each year (see §§</w:t>
      </w:r>
      <w:r w:rsidR="001906BE" w:rsidRPr="00424626">
        <w:rPr>
          <w:b w:val="0"/>
          <w:bCs w:val="0"/>
        </w:rPr>
        <w:t xml:space="preserve"> </w:t>
      </w:r>
      <w:r w:rsidR="00673D3B" w:rsidRPr="00424626">
        <w:rPr>
          <w:b w:val="0"/>
          <w:bCs w:val="0"/>
        </w:rPr>
        <w:t>6.3 and 6.5), indicating both the amount of normal working time allocated to the outside activities and the names of the employers.</w:t>
      </w:r>
    </w:p>
    <w:p w14:paraId="5C7A9837" w14:textId="1245C00D" w:rsidR="00673D3B" w:rsidRPr="00424626" w:rsidRDefault="00265BA3" w:rsidP="00424626">
      <w:pPr>
        <w:pStyle w:val="Heading4"/>
        <w:rPr>
          <w:b w:val="0"/>
          <w:bCs w:val="0"/>
        </w:rPr>
      </w:pPr>
      <w:r w:rsidRPr="00424626">
        <w:rPr>
          <w:rStyle w:val="Heading4Char"/>
          <w:b/>
          <w:bCs/>
        </w:rPr>
        <w:lastRenderedPageBreak/>
        <w:t xml:space="preserve">5.6.2.2  </w:t>
      </w:r>
      <w:r w:rsidR="00673D3B" w:rsidRPr="00424626">
        <w:rPr>
          <w:rStyle w:val="Heading4Char"/>
          <w:b/>
          <w:bCs/>
        </w:rPr>
        <w:t>Use of University Resources in Connection with Outside Employment and Consulting Activities</w:t>
      </w:r>
      <w:r w:rsidR="00673D3B" w:rsidRPr="00424626">
        <w:rPr>
          <w:b w:val="0"/>
          <w:bCs w:val="0"/>
        </w:rPr>
        <w:t xml:space="preserve"> </w:t>
      </w:r>
      <w:r w:rsidR="00392E77" w:rsidRPr="00424626">
        <w:rPr>
          <w:b w:val="0"/>
          <w:bCs w:val="0"/>
        </w:rPr>
        <w:t xml:space="preserve">   </w:t>
      </w:r>
      <w:r w:rsidR="00673D3B" w:rsidRPr="00424626">
        <w:rPr>
          <w:b w:val="0"/>
          <w:bCs w:val="0"/>
        </w:rPr>
        <w:t>Faculty members are not allowed to use University resources in conjunction with consulting or otherwise for private gain. When a faculty member is engaged in authorized consulting activities, the consulting employer may not enter into a parallel agreement to use University resources for any purpose related to the consulting activity. When significant resources of the University are required, an agreement, grant, or contract must be drawn with the University that provides the necessary services, including personnel services, as a sponsored project (see §</w:t>
      </w:r>
      <w:r w:rsidR="001906BE" w:rsidRPr="00424626">
        <w:rPr>
          <w:b w:val="0"/>
          <w:bCs w:val="0"/>
        </w:rPr>
        <w:t xml:space="preserve"> </w:t>
      </w:r>
      <w:r w:rsidR="00673D3B" w:rsidRPr="00424626">
        <w:rPr>
          <w:b w:val="0"/>
          <w:bCs w:val="0"/>
        </w:rPr>
        <w:t>5.5.</w:t>
      </w:r>
      <w:r w:rsidR="00416F9E" w:rsidRPr="00424626">
        <w:rPr>
          <w:b w:val="0"/>
          <w:bCs w:val="0"/>
        </w:rPr>
        <w:t>9</w:t>
      </w:r>
      <w:r w:rsidR="00673D3B" w:rsidRPr="00424626">
        <w:rPr>
          <w:b w:val="0"/>
          <w:bCs w:val="0"/>
        </w:rPr>
        <w:t>, External Grants). The faculty member involved then carries out duties attendant on the agreement as part of their assigned duties. Because library facilities are made available to the public, their use by faculty engaged in consulting activity is not regarded as being in contravention of this</w:t>
      </w:r>
      <w:r w:rsidR="00673D3B" w:rsidRPr="00424626">
        <w:rPr>
          <w:b w:val="0"/>
          <w:bCs w:val="0"/>
          <w:spacing w:val="-14"/>
        </w:rPr>
        <w:t xml:space="preserve"> </w:t>
      </w:r>
      <w:r w:rsidR="00673D3B" w:rsidRPr="00424626">
        <w:rPr>
          <w:b w:val="0"/>
          <w:bCs w:val="0"/>
        </w:rPr>
        <w:t>policy.</w:t>
      </w:r>
    </w:p>
    <w:p w14:paraId="662E5F29" w14:textId="77777777" w:rsidR="00673D3B" w:rsidRDefault="00673D3B" w:rsidP="00673D3B">
      <w:pPr>
        <w:pStyle w:val="BodyText"/>
        <w:spacing w:before="7"/>
        <w:ind w:left="180" w:hanging="40"/>
        <w:rPr>
          <w:sz w:val="23"/>
        </w:rPr>
      </w:pPr>
    </w:p>
    <w:p w14:paraId="1C058A81" w14:textId="430AEC7F" w:rsidR="00673D3B" w:rsidRPr="00424626" w:rsidRDefault="00265BA3" w:rsidP="00B4070F">
      <w:pPr>
        <w:pStyle w:val="Heading3"/>
        <w:spacing w:before="0" w:after="120"/>
        <w:ind w:left="144"/>
        <w:rPr>
          <w:b w:val="0"/>
          <w:szCs w:val="24"/>
        </w:rPr>
      </w:pPr>
      <w:bookmarkStart w:id="522" w:name="_Toc228267193"/>
      <w:r w:rsidRPr="00424626">
        <w:t xml:space="preserve">5.6.3  </w:t>
      </w:r>
      <w:r w:rsidR="00673D3B" w:rsidRPr="00424626">
        <w:t>Testifying as an Expert Witness</w:t>
      </w:r>
      <w:bookmarkEnd w:id="522"/>
      <w:r w:rsidR="00673D3B" w:rsidRPr="00424626">
        <w:rPr>
          <w:rFonts w:ascii="Cambria"/>
          <w:b w:val="0"/>
          <w:szCs w:val="24"/>
        </w:rPr>
        <w:t xml:space="preserve"> </w:t>
      </w:r>
      <w:r w:rsidR="00392E77" w:rsidRPr="00424626">
        <w:rPr>
          <w:rFonts w:ascii="Cambria"/>
          <w:b w:val="0"/>
          <w:szCs w:val="24"/>
        </w:rPr>
        <w:t xml:space="preserve">   </w:t>
      </w:r>
      <w:r w:rsidR="00673D3B" w:rsidRPr="00424626">
        <w:rPr>
          <w:b w:val="0"/>
          <w:szCs w:val="24"/>
        </w:rPr>
        <w:t>When a faculty member testifies as an expert witness, the following conditions</w:t>
      </w:r>
      <w:r w:rsidR="00673D3B" w:rsidRPr="00424626">
        <w:rPr>
          <w:b w:val="0"/>
          <w:spacing w:val="-5"/>
          <w:szCs w:val="24"/>
        </w:rPr>
        <w:t xml:space="preserve"> </w:t>
      </w:r>
      <w:r w:rsidR="00673D3B" w:rsidRPr="00424626">
        <w:rPr>
          <w:b w:val="0"/>
          <w:szCs w:val="24"/>
        </w:rPr>
        <w:t>apply:</w:t>
      </w:r>
    </w:p>
    <w:p w14:paraId="44619AB1" w14:textId="77777777" w:rsidR="00673D3B" w:rsidRPr="00424626" w:rsidRDefault="00673D3B" w:rsidP="00B4070F">
      <w:pPr>
        <w:pStyle w:val="Heading3"/>
        <w:numPr>
          <w:ilvl w:val="0"/>
          <w:numId w:val="380"/>
        </w:numPr>
        <w:spacing w:before="0" w:after="120"/>
        <w:ind w:left="734"/>
        <w:rPr>
          <w:b w:val="0"/>
        </w:rPr>
      </w:pPr>
      <w:r w:rsidRPr="00424626">
        <w:rPr>
          <w:b w:val="0"/>
        </w:rPr>
        <w:t>A disclaimer is given in court indicating that the faculty member is speaking as a professional and not as a representative of the</w:t>
      </w:r>
      <w:r w:rsidRPr="00424626">
        <w:rPr>
          <w:b w:val="0"/>
          <w:spacing w:val="-1"/>
        </w:rPr>
        <w:t xml:space="preserve"> </w:t>
      </w:r>
      <w:r w:rsidRPr="00424626">
        <w:rPr>
          <w:b w:val="0"/>
        </w:rPr>
        <w:t>University.</w:t>
      </w:r>
    </w:p>
    <w:p w14:paraId="75084B5A" w14:textId="30D21759" w:rsidR="00673D3B" w:rsidRPr="00B4070F" w:rsidRDefault="00673D3B" w:rsidP="00B4070F">
      <w:pPr>
        <w:pStyle w:val="Heading3"/>
        <w:numPr>
          <w:ilvl w:val="0"/>
          <w:numId w:val="380"/>
        </w:numPr>
        <w:spacing w:before="0" w:after="120"/>
        <w:ind w:left="734"/>
        <w:rPr>
          <w:b w:val="0"/>
        </w:rPr>
      </w:pPr>
      <w:r w:rsidRPr="00424626">
        <w:rPr>
          <w:b w:val="0"/>
        </w:rPr>
        <w:t>When a faculty member is under subpoena, the University civil leave policies apply</w:t>
      </w:r>
      <w:r w:rsidRPr="00424626">
        <w:rPr>
          <w:b w:val="0"/>
          <w:spacing w:val="-17"/>
        </w:rPr>
        <w:t xml:space="preserve"> </w:t>
      </w:r>
      <w:r w:rsidRPr="00424626">
        <w:rPr>
          <w:b w:val="0"/>
        </w:rPr>
        <w:t>(see</w:t>
      </w:r>
      <w:r w:rsidRPr="00B4070F">
        <w:rPr>
          <w:b w:val="0"/>
        </w:rPr>
        <w:t>§</w:t>
      </w:r>
      <w:r w:rsidR="001906BE" w:rsidRPr="00B4070F">
        <w:rPr>
          <w:b w:val="0"/>
        </w:rPr>
        <w:t xml:space="preserve"> </w:t>
      </w:r>
      <w:r w:rsidRPr="00B4070F">
        <w:rPr>
          <w:b w:val="0"/>
        </w:rPr>
        <w:t>3.14.6).</w:t>
      </w:r>
    </w:p>
    <w:p w14:paraId="5A3FB41B" w14:textId="77777777" w:rsidR="00673D3B" w:rsidRPr="00424626" w:rsidRDefault="00673D3B" w:rsidP="00B4070F">
      <w:pPr>
        <w:pStyle w:val="Heading3"/>
        <w:numPr>
          <w:ilvl w:val="0"/>
          <w:numId w:val="380"/>
        </w:numPr>
        <w:spacing w:before="0" w:after="240"/>
        <w:ind w:left="734"/>
        <w:rPr>
          <w:b w:val="0"/>
        </w:rPr>
      </w:pPr>
      <w:r w:rsidRPr="00424626">
        <w:rPr>
          <w:b w:val="0"/>
        </w:rPr>
        <w:t>A faculty member may not testify in civil suits involving the Commonwealth of Virginia, except under subpoena.</w:t>
      </w:r>
    </w:p>
    <w:p w14:paraId="2199BDB4" w14:textId="7E1EABF8" w:rsidR="00673D3B" w:rsidRPr="00424626" w:rsidRDefault="00265BA3" w:rsidP="00B4070F">
      <w:pPr>
        <w:pStyle w:val="Heading3"/>
        <w:spacing w:before="0" w:after="240"/>
        <w:ind w:left="144"/>
        <w:rPr>
          <w:b w:val="0"/>
          <w:bCs/>
          <w:szCs w:val="24"/>
        </w:rPr>
      </w:pPr>
      <w:bookmarkStart w:id="523" w:name="_Toc228267194"/>
      <w:r w:rsidRPr="00424626">
        <w:rPr>
          <w:rStyle w:val="Heading3Char"/>
          <w:b/>
          <w:bCs/>
        </w:rPr>
        <w:t xml:space="preserve">5.6.4  </w:t>
      </w:r>
      <w:r w:rsidR="00673D3B" w:rsidRPr="00424626">
        <w:rPr>
          <w:rStyle w:val="Heading3Char"/>
          <w:b/>
          <w:bCs/>
        </w:rPr>
        <w:t>Conflict of Interest</w:t>
      </w:r>
      <w:bookmarkEnd w:id="523"/>
      <w:r w:rsidR="00673D3B" w:rsidRPr="00424626">
        <w:rPr>
          <w:rFonts w:ascii="Cambria" w:hAnsi="Cambria"/>
          <w:b w:val="0"/>
          <w:bCs/>
          <w:szCs w:val="24"/>
        </w:rPr>
        <w:t xml:space="preserve"> </w:t>
      </w:r>
      <w:r w:rsidR="00392E77" w:rsidRPr="00424626">
        <w:rPr>
          <w:rFonts w:ascii="Cambria" w:hAnsi="Cambria"/>
          <w:b w:val="0"/>
          <w:bCs/>
          <w:szCs w:val="24"/>
        </w:rPr>
        <w:t xml:space="preserve">   </w:t>
      </w:r>
      <w:r w:rsidR="00673D3B" w:rsidRPr="00424626">
        <w:rPr>
          <w:b w:val="0"/>
          <w:bCs/>
          <w:szCs w:val="24"/>
        </w:rPr>
        <w:t>A conflict of interest occurs when a faculty member engages in self-dealing or in other activities which prevent them from exercising independent judgment in the best interests of the University and the Commonwealth. Faculty are to avoid participation in activities that create an actual or potential conflict of interest. (See §</w:t>
      </w:r>
      <w:r w:rsidR="001906BE" w:rsidRPr="00424626">
        <w:rPr>
          <w:b w:val="0"/>
          <w:bCs/>
          <w:szCs w:val="24"/>
        </w:rPr>
        <w:t xml:space="preserve"> </w:t>
      </w:r>
      <w:r w:rsidR="00673D3B" w:rsidRPr="00424626">
        <w:rPr>
          <w:b w:val="0"/>
          <w:bCs/>
          <w:szCs w:val="24"/>
        </w:rPr>
        <w:t>3.12 for additional details.) Faculty members should avoid being placed in a position of authority over their spouses, intimate partners, immediate family members, or relatives concerning their teaching, research, and advising assignments, as well as decisions on student employment, scholarships, and fellowships. In the event that avoidance of such conflict would be unfair to the</w:t>
      </w:r>
      <w:r w:rsidR="00673D3B" w:rsidRPr="00424626">
        <w:rPr>
          <w:b w:val="0"/>
          <w:bCs/>
          <w:spacing w:val="-21"/>
          <w:szCs w:val="24"/>
        </w:rPr>
        <w:t xml:space="preserve"> </w:t>
      </w:r>
      <w:r w:rsidR="00673D3B" w:rsidRPr="00424626">
        <w:rPr>
          <w:b w:val="0"/>
          <w:bCs/>
          <w:szCs w:val="24"/>
        </w:rPr>
        <w:t>student, the faculty member must disclose the matter to the department chair, who will oversee the evaluation process of the student. If the faculty member in question is the department chair, the Dean will oversee the evaluation</w:t>
      </w:r>
      <w:r w:rsidR="00673D3B" w:rsidRPr="00424626">
        <w:rPr>
          <w:b w:val="0"/>
          <w:bCs/>
          <w:spacing w:val="-1"/>
          <w:szCs w:val="24"/>
        </w:rPr>
        <w:t xml:space="preserve"> </w:t>
      </w:r>
      <w:r w:rsidR="00673D3B" w:rsidRPr="00424626">
        <w:rPr>
          <w:b w:val="0"/>
          <w:bCs/>
          <w:szCs w:val="24"/>
        </w:rPr>
        <w:t>process.</w:t>
      </w:r>
    </w:p>
    <w:p w14:paraId="44AB114C" w14:textId="7C8405CA" w:rsidR="00673D3B" w:rsidRPr="00424626" w:rsidRDefault="00265BA3" w:rsidP="00B4070F">
      <w:pPr>
        <w:pStyle w:val="Heading3"/>
        <w:spacing w:before="0" w:after="240"/>
        <w:ind w:left="144"/>
        <w:rPr>
          <w:b w:val="0"/>
          <w:bCs/>
          <w:szCs w:val="24"/>
        </w:rPr>
      </w:pPr>
      <w:bookmarkStart w:id="524" w:name="_Toc228267195"/>
      <w:r w:rsidRPr="00424626">
        <w:rPr>
          <w:rStyle w:val="Heading3Char"/>
          <w:b/>
          <w:bCs/>
        </w:rPr>
        <w:t xml:space="preserve">5.6.5  </w:t>
      </w:r>
      <w:r w:rsidR="00673D3B" w:rsidRPr="00424626">
        <w:rPr>
          <w:rStyle w:val="Heading3Char"/>
          <w:b/>
          <w:bCs/>
        </w:rPr>
        <w:t>Policies Addressing Textbook Sales and Bookstores</w:t>
      </w:r>
      <w:bookmarkEnd w:id="524"/>
      <w:r w:rsidR="00673D3B" w:rsidRPr="00424626">
        <w:rPr>
          <w:rFonts w:ascii="Cambria" w:hAnsi="Cambria"/>
          <w:b w:val="0"/>
          <w:bCs/>
          <w:szCs w:val="24"/>
        </w:rPr>
        <w:t xml:space="preserve"> </w:t>
      </w:r>
      <w:r w:rsidR="00392E77" w:rsidRPr="00424626">
        <w:rPr>
          <w:rFonts w:ascii="Cambria" w:hAnsi="Cambria"/>
          <w:b w:val="0"/>
          <w:bCs/>
          <w:szCs w:val="24"/>
        </w:rPr>
        <w:t xml:space="preserve">   </w:t>
      </w:r>
      <w:r w:rsidR="00673D3B" w:rsidRPr="00424626">
        <w:rPr>
          <w:b w:val="0"/>
          <w:bCs/>
          <w:szCs w:val="24"/>
        </w:rPr>
        <w:t>The Code of Virginia §</w:t>
      </w:r>
      <w:r w:rsidR="001906BE" w:rsidRPr="00424626">
        <w:rPr>
          <w:b w:val="0"/>
          <w:bCs/>
          <w:szCs w:val="24"/>
        </w:rPr>
        <w:t xml:space="preserve"> </w:t>
      </w:r>
      <w:r w:rsidR="00673D3B" w:rsidRPr="00424626">
        <w:rPr>
          <w:b w:val="0"/>
          <w:bCs/>
          <w:szCs w:val="24"/>
        </w:rPr>
        <w:t>23</w:t>
      </w:r>
      <w:r w:rsidR="004653C3" w:rsidRPr="00424626">
        <w:rPr>
          <w:b w:val="0"/>
          <w:bCs/>
          <w:szCs w:val="24"/>
        </w:rPr>
        <w:t>.1</w:t>
      </w:r>
      <w:r w:rsidR="00673D3B" w:rsidRPr="00424626">
        <w:rPr>
          <w:b w:val="0"/>
          <w:bCs/>
          <w:szCs w:val="24"/>
        </w:rPr>
        <w:t xml:space="preserve">- </w:t>
      </w:r>
      <w:r w:rsidR="004653C3" w:rsidRPr="00424626">
        <w:rPr>
          <w:b w:val="0"/>
          <w:bCs/>
          <w:szCs w:val="24"/>
        </w:rPr>
        <w:t>1308</w:t>
      </w:r>
      <w:r w:rsidR="00673D3B" w:rsidRPr="00424626">
        <w:rPr>
          <w:b w:val="0"/>
          <w:bCs/>
          <w:szCs w:val="24"/>
        </w:rPr>
        <w:t xml:space="preserve"> states that no employee at a Virginia public college or university shall demand or receive any payment, loan, subscription, advance, deposit of money, services or anything, present or promised, as an inducement for requiring students to purchase a specific textbook for coursework or instruction; with the exception that the employee may receive 1) sample</w:t>
      </w:r>
      <w:r w:rsidR="00673D3B" w:rsidRPr="00424626">
        <w:rPr>
          <w:b w:val="0"/>
          <w:bCs/>
          <w:spacing w:val="-22"/>
          <w:szCs w:val="24"/>
        </w:rPr>
        <w:t xml:space="preserve"> </w:t>
      </w:r>
      <w:r w:rsidR="00673D3B" w:rsidRPr="00424626">
        <w:rPr>
          <w:b w:val="0"/>
          <w:bCs/>
          <w:szCs w:val="24"/>
        </w:rPr>
        <w:t>copies, instructor</w:t>
      </w:r>
      <w:r w:rsidR="004653C3" w:rsidRPr="00424626">
        <w:rPr>
          <w:b w:val="0"/>
          <w:bCs/>
          <w:szCs w:val="24"/>
        </w:rPr>
        <w:t>’</w:t>
      </w:r>
      <w:r w:rsidR="00673D3B" w:rsidRPr="00424626">
        <w:rPr>
          <w:b w:val="0"/>
          <w:bCs/>
          <w:szCs w:val="24"/>
        </w:rPr>
        <w:t>s copies, or instructional material, not to be sold; and 2) royalties or other compensation from sales of textbooks that include such instructor's own writing or</w:t>
      </w:r>
      <w:r w:rsidR="00673D3B" w:rsidRPr="00424626">
        <w:rPr>
          <w:b w:val="0"/>
          <w:bCs/>
          <w:spacing w:val="-13"/>
          <w:szCs w:val="24"/>
        </w:rPr>
        <w:t xml:space="preserve"> </w:t>
      </w:r>
      <w:r w:rsidR="00673D3B" w:rsidRPr="00424626">
        <w:rPr>
          <w:b w:val="0"/>
          <w:bCs/>
          <w:szCs w:val="24"/>
        </w:rPr>
        <w:t>work.</w:t>
      </w:r>
    </w:p>
    <w:p w14:paraId="732D748C" w14:textId="6FDF0859" w:rsidR="00673D3B" w:rsidRDefault="00265BA3" w:rsidP="00B4070F">
      <w:pPr>
        <w:pStyle w:val="Heading2"/>
        <w:spacing w:before="0" w:after="120"/>
      </w:pPr>
      <w:bookmarkStart w:id="525" w:name="_Toc228267196"/>
      <w:r>
        <w:t xml:space="preserve">5.7  </w:t>
      </w:r>
      <w:r w:rsidR="00673D3B">
        <w:t>WORKING CONDITIONS AND RELATED</w:t>
      </w:r>
      <w:r w:rsidR="00673D3B">
        <w:rPr>
          <w:spacing w:val="-5"/>
        </w:rPr>
        <w:t xml:space="preserve"> </w:t>
      </w:r>
      <w:r w:rsidR="00673D3B">
        <w:t>POLICIES</w:t>
      </w:r>
      <w:bookmarkEnd w:id="525"/>
    </w:p>
    <w:p w14:paraId="08F811D7" w14:textId="5A5022CF" w:rsidR="00673D3B" w:rsidRDefault="00265BA3" w:rsidP="00B4070F">
      <w:pPr>
        <w:pStyle w:val="Heading3"/>
        <w:spacing w:before="0" w:after="120"/>
        <w:ind w:left="144"/>
      </w:pPr>
      <w:bookmarkStart w:id="526" w:name="_Toc228267197"/>
      <w:r>
        <w:t xml:space="preserve">5.7.1  </w:t>
      </w:r>
      <w:r w:rsidR="00673D3B">
        <w:t>Intellectual</w:t>
      </w:r>
      <w:r w:rsidR="00673D3B">
        <w:rPr>
          <w:spacing w:val="-1"/>
        </w:rPr>
        <w:t xml:space="preserve"> </w:t>
      </w:r>
      <w:r w:rsidR="00673D3B">
        <w:t>Property</w:t>
      </w:r>
      <w:bookmarkEnd w:id="526"/>
    </w:p>
    <w:p w14:paraId="06915C4F" w14:textId="77777777" w:rsidR="00673D3B" w:rsidRDefault="00673D3B" w:rsidP="00B4070F">
      <w:pPr>
        <w:spacing w:after="120"/>
        <w:ind w:left="187" w:hanging="43"/>
        <w:rPr>
          <w:i/>
          <w:sz w:val="24"/>
        </w:rPr>
      </w:pPr>
      <w:r>
        <w:rPr>
          <w:i/>
          <w:sz w:val="24"/>
        </w:rPr>
        <w:t>[Policy adopted by the Board of Visitors on September 19, 1987 and updated in 2004.]</w:t>
      </w:r>
    </w:p>
    <w:p w14:paraId="357B4307" w14:textId="0175854D" w:rsidR="00673D3B" w:rsidRPr="00424626" w:rsidRDefault="00265BA3" w:rsidP="00B4070F">
      <w:pPr>
        <w:pStyle w:val="Heading4"/>
        <w:spacing w:after="240"/>
        <w:ind w:left="144"/>
        <w:rPr>
          <w:b w:val="0"/>
          <w:bCs w:val="0"/>
        </w:rPr>
      </w:pPr>
      <w:r w:rsidRPr="00424626">
        <w:lastRenderedPageBreak/>
        <w:t xml:space="preserve">5.7.1.1  </w:t>
      </w:r>
      <w:r w:rsidR="00673D3B" w:rsidRPr="00424626">
        <w:t>Applicability of the Intellectual Property Policy</w:t>
      </w:r>
      <w:r w:rsidR="00673D3B" w:rsidRPr="00424626">
        <w:rPr>
          <w:b w:val="0"/>
          <w:bCs w:val="0"/>
        </w:rPr>
        <w:t xml:space="preserve"> </w:t>
      </w:r>
      <w:r w:rsidR="00392E77" w:rsidRPr="00424626">
        <w:rPr>
          <w:b w:val="0"/>
          <w:bCs w:val="0"/>
        </w:rPr>
        <w:t xml:space="preserve">   </w:t>
      </w:r>
      <w:r w:rsidR="00673D3B" w:rsidRPr="00424626">
        <w:rPr>
          <w:b w:val="0"/>
          <w:bCs w:val="0"/>
        </w:rPr>
        <w:t xml:space="preserve">The policy applies to all University employees, whether their appointments are permanent or temporary, full-time or part-time, salaried, on wages or on contract, paid by state funds or by outside sponsors. </w:t>
      </w:r>
      <w:r w:rsidR="00673D3B" w:rsidRPr="00424626">
        <w:rPr>
          <w:b w:val="0"/>
          <w:bCs w:val="0"/>
          <w:spacing w:val="-3"/>
        </w:rPr>
        <w:t xml:space="preserve">It </w:t>
      </w:r>
      <w:r w:rsidR="00673D3B" w:rsidRPr="00424626">
        <w:rPr>
          <w:b w:val="0"/>
          <w:bCs w:val="0"/>
        </w:rPr>
        <w:t>also applies to students of the University enrolled in programs of study leading to degrees and to visitors who may from time to time participate in University programs or</w:t>
      </w:r>
      <w:r w:rsidR="00673D3B" w:rsidRPr="00424626">
        <w:rPr>
          <w:b w:val="0"/>
          <w:bCs w:val="0"/>
          <w:spacing w:val="-16"/>
        </w:rPr>
        <w:t xml:space="preserve"> </w:t>
      </w:r>
      <w:r w:rsidR="00673D3B" w:rsidRPr="00424626">
        <w:rPr>
          <w:b w:val="0"/>
          <w:bCs w:val="0"/>
        </w:rPr>
        <w:t>activities.</w:t>
      </w:r>
    </w:p>
    <w:p w14:paraId="79B8D3B6" w14:textId="6458A007" w:rsidR="00673D3B" w:rsidRPr="00424626" w:rsidRDefault="00265BA3" w:rsidP="00B4070F">
      <w:pPr>
        <w:pStyle w:val="Heading4"/>
        <w:spacing w:after="240"/>
        <w:ind w:left="144"/>
        <w:rPr>
          <w:b w:val="0"/>
          <w:bCs w:val="0"/>
        </w:rPr>
      </w:pPr>
      <w:r w:rsidRPr="00424626">
        <w:rPr>
          <w:rStyle w:val="Heading4Char"/>
          <w:b/>
          <w:bCs/>
        </w:rPr>
        <w:t xml:space="preserve">5.7.1.2  </w:t>
      </w:r>
      <w:r w:rsidR="00673D3B" w:rsidRPr="00424626">
        <w:rPr>
          <w:rStyle w:val="Heading4Char"/>
          <w:b/>
          <w:bCs/>
        </w:rPr>
        <w:t>General Statement on Ownership of Intellectual Property</w:t>
      </w:r>
      <w:r w:rsidR="00673D3B" w:rsidRPr="00424626">
        <w:rPr>
          <w:b w:val="0"/>
          <w:bCs w:val="0"/>
        </w:rPr>
        <w:t xml:space="preserve"> </w:t>
      </w:r>
      <w:r w:rsidR="00392E77" w:rsidRPr="00424626">
        <w:rPr>
          <w:b w:val="0"/>
          <w:bCs w:val="0"/>
        </w:rPr>
        <w:t xml:space="preserve">   </w:t>
      </w:r>
      <w:r w:rsidR="00673D3B" w:rsidRPr="00424626">
        <w:rPr>
          <w:b w:val="0"/>
          <w:bCs w:val="0"/>
        </w:rPr>
        <w:t xml:space="preserve">Intellectual property is understood to be any property to which the owner holds a patent or a copyright, or which may be considered to be patentable or copyrightable. In general, University employees, students, and visitors shall retain all rights relating to intellectual property developed on their own initiative without substantial use of University facilities and resources. The University will not construe the provision of the usual office, library, laboratory, computing facilities, equipment and supplies that are part of its regular instructional program as constituting substantial specific support. This provision includes the copyrighting of papers published in journals, articles written for popular publication, books (including textbooks), computer software, film, photographs, and videotape, unless the copyrighted materials were developed as a specific University assignment. It also includes patenting of inventions, unless the patentable invention was developed as a specific </w:t>
      </w:r>
      <w:r w:rsidR="00673D3B" w:rsidRPr="00424626">
        <w:rPr>
          <w:b w:val="0"/>
          <w:bCs w:val="0"/>
          <w:spacing w:val="-7"/>
        </w:rPr>
        <w:t>University</w:t>
      </w:r>
      <w:r w:rsidR="00673D3B" w:rsidRPr="00424626">
        <w:rPr>
          <w:b w:val="0"/>
          <w:bCs w:val="0"/>
        </w:rPr>
        <w:t xml:space="preserve"> assignment.</w:t>
      </w:r>
    </w:p>
    <w:p w14:paraId="65091FB6" w14:textId="5D5252FF" w:rsidR="00673D3B" w:rsidRPr="00424626" w:rsidRDefault="00265BA3" w:rsidP="00B4070F">
      <w:pPr>
        <w:pStyle w:val="Heading4"/>
        <w:spacing w:after="240"/>
        <w:ind w:left="144"/>
        <w:rPr>
          <w:b w:val="0"/>
          <w:bCs w:val="0"/>
          <w:sz w:val="20"/>
        </w:rPr>
      </w:pPr>
      <w:r w:rsidRPr="00424626">
        <w:rPr>
          <w:rStyle w:val="Heading4Char"/>
          <w:b/>
          <w:bCs/>
        </w:rPr>
        <w:t xml:space="preserve">5.7.1.3  </w:t>
      </w:r>
      <w:r w:rsidR="00673D3B" w:rsidRPr="00424626">
        <w:rPr>
          <w:rStyle w:val="Heading4Char"/>
          <w:b/>
          <w:bCs/>
        </w:rPr>
        <w:t>Cases in Which the University Obtains Entire Right, Title, and Interest</w:t>
      </w:r>
      <w:r w:rsidR="00673D3B" w:rsidRPr="00424626">
        <w:rPr>
          <w:b w:val="0"/>
          <w:bCs w:val="0"/>
        </w:rPr>
        <w:t xml:space="preserve"> </w:t>
      </w:r>
      <w:r w:rsidR="00392E77" w:rsidRPr="00424626">
        <w:rPr>
          <w:b w:val="0"/>
          <w:bCs w:val="0"/>
        </w:rPr>
        <w:t xml:space="preserve">   </w:t>
      </w:r>
      <w:r w:rsidR="00673D3B" w:rsidRPr="00424626">
        <w:rPr>
          <w:b w:val="0"/>
          <w:bCs w:val="0"/>
        </w:rPr>
        <w:t>The University shall obtain the entire right, title and interest in all materials subject to copyright or patent when the materials result from a specific University assignment of an employee, student, or visitor, or when the University provides substantial specific support for the development of the materials in the form of space, facilities, and/or equipment and supplies. The University will not construe</w:t>
      </w:r>
      <w:r w:rsidR="00673D3B" w:rsidRPr="00424626">
        <w:rPr>
          <w:b w:val="0"/>
          <w:bCs w:val="0"/>
          <w:spacing w:val="-23"/>
        </w:rPr>
        <w:t xml:space="preserve"> </w:t>
      </w:r>
      <w:r w:rsidR="00673D3B" w:rsidRPr="00424626">
        <w:rPr>
          <w:b w:val="0"/>
          <w:bCs w:val="0"/>
        </w:rPr>
        <w:t>the provision of the usual office, library, laboratory, computing facilities, equipment and supplies that are part of its regular instructional program as constituting substantial specific support except for those situations where the copyrightable or patentable material was developed in response to a specific University assignment. A faculty member’s general obligation to teach and maintain a level of professional activity as a scholar does not constitute such a specific University assignment.</w:t>
      </w:r>
    </w:p>
    <w:p w14:paraId="2056AC90" w14:textId="007DC641" w:rsidR="00673D3B" w:rsidRPr="00424626" w:rsidRDefault="00265BA3" w:rsidP="00B4070F">
      <w:pPr>
        <w:pStyle w:val="Heading4"/>
        <w:spacing w:after="240"/>
        <w:ind w:left="144"/>
        <w:rPr>
          <w:b w:val="0"/>
          <w:bCs w:val="0"/>
        </w:rPr>
      </w:pPr>
      <w:r w:rsidRPr="00424626">
        <w:rPr>
          <w:rStyle w:val="Heading4Char"/>
          <w:b/>
          <w:bCs/>
        </w:rPr>
        <w:t xml:space="preserve">5.7.1.4  </w:t>
      </w:r>
      <w:r w:rsidR="00673D3B" w:rsidRPr="00424626">
        <w:rPr>
          <w:rStyle w:val="Heading4Char"/>
          <w:b/>
          <w:bCs/>
        </w:rPr>
        <w:t>Intellectual Property in Instances of Outside Employment, Grants, and/or Contracts</w:t>
      </w:r>
      <w:r w:rsidR="00673D3B" w:rsidRPr="00424626">
        <w:rPr>
          <w:b w:val="0"/>
          <w:bCs w:val="0"/>
        </w:rPr>
        <w:t xml:space="preserve"> </w:t>
      </w:r>
      <w:r w:rsidR="00392E77" w:rsidRPr="00424626">
        <w:rPr>
          <w:b w:val="0"/>
          <w:bCs w:val="0"/>
        </w:rPr>
        <w:t xml:space="preserve">   </w:t>
      </w:r>
      <w:r w:rsidR="00673D3B" w:rsidRPr="00424626">
        <w:rPr>
          <w:b w:val="0"/>
          <w:bCs w:val="0"/>
        </w:rPr>
        <w:t>Materials or inventions developed by University employees, students, or visitors in the course of contractual or consulting work for outside organizations, or as supported by funds and facilities awarded as grants to the University by governmental, commercial, industrial or other organizations, shall not be considered as having been made or developed with specific University support, except in situations where the University itself is party to the contract or consulting agreement and declares proprietary interest, or the University’s proprietary interest is defined and made a specific part of the conditions of the grant. Accordingly, the rights to such materials or inventions shall remain with the individual, subject to any agreement there may be in the actual contract, consulting agreement, or</w:t>
      </w:r>
      <w:r w:rsidR="00673D3B" w:rsidRPr="00424626">
        <w:rPr>
          <w:b w:val="0"/>
          <w:bCs w:val="0"/>
          <w:spacing w:val="-4"/>
        </w:rPr>
        <w:t xml:space="preserve"> </w:t>
      </w:r>
      <w:r w:rsidR="00673D3B" w:rsidRPr="00424626">
        <w:rPr>
          <w:b w:val="0"/>
          <w:bCs w:val="0"/>
        </w:rPr>
        <w:t>grant.</w:t>
      </w:r>
    </w:p>
    <w:p w14:paraId="45C1250F" w14:textId="34F5FF31" w:rsidR="00673D3B" w:rsidRPr="00424626" w:rsidRDefault="00265BA3" w:rsidP="00B4070F">
      <w:pPr>
        <w:pStyle w:val="Heading4"/>
        <w:spacing w:after="240"/>
        <w:ind w:left="144"/>
        <w:rPr>
          <w:b w:val="0"/>
          <w:bCs w:val="0"/>
        </w:rPr>
      </w:pPr>
      <w:r w:rsidRPr="00424626">
        <w:t xml:space="preserve">5.7.1.5  </w:t>
      </w:r>
      <w:r w:rsidR="00673D3B" w:rsidRPr="00424626">
        <w:t>Policy Administration</w:t>
      </w:r>
      <w:r w:rsidR="00673D3B" w:rsidRPr="00424626">
        <w:rPr>
          <w:b w:val="0"/>
          <w:bCs w:val="0"/>
        </w:rPr>
        <w:t xml:space="preserve"> </w:t>
      </w:r>
      <w:r w:rsidR="00392E77" w:rsidRPr="00424626">
        <w:rPr>
          <w:b w:val="0"/>
          <w:bCs w:val="0"/>
        </w:rPr>
        <w:t xml:space="preserve">   </w:t>
      </w:r>
      <w:r w:rsidR="00673D3B" w:rsidRPr="00424626">
        <w:rPr>
          <w:b w:val="0"/>
          <w:bCs w:val="0"/>
        </w:rPr>
        <w:t>Administrative responsibility of this Policy on Intellectual Property is vested in the</w:t>
      </w:r>
      <w:r w:rsidR="00673D3B" w:rsidRPr="00424626">
        <w:rPr>
          <w:b w:val="0"/>
          <w:bCs w:val="0"/>
          <w:spacing w:val="-5"/>
        </w:rPr>
        <w:t xml:space="preserve"> </w:t>
      </w:r>
      <w:r w:rsidR="00673D3B" w:rsidRPr="00424626">
        <w:rPr>
          <w:b w:val="0"/>
          <w:bCs w:val="0"/>
        </w:rPr>
        <w:t>Provost.</w:t>
      </w:r>
    </w:p>
    <w:p w14:paraId="24E22ED3" w14:textId="6914D558" w:rsidR="00673D3B" w:rsidRPr="00424626" w:rsidRDefault="00265BA3" w:rsidP="00B4070F">
      <w:pPr>
        <w:pStyle w:val="Heading4"/>
        <w:spacing w:after="240"/>
        <w:ind w:left="144"/>
        <w:rPr>
          <w:b w:val="0"/>
          <w:bCs w:val="0"/>
        </w:rPr>
      </w:pPr>
      <w:r w:rsidRPr="00424626">
        <w:rPr>
          <w:rStyle w:val="Heading4Char"/>
          <w:b/>
          <w:bCs/>
        </w:rPr>
        <w:t xml:space="preserve">5.7.1.6  </w:t>
      </w:r>
      <w:r w:rsidR="00673D3B" w:rsidRPr="00424626">
        <w:rPr>
          <w:rStyle w:val="Heading4Char"/>
          <w:b/>
          <w:bCs/>
        </w:rPr>
        <w:t>Procedures for Notification</w:t>
      </w:r>
      <w:r w:rsidR="00392E77" w:rsidRPr="00424626">
        <w:rPr>
          <w:rStyle w:val="Heading4Char"/>
          <w:b/>
          <w:bCs/>
        </w:rPr>
        <w:t xml:space="preserve">   </w:t>
      </w:r>
      <w:r w:rsidR="00673D3B" w:rsidRPr="00424626">
        <w:rPr>
          <w:b w:val="0"/>
          <w:bCs w:val="0"/>
        </w:rPr>
        <w:t xml:space="preserve"> All intellectual property in which the University may claim interest under this policy shall be promptly reported in writing by its creator(s) to the </w:t>
      </w:r>
      <w:r w:rsidR="00673D3B" w:rsidRPr="00424626">
        <w:rPr>
          <w:b w:val="0"/>
          <w:bCs w:val="0"/>
        </w:rPr>
        <w:lastRenderedPageBreak/>
        <w:t xml:space="preserve">Provost. </w:t>
      </w:r>
      <w:r w:rsidR="00673D3B" w:rsidRPr="00424626">
        <w:rPr>
          <w:b w:val="0"/>
          <w:bCs w:val="0"/>
          <w:spacing w:val="-3"/>
        </w:rPr>
        <w:t xml:space="preserve">If </w:t>
      </w:r>
      <w:r w:rsidR="00673D3B" w:rsidRPr="00424626">
        <w:rPr>
          <w:b w:val="0"/>
          <w:bCs w:val="0"/>
        </w:rPr>
        <w:t>more than one individual participated in the development, the report shall be signed by all such participants and shall identify the percent of interest of each. The report shall constitute a full and complete description of the intellectual property concerned and identify the source(s) of any funding that has supported its creation. The participants shall furnish such additional information and execute such documents from time to time as the Provost may reasonably request. Following receipt of any report of the creation of intellectual property, the Provost, after consulting with other University officials as appropriate, shall promptly advise</w:t>
      </w:r>
      <w:r w:rsidR="00673D3B" w:rsidRPr="00424626">
        <w:rPr>
          <w:b w:val="0"/>
          <w:bCs w:val="0"/>
          <w:spacing w:val="-24"/>
        </w:rPr>
        <w:t xml:space="preserve"> </w:t>
      </w:r>
      <w:r w:rsidR="00673D3B" w:rsidRPr="00424626">
        <w:rPr>
          <w:b w:val="0"/>
          <w:bCs w:val="0"/>
        </w:rPr>
        <w:t>the creator(s), in writing, whether or not the University claims a proprietary</w:t>
      </w:r>
      <w:r w:rsidR="00673D3B" w:rsidRPr="00424626">
        <w:rPr>
          <w:b w:val="0"/>
          <w:bCs w:val="0"/>
          <w:spacing w:val="-16"/>
        </w:rPr>
        <w:t xml:space="preserve"> </w:t>
      </w:r>
      <w:r w:rsidR="00673D3B" w:rsidRPr="00424626">
        <w:rPr>
          <w:b w:val="0"/>
          <w:bCs w:val="0"/>
        </w:rPr>
        <w:t>interest.</w:t>
      </w:r>
    </w:p>
    <w:p w14:paraId="54F4685A" w14:textId="6763323B" w:rsidR="00673D3B" w:rsidRPr="00424626" w:rsidRDefault="00265BA3" w:rsidP="00B4070F">
      <w:pPr>
        <w:pStyle w:val="Heading4"/>
        <w:spacing w:after="240"/>
        <w:ind w:left="144"/>
        <w:rPr>
          <w:b w:val="0"/>
          <w:bCs w:val="0"/>
        </w:rPr>
      </w:pPr>
      <w:r w:rsidRPr="00424626">
        <w:rPr>
          <w:rStyle w:val="Heading4Char"/>
          <w:b/>
          <w:bCs/>
        </w:rPr>
        <w:t xml:space="preserve">5.7.1.7  </w:t>
      </w:r>
      <w:r w:rsidR="00673D3B" w:rsidRPr="00424626">
        <w:rPr>
          <w:rStyle w:val="Heading4Char"/>
          <w:b/>
          <w:bCs/>
        </w:rPr>
        <w:t>University Ownership of Intellectual Property</w:t>
      </w:r>
      <w:r w:rsidR="00673D3B" w:rsidRPr="00424626">
        <w:rPr>
          <w:b w:val="0"/>
          <w:bCs w:val="0"/>
        </w:rPr>
        <w:t xml:space="preserve"> </w:t>
      </w:r>
      <w:r w:rsidR="00392E77" w:rsidRPr="00424626">
        <w:rPr>
          <w:b w:val="0"/>
          <w:bCs w:val="0"/>
        </w:rPr>
        <w:t xml:space="preserve">   </w:t>
      </w:r>
      <w:r w:rsidR="00673D3B" w:rsidRPr="00424626">
        <w:rPr>
          <w:b w:val="0"/>
          <w:bCs w:val="0"/>
        </w:rPr>
        <w:t>The University shall, in a timely manner, obtain (and market), or arrange for some appropriate outside agency to obtain (and market), the copyright or patent to intellectual property in which the University claims a proprietary interest. The University will not, prior to obtaining a patent, disclose the details of an invention to anyone</w:t>
      </w:r>
      <w:r w:rsidR="00673D3B" w:rsidRPr="00424626">
        <w:rPr>
          <w:b w:val="0"/>
          <w:bCs w:val="0"/>
          <w:spacing w:val="-22"/>
        </w:rPr>
        <w:t xml:space="preserve"> </w:t>
      </w:r>
      <w:r w:rsidR="00673D3B" w:rsidRPr="00424626">
        <w:rPr>
          <w:b w:val="0"/>
          <w:bCs w:val="0"/>
        </w:rPr>
        <w:t>who does not need to know those details, or to anyone who is not under an obligation of confidentiality. The University will have all rights to use, promote, manage, market, sell or in any other way dispose of such intellectual property, on such terms and conditions, and for such consideration, if any, as the University shall determine. The University and the creator(s) shall share equally in any (gross) royalties, except in instances where some other allocation of interest shares is specified in a pre-existing agreement. The University will contribute its share of any royalties from intellectual property it owns to the University Foundation, to be used by the Foundation as its Board of Directors may determine. If the creation of an intellectual property was supported by money from the General Fund earmarked for the purpose by the General Assembly or the University, royalties from that property will be used to reimburse the Commonwealth for the cost of creation.</w:t>
      </w:r>
      <w:r w:rsidR="009E7F95" w:rsidRPr="00424626">
        <w:rPr>
          <w:b w:val="0"/>
          <w:bCs w:val="0"/>
        </w:rPr>
        <w:t xml:space="preserve"> </w:t>
      </w:r>
      <w:r w:rsidR="00673D3B" w:rsidRPr="00424626">
        <w:rPr>
          <w:b w:val="0"/>
          <w:bCs w:val="0"/>
        </w:rPr>
        <w:t>If the University fails to make progress toward obtaining a copyright or patent (and marketing such) in which the creator(s) have a share within a period of eighteen (18) months after the submission of the report described above, the creator(s) may formally make a written request to the President that the ownership of the intellectual property pass to the</w:t>
      </w:r>
      <w:r w:rsidR="00673D3B" w:rsidRPr="00424626">
        <w:rPr>
          <w:b w:val="0"/>
          <w:bCs w:val="0"/>
          <w:spacing w:val="-5"/>
        </w:rPr>
        <w:t xml:space="preserve"> </w:t>
      </w:r>
      <w:r w:rsidR="00673D3B" w:rsidRPr="00424626">
        <w:rPr>
          <w:b w:val="0"/>
          <w:bCs w:val="0"/>
        </w:rPr>
        <w:t>creator(s).</w:t>
      </w:r>
    </w:p>
    <w:p w14:paraId="1CF2B39A" w14:textId="5957A3DB" w:rsidR="00673D3B" w:rsidRPr="00424626" w:rsidRDefault="00265BA3" w:rsidP="00B4070F">
      <w:pPr>
        <w:pStyle w:val="Heading4"/>
        <w:spacing w:after="240"/>
        <w:ind w:left="144"/>
        <w:rPr>
          <w:b w:val="0"/>
          <w:bCs w:val="0"/>
        </w:rPr>
      </w:pPr>
      <w:r w:rsidRPr="00424626">
        <w:rPr>
          <w:rStyle w:val="Heading4Char"/>
          <w:b/>
          <w:bCs/>
        </w:rPr>
        <w:t xml:space="preserve">5.7.1.8  </w:t>
      </w:r>
      <w:r w:rsidR="00673D3B" w:rsidRPr="00424626">
        <w:rPr>
          <w:rStyle w:val="Heading4Char"/>
          <w:b/>
          <w:bCs/>
        </w:rPr>
        <w:t>Dispute Resolution</w:t>
      </w:r>
      <w:r w:rsidR="00673D3B" w:rsidRPr="00424626">
        <w:rPr>
          <w:b w:val="0"/>
          <w:bCs w:val="0"/>
        </w:rPr>
        <w:t xml:space="preserve"> </w:t>
      </w:r>
      <w:r w:rsidR="00392E77" w:rsidRPr="00424626">
        <w:rPr>
          <w:b w:val="0"/>
          <w:bCs w:val="0"/>
        </w:rPr>
        <w:t xml:space="preserve">   </w:t>
      </w:r>
      <w:r w:rsidR="00673D3B" w:rsidRPr="00424626">
        <w:rPr>
          <w:b w:val="0"/>
          <w:bCs w:val="0"/>
        </w:rPr>
        <w:t>Any dispute which may arise over anything within this Policy</w:t>
      </w:r>
      <w:r w:rsidR="00673D3B" w:rsidRPr="00424626">
        <w:rPr>
          <w:b w:val="0"/>
          <w:bCs w:val="0"/>
          <w:spacing w:val="-18"/>
        </w:rPr>
        <w:t xml:space="preserve"> </w:t>
      </w:r>
      <w:r w:rsidR="00673D3B" w:rsidRPr="00424626">
        <w:rPr>
          <w:b w:val="0"/>
          <w:bCs w:val="0"/>
        </w:rPr>
        <w:t>on Intellectual Property should be presented to the President, who, in resolving the dispute, may convene a committee of three individuals to advise them. The committee will consist of one employee of the University named by the creator(s) of the intellectual property in question, a second employee of the University named by the Provost, and a third named by the President. Both this committee and the President will be advised as well by the University’s assigned representative of the Office of the Attorney</w:t>
      </w:r>
      <w:r w:rsidR="00673D3B" w:rsidRPr="00424626">
        <w:rPr>
          <w:b w:val="0"/>
          <w:bCs w:val="0"/>
          <w:spacing w:val="-10"/>
        </w:rPr>
        <w:t xml:space="preserve"> </w:t>
      </w:r>
      <w:r w:rsidR="00673D3B" w:rsidRPr="00424626">
        <w:rPr>
          <w:b w:val="0"/>
          <w:bCs w:val="0"/>
        </w:rPr>
        <w:t>General.</w:t>
      </w:r>
    </w:p>
    <w:p w14:paraId="3FA61104" w14:textId="3D1EE7DA" w:rsidR="00673D3B" w:rsidRPr="00424626" w:rsidRDefault="00265BA3" w:rsidP="00B4070F">
      <w:pPr>
        <w:pStyle w:val="Heading3"/>
        <w:spacing w:before="0" w:after="240"/>
        <w:ind w:left="144"/>
        <w:rPr>
          <w:b w:val="0"/>
          <w:bCs/>
          <w:szCs w:val="24"/>
        </w:rPr>
      </w:pPr>
      <w:bookmarkStart w:id="527" w:name="_Toc228267198"/>
      <w:r w:rsidRPr="00424626">
        <w:rPr>
          <w:rStyle w:val="Heading3Char"/>
          <w:b/>
          <w:bCs/>
        </w:rPr>
        <w:t xml:space="preserve">5.7.2  </w:t>
      </w:r>
      <w:r w:rsidR="00673D3B" w:rsidRPr="00424626">
        <w:rPr>
          <w:rStyle w:val="Heading3Char"/>
          <w:b/>
          <w:bCs/>
        </w:rPr>
        <w:t>Protection of Persons and Property</w:t>
      </w:r>
      <w:bookmarkEnd w:id="527"/>
      <w:r w:rsidR="00673D3B" w:rsidRPr="00424626">
        <w:rPr>
          <w:rFonts w:ascii="Cambria"/>
          <w:b w:val="0"/>
          <w:bCs/>
          <w:szCs w:val="24"/>
        </w:rPr>
        <w:t xml:space="preserve"> </w:t>
      </w:r>
      <w:r w:rsidR="00392E77" w:rsidRPr="00424626">
        <w:rPr>
          <w:rFonts w:ascii="Cambria"/>
          <w:b w:val="0"/>
          <w:bCs/>
          <w:szCs w:val="24"/>
        </w:rPr>
        <w:t xml:space="preserve">   </w:t>
      </w:r>
      <w:r w:rsidR="00673D3B" w:rsidRPr="00424626">
        <w:rPr>
          <w:b w:val="0"/>
          <w:bCs/>
          <w:szCs w:val="24"/>
        </w:rPr>
        <w:t>Faculty members must personally take responsibility for protection of University property and personnel by locking all buildings, classrooms, workrooms, and storerooms as appropriate. Faculty members are assigned keys</w:t>
      </w:r>
      <w:r w:rsidR="002C3B54" w:rsidRPr="00424626">
        <w:rPr>
          <w:b w:val="0"/>
          <w:bCs/>
          <w:szCs w:val="24"/>
        </w:rPr>
        <w:t xml:space="preserve"> or electronic access</w:t>
      </w:r>
      <w:r w:rsidR="00673D3B" w:rsidRPr="00424626">
        <w:rPr>
          <w:b w:val="0"/>
          <w:bCs/>
          <w:spacing w:val="-20"/>
          <w:szCs w:val="24"/>
        </w:rPr>
        <w:t xml:space="preserve"> </w:t>
      </w:r>
      <w:r w:rsidR="00673D3B" w:rsidRPr="00424626">
        <w:rPr>
          <w:b w:val="0"/>
          <w:bCs/>
          <w:szCs w:val="24"/>
        </w:rPr>
        <w:t>for their offices, buildings, and other necessary areas by the University Police Office. Faculty members are expected to be fully informed concerning any hazards attending any equipment or materials they use in courses they teach, in laboratories, studios, shops, or elsewhere, and to supervise carefully all activity involving hazardous equipment or</w:t>
      </w:r>
      <w:r w:rsidR="00673D3B" w:rsidRPr="00424626">
        <w:rPr>
          <w:b w:val="0"/>
          <w:bCs/>
          <w:spacing w:val="-19"/>
          <w:szCs w:val="24"/>
        </w:rPr>
        <w:t xml:space="preserve"> </w:t>
      </w:r>
      <w:r w:rsidR="00673D3B" w:rsidRPr="00424626">
        <w:rPr>
          <w:b w:val="0"/>
          <w:bCs/>
          <w:szCs w:val="24"/>
        </w:rPr>
        <w:t>materials.</w:t>
      </w:r>
    </w:p>
    <w:p w14:paraId="2E316F1F" w14:textId="27BB5B8F" w:rsidR="00673D3B" w:rsidRPr="00814956" w:rsidRDefault="00265BA3" w:rsidP="00B4070F">
      <w:pPr>
        <w:pStyle w:val="Heading3"/>
        <w:spacing w:before="0" w:after="240"/>
        <w:ind w:left="144"/>
        <w:rPr>
          <w:b w:val="0"/>
          <w:bCs/>
          <w:szCs w:val="24"/>
        </w:rPr>
      </w:pPr>
      <w:bookmarkStart w:id="528" w:name="_Toc228267199"/>
      <w:r w:rsidRPr="00814956">
        <w:rPr>
          <w:rStyle w:val="Heading3Char"/>
          <w:b/>
          <w:bCs/>
        </w:rPr>
        <w:t xml:space="preserve">5.7.3  </w:t>
      </w:r>
      <w:r w:rsidR="00673D3B" w:rsidRPr="00814956">
        <w:rPr>
          <w:rStyle w:val="Heading3Char"/>
          <w:b/>
          <w:bCs/>
        </w:rPr>
        <w:t>Policy on Use of Computers and Networks and Network Administration</w:t>
      </w:r>
      <w:bookmarkEnd w:id="528"/>
      <w:r w:rsidR="00673D3B" w:rsidRPr="00814956">
        <w:rPr>
          <w:rFonts w:ascii="Cambria" w:hAnsi="Cambria"/>
          <w:b w:val="0"/>
          <w:bCs/>
          <w:szCs w:val="24"/>
        </w:rPr>
        <w:t xml:space="preserve"> </w:t>
      </w:r>
      <w:r w:rsidR="00392E77" w:rsidRPr="00814956">
        <w:rPr>
          <w:rFonts w:ascii="Cambria" w:hAnsi="Cambria"/>
          <w:b w:val="0"/>
          <w:bCs/>
          <w:szCs w:val="24"/>
        </w:rPr>
        <w:t xml:space="preserve">   </w:t>
      </w:r>
      <w:r w:rsidR="00673D3B" w:rsidRPr="00814956">
        <w:rPr>
          <w:b w:val="0"/>
          <w:bCs/>
          <w:szCs w:val="24"/>
        </w:rPr>
        <w:t xml:space="preserve">Users of information technology resources at the University must use them responsibly and within </w:t>
      </w:r>
      <w:r w:rsidR="00673D3B" w:rsidRPr="00814956">
        <w:rPr>
          <w:b w:val="0"/>
          <w:bCs/>
          <w:szCs w:val="24"/>
        </w:rPr>
        <w:lastRenderedPageBreak/>
        <w:t>limitations. Users also must meet certain responsibilities and are subject to certain limitations, which are listed in the Network and Computer Use Policy. Users who fail to meet their responsibilities or who fail to operate within the limitations may have their network privileges suspended or revoked and may be subject to other disciplinary actions. Using University-owned computers, networks, or other information technology resources constitutes acknowledgment that the user understands and commits to compliance with the University’s Network and Computer Use Policy and related policies and procedures available at</w:t>
      </w:r>
      <w:r w:rsidR="00673D3B" w:rsidRPr="00814956">
        <w:rPr>
          <w:b w:val="0"/>
          <w:bCs/>
          <w:color w:val="0000FF"/>
          <w:spacing w:val="-2"/>
          <w:szCs w:val="24"/>
        </w:rPr>
        <w:t xml:space="preserve"> </w:t>
      </w:r>
      <w:hyperlink r:id="rId57" w:history="1">
        <w:r w:rsidR="00673D3B" w:rsidRPr="00814956">
          <w:rPr>
            <w:rStyle w:val="Hyperlink"/>
            <w:b w:val="0"/>
            <w:bCs/>
            <w:color w:val="0000FF"/>
            <w:szCs w:val="24"/>
          </w:rPr>
          <w:t>technology.umw.edu/it-policies/</w:t>
        </w:r>
      </w:hyperlink>
    </w:p>
    <w:p w14:paraId="1C84F294" w14:textId="27D4D79B" w:rsidR="00673D3B" w:rsidRPr="00814956" w:rsidRDefault="00265BA3" w:rsidP="00B4070F">
      <w:pPr>
        <w:pStyle w:val="Heading3"/>
        <w:spacing w:before="0" w:after="240"/>
        <w:ind w:left="144"/>
        <w:rPr>
          <w:b w:val="0"/>
          <w:bCs/>
          <w:szCs w:val="24"/>
        </w:rPr>
      </w:pPr>
      <w:bookmarkStart w:id="529" w:name="_Toc228267200"/>
      <w:r w:rsidRPr="00814956">
        <w:rPr>
          <w:rStyle w:val="Heading3Char"/>
          <w:b/>
          <w:bCs/>
        </w:rPr>
        <w:t xml:space="preserve">5.7.4  </w:t>
      </w:r>
      <w:r w:rsidR="00673D3B" w:rsidRPr="00814956">
        <w:rPr>
          <w:rStyle w:val="Heading3Char"/>
          <w:b/>
          <w:bCs/>
        </w:rPr>
        <w:t>Virginia Freedom of Information Act</w:t>
      </w:r>
      <w:bookmarkEnd w:id="529"/>
      <w:r w:rsidR="00673D3B" w:rsidRPr="00814956">
        <w:rPr>
          <w:rFonts w:ascii="Cambria"/>
          <w:b w:val="0"/>
          <w:bCs/>
          <w:szCs w:val="24"/>
        </w:rPr>
        <w:t xml:space="preserve"> </w:t>
      </w:r>
      <w:r w:rsidR="00392E77" w:rsidRPr="00814956">
        <w:rPr>
          <w:rFonts w:ascii="Cambria"/>
          <w:b w:val="0"/>
          <w:bCs/>
          <w:szCs w:val="24"/>
        </w:rPr>
        <w:t xml:space="preserve">   </w:t>
      </w:r>
      <w:r w:rsidR="00673D3B" w:rsidRPr="00814956">
        <w:rPr>
          <w:b w:val="0"/>
          <w:bCs/>
          <w:szCs w:val="24"/>
        </w:rPr>
        <w:t>All requests for university-related information, utilizing provisions of the Virginia Freedom of Information Act (FOIA), must be directed to the Office of University Relations and Communications. Requests from the news media will be researched and answered by that office. Requests for information from non-media sources will be logged by that office and referred to the appropriate campus office for immediate response and resolution.</w:t>
      </w:r>
    </w:p>
    <w:p w14:paraId="40055ABC" w14:textId="5B7DAEC0" w:rsidR="00673D3B" w:rsidRPr="00814956" w:rsidRDefault="00265BA3" w:rsidP="00B4070F">
      <w:pPr>
        <w:pStyle w:val="Heading3"/>
        <w:spacing w:before="0" w:after="240"/>
        <w:ind w:left="144"/>
        <w:rPr>
          <w:b w:val="0"/>
          <w:bCs/>
          <w:sz w:val="20"/>
        </w:rPr>
      </w:pPr>
      <w:bookmarkStart w:id="530" w:name="_Toc228267201"/>
      <w:r w:rsidRPr="00814956">
        <w:rPr>
          <w:rStyle w:val="Heading3Char"/>
          <w:b/>
          <w:bCs/>
        </w:rPr>
        <w:t xml:space="preserve">5.7.5  </w:t>
      </w:r>
      <w:r w:rsidR="00673D3B" w:rsidRPr="00814956">
        <w:rPr>
          <w:rStyle w:val="Heading3Char"/>
          <w:b/>
          <w:bCs/>
        </w:rPr>
        <w:t>Access to Resources</w:t>
      </w:r>
      <w:bookmarkEnd w:id="530"/>
      <w:r w:rsidR="00673D3B" w:rsidRPr="00814956">
        <w:rPr>
          <w:rFonts w:ascii="Cambria"/>
          <w:b w:val="0"/>
          <w:bCs/>
          <w:szCs w:val="24"/>
        </w:rPr>
        <w:t xml:space="preserve"> </w:t>
      </w:r>
      <w:r w:rsidR="00392E77" w:rsidRPr="00814956">
        <w:rPr>
          <w:rFonts w:ascii="Cambria"/>
          <w:b w:val="0"/>
          <w:bCs/>
          <w:szCs w:val="24"/>
        </w:rPr>
        <w:t xml:space="preserve">   </w:t>
      </w:r>
      <w:r w:rsidR="00673D3B" w:rsidRPr="00814956">
        <w:rPr>
          <w:b w:val="0"/>
          <w:bCs/>
          <w:szCs w:val="24"/>
        </w:rPr>
        <w:t>All full-time faculty will be provided with an office, a computer, network access, phone and voice mail services upon commencement of their contracts. All adjunct faculty are provided with shared office space, ideally in arrangements of one office per teaching position (defined as five courses in a semester). All adjunct faculty are provided with at least shared access to a computer, one per</w:t>
      </w:r>
      <w:r w:rsidR="00673D3B" w:rsidRPr="00814956">
        <w:rPr>
          <w:b w:val="0"/>
          <w:bCs/>
          <w:spacing w:val="-3"/>
          <w:szCs w:val="24"/>
        </w:rPr>
        <w:t xml:space="preserve"> </w:t>
      </w:r>
      <w:r w:rsidR="00673D3B" w:rsidRPr="00814956">
        <w:rPr>
          <w:b w:val="0"/>
          <w:bCs/>
          <w:szCs w:val="24"/>
        </w:rPr>
        <w:t>office.</w:t>
      </w:r>
    </w:p>
    <w:p w14:paraId="6DA846B4" w14:textId="7FA5E89E" w:rsidR="00673D3B" w:rsidRDefault="00265BA3" w:rsidP="00B4070F">
      <w:pPr>
        <w:pStyle w:val="Heading2"/>
        <w:spacing w:before="0" w:after="120"/>
      </w:pPr>
      <w:bookmarkStart w:id="531" w:name="_Toc228267202"/>
      <w:r>
        <w:t xml:space="preserve">5.8  </w:t>
      </w:r>
      <w:r w:rsidR="00673D3B">
        <w:t>FACULTY GRIEVANCE POLICY AND</w:t>
      </w:r>
      <w:r w:rsidR="00673D3B">
        <w:rPr>
          <w:spacing w:val="-1"/>
        </w:rPr>
        <w:t xml:space="preserve"> </w:t>
      </w:r>
      <w:r w:rsidR="00673D3B">
        <w:t>PROCEDURE</w:t>
      </w:r>
      <w:bookmarkEnd w:id="531"/>
    </w:p>
    <w:p w14:paraId="74133F11" w14:textId="499D1FB3" w:rsidR="00673D3B" w:rsidRPr="00814956" w:rsidRDefault="00265BA3" w:rsidP="00B4070F">
      <w:pPr>
        <w:pStyle w:val="Heading3"/>
        <w:spacing w:before="0" w:after="240"/>
        <w:ind w:left="144"/>
        <w:rPr>
          <w:b w:val="0"/>
          <w:bCs/>
          <w:szCs w:val="24"/>
        </w:rPr>
      </w:pPr>
      <w:bookmarkStart w:id="532" w:name="_Toc228267203"/>
      <w:r w:rsidRPr="00814956">
        <w:rPr>
          <w:rStyle w:val="Heading3Char"/>
          <w:b/>
          <w:bCs/>
        </w:rPr>
        <w:t xml:space="preserve">5.8.1  </w:t>
      </w:r>
      <w:r w:rsidR="00673D3B" w:rsidRPr="00814956">
        <w:rPr>
          <w:rStyle w:val="Heading3Char"/>
          <w:b/>
          <w:bCs/>
        </w:rPr>
        <w:t>Definitions</w:t>
      </w:r>
      <w:bookmarkEnd w:id="532"/>
      <w:r w:rsidR="00673D3B" w:rsidRPr="00814956">
        <w:rPr>
          <w:rFonts w:ascii="Cambria"/>
          <w:b w:val="0"/>
          <w:bCs/>
          <w:szCs w:val="24"/>
        </w:rPr>
        <w:t xml:space="preserve"> </w:t>
      </w:r>
      <w:r w:rsidR="00392E77" w:rsidRPr="00814956">
        <w:rPr>
          <w:rFonts w:ascii="Cambria"/>
          <w:b w:val="0"/>
          <w:bCs/>
          <w:szCs w:val="24"/>
        </w:rPr>
        <w:t xml:space="preserve">   </w:t>
      </w:r>
      <w:r w:rsidR="00673D3B" w:rsidRPr="00814956">
        <w:rPr>
          <w:b w:val="0"/>
          <w:bCs/>
          <w:szCs w:val="24"/>
        </w:rPr>
        <w:t>A grievance is a complaint made by a member of the faculty concerning a decision, action, or lack of action by a person or group of persons acting in an official capacity, which directly and adversely affects the professional or personal well-being of the grievant and which can be corrected by the University. A grievant is a member of the faculty who has made</w:t>
      </w:r>
      <w:r w:rsidR="00673D3B" w:rsidRPr="00814956">
        <w:rPr>
          <w:b w:val="0"/>
          <w:bCs/>
          <w:spacing w:val="-24"/>
          <w:szCs w:val="24"/>
        </w:rPr>
        <w:t xml:space="preserve"> </w:t>
      </w:r>
      <w:r w:rsidR="00673D3B" w:rsidRPr="00814956">
        <w:rPr>
          <w:b w:val="0"/>
          <w:bCs/>
          <w:szCs w:val="24"/>
        </w:rPr>
        <w:t>a complaint that constitutes a</w:t>
      </w:r>
      <w:r w:rsidR="00673D3B" w:rsidRPr="00814956">
        <w:rPr>
          <w:b w:val="0"/>
          <w:bCs/>
          <w:spacing w:val="-2"/>
          <w:szCs w:val="24"/>
        </w:rPr>
        <w:t xml:space="preserve"> </w:t>
      </w:r>
      <w:r w:rsidR="00673D3B" w:rsidRPr="00814956">
        <w:rPr>
          <w:b w:val="0"/>
          <w:bCs/>
          <w:szCs w:val="24"/>
        </w:rPr>
        <w:t>grievance.</w:t>
      </w:r>
    </w:p>
    <w:p w14:paraId="17093AEC" w14:textId="58388109" w:rsidR="00673D3B" w:rsidRPr="00814956" w:rsidRDefault="00265BA3" w:rsidP="00B4070F">
      <w:pPr>
        <w:pStyle w:val="Heading3"/>
        <w:spacing w:before="0" w:after="240"/>
        <w:ind w:left="144"/>
        <w:rPr>
          <w:b w:val="0"/>
          <w:bCs/>
          <w:szCs w:val="24"/>
        </w:rPr>
      </w:pPr>
      <w:bookmarkStart w:id="533" w:name="_Toc228267204"/>
      <w:r w:rsidRPr="00814956">
        <w:rPr>
          <w:rStyle w:val="Heading3Char"/>
          <w:b/>
          <w:bCs/>
        </w:rPr>
        <w:t xml:space="preserve">5.8.2  </w:t>
      </w:r>
      <w:r w:rsidR="00673D3B" w:rsidRPr="00814956">
        <w:rPr>
          <w:rStyle w:val="Heading3Char"/>
          <w:b/>
          <w:bCs/>
        </w:rPr>
        <w:t>Coverage</w:t>
      </w:r>
      <w:bookmarkEnd w:id="533"/>
      <w:r w:rsidR="00673D3B" w:rsidRPr="00814956">
        <w:rPr>
          <w:rFonts w:ascii="Cambria"/>
          <w:b w:val="0"/>
          <w:bCs/>
          <w:szCs w:val="24"/>
        </w:rPr>
        <w:t xml:space="preserve"> </w:t>
      </w:r>
      <w:r w:rsidR="00392E77" w:rsidRPr="00814956">
        <w:rPr>
          <w:rFonts w:ascii="Cambria"/>
          <w:b w:val="0"/>
          <w:bCs/>
          <w:szCs w:val="24"/>
        </w:rPr>
        <w:t xml:space="preserve">   </w:t>
      </w:r>
      <w:r w:rsidR="00673D3B" w:rsidRPr="00814956">
        <w:rPr>
          <w:b w:val="0"/>
          <w:bCs/>
          <w:szCs w:val="24"/>
        </w:rPr>
        <w:t>Any full-time or part-time member of the University teaching faculty is covered under this grievance</w:t>
      </w:r>
      <w:r w:rsidR="00673D3B" w:rsidRPr="00814956">
        <w:rPr>
          <w:b w:val="0"/>
          <w:bCs/>
          <w:spacing w:val="-1"/>
          <w:szCs w:val="24"/>
        </w:rPr>
        <w:t xml:space="preserve"> </w:t>
      </w:r>
      <w:r w:rsidR="00673D3B" w:rsidRPr="00814956">
        <w:rPr>
          <w:b w:val="0"/>
          <w:bCs/>
          <w:szCs w:val="24"/>
        </w:rPr>
        <w:t>policy.</w:t>
      </w:r>
    </w:p>
    <w:p w14:paraId="49A0461C" w14:textId="6D7B4D6F" w:rsidR="00673D3B" w:rsidRPr="00814956" w:rsidRDefault="00265BA3" w:rsidP="00B4070F">
      <w:pPr>
        <w:pStyle w:val="Heading3"/>
        <w:spacing w:before="0" w:after="120"/>
        <w:ind w:left="144"/>
        <w:rPr>
          <w:b w:val="0"/>
          <w:szCs w:val="24"/>
        </w:rPr>
      </w:pPr>
      <w:bookmarkStart w:id="534" w:name="_Toc228267205"/>
      <w:r w:rsidRPr="00814956">
        <w:t xml:space="preserve">5.8.3  </w:t>
      </w:r>
      <w:r w:rsidR="00673D3B" w:rsidRPr="00814956">
        <w:t>Non-grievable</w:t>
      </w:r>
      <w:r w:rsidR="00673D3B" w:rsidRPr="00814956">
        <w:rPr>
          <w:rStyle w:val="Heading3Char"/>
        </w:rPr>
        <w:t xml:space="preserve"> Actions</w:t>
      </w:r>
      <w:bookmarkEnd w:id="534"/>
      <w:r w:rsidR="00673D3B" w:rsidRPr="00814956">
        <w:rPr>
          <w:rFonts w:ascii="Cambria" w:hAnsi="Cambria"/>
          <w:b w:val="0"/>
          <w:szCs w:val="24"/>
        </w:rPr>
        <w:t xml:space="preserve"> </w:t>
      </w:r>
      <w:r w:rsidR="00392E77" w:rsidRPr="00814956">
        <w:rPr>
          <w:rFonts w:ascii="Cambria" w:hAnsi="Cambria"/>
          <w:b w:val="0"/>
          <w:szCs w:val="24"/>
        </w:rPr>
        <w:t xml:space="preserve">   </w:t>
      </w:r>
      <w:r w:rsidR="00673D3B" w:rsidRPr="00814956">
        <w:rPr>
          <w:b w:val="0"/>
          <w:szCs w:val="24"/>
        </w:rPr>
        <w:t>Any grievances that satisfy the definition in §</w:t>
      </w:r>
      <w:r w:rsidR="00622800" w:rsidRPr="00814956">
        <w:rPr>
          <w:b w:val="0"/>
          <w:szCs w:val="24"/>
        </w:rPr>
        <w:t xml:space="preserve"> </w:t>
      </w:r>
      <w:r w:rsidR="00673D3B" w:rsidRPr="00814956">
        <w:rPr>
          <w:b w:val="0"/>
          <w:szCs w:val="24"/>
        </w:rPr>
        <w:t>5.8.1 but are dealt with by their own specific policies and procedures, including an appeal process, as</w:t>
      </w:r>
      <w:r w:rsidR="00673D3B" w:rsidRPr="00814956">
        <w:rPr>
          <w:b w:val="0"/>
          <w:spacing w:val="-20"/>
          <w:szCs w:val="24"/>
        </w:rPr>
        <w:t xml:space="preserve"> </w:t>
      </w:r>
      <w:r w:rsidR="00673D3B" w:rsidRPr="00814956">
        <w:rPr>
          <w:b w:val="0"/>
          <w:szCs w:val="24"/>
        </w:rPr>
        <w:t xml:space="preserve">outlined elsewhere in the </w:t>
      </w:r>
      <w:r w:rsidR="00673D3B" w:rsidRPr="00814956">
        <w:rPr>
          <w:b w:val="0"/>
          <w:i/>
          <w:iCs/>
          <w:szCs w:val="24"/>
        </w:rPr>
        <w:t>Handbook</w:t>
      </w:r>
      <w:r w:rsidR="00673D3B" w:rsidRPr="00814956">
        <w:rPr>
          <w:b w:val="0"/>
          <w:szCs w:val="24"/>
        </w:rPr>
        <w:t>, are considered non-grievable actions. Therefore, excluded matters include the</w:t>
      </w:r>
      <w:r w:rsidR="00673D3B" w:rsidRPr="00814956">
        <w:rPr>
          <w:b w:val="0"/>
          <w:spacing w:val="-3"/>
          <w:szCs w:val="24"/>
        </w:rPr>
        <w:t xml:space="preserve"> </w:t>
      </w:r>
      <w:r w:rsidR="00673D3B" w:rsidRPr="00814956">
        <w:rPr>
          <w:b w:val="0"/>
          <w:szCs w:val="24"/>
        </w:rPr>
        <w:t>following:</w:t>
      </w:r>
    </w:p>
    <w:p w14:paraId="24AE7332" w14:textId="57068B77" w:rsidR="00673D3B" w:rsidRPr="00814956" w:rsidRDefault="00673D3B" w:rsidP="00B4070F">
      <w:pPr>
        <w:pStyle w:val="Heading3"/>
        <w:numPr>
          <w:ilvl w:val="0"/>
          <w:numId w:val="381"/>
        </w:numPr>
        <w:spacing w:before="0" w:after="120"/>
        <w:ind w:left="734"/>
        <w:rPr>
          <w:b w:val="0"/>
          <w:szCs w:val="24"/>
        </w:rPr>
      </w:pPr>
      <w:r w:rsidRPr="00814956">
        <w:rPr>
          <w:b w:val="0"/>
          <w:szCs w:val="24"/>
        </w:rPr>
        <w:t>non-reappointment of non-tenured faculty (see §</w:t>
      </w:r>
      <w:r w:rsidR="006361F7" w:rsidRPr="00814956">
        <w:rPr>
          <w:b w:val="0"/>
          <w:szCs w:val="24"/>
        </w:rPr>
        <w:t xml:space="preserve"> </w:t>
      </w:r>
      <w:r w:rsidRPr="00814956">
        <w:rPr>
          <w:b w:val="0"/>
          <w:szCs w:val="24"/>
        </w:rPr>
        <w:t>3.1</w:t>
      </w:r>
      <w:r w:rsidR="00307126" w:rsidRPr="00814956">
        <w:rPr>
          <w:b w:val="0"/>
          <w:szCs w:val="24"/>
        </w:rPr>
        <w:t>9</w:t>
      </w:r>
      <w:r w:rsidRPr="00814956">
        <w:rPr>
          <w:b w:val="0"/>
          <w:szCs w:val="24"/>
        </w:rPr>
        <w:t>);</w:t>
      </w:r>
    </w:p>
    <w:p w14:paraId="53860288" w14:textId="31214A8B" w:rsidR="00673D3B" w:rsidRPr="00814956" w:rsidRDefault="00673D3B" w:rsidP="00B4070F">
      <w:pPr>
        <w:pStyle w:val="Heading3"/>
        <w:numPr>
          <w:ilvl w:val="0"/>
          <w:numId w:val="381"/>
        </w:numPr>
        <w:spacing w:before="0" w:after="120"/>
        <w:ind w:left="734"/>
        <w:rPr>
          <w:b w:val="0"/>
          <w:szCs w:val="24"/>
        </w:rPr>
      </w:pPr>
      <w:r w:rsidRPr="00814956">
        <w:rPr>
          <w:b w:val="0"/>
          <w:szCs w:val="24"/>
        </w:rPr>
        <w:t>actions of dismissal of faculty for cause or financial exigency (see §§</w:t>
      </w:r>
      <w:r w:rsidR="006361F7" w:rsidRPr="00814956">
        <w:rPr>
          <w:b w:val="0"/>
          <w:szCs w:val="24"/>
        </w:rPr>
        <w:t xml:space="preserve"> </w:t>
      </w:r>
      <w:r w:rsidRPr="00814956">
        <w:rPr>
          <w:b w:val="0"/>
          <w:szCs w:val="24"/>
        </w:rPr>
        <w:t xml:space="preserve">4.1.1 </w:t>
      </w:r>
      <w:r w:rsidR="7D5BDE14" w:rsidRPr="00814956">
        <w:rPr>
          <w:b w:val="0"/>
          <w:szCs w:val="24"/>
        </w:rPr>
        <w:t>and</w:t>
      </w:r>
      <w:r w:rsidRPr="00814956">
        <w:rPr>
          <w:b w:val="0"/>
          <w:szCs w:val="24"/>
        </w:rPr>
        <w:t xml:space="preserve"> 4.</w:t>
      </w:r>
      <w:r w:rsidR="0061076A" w:rsidRPr="00814956">
        <w:rPr>
          <w:b w:val="0"/>
          <w:szCs w:val="24"/>
        </w:rPr>
        <w:t>1.4</w:t>
      </w:r>
      <w:r w:rsidRPr="00814956">
        <w:rPr>
          <w:b w:val="0"/>
          <w:szCs w:val="24"/>
        </w:rPr>
        <w:t>);</w:t>
      </w:r>
    </w:p>
    <w:p w14:paraId="571BEC2E" w14:textId="65358911" w:rsidR="00673D3B" w:rsidRPr="00814956" w:rsidRDefault="00673D3B" w:rsidP="00B4070F">
      <w:pPr>
        <w:pStyle w:val="Heading3"/>
        <w:numPr>
          <w:ilvl w:val="0"/>
          <w:numId w:val="381"/>
        </w:numPr>
        <w:spacing w:before="0" w:after="120"/>
        <w:ind w:left="734"/>
        <w:rPr>
          <w:b w:val="0"/>
          <w:szCs w:val="24"/>
        </w:rPr>
      </w:pPr>
      <w:r w:rsidRPr="00814956">
        <w:rPr>
          <w:b w:val="0"/>
          <w:szCs w:val="24"/>
        </w:rPr>
        <w:t>violations of university policy by individual faculty members (see §</w:t>
      </w:r>
      <w:r w:rsidR="006361F7" w:rsidRPr="00814956">
        <w:rPr>
          <w:b w:val="0"/>
          <w:szCs w:val="24"/>
        </w:rPr>
        <w:t xml:space="preserve"> </w:t>
      </w:r>
      <w:r w:rsidRPr="00814956">
        <w:rPr>
          <w:b w:val="0"/>
          <w:szCs w:val="24"/>
        </w:rPr>
        <w:t>4.</w:t>
      </w:r>
      <w:r w:rsidR="00D34B08" w:rsidRPr="00814956">
        <w:rPr>
          <w:b w:val="0"/>
          <w:szCs w:val="24"/>
        </w:rPr>
        <w:t>2</w:t>
      </w:r>
      <w:r w:rsidRPr="00814956">
        <w:rPr>
          <w:b w:val="0"/>
          <w:szCs w:val="24"/>
        </w:rPr>
        <w:t>);</w:t>
      </w:r>
    </w:p>
    <w:p w14:paraId="65407334" w14:textId="5EF8B687" w:rsidR="00673D3B" w:rsidRPr="00814956" w:rsidRDefault="00673D3B" w:rsidP="00B4070F">
      <w:pPr>
        <w:pStyle w:val="Heading3"/>
        <w:numPr>
          <w:ilvl w:val="0"/>
          <w:numId w:val="381"/>
        </w:numPr>
        <w:spacing w:before="0" w:after="120"/>
        <w:ind w:left="734"/>
        <w:rPr>
          <w:b w:val="0"/>
          <w:szCs w:val="24"/>
        </w:rPr>
      </w:pPr>
      <w:r w:rsidRPr="00814956">
        <w:rPr>
          <w:b w:val="0"/>
          <w:szCs w:val="24"/>
        </w:rPr>
        <w:t>disciplinary action taken as a consequence of a determination of racial, sexual, or other forms of discriminatory actions (see §</w:t>
      </w:r>
      <w:r w:rsidR="006361F7" w:rsidRPr="00814956">
        <w:rPr>
          <w:b w:val="0"/>
          <w:szCs w:val="24"/>
        </w:rPr>
        <w:t xml:space="preserve"> </w:t>
      </w:r>
      <w:r w:rsidRPr="00814956">
        <w:rPr>
          <w:b w:val="0"/>
          <w:szCs w:val="24"/>
        </w:rPr>
        <w:t>5.3);</w:t>
      </w:r>
    </w:p>
    <w:p w14:paraId="74909191" w14:textId="51D83175" w:rsidR="00673D3B" w:rsidRPr="00814956" w:rsidRDefault="00673D3B" w:rsidP="00B4070F">
      <w:pPr>
        <w:pStyle w:val="Heading3"/>
        <w:numPr>
          <w:ilvl w:val="0"/>
          <w:numId w:val="381"/>
        </w:numPr>
        <w:spacing w:before="0" w:after="120"/>
        <w:ind w:left="734"/>
        <w:rPr>
          <w:b w:val="0"/>
        </w:rPr>
      </w:pPr>
      <w:r w:rsidRPr="00814956">
        <w:rPr>
          <w:b w:val="0"/>
          <w:szCs w:val="24"/>
        </w:rPr>
        <w:t>any action related to evaluation of performance or salary adjustment (see §§</w:t>
      </w:r>
      <w:r w:rsidR="006361F7" w:rsidRPr="00814956">
        <w:rPr>
          <w:b w:val="0"/>
          <w:szCs w:val="24"/>
        </w:rPr>
        <w:t xml:space="preserve"> </w:t>
      </w:r>
      <w:r w:rsidR="00E26D24" w:rsidRPr="00814956">
        <w:rPr>
          <w:b w:val="0"/>
          <w:szCs w:val="24"/>
        </w:rPr>
        <w:t>3.16.1 and 6.7–6.8</w:t>
      </w:r>
      <w:r w:rsidRPr="00814956">
        <w:rPr>
          <w:b w:val="0"/>
          <w:szCs w:val="24"/>
        </w:rPr>
        <w:t>);</w:t>
      </w:r>
    </w:p>
    <w:p w14:paraId="692D554B" w14:textId="59797224" w:rsidR="00673D3B" w:rsidRPr="00814956" w:rsidRDefault="00673D3B" w:rsidP="00B4070F">
      <w:pPr>
        <w:pStyle w:val="Heading3"/>
        <w:numPr>
          <w:ilvl w:val="0"/>
          <w:numId w:val="381"/>
        </w:numPr>
        <w:spacing w:before="0" w:after="240"/>
        <w:ind w:left="734"/>
        <w:rPr>
          <w:b w:val="0"/>
          <w:szCs w:val="24"/>
        </w:rPr>
      </w:pPr>
      <w:r w:rsidRPr="00814956">
        <w:rPr>
          <w:b w:val="0"/>
          <w:szCs w:val="24"/>
        </w:rPr>
        <w:t>decisions regarding the awarding or withholding of tenure or promotion (see §</w:t>
      </w:r>
      <w:r w:rsidR="006361F7" w:rsidRPr="00814956">
        <w:rPr>
          <w:b w:val="0"/>
          <w:szCs w:val="24"/>
        </w:rPr>
        <w:t xml:space="preserve"> </w:t>
      </w:r>
      <w:r w:rsidRPr="00814956">
        <w:rPr>
          <w:b w:val="0"/>
          <w:szCs w:val="24"/>
        </w:rPr>
        <w:t>7.12).</w:t>
      </w:r>
    </w:p>
    <w:p w14:paraId="5F4D5115" w14:textId="573F0ED5" w:rsidR="00673D3B" w:rsidRPr="00814956" w:rsidRDefault="1B5289F3" w:rsidP="00B4070F">
      <w:pPr>
        <w:pStyle w:val="Heading3"/>
        <w:spacing w:before="0" w:after="240"/>
        <w:ind w:left="144"/>
        <w:rPr>
          <w:b w:val="0"/>
          <w:bCs/>
          <w:szCs w:val="24"/>
        </w:rPr>
      </w:pPr>
      <w:bookmarkStart w:id="535" w:name="_Toc228267206"/>
      <w:r w:rsidRPr="00814956">
        <w:rPr>
          <w:rStyle w:val="Heading3Char"/>
          <w:b/>
          <w:bCs/>
        </w:rPr>
        <w:lastRenderedPageBreak/>
        <w:t>5.8.</w:t>
      </w:r>
      <w:r w:rsidR="1DA23090" w:rsidRPr="00814956">
        <w:rPr>
          <w:rStyle w:val="Heading3Char"/>
          <w:b/>
          <w:bCs/>
        </w:rPr>
        <w:t>4</w:t>
      </w:r>
      <w:r w:rsidR="00392E77" w:rsidRPr="00814956">
        <w:rPr>
          <w:rStyle w:val="Heading3Char"/>
          <w:b/>
          <w:bCs/>
        </w:rPr>
        <w:t xml:space="preserve"> </w:t>
      </w:r>
      <w:r w:rsidRPr="00814956">
        <w:rPr>
          <w:rStyle w:val="Heading3Char"/>
          <w:b/>
          <w:bCs/>
        </w:rPr>
        <w:t xml:space="preserve"> Pre-Faculty Appeals and Grievance Committee Procedure</w:t>
      </w:r>
      <w:bookmarkEnd w:id="535"/>
      <w:r w:rsidRPr="00814956">
        <w:rPr>
          <w:rFonts w:ascii="Cambria"/>
          <w:b w:val="0"/>
          <w:bCs/>
          <w:szCs w:val="24"/>
        </w:rPr>
        <w:t xml:space="preserve"> </w:t>
      </w:r>
      <w:r w:rsidR="00392E77" w:rsidRPr="00814956">
        <w:rPr>
          <w:rFonts w:ascii="Cambria"/>
          <w:b w:val="0"/>
          <w:bCs/>
          <w:szCs w:val="24"/>
        </w:rPr>
        <w:t xml:space="preserve">   </w:t>
      </w:r>
      <w:r w:rsidRPr="00814956">
        <w:rPr>
          <w:b w:val="0"/>
          <w:bCs/>
          <w:szCs w:val="24"/>
        </w:rPr>
        <w:t xml:space="preserve">The faculty </w:t>
      </w:r>
      <w:r w:rsidRPr="00814956">
        <w:rPr>
          <w:b w:val="0"/>
          <w:bCs/>
          <w:spacing w:val="-3"/>
          <w:szCs w:val="24"/>
        </w:rPr>
        <w:t xml:space="preserve">member </w:t>
      </w:r>
      <w:r w:rsidRPr="00814956">
        <w:rPr>
          <w:b w:val="0"/>
          <w:bCs/>
          <w:szCs w:val="24"/>
        </w:rPr>
        <w:t>should first make every effort to resolve the potential grievance directly with the individual(s) involved.</w:t>
      </w:r>
    </w:p>
    <w:p w14:paraId="294C921E" w14:textId="62F203B6" w:rsidR="00673D3B" w:rsidRPr="00814956" w:rsidRDefault="1B5289F3" w:rsidP="00B4070F">
      <w:pPr>
        <w:pStyle w:val="Heading3"/>
        <w:spacing w:before="0" w:after="120"/>
        <w:ind w:left="144"/>
        <w:rPr>
          <w:szCs w:val="24"/>
        </w:rPr>
      </w:pPr>
      <w:bookmarkStart w:id="536" w:name="_Toc228267207"/>
      <w:r w:rsidRPr="00B4070F">
        <w:t>5.8.</w:t>
      </w:r>
      <w:r w:rsidR="1DA23090" w:rsidRPr="00B4070F">
        <w:t>5</w:t>
      </w:r>
      <w:r w:rsidRPr="00B4070F">
        <w:t xml:space="preserve"> </w:t>
      </w:r>
      <w:r w:rsidR="00392E77" w:rsidRPr="00B4070F">
        <w:t xml:space="preserve"> </w:t>
      </w:r>
      <w:r w:rsidRPr="00B4070F">
        <w:t>First Filing of the Grievance</w:t>
      </w:r>
      <w:bookmarkEnd w:id="536"/>
      <w:r w:rsidRPr="00B4070F">
        <w:rPr>
          <w:rFonts w:ascii="Cambria"/>
          <w:b w:val="0"/>
          <w:bCs/>
          <w:szCs w:val="24"/>
        </w:rPr>
        <w:t xml:space="preserve"> </w:t>
      </w:r>
      <w:r w:rsidR="00392E77" w:rsidRPr="00B4070F">
        <w:rPr>
          <w:rFonts w:ascii="Cambria"/>
          <w:b w:val="0"/>
          <w:bCs/>
          <w:szCs w:val="24"/>
        </w:rPr>
        <w:t xml:space="preserve">   </w:t>
      </w:r>
      <w:r w:rsidRPr="00B4070F">
        <w:rPr>
          <w:b w:val="0"/>
          <w:bCs/>
          <w:szCs w:val="24"/>
        </w:rPr>
        <w:t>All grievances shall be presented as soon as possible and in no event later than ten (10) business days after the occurrence of the action or event causing the</w:t>
      </w:r>
      <w:r w:rsidRPr="00B4070F">
        <w:rPr>
          <w:b w:val="0"/>
          <w:bCs/>
          <w:spacing w:val="-3"/>
          <w:szCs w:val="24"/>
        </w:rPr>
        <w:t xml:space="preserve"> </w:t>
      </w:r>
      <w:r w:rsidRPr="00B4070F">
        <w:rPr>
          <w:b w:val="0"/>
          <w:bCs/>
          <w:szCs w:val="24"/>
        </w:rPr>
        <w:t>grievance:</w:t>
      </w:r>
    </w:p>
    <w:p w14:paraId="650D2E3D" w14:textId="798545A4" w:rsidR="00673D3B" w:rsidRPr="00814956" w:rsidRDefault="24FC38A0" w:rsidP="00B4070F">
      <w:pPr>
        <w:pStyle w:val="Heading3"/>
        <w:spacing w:before="0" w:after="120"/>
        <w:ind w:left="144"/>
        <w:rPr>
          <w:bCs/>
          <w:szCs w:val="24"/>
        </w:rPr>
      </w:pPr>
      <w:r w:rsidRPr="00814956">
        <w:rPr>
          <w:bCs/>
          <w:szCs w:val="24"/>
        </w:rPr>
        <w:t xml:space="preserve">.1 </w:t>
      </w:r>
      <w:r w:rsidR="00392E77" w:rsidRPr="00814956">
        <w:rPr>
          <w:bCs/>
          <w:szCs w:val="24"/>
        </w:rPr>
        <w:t xml:space="preserve"> </w:t>
      </w:r>
      <w:r w:rsidR="1B5289F3" w:rsidRPr="00814956">
        <w:rPr>
          <w:b w:val="0"/>
          <w:szCs w:val="24"/>
        </w:rPr>
        <w:t>A faculty member with a grievance against another faculty member within their department shall present the grievance to the department chair.</w:t>
      </w:r>
    </w:p>
    <w:p w14:paraId="45B3BBCB" w14:textId="08CD8D55" w:rsidR="00673D3B" w:rsidRPr="00814956" w:rsidRDefault="2E1EDADF" w:rsidP="00B4070F">
      <w:pPr>
        <w:pStyle w:val="Heading3"/>
        <w:spacing w:before="0" w:after="120"/>
        <w:ind w:left="144"/>
        <w:rPr>
          <w:bCs/>
          <w:szCs w:val="24"/>
        </w:rPr>
      </w:pPr>
      <w:r w:rsidRPr="00814956">
        <w:rPr>
          <w:bCs/>
          <w:szCs w:val="24"/>
        </w:rPr>
        <w:t xml:space="preserve">.2 </w:t>
      </w:r>
      <w:r w:rsidR="00392E77" w:rsidRPr="00814956">
        <w:rPr>
          <w:bCs/>
          <w:szCs w:val="24"/>
        </w:rPr>
        <w:t xml:space="preserve"> </w:t>
      </w:r>
      <w:r w:rsidR="1B5289F3" w:rsidRPr="00814956">
        <w:rPr>
          <w:b w:val="0"/>
          <w:szCs w:val="24"/>
        </w:rPr>
        <w:t>A faculty member with a grievance against another faculty member not in their department, with a grievance against their department chair, or with a policy or practice of the department shall present the grievance to the college dean.</w:t>
      </w:r>
    </w:p>
    <w:p w14:paraId="1B382839" w14:textId="50B3A6F5" w:rsidR="00673D3B" w:rsidRPr="00814956" w:rsidRDefault="5BE28FCA" w:rsidP="00B4070F">
      <w:pPr>
        <w:pStyle w:val="Heading3"/>
        <w:spacing w:before="0" w:after="120"/>
        <w:ind w:left="144"/>
        <w:rPr>
          <w:b w:val="0"/>
          <w:szCs w:val="24"/>
        </w:rPr>
      </w:pPr>
      <w:r w:rsidRPr="00814956">
        <w:rPr>
          <w:bCs/>
          <w:szCs w:val="24"/>
        </w:rPr>
        <w:t>.3</w:t>
      </w:r>
      <w:r w:rsidRPr="00814956">
        <w:rPr>
          <w:b w:val="0"/>
          <w:szCs w:val="24"/>
        </w:rPr>
        <w:t xml:space="preserve"> </w:t>
      </w:r>
      <w:r w:rsidR="00392E77" w:rsidRPr="00814956">
        <w:rPr>
          <w:b w:val="0"/>
          <w:szCs w:val="24"/>
        </w:rPr>
        <w:t xml:space="preserve"> </w:t>
      </w:r>
      <w:r w:rsidR="1B5289F3" w:rsidRPr="00814956">
        <w:rPr>
          <w:b w:val="0"/>
          <w:szCs w:val="24"/>
        </w:rPr>
        <w:t>A faculty member with a grievance against the college dean or another University administrator shall present the grievance to the Provost.</w:t>
      </w:r>
    </w:p>
    <w:p w14:paraId="546BE580" w14:textId="1718DDDF" w:rsidR="00673D3B" w:rsidRPr="00814956" w:rsidRDefault="721F119F" w:rsidP="00B4070F">
      <w:pPr>
        <w:pStyle w:val="Heading3"/>
        <w:spacing w:before="0" w:after="120"/>
        <w:ind w:left="144"/>
        <w:rPr>
          <w:bCs/>
          <w:szCs w:val="24"/>
        </w:rPr>
      </w:pPr>
      <w:r w:rsidRPr="00814956">
        <w:rPr>
          <w:bCs/>
          <w:szCs w:val="24"/>
        </w:rPr>
        <w:t xml:space="preserve">.4 </w:t>
      </w:r>
      <w:r w:rsidR="00392E77" w:rsidRPr="00814956">
        <w:rPr>
          <w:bCs/>
          <w:szCs w:val="24"/>
        </w:rPr>
        <w:t xml:space="preserve"> </w:t>
      </w:r>
      <w:r w:rsidR="1B5289F3" w:rsidRPr="00814956">
        <w:rPr>
          <w:b w:val="0"/>
          <w:szCs w:val="24"/>
        </w:rPr>
        <w:t>A faculty member with a grievance against a college policy or procedure or the application thereof shall present the grievance to the Provost.</w:t>
      </w:r>
      <w:r w:rsidR="1B5289F3" w:rsidRPr="00814956">
        <w:rPr>
          <w:bCs/>
          <w:szCs w:val="24"/>
        </w:rPr>
        <w:t xml:space="preserve"> </w:t>
      </w:r>
    </w:p>
    <w:p w14:paraId="4A5054B0" w14:textId="300477D3" w:rsidR="00673D3B" w:rsidRPr="00814956" w:rsidRDefault="7F0DA491" w:rsidP="00B4070F">
      <w:pPr>
        <w:pStyle w:val="Heading3"/>
        <w:spacing w:before="0" w:after="240"/>
        <w:ind w:left="144"/>
        <w:rPr>
          <w:bCs/>
          <w:szCs w:val="24"/>
        </w:rPr>
      </w:pPr>
      <w:r w:rsidRPr="00814956">
        <w:rPr>
          <w:bCs/>
          <w:szCs w:val="24"/>
        </w:rPr>
        <w:t xml:space="preserve">.5 </w:t>
      </w:r>
      <w:r w:rsidR="00392E77" w:rsidRPr="00814956">
        <w:rPr>
          <w:bCs/>
          <w:szCs w:val="24"/>
        </w:rPr>
        <w:t xml:space="preserve"> </w:t>
      </w:r>
      <w:r w:rsidR="1B5289F3" w:rsidRPr="00814956">
        <w:rPr>
          <w:b w:val="0"/>
          <w:szCs w:val="24"/>
        </w:rPr>
        <w:t>A faculty member with a grievance against the Provost, or a University policy or procedure or the application thereof shall present the grievance to the President.</w:t>
      </w:r>
    </w:p>
    <w:p w14:paraId="1E74C747" w14:textId="1FF35520" w:rsidR="00673D3B" w:rsidRPr="00814956" w:rsidRDefault="1B5289F3" w:rsidP="00B4070F">
      <w:pPr>
        <w:pStyle w:val="Heading3"/>
        <w:spacing w:before="0" w:after="240"/>
        <w:ind w:left="144"/>
        <w:rPr>
          <w:b w:val="0"/>
          <w:bCs/>
          <w:szCs w:val="24"/>
        </w:rPr>
      </w:pPr>
      <w:bookmarkStart w:id="537" w:name="_Toc228267208"/>
      <w:r w:rsidRPr="00814956">
        <w:rPr>
          <w:rStyle w:val="Heading3Char"/>
          <w:b/>
          <w:bCs/>
        </w:rPr>
        <w:t>5.8.</w:t>
      </w:r>
      <w:r w:rsidR="1DA23090" w:rsidRPr="00814956">
        <w:rPr>
          <w:rStyle w:val="Heading3Char"/>
          <w:b/>
          <w:bCs/>
        </w:rPr>
        <w:t>6</w:t>
      </w:r>
      <w:r w:rsidRPr="00814956">
        <w:rPr>
          <w:rStyle w:val="Heading3Char"/>
          <w:b/>
          <w:bCs/>
        </w:rPr>
        <w:t xml:space="preserve"> </w:t>
      </w:r>
      <w:r w:rsidR="00392E77" w:rsidRPr="00814956">
        <w:rPr>
          <w:rStyle w:val="Heading3Char"/>
          <w:b/>
          <w:bCs/>
        </w:rPr>
        <w:t xml:space="preserve"> </w:t>
      </w:r>
      <w:r w:rsidRPr="00814956">
        <w:rPr>
          <w:rStyle w:val="Heading3Char"/>
          <w:b/>
          <w:bCs/>
        </w:rPr>
        <w:t>Attempt at Informal Resolution</w:t>
      </w:r>
      <w:bookmarkEnd w:id="537"/>
      <w:r w:rsidRPr="00814956">
        <w:rPr>
          <w:rFonts w:ascii="Cambria" w:hAnsi="Cambria"/>
          <w:b w:val="0"/>
          <w:bCs/>
          <w:szCs w:val="24"/>
        </w:rPr>
        <w:t xml:space="preserve"> </w:t>
      </w:r>
      <w:r w:rsidR="00392E77" w:rsidRPr="00814956">
        <w:rPr>
          <w:rFonts w:ascii="Cambria" w:hAnsi="Cambria"/>
          <w:b w:val="0"/>
          <w:bCs/>
          <w:szCs w:val="24"/>
        </w:rPr>
        <w:t xml:space="preserve">   </w:t>
      </w:r>
      <w:r w:rsidRPr="00814956">
        <w:rPr>
          <w:b w:val="0"/>
          <w:bCs/>
          <w:szCs w:val="24"/>
        </w:rPr>
        <w:t>The individual receiving the grievance shall seek to mediate a prompt and satisfactory solution of the grievance. If a bias offense or incident is involved, the matter will be immediately referred to the University EEO Officer. Within ten (10) business days of receiving the grievance, the individual receiving it will schedule a first meeting with the grievant to initiate a process of informal resolution. This meeting is required. Within fifteen (15) business days from the date of that initial meeting, the grievance will either be resolved or the person receiving the grievance will determine that it cannot be resolved through informal means. In the event that informal resolution fails, the person receiving the grievance advises the grievant regarding the next step in the process</w:t>
      </w:r>
      <w:r w:rsidRPr="00814956">
        <w:rPr>
          <w:b w:val="0"/>
          <w:bCs/>
          <w:spacing w:val="-16"/>
          <w:szCs w:val="24"/>
        </w:rPr>
        <w:t xml:space="preserve"> </w:t>
      </w:r>
      <w:r w:rsidRPr="00814956">
        <w:rPr>
          <w:b w:val="0"/>
          <w:bCs/>
          <w:szCs w:val="24"/>
        </w:rPr>
        <w:t>(§</w:t>
      </w:r>
      <w:r w:rsidR="00436F69" w:rsidRPr="00814956">
        <w:rPr>
          <w:b w:val="0"/>
          <w:bCs/>
          <w:szCs w:val="24"/>
        </w:rPr>
        <w:t xml:space="preserve"> </w:t>
      </w:r>
      <w:r w:rsidRPr="00814956">
        <w:rPr>
          <w:b w:val="0"/>
          <w:bCs/>
          <w:szCs w:val="24"/>
        </w:rPr>
        <w:t>5.8.</w:t>
      </w:r>
      <w:r w:rsidR="78B400D1" w:rsidRPr="00814956">
        <w:rPr>
          <w:b w:val="0"/>
          <w:bCs/>
          <w:szCs w:val="24"/>
        </w:rPr>
        <w:t>7</w:t>
      </w:r>
      <w:r w:rsidRPr="00814956">
        <w:rPr>
          <w:b w:val="0"/>
          <w:bCs/>
          <w:szCs w:val="24"/>
        </w:rPr>
        <w:t>).</w:t>
      </w:r>
    </w:p>
    <w:p w14:paraId="0498316A" w14:textId="6B9F2F71" w:rsidR="00673D3B" w:rsidRPr="00814956" w:rsidRDefault="1B5289F3" w:rsidP="00B4070F">
      <w:pPr>
        <w:pStyle w:val="Heading3"/>
        <w:spacing w:before="0" w:after="240"/>
        <w:ind w:left="144"/>
        <w:rPr>
          <w:b w:val="0"/>
          <w:bCs/>
          <w:szCs w:val="24"/>
        </w:rPr>
      </w:pPr>
      <w:bookmarkStart w:id="538" w:name="_Toc228267209"/>
      <w:r w:rsidRPr="00814956">
        <w:rPr>
          <w:rStyle w:val="Heading3Char"/>
          <w:b/>
          <w:bCs/>
        </w:rPr>
        <w:t>5.8.</w:t>
      </w:r>
      <w:r w:rsidR="1DA23090" w:rsidRPr="00814956">
        <w:rPr>
          <w:rStyle w:val="Heading3Char"/>
          <w:b/>
          <w:bCs/>
        </w:rPr>
        <w:t>7</w:t>
      </w:r>
      <w:r w:rsidRPr="00814956">
        <w:rPr>
          <w:rStyle w:val="Heading3Char"/>
          <w:b/>
          <w:bCs/>
        </w:rPr>
        <w:t xml:space="preserve"> </w:t>
      </w:r>
      <w:r w:rsidR="00392E77" w:rsidRPr="00814956">
        <w:rPr>
          <w:rStyle w:val="Heading3Char"/>
          <w:b/>
          <w:bCs/>
        </w:rPr>
        <w:t xml:space="preserve"> </w:t>
      </w:r>
      <w:r w:rsidRPr="00814956">
        <w:rPr>
          <w:rStyle w:val="Heading3Char"/>
          <w:b/>
          <w:bCs/>
        </w:rPr>
        <w:t>Formal Procedures to Hear the Grievance</w:t>
      </w:r>
      <w:bookmarkEnd w:id="538"/>
      <w:r w:rsidRPr="00814956">
        <w:rPr>
          <w:rFonts w:ascii="Cambria" w:hAnsi="Cambria"/>
          <w:b w:val="0"/>
          <w:bCs/>
          <w:szCs w:val="24"/>
        </w:rPr>
        <w:t xml:space="preserve"> </w:t>
      </w:r>
      <w:r w:rsidR="00392E77" w:rsidRPr="00814956">
        <w:rPr>
          <w:rFonts w:ascii="Cambria" w:hAnsi="Cambria"/>
          <w:b w:val="0"/>
          <w:bCs/>
          <w:szCs w:val="24"/>
        </w:rPr>
        <w:t xml:space="preserve">   </w:t>
      </w:r>
      <w:r w:rsidRPr="00814956">
        <w:rPr>
          <w:b w:val="0"/>
          <w:bCs/>
          <w:szCs w:val="24"/>
        </w:rPr>
        <w:t xml:space="preserve">If the grievance of a faculty member is not resolved through the informal procedure, the faculty member may, within ten (10) business days thereafter, pursue a formal grievance procedure and request a hearing by the University Faculty Appeals and Grievance Committee, a standing committee of the faculty (see </w:t>
      </w:r>
      <w:r w:rsidR="49B27284" w:rsidRPr="00814956">
        <w:rPr>
          <w:b w:val="0"/>
          <w:bCs/>
          <w:szCs w:val="24"/>
        </w:rPr>
        <w:t>§</w:t>
      </w:r>
      <w:r w:rsidR="00436F69" w:rsidRPr="00814956">
        <w:rPr>
          <w:b w:val="0"/>
          <w:bCs/>
          <w:szCs w:val="24"/>
        </w:rPr>
        <w:t xml:space="preserve"> </w:t>
      </w:r>
      <w:r w:rsidRPr="00814956">
        <w:rPr>
          <w:b w:val="0"/>
          <w:bCs/>
          <w:szCs w:val="24"/>
        </w:rPr>
        <w:t xml:space="preserve">2.6.4) </w:t>
      </w:r>
      <w:r w:rsidRPr="00814956">
        <w:rPr>
          <w:b w:val="0"/>
          <w:bCs/>
          <w:spacing w:val="-25"/>
          <w:szCs w:val="24"/>
        </w:rPr>
        <w:t>whose charge</w:t>
      </w:r>
      <w:r w:rsidRPr="00814956">
        <w:rPr>
          <w:b w:val="0"/>
          <w:bCs/>
          <w:szCs w:val="24"/>
        </w:rPr>
        <w:t xml:space="preserve"> is to investigate the grievance and recommend a resolution to the Provost (or President as per §</w:t>
      </w:r>
      <w:r w:rsidR="00436F69" w:rsidRPr="00814956">
        <w:rPr>
          <w:b w:val="0"/>
          <w:bCs/>
          <w:szCs w:val="24"/>
        </w:rPr>
        <w:t xml:space="preserve"> </w:t>
      </w:r>
      <w:r w:rsidRPr="00814956">
        <w:rPr>
          <w:b w:val="0"/>
          <w:bCs/>
          <w:szCs w:val="24"/>
        </w:rPr>
        <w:t>5.8.</w:t>
      </w:r>
      <w:r w:rsidR="3A378D61" w:rsidRPr="00814956">
        <w:rPr>
          <w:b w:val="0"/>
          <w:bCs/>
          <w:szCs w:val="24"/>
        </w:rPr>
        <w:t>8</w:t>
      </w:r>
      <w:r w:rsidRPr="00814956">
        <w:rPr>
          <w:b w:val="0"/>
          <w:bCs/>
          <w:szCs w:val="24"/>
        </w:rPr>
        <w:t>).</w:t>
      </w:r>
    </w:p>
    <w:p w14:paraId="27E7DDE8" w14:textId="09B01B1C" w:rsidR="00673D3B" w:rsidRPr="00814956" w:rsidRDefault="1B5289F3" w:rsidP="00B4070F">
      <w:pPr>
        <w:pStyle w:val="Heading3"/>
        <w:spacing w:before="0" w:after="240"/>
        <w:ind w:left="144"/>
        <w:rPr>
          <w:b w:val="0"/>
          <w:bCs/>
        </w:rPr>
      </w:pPr>
      <w:bookmarkStart w:id="539" w:name="_Toc228267210"/>
      <w:r w:rsidRPr="00814956">
        <w:t>5.8.</w:t>
      </w:r>
      <w:r w:rsidR="1DA23090" w:rsidRPr="00814956">
        <w:t>8</w:t>
      </w:r>
      <w:r w:rsidRPr="00814956">
        <w:t xml:space="preserve"> </w:t>
      </w:r>
      <w:r w:rsidR="00392E77" w:rsidRPr="00814956">
        <w:t xml:space="preserve"> </w:t>
      </w:r>
      <w:r w:rsidRPr="00814956">
        <w:t>Formal Request to the University Faculty Appeals and Grievance Committee</w:t>
      </w:r>
      <w:bookmarkEnd w:id="539"/>
      <w:r w:rsidR="00392E77" w:rsidRPr="00814956">
        <w:rPr>
          <w:b w:val="0"/>
          <w:bCs/>
        </w:rPr>
        <w:t xml:space="preserve">    </w:t>
      </w:r>
      <w:r w:rsidR="00673D3B" w:rsidRPr="00814956">
        <w:rPr>
          <w:b w:val="0"/>
          <w:bCs/>
        </w:rPr>
        <w:t>A faculty member requesting a hearing by the University Faculty Appeals and Grievance Committee shall present a written statement of charges to the Provost; if the grievance is against the Provost or a University policy, decision, action, then the statement of charges shall be presented to the President.</w:t>
      </w:r>
    </w:p>
    <w:p w14:paraId="70E53A81" w14:textId="5B8CE74D" w:rsidR="00673D3B" w:rsidRPr="00814956" w:rsidRDefault="1B5289F3" w:rsidP="004855C9">
      <w:pPr>
        <w:pStyle w:val="Heading3"/>
        <w:spacing w:before="0" w:after="120"/>
        <w:ind w:left="144"/>
        <w:rPr>
          <w:b w:val="0"/>
          <w:szCs w:val="24"/>
        </w:rPr>
      </w:pPr>
      <w:bookmarkStart w:id="540" w:name="_Toc228267211"/>
      <w:r w:rsidRPr="00814956">
        <w:t>5.8.</w:t>
      </w:r>
      <w:r w:rsidR="1DA23090" w:rsidRPr="00814956">
        <w:t>9</w:t>
      </w:r>
      <w:r w:rsidRPr="00814956">
        <w:t xml:space="preserve"> </w:t>
      </w:r>
      <w:r w:rsidR="00392E77" w:rsidRPr="00814956">
        <w:t xml:space="preserve"> </w:t>
      </w:r>
      <w:r w:rsidRPr="00814956">
        <w:t>Statement of Charges, Preparation and Distribution</w:t>
      </w:r>
      <w:bookmarkEnd w:id="540"/>
      <w:r w:rsidRPr="00814956">
        <w:rPr>
          <w:rFonts w:ascii="Cambria"/>
          <w:b w:val="0"/>
          <w:szCs w:val="24"/>
        </w:rPr>
        <w:t xml:space="preserve"> </w:t>
      </w:r>
      <w:r w:rsidR="00392E77" w:rsidRPr="00814956">
        <w:rPr>
          <w:rFonts w:ascii="Cambria"/>
          <w:b w:val="0"/>
          <w:szCs w:val="24"/>
        </w:rPr>
        <w:t xml:space="preserve">   </w:t>
      </w:r>
      <w:r w:rsidRPr="00814956">
        <w:rPr>
          <w:b w:val="0"/>
          <w:szCs w:val="24"/>
        </w:rPr>
        <w:t>The written statement of charges submitted by the grievant shall contain the following information and material in a</w:t>
      </w:r>
      <w:r w:rsidRPr="00814956">
        <w:rPr>
          <w:b w:val="0"/>
          <w:spacing w:val="-28"/>
          <w:szCs w:val="24"/>
        </w:rPr>
        <w:t xml:space="preserve"> </w:t>
      </w:r>
      <w:r w:rsidRPr="00814956">
        <w:rPr>
          <w:b w:val="0"/>
          <w:szCs w:val="24"/>
        </w:rPr>
        <w:t>form whereby multiple, legible copies may be</w:t>
      </w:r>
      <w:r w:rsidRPr="00814956">
        <w:rPr>
          <w:b w:val="0"/>
          <w:spacing w:val="-11"/>
          <w:szCs w:val="24"/>
        </w:rPr>
        <w:t xml:space="preserve"> </w:t>
      </w:r>
      <w:r w:rsidRPr="00814956">
        <w:rPr>
          <w:b w:val="0"/>
          <w:szCs w:val="24"/>
        </w:rPr>
        <w:t>reproduced:</w:t>
      </w:r>
    </w:p>
    <w:p w14:paraId="64C370C1" w14:textId="6DEE3F00" w:rsidR="00673D3B" w:rsidRPr="00814956" w:rsidRDefault="00673D3B" w:rsidP="004855C9">
      <w:pPr>
        <w:pStyle w:val="Heading3"/>
        <w:numPr>
          <w:ilvl w:val="0"/>
          <w:numId w:val="382"/>
        </w:numPr>
        <w:spacing w:before="0" w:after="120"/>
        <w:ind w:left="734"/>
        <w:rPr>
          <w:b w:val="0"/>
          <w:szCs w:val="24"/>
        </w:rPr>
      </w:pPr>
      <w:r w:rsidRPr="00814956">
        <w:rPr>
          <w:b w:val="0"/>
          <w:szCs w:val="24"/>
        </w:rPr>
        <w:lastRenderedPageBreak/>
        <w:t>A clear statement of facts upon which the grievance is based, including an explanation of how the faculty member alleges they have been adversely affected and the specific relief requested. All allegations must be made in good faith (see §</w:t>
      </w:r>
      <w:r w:rsidR="00436F69" w:rsidRPr="00814956">
        <w:rPr>
          <w:b w:val="0"/>
          <w:szCs w:val="24"/>
        </w:rPr>
        <w:t xml:space="preserve"> </w:t>
      </w:r>
      <w:r w:rsidRPr="00814956">
        <w:rPr>
          <w:b w:val="0"/>
          <w:szCs w:val="24"/>
        </w:rPr>
        <w:t>4.</w:t>
      </w:r>
      <w:r w:rsidR="009A5145" w:rsidRPr="00814956">
        <w:rPr>
          <w:b w:val="0"/>
          <w:szCs w:val="24"/>
        </w:rPr>
        <w:t>1.8</w:t>
      </w:r>
      <w:r w:rsidRPr="00814956">
        <w:rPr>
          <w:b w:val="0"/>
          <w:szCs w:val="24"/>
        </w:rPr>
        <w:t xml:space="preserve">). </w:t>
      </w:r>
    </w:p>
    <w:p w14:paraId="38C97FC5" w14:textId="77777777" w:rsidR="00673D3B" w:rsidRPr="00814956" w:rsidRDefault="00673D3B" w:rsidP="004855C9">
      <w:pPr>
        <w:pStyle w:val="Heading3"/>
        <w:numPr>
          <w:ilvl w:val="0"/>
          <w:numId w:val="382"/>
        </w:numPr>
        <w:spacing w:before="0" w:after="120"/>
        <w:ind w:left="734"/>
        <w:rPr>
          <w:b w:val="0"/>
          <w:szCs w:val="24"/>
        </w:rPr>
      </w:pPr>
      <w:r w:rsidRPr="00814956">
        <w:rPr>
          <w:b w:val="0"/>
          <w:szCs w:val="24"/>
        </w:rPr>
        <w:t>An identification of the person(s) or the college or University policy or procedure considered responsible for the alleged adverse condition, action, or inaction upon which the grievance is based and an explanation of why the person(s) is considered responsible or why the college or University policy or procedure is considered improper;</w:t>
      </w:r>
    </w:p>
    <w:p w14:paraId="2537725F" w14:textId="77777777" w:rsidR="00673D3B" w:rsidRPr="00814956" w:rsidRDefault="00673D3B" w:rsidP="004855C9">
      <w:pPr>
        <w:pStyle w:val="Heading3"/>
        <w:numPr>
          <w:ilvl w:val="0"/>
          <w:numId w:val="382"/>
        </w:numPr>
        <w:spacing w:before="0" w:after="120"/>
        <w:ind w:left="734"/>
        <w:rPr>
          <w:b w:val="0"/>
          <w:szCs w:val="24"/>
        </w:rPr>
      </w:pPr>
      <w:r w:rsidRPr="00814956">
        <w:rPr>
          <w:b w:val="0"/>
          <w:szCs w:val="24"/>
        </w:rPr>
        <w:t>A copy of any pertinent Board of Visitors or college or University policies or regulations, Commonwealth statutes, contractual agreements, or other documents of custom and practice upon which the grievant relies; and</w:t>
      </w:r>
    </w:p>
    <w:p w14:paraId="5B2B7D21" w14:textId="77777777" w:rsidR="00673D3B" w:rsidRPr="00814956" w:rsidRDefault="00673D3B" w:rsidP="004855C9">
      <w:pPr>
        <w:pStyle w:val="Heading3"/>
        <w:numPr>
          <w:ilvl w:val="0"/>
          <w:numId w:val="382"/>
        </w:numPr>
        <w:spacing w:before="0" w:after="240"/>
        <w:ind w:left="734"/>
        <w:rPr>
          <w:b w:val="0"/>
          <w:szCs w:val="24"/>
        </w:rPr>
      </w:pPr>
      <w:r w:rsidRPr="00814956">
        <w:rPr>
          <w:b w:val="0"/>
          <w:szCs w:val="24"/>
        </w:rPr>
        <w:t>A written statement prepared by each witness that the grievant would expect to call for the hearing in support of the grievance that summarizes the information or evidence that the witness would testify to at a hearing. The grievant shall also identify any witnesses believed to have relevant information who have refused to prepare a written statement or to testify at a hearing and the nature of the relevant information at issue.</w:t>
      </w:r>
    </w:p>
    <w:p w14:paraId="0810FC3E" w14:textId="08281C84" w:rsidR="00673D3B" w:rsidRPr="00814956" w:rsidRDefault="1B5289F3" w:rsidP="004855C9">
      <w:pPr>
        <w:pStyle w:val="Heading3"/>
        <w:spacing w:before="0" w:after="120"/>
        <w:ind w:left="144"/>
        <w:rPr>
          <w:b w:val="0"/>
          <w:szCs w:val="24"/>
        </w:rPr>
      </w:pPr>
      <w:bookmarkStart w:id="541" w:name="_Toc228267212"/>
      <w:r w:rsidRPr="00814956">
        <w:t>5.8.1</w:t>
      </w:r>
      <w:r w:rsidR="1DA23090" w:rsidRPr="00814956">
        <w:t>0</w:t>
      </w:r>
      <w:r w:rsidRPr="00814956">
        <w:t xml:space="preserve"> </w:t>
      </w:r>
      <w:r w:rsidR="00392E77" w:rsidRPr="00814956">
        <w:t xml:space="preserve"> </w:t>
      </w:r>
      <w:r w:rsidRPr="00814956">
        <w:t>Composition of the University Faculty Appeals and Grievance Committee (UFAGC)</w:t>
      </w:r>
      <w:bookmarkEnd w:id="541"/>
      <w:r w:rsidR="00392E77" w:rsidRPr="00814956">
        <w:rPr>
          <w:rFonts w:ascii="Cambria"/>
          <w:b w:val="0"/>
        </w:rPr>
        <w:t xml:space="preserve">    </w:t>
      </w:r>
      <w:r w:rsidRPr="00814956">
        <w:rPr>
          <w:b w:val="0"/>
          <w:szCs w:val="24"/>
        </w:rPr>
        <w:t>The formal hearing shall be conducted by the UFAGC, a standing committee of</w:t>
      </w:r>
      <w:r w:rsidRPr="00814956">
        <w:rPr>
          <w:b w:val="0"/>
          <w:spacing w:val="-21"/>
          <w:szCs w:val="24"/>
        </w:rPr>
        <w:t xml:space="preserve"> </w:t>
      </w:r>
      <w:r w:rsidRPr="00814956">
        <w:rPr>
          <w:b w:val="0"/>
          <w:szCs w:val="24"/>
        </w:rPr>
        <w:t>the faculty (see §</w:t>
      </w:r>
      <w:r w:rsidR="00436F69" w:rsidRPr="00814956">
        <w:rPr>
          <w:b w:val="0"/>
          <w:szCs w:val="24"/>
        </w:rPr>
        <w:t xml:space="preserve"> </w:t>
      </w:r>
      <w:r w:rsidRPr="00814956">
        <w:rPr>
          <w:b w:val="0"/>
          <w:szCs w:val="24"/>
        </w:rPr>
        <w:t>2.6.4).</w:t>
      </w:r>
    </w:p>
    <w:p w14:paraId="1AB8214F" w14:textId="05DA985F" w:rsidR="00673D3B" w:rsidRPr="00814956" w:rsidRDefault="1B5289F3" w:rsidP="004855C9">
      <w:pPr>
        <w:pStyle w:val="Heading3"/>
        <w:spacing w:before="0" w:after="120"/>
        <w:ind w:left="144"/>
        <w:rPr>
          <w:b w:val="0"/>
          <w:szCs w:val="24"/>
        </w:rPr>
      </w:pPr>
      <w:r w:rsidRPr="00814956">
        <w:rPr>
          <w:bCs/>
          <w:szCs w:val="24"/>
        </w:rPr>
        <w:t>.1</w:t>
      </w:r>
      <w:r w:rsidRPr="00814956">
        <w:rPr>
          <w:b w:val="0"/>
          <w:szCs w:val="24"/>
        </w:rPr>
        <w:t xml:space="preserve"> </w:t>
      </w:r>
      <w:r w:rsidR="00392E77" w:rsidRPr="00814956">
        <w:rPr>
          <w:b w:val="0"/>
          <w:szCs w:val="24"/>
        </w:rPr>
        <w:t xml:space="preserve"> </w:t>
      </w:r>
      <w:r w:rsidRPr="00814956">
        <w:rPr>
          <w:b w:val="0"/>
          <w:szCs w:val="24"/>
        </w:rPr>
        <w:t>Prior to the Provost turning the formal statement of charges over to the UFAGC, both the accused faculty member (or unit representative) and the grievant will have one opportunity</w:t>
      </w:r>
      <w:r w:rsidRPr="00814956">
        <w:rPr>
          <w:b w:val="0"/>
          <w:spacing w:val="-21"/>
          <w:szCs w:val="24"/>
        </w:rPr>
        <w:t xml:space="preserve"> </w:t>
      </w:r>
      <w:r w:rsidRPr="00814956">
        <w:rPr>
          <w:b w:val="0"/>
          <w:szCs w:val="24"/>
        </w:rPr>
        <w:t>to challenge the membership of the UFAGC that will hear the grievance. The accused faculty member (or unit representative) and the grievant will each be allowed one challenge to the existing composition of the UFAGC without stated cause. This is the only time at which committee membership may be</w:t>
      </w:r>
      <w:r w:rsidRPr="00814956">
        <w:rPr>
          <w:b w:val="0"/>
          <w:spacing w:val="-8"/>
          <w:szCs w:val="24"/>
        </w:rPr>
        <w:t xml:space="preserve"> </w:t>
      </w:r>
      <w:r w:rsidRPr="00814956">
        <w:rPr>
          <w:b w:val="0"/>
          <w:szCs w:val="24"/>
        </w:rPr>
        <w:t>challenged.</w:t>
      </w:r>
    </w:p>
    <w:p w14:paraId="25A16A65" w14:textId="2E1432A1" w:rsidR="00673D3B" w:rsidRPr="00814956" w:rsidRDefault="1B5289F3" w:rsidP="004855C9">
      <w:pPr>
        <w:pStyle w:val="Heading3"/>
        <w:spacing w:before="0" w:after="120"/>
        <w:ind w:left="144"/>
        <w:rPr>
          <w:b w:val="0"/>
          <w:szCs w:val="24"/>
        </w:rPr>
      </w:pPr>
      <w:r w:rsidRPr="00814956">
        <w:rPr>
          <w:bCs/>
          <w:szCs w:val="24"/>
        </w:rPr>
        <w:t>.2</w:t>
      </w:r>
      <w:r w:rsidRPr="00814956">
        <w:rPr>
          <w:b w:val="0"/>
          <w:szCs w:val="24"/>
        </w:rPr>
        <w:t xml:space="preserve"> </w:t>
      </w:r>
      <w:r w:rsidR="00392E77" w:rsidRPr="00814956">
        <w:rPr>
          <w:b w:val="0"/>
          <w:szCs w:val="24"/>
        </w:rPr>
        <w:t xml:space="preserve"> </w:t>
      </w:r>
      <w:r w:rsidRPr="00814956">
        <w:rPr>
          <w:b w:val="0"/>
          <w:szCs w:val="24"/>
        </w:rPr>
        <w:t>Prior to the Provost disseminating the statement of charges, the recusal of any member(s) of the Committee should also be determined. Any member of the UFAGC should remove themselves from the case if they have or could be perceived to have a bias or</w:t>
      </w:r>
      <w:r w:rsidRPr="00814956">
        <w:rPr>
          <w:b w:val="0"/>
          <w:spacing w:val="-20"/>
          <w:szCs w:val="24"/>
        </w:rPr>
        <w:t xml:space="preserve"> </w:t>
      </w:r>
      <w:r w:rsidRPr="00814956">
        <w:rPr>
          <w:b w:val="0"/>
          <w:szCs w:val="24"/>
        </w:rPr>
        <w:t>a conflict of interest. To prevent the perception of bias or conflict of interest, any member will step down at the request of a majority of the members of the UFAGC who have not been removed by a</w:t>
      </w:r>
      <w:r w:rsidRPr="00814956">
        <w:rPr>
          <w:b w:val="0"/>
          <w:spacing w:val="-5"/>
          <w:szCs w:val="24"/>
        </w:rPr>
        <w:t xml:space="preserve"> </w:t>
      </w:r>
      <w:r w:rsidRPr="00814956">
        <w:rPr>
          <w:b w:val="0"/>
          <w:szCs w:val="24"/>
        </w:rPr>
        <w:t>challenge.</w:t>
      </w:r>
    </w:p>
    <w:p w14:paraId="6661D3B8" w14:textId="57E71437" w:rsidR="00673D3B" w:rsidRPr="00814956" w:rsidRDefault="1B5289F3" w:rsidP="004855C9">
      <w:pPr>
        <w:pStyle w:val="Heading3"/>
        <w:spacing w:before="0" w:after="240"/>
        <w:ind w:left="144"/>
        <w:rPr>
          <w:b w:val="0"/>
        </w:rPr>
      </w:pPr>
      <w:r w:rsidRPr="00814956">
        <w:rPr>
          <w:bCs/>
          <w:szCs w:val="24"/>
        </w:rPr>
        <w:t>.3</w:t>
      </w:r>
      <w:r w:rsidRPr="00814956">
        <w:rPr>
          <w:b w:val="0"/>
          <w:szCs w:val="24"/>
        </w:rPr>
        <w:t xml:space="preserve"> </w:t>
      </w:r>
      <w:r w:rsidR="00392E77" w:rsidRPr="00814956">
        <w:rPr>
          <w:b w:val="0"/>
          <w:szCs w:val="24"/>
        </w:rPr>
        <w:t xml:space="preserve"> </w:t>
      </w:r>
      <w:r w:rsidRPr="00814956">
        <w:rPr>
          <w:b w:val="0"/>
          <w:szCs w:val="24"/>
        </w:rPr>
        <w:t>The Committee must have at least five members to conduct the formal investigation. Replacement of Committee members will be determined by the remaining members from the pool of elected back-up members. Should the existing chair of the Committee be removed through challenge or recusal, the final five members shall elect a new chair for the formal hearing.</w:t>
      </w:r>
    </w:p>
    <w:p w14:paraId="02206A7E" w14:textId="6711E2F1" w:rsidR="00673D3B" w:rsidRPr="00814956" w:rsidRDefault="7E8604FE" w:rsidP="004855C9">
      <w:pPr>
        <w:pStyle w:val="Heading3"/>
        <w:spacing w:before="0" w:after="240"/>
        <w:ind w:left="144"/>
        <w:rPr>
          <w:b w:val="0"/>
          <w:bCs/>
          <w:szCs w:val="24"/>
        </w:rPr>
      </w:pPr>
      <w:bookmarkStart w:id="542" w:name="_Toc228267213"/>
      <w:r w:rsidRPr="00814956">
        <w:rPr>
          <w:rStyle w:val="Heading3Char"/>
          <w:b/>
          <w:bCs/>
        </w:rPr>
        <w:t xml:space="preserve">5.8.11 </w:t>
      </w:r>
      <w:r w:rsidR="00392E77" w:rsidRPr="00814956">
        <w:rPr>
          <w:rStyle w:val="Heading3Char"/>
          <w:b/>
          <w:bCs/>
        </w:rPr>
        <w:t xml:space="preserve"> </w:t>
      </w:r>
      <w:r w:rsidR="1B5289F3" w:rsidRPr="00814956">
        <w:rPr>
          <w:rStyle w:val="Heading3Char"/>
          <w:b/>
          <w:bCs/>
        </w:rPr>
        <w:t>Conduct of Formal Committee Deliberations</w:t>
      </w:r>
      <w:bookmarkEnd w:id="542"/>
      <w:r w:rsidR="1B5289F3" w:rsidRPr="00814956">
        <w:rPr>
          <w:rFonts w:ascii="Cambria" w:hAnsi="Cambria"/>
          <w:b w:val="0"/>
          <w:bCs/>
          <w:szCs w:val="24"/>
        </w:rPr>
        <w:t xml:space="preserve"> </w:t>
      </w:r>
      <w:r w:rsidR="00392E77" w:rsidRPr="00814956">
        <w:rPr>
          <w:rFonts w:ascii="Cambria" w:hAnsi="Cambria"/>
          <w:b w:val="0"/>
          <w:bCs/>
          <w:szCs w:val="24"/>
        </w:rPr>
        <w:t xml:space="preserve">   </w:t>
      </w:r>
      <w:r w:rsidR="1B5289F3" w:rsidRPr="00814956">
        <w:rPr>
          <w:b w:val="0"/>
          <w:bCs/>
          <w:szCs w:val="24"/>
        </w:rPr>
        <w:t>The chair of UFAGC shall prepare and distribute a complete copy of the statement of charges to each member of the committee.</w:t>
      </w:r>
    </w:p>
    <w:p w14:paraId="52C22230" w14:textId="5A726F49" w:rsidR="00673D3B" w:rsidRPr="00814956" w:rsidRDefault="7E8604FE" w:rsidP="004855C9">
      <w:pPr>
        <w:pStyle w:val="Heading4"/>
        <w:spacing w:after="240"/>
        <w:ind w:left="144"/>
        <w:rPr>
          <w:b w:val="0"/>
          <w:bCs w:val="0"/>
        </w:rPr>
      </w:pPr>
      <w:r w:rsidRPr="00814956">
        <w:rPr>
          <w:rStyle w:val="Heading4Char"/>
          <w:b/>
          <w:bCs/>
        </w:rPr>
        <w:t xml:space="preserve">5.8.11.1  </w:t>
      </w:r>
      <w:r w:rsidR="1B5289F3" w:rsidRPr="00814956">
        <w:rPr>
          <w:rStyle w:val="Heading4Char"/>
          <w:b/>
          <w:bCs/>
        </w:rPr>
        <w:t>Confidentiality</w:t>
      </w:r>
      <w:r w:rsidR="00392E77" w:rsidRPr="00814956">
        <w:rPr>
          <w:rStyle w:val="Heading4Char"/>
          <w:b/>
          <w:bCs/>
        </w:rPr>
        <w:t xml:space="preserve">   </w:t>
      </w:r>
      <w:r w:rsidR="1B5289F3" w:rsidRPr="00814956">
        <w:rPr>
          <w:b w:val="0"/>
          <w:bCs w:val="0"/>
        </w:rPr>
        <w:t xml:space="preserve"> Confidentiality will be maintained in the conduct of the formal</w:t>
      </w:r>
      <w:r w:rsidRPr="00814956">
        <w:rPr>
          <w:b w:val="0"/>
          <w:bCs w:val="0"/>
        </w:rPr>
        <w:t xml:space="preserve"> </w:t>
      </w:r>
      <w:r w:rsidR="1B5289F3" w:rsidRPr="00814956">
        <w:rPr>
          <w:b w:val="0"/>
          <w:bCs w:val="0"/>
        </w:rPr>
        <w:t>committee deliberations. The mere suspicion of wrongdoing, even if totally unjustified, is potentially damaging. Information concerning any grievance proceedings must</w:t>
      </w:r>
      <w:r w:rsidR="1B5289F3" w:rsidRPr="00814956">
        <w:rPr>
          <w:b w:val="0"/>
          <w:bCs w:val="0"/>
          <w:spacing w:val="-25"/>
        </w:rPr>
        <w:t xml:space="preserve"> </w:t>
      </w:r>
      <w:r w:rsidR="1B5289F3" w:rsidRPr="00814956">
        <w:rPr>
          <w:b w:val="0"/>
          <w:bCs w:val="0"/>
        </w:rPr>
        <w:t>be held in strictest confidence and should be available only to those with a right or a need to</w:t>
      </w:r>
      <w:r w:rsidR="1B5289F3" w:rsidRPr="00814956">
        <w:rPr>
          <w:b w:val="0"/>
          <w:bCs w:val="0"/>
          <w:spacing w:val="-19"/>
        </w:rPr>
        <w:t xml:space="preserve"> </w:t>
      </w:r>
      <w:r w:rsidR="1B5289F3" w:rsidRPr="00814956">
        <w:rPr>
          <w:b w:val="0"/>
          <w:bCs w:val="0"/>
        </w:rPr>
        <w:t>know.</w:t>
      </w:r>
    </w:p>
    <w:p w14:paraId="14F2D8B4" w14:textId="6C0EC84B" w:rsidR="00673D3B" w:rsidRPr="00814956" w:rsidRDefault="7E8604FE" w:rsidP="004855C9">
      <w:pPr>
        <w:pStyle w:val="Heading4"/>
        <w:spacing w:after="240"/>
        <w:ind w:left="144"/>
        <w:rPr>
          <w:b w:val="0"/>
          <w:bCs w:val="0"/>
        </w:rPr>
      </w:pPr>
      <w:r w:rsidRPr="00814956">
        <w:lastRenderedPageBreak/>
        <w:t xml:space="preserve">5.8.11.2  </w:t>
      </w:r>
      <w:r w:rsidR="1B5289F3" w:rsidRPr="00814956">
        <w:t>Preliminary Review and Decision</w:t>
      </w:r>
      <w:r w:rsidR="1B5289F3" w:rsidRPr="00814956">
        <w:rPr>
          <w:b w:val="0"/>
          <w:bCs w:val="0"/>
        </w:rPr>
        <w:t xml:space="preserve"> </w:t>
      </w:r>
      <w:r w:rsidR="00392E77" w:rsidRPr="00814956">
        <w:rPr>
          <w:b w:val="0"/>
          <w:bCs w:val="0"/>
        </w:rPr>
        <w:t xml:space="preserve">   </w:t>
      </w:r>
      <w:r w:rsidR="1B5289F3" w:rsidRPr="00814956">
        <w:rPr>
          <w:b w:val="0"/>
          <w:bCs w:val="0"/>
        </w:rPr>
        <w:t>The UFAGC shall, within ten (10) business</w:t>
      </w:r>
      <w:r w:rsidR="00587789" w:rsidRPr="00814956">
        <w:rPr>
          <w:b w:val="0"/>
          <w:bCs w:val="0"/>
        </w:rPr>
        <w:t xml:space="preserve"> </w:t>
      </w:r>
      <w:r w:rsidR="00673D3B" w:rsidRPr="00814956">
        <w:rPr>
          <w:b w:val="0"/>
          <w:bCs w:val="0"/>
        </w:rPr>
        <w:t xml:space="preserve">days after receipt of the statement of charges, review the charges and determine whether or not the Committee will request a reply to the statement of charges. If the Committee determines by </w:t>
      </w:r>
      <w:r w:rsidR="00587789" w:rsidRPr="00814956">
        <w:rPr>
          <w:b w:val="0"/>
          <w:bCs w:val="0"/>
        </w:rPr>
        <w:t xml:space="preserve"> </w:t>
      </w:r>
      <w:r w:rsidR="00673D3B" w:rsidRPr="00814956">
        <w:rPr>
          <w:b w:val="0"/>
          <w:bCs w:val="0"/>
        </w:rPr>
        <w:t xml:space="preserve">a majority vote that the charges (a) do not constitute a grievance, (b) are frivolous and/or </w:t>
      </w:r>
      <w:r w:rsidR="00587789" w:rsidRPr="00814956">
        <w:rPr>
          <w:b w:val="0"/>
          <w:bCs w:val="0"/>
        </w:rPr>
        <w:t xml:space="preserve"> </w:t>
      </w:r>
      <w:r w:rsidR="00673D3B" w:rsidRPr="00814956">
        <w:rPr>
          <w:b w:val="0"/>
          <w:bCs w:val="0"/>
        </w:rPr>
        <w:t xml:space="preserve">without merit, (c) do not involve actions taken by a person in an official capacity, or (d) cannot </w:t>
      </w:r>
      <w:r w:rsidR="00587789" w:rsidRPr="00814956">
        <w:rPr>
          <w:b w:val="0"/>
          <w:bCs w:val="0"/>
        </w:rPr>
        <w:t xml:space="preserve"> </w:t>
      </w:r>
      <w:r w:rsidR="00673D3B" w:rsidRPr="00814956">
        <w:rPr>
          <w:b w:val="0"/>
          <w:bCs w:val="0"/>
        </w:rPr>
        <w:t xml:space="preserve">be addressed by an official university policy or procedural remedy, then the chair of the </w:t>
      </w:r>
      <w:r w:rsidR="00587789" w:rsidRPr="00814956">
        <w:rPr>
          <w:b w:val="0"/>
          <w:bCs w:val="0"/>
        </w:rPr>
        <w:t xml:space="preserve"> </w:t>
      </w:r>
      <w:r w:rsidR="00673D3B" w:rsidRPr="00814956">
        <w:rPr>
          <w:b w:val="0"/>
          <w:bCs w:val="0"/>
        </w:rPr>
        <w:t xml:space="preserve">Committee shall advise the grievant in writing of this finding with a copy provided to the </w:t>
      </w:r>
      <w:r w:rsidR="1B5289F3" w:rsidRPr="00814956">
        <w:rPr>
          <w:b w:val="0"/>
          <w:bCs w:val="0"/>
        </w:rPr>
        <w:t>Provost (or the President as per §</w:t>
      </w:r>
      <w:r w:rsidR="00436F69" w:rsidRPr="00814956">
        <w:rPr>
          <w:b w:val="0"/>
          <w:bCs w:val="0"/>
        </w:rPr>
        <w:t xml:space="preserve"> </w:t>
      </w:r>
      <w:r w:rsidR="1B5289F3" w:rsidRPr="00814956">
        <w:rPr>
          <w:b w:val="0"/>
          <w:bCs w:val="0"/>
        </w:rPr>
        <w:t>5.8.</w:t>
      </w:r>
      <w:r w:rsidR="6DC1E717" w:rsidRPr="00814956">
        <w:rPr>
          <w:b w:val="0"/>
          <w:bCs w:val="0"/>
        </w:rPr>
        <w:t>8</w:t>
      </w:r>
      <w:r w:rsidR="1B5289F3" w:rsidRPr="00814956">
        <w:rPr>
          <w:b w:val="0"/>
          <w:bCs w:val="0"/>
        </w:rPr>
        <w:t>). The action of the Committee at this stage is</w:t>
      </w:r>
      <w:r w:rsidR="1B5289F3" w:rsidRPr="00814956">
        <w:rPr>
          <w:b w:val="0"/>
          <w:bCs w:val="0"/>
          <w:spacing w:val="-8"/>
        </w:rPr>
        <w:t xml:space="preserve"> </w:t>
      </w:r>
      <w:r w:rsidR="1B5289F3" w:rsidRPr="00814956">
        <w:rPr>
          <w:b w:val="0"/>
          <w:bCs w:val="0"/>
        </w:rPr>
        <w:t>final.</w:t>
      </w:r>
    </w:p>
    <w:p w14:paraId="410C6145" w14:textId="75C6B44C" w:rsidR="00673D3B" w:rsidRPr="00814956" w:rsidRDefault="7E8604FE" w:rsidP="004855C9">
      <w:pPr>
        <w:pStyle w:val="Heading4"/>
        <w:spacing w:after="240"/>
        <w:ind w:left="144"/>
        <w:rPr>
          <w:b w:val="0"/>
          <w:bCs w:val="0"/>
        </w:rPr>
      </w:pPr>
      <w:r w:rsidRPr="00814956">
        <w:t>5.8.1</w:t>
      </w:r>
      <w:r w:rsidR="5D1A381A" w:rsidRPr="00814956">
        <w:t>1</w:t>
      </w:r>
      <w:r w:rsidRPr="00814956">
        <w:t xml:space="preserve">.3  </w:t>
      </w:r>
      <w:r w:rsidR="1B5289F3" w:rsidRPr="00814956">
        <w:t xml:space="preserve">Request for a Reply to Statement of Charges </w:t>
      </w:r>
      <w:r w:rsidR="00392E77" w:rsidRPr="00814956">
        <w:rPr>
          <w:b w:val="0"/>
          <w:bCs w:val="0"/>
        </w:rPr>
        <w:t xml:space="preserve">   </w:t>
      </w:r>
      <w:r w:rsidR="1B5289F3" w:rsidRPr="00814956">
        <w:rPr>
          <w:b w:val="0"/>
          <w:bCs w:val="0"/>
        </w:rPr>
        <w:t xml:space="preserve">The UFAGC requests a reply to </w:t>
      </w:r>
      <w:r w:rsidR="00814956">
        <w:rPr>
          <w:b w:val="0"/>
          <w:bCs w:val="0"/>
        </w:rPr>
        <w:t>t</w:t>
      </w:r>
      <w:r w:rsidR="00673D3B" w:rsidRPr="00814956">
        <w:rPr>
          <w:b w:val="0"/>
          <w:bCs w:val="0"/>
        </w:rPr>
        <w:t>he</w:t>
      </w:r>
      <w:r w:rsidR="00587789" w:rsidRPr="00814956">
        <w:rPr>
          <w:b w:val="0"/>
          <w:bCs w:val="0"/>
        </w:rPr>
        <w:t xml:space="preserve"> </w:t>
      </w:r>
      <w:r w:rsidR="00673D3B" w:rsidRPr="00814956">
        <w:rPr>
          <w:b w:val="0"/>
          <w:bCs w:val="0"/>
        </w:rPr>
        <w:t>statement of charges for one of two reasons: 1) because additional information is required to decide if the matter is grievable, or 2) because the Committee determined that the matter is grievable and a reply to the statement of charges is called for. If the UFAGC requests a reply to the statement of charges, the committee chair shall advise the grievant and shall provide a complete copy of the statement of charges to each person against whom the complaint is made. If the grievance is against a departmental policy, decision, or action, rather than against the action of an individual, the department chair shall represent the department against which the grievance is made. If the grievance is against a College or University policy, decision, or action, rather than against the action of an individual, the appropriate dean or the Provost shall represent the relevant institutional unit against which the grievance is made.</w:t>
      </w:r>
    </w:p>
    <w:p w14:paraId="76035220" w14:textId="6949472A" w:rsidR="006105D7" w:rsidRPr="00814956" w:rsidRDefault="5D1A381A" w:rsidP="004855C9">
      <w:pPr>
        <w:pStyle w:val="Heading4"/>
        <w:spacing w:after="120"/>
        <w:ind w:left="144"/>
        <w:rPr>
          <w:b w:val="0"/>
          <w:bCs w:val="0"/>
        </w:rPr>
      </w:pPr>
      <w:r w:rsidRPr="00814956">
        <w:t xml:space="preserve">5.8.11.4  </w:t>
      </w:r>
      <w:r w:rsidR="1B5289F3" w:rsidRPr="00814956">
        <w:t xml:space="preserve">Reply to Statement of Charges </w:t>
      </w:r>
      <w:r w:rsidR="00392E77" w:rsidRPr="00814956">
        <w:t xml:space="preserve"> </w:t>
      </w:r>
      <w:r w:rsidR="00392E77" w:rsidRPr="00814956">
        <w:rPr>
          <w:b w:val="0"/>
          <w:bCs w:val="0"/>
        </w:rPr>
        <w:t xml:space="preserve">  </w:t>
      </w:r>
      <w:r w:rsidR="1B5289F3" w:rsidRPr="00814956">
        <w:rPr>
          <w:b w:val="0"/>
          <w:bCs w:val="0"/>
        </w:rPr>
        <w:t>Upon receipt of the statement of charges,</w:t>
      </w:r>
      <w:r w:rsidR="483A195F" w:rsidRPr="00814956">
        <w:rPr>
          <w:b w:val="0"/>
          <w:bCs w:val="0"/>
        </w:rPr>
        <w:t xml:space="preserve"> </w:t>
      </w:r>
      <w:r w:rsidR="1B5289F3" w:rsidRPr="00814956">
        <w:rPr>
          <w:b w:val="0"/>
          <w:bCs w:val="0"/>
        </w:rPr>
        <w:t xml:space="preserve">the </w:t>
      </w:r>
      <w:r w:rsidR="00673D3B" w:rsidRPr="00814956">
        <w:rPr>
          <w:b w:val="0"/>
          <w:bCs w:val="0"/>
        </w:rPr>
        <w:t>person(s) against whom or representing the unit against which the grievance is lodged shall, if they wish to reply, have twenty (20) business days to present a response to the charges to the chair of the UFAGC. The response must be in writing, and shall</w:t>
      </w:r>
      <w:r w:rsidR="00673D3B" w:rsidRPr="00814956">
        <w:rPr>
          <w:b w:val="0"/>
          <w:bCs w:val="0"/>
          <w:spacing w:val="-9"/>
        </w:rPr>
        <w:t xml:space="preserve"> </w:t>
      </w:r>
      <w:r w:rsidR="00673D3B" w:rsidRPr="00814956">
        <w:rPr>
          <w:b w:val="0"/>
          <w:bCs w:val="0"/>
        </w:rPr>
        <w:t>include:</w:t>
      </w:r>
    </w:p>
    <w:p w14:paraId="601B6A0D" w14:textId="77777777" w:rsidR="00673D3B" w:rsidRPr="00814956" w:rsidRDefault="00673D3B" w:rsidP="004855C9">
      <w:pPr>
        <w:pStyle w:val="Heading4"/>
        <w:numPr>
          <w:ilvl w:val="0"/>
          <w:numId w:val="383"/>
        </w:numPr>
        <w:spacing w:after="120"/>
        <w:ind w:left="734"/>
        <w:rPr>
          <w:b w:val="0"/>
          <w:bCs w:val="0"/>
        </w:rPr>
      </w:pPr>
      <w:r w:rsidRPr="00814956">
        <w:rPr>
          <w:b w:val="0"/>
          <w:bCs w:val="0"/>
        </w:rPr>
        <w:t>A full statement of the position taken by the person(s)/institutional units against whom the grievance has been lodged with respect to the charge;</w:t>
      </w:r>
    </w:p>
    <w:p w14:paraId="6F1647FE" w14:textId="77777777" w:rsidR="00673D3B" w:rsidRPr="00814956" w:rsidRDefault="00673D3B" w:rsidP="004855C9">
      <w:pPr>
        <w:pStyle w:val="Heading4"/>
        <w:numPr>
          <w:ilvl w:val="0"/>
          <w:numId w:val="383"/>
        </w:numPr>
        <w:spacing w:after="120"/>
        <w:ind w:left="734"/>
        <w:rPr>
          <w:b w:val="0"/>
          <w:bCs w:val="0"/>
        </w:rPr>
      </w:pPr>
      <w:r w:rsidRPr="00814956">
        <w:rPr>
          <w:b w:val="0"/>
          <w:bCs w:val="0"/>
        </w:rPr>
        <w:t>Any commentary the cited party(ies) may wish to offer concerning any of the documents contained in the statement of charges submitted by the grievant and any pertinent documents or materials which the respondent(s) relies upon; and</w:t>
      </w:r>
    </w:p>
    <w:p w14:paraId="33D53600" w14:textId="6BFB791A" w:rsidR="00673D3B" w:rsidRPr="00814956" w:rsidRDefault="00673D3B" w:rsidP="004855C9">
      <w:pPr>
        <w:pStyle w:val="Heading4"/>
        <w:numPr>
          <w:ilvl w:val="0"/>
          <w:numId w:val="383"/>
        </w:numPr>
        <w:spacing w:after="240"/>
        <w:ind w:left="734"/>
        <w:rPr>
          <w:b w:val="0"/>
          <w:bCs w:val="0"/>
        </w:rPr>
      </w:pPr>
      <w:r w:rsidRPr="00814956">
        <w:rPr>
          <w:b w:val="0"/>
          <w:bCs w:val="0"/>
        </w:rPr>
        <w:t>A written statement prepared by each witness that the respondent would expect to call for the hearing in response to the grievance that summarizes the information or evidence that the witness would testify to at a hearing. The respondent may also identify any witnesses believed to have relevant information who have refused to prepare a written statement or to testify at a hearing and the nature of the relevant information at issue.</w:t>
      </w:r>
      <w:r w:rsidR="58416D4A" w:rsidRPr="00814956">
        <w:rPr>
          <w:b w:val="0"/>
          <w:bCs w:val="0"/>
        </w:rPr>
        <w:t xml:space="preserve"> </w:t>
      </w:r>
      <w:r w:rsidRPr="00814956">
        <w:rPr>
          <w:b w:val="0"/>
          <w:bCs w:val="0"/>
        </w:rPr>
        <w:t xml:space="preserve">Within five (5) business days after receipt of the response to the statement of charges from the </w:t>
      </w:r>
      <w:r w:rsidRPr="00814956">
        <w:rPr>
          <w:b w:val="0"/>
          <w:bCs w:val="0"/>
          <w:color w:val="000000" w:themeColor="text1"/>
        </w:rPr>
        <w:t xml:space="preserve">party(ies) </w:t>
      </w:r>
      <w:r w:rsidRPr="00814956">
        <w:rPr>
          <w:b w:val="0"/>
          <w:bCs w:val="0"/>
        </w:rPr>
        <w:t>against whom the grievance has been lodged, the chair of the Committee shall have prepared and distributed a complete copy of the reply to the statement of charges to the grievant and to each member of the UFAGC.</w:t>
      </w:r>
    </w:p>
    <w:p w14:paraId="3BD1EA99" w14:textId="1DC8EDFB" w:rsidR="00673D3B" w:rsidRPr="00814956" w:rsidRDefault="5D1A381A" w:rsidP="004855C9">
      <w:pPr>
        <w:pStyle w:val="Heading4"/>
        <w:spacing w:after="240"/>
        <w:ind w:left="144"/>
        <w:rPr>
          <w:b w:val="0"/>
          <w:bCs w:val="0"/>
        </w:rPr>
      </w:pPr>
      <w:r w:rsidRPr="00814956">
        <w:t xml:space="preserve">5.8.11.5  </w:t>
      </w:r>
      <w:r w:rsidR="1B5289F3" w:rsidRPr="00814956">
        <w:t>Review of Reply to Statement of Charges, and Decision</w:t>
      </w:r>
      <w:r w:rsidR="00392E77" w:rsidRPr="00814956">
        <w:t xml:space="preserve"> </w:t>
      </w:r>
      <w:r w:rsidR="00392E77" w:rsidRPr="00814956">
        <w:rPr>
          <w:rStyle w:val="Heading4Char"/>
        </w:rPr>
        <w:t xml:space="preserve">  </w:t>
      </w:r>
      <w:r w:rsidR="1B5289F3" w:rsidRPr="00814956">
        <w:rPr>
          <w:b w:val="0"/>
          <w:bCs w:val="0"/>
        </w:rPr>
        <w:t xml:space="preserve"> Within ten (10) </w:t>
      </w:r>
      <w:r w:rsidR="00673D3B" w:rsidRPr="00814956">
        <w:rPr>
          <w:b w:val="0"/>
          <w:bCs w:val="0"/>
        </w:rPr>
        <w:t>business</w:t>
      </w:r>
      <w:r w:rsidR="00587789" w:rsidRPr="00814956">
        <w:rPr>
          <w:b w:val="0"/>
          <w:bCs w:val="0"/>
        </w:rPr>
        <w:t xml:space="preserve"> </w:t>
      </w:r>
      <w:r w:rsidR="00673D3B" w:rsidRPr="00814956">
        <w:rPr>
          <w:b w:val="0"/>
          <w:bCs w:val="0"/>
        </w:rPr>
        <w:t xml:space="preserve">days of the distribution of the reply to the statement of charges, the Committee will </w:t>
      </w:r>
      <w:r w:rsidR="00814956">
        <w:rPr>
          <w:b w:val="0"/>
          <w:bCs w:val="0"/>
        </w:rPr>
        <w:t>e</w:t>
      </w:r>
      <w:r w:rsidR="00673D3B" w:rsidRPr="00814956">
        <w:rPr>
          <w:b w:val="0"/>
          <w:bCs w:val="0"/>
        </w:rPr>
        <w:t xml:space="preserve">ither make a final decision or determine that a hearing should be held. Should all members of </w:t>
      </w:r>
      <w:r w:rsidR="00376852" w:rsidRPr="00814956">
        <w:rPr>
          <w:b w:val="0"/>
          <w:bCs w:val="0"/>
        </w:rPr>
        <w:t>t</w:t>
      </w:r>
      <w:r w:rsidR="00673D3B" w:rsidRPr="00814956">
        <w:rPr>
          <w:b w:val="0"/>
          <w:bCs w:val="0"/>
        </w:rPr>
        <w:t>he UFAGC,</w:t>
      </w:r>
      <w:r w:rsidR="00587789" w:rsidRPr="00814956">
        <w:rPr>
          <w:b w:val="0"/>
          <w:bCs w:val="0"/>
        </w:rPr>
        <w:t xml:space="preserve"> </w:t>
      </w:r>
      <w:r w:rsidR="00673D3B" w:rsidRPr="00814956">
        <w:rPr>
          <w:b w:val="0"/>
          <w:bCs w:val="0"/>
        </w:rPr>
        <w:t xml:space="preserve">after reading the statement of charges and the response thereto, determine that there are sufficient grounds to recommend a remedy or a correction without conducting a full hearing, </w:t>
      </w:r>
      <w:r w:rsidR="00673D3B" w:rsidRPr="00814956">
        <w:rPr>
          <w:b w:val="0"/>
          <w:bCs w:val="0"/>
        </w:rPr>
        <w:lastRenderedPageBreak/>
        <w:t xml:space="preserve">then the Committee shall by formal resolution offer its recommendation for the remedy or correction that should be taken to address the grievance. The Committee may also recommend that no corrective action be taken. The Committee’s recommendation shall be promptly transmitted, in writing, to </w:t>
      </w:r>
      <w:r w:rsidR="006105D7" w:rsidRPr="00814956">
        <w:rPr>
          <w:b w:val="0"/>
          <w:bCs w:val="0"/>
        </w:rPr>
        <w:t>t</w:t>
      </w:r>
      <w:r w:rsidR="00673D3B" w:rsidRPr="00814956">
        <w:rPr>
          <w:b w:val="0"/>
          <w:bCs w:val="0"/>
        </w:rPr>
        <w:t>he parties concerned and to the Provost (or President as per §</w:t>
      </w:r>
      <w:r w:rsidR="00436F69" w:rsidRPr="00814956">
        <w:rPr>
          <w:b w:val="0"/>
          <w:bCs w:val="0"/>
        </w:rPr>
        <w:t xml:space="preserve"> </w:t>
      </w:r>
      <w:r w:rsidR="00673D3B" w:rsidRPr="00814956">
        <w:rPr>
          <w:b w:val="0"/>
          <w:bCs w:val="0"/>
        </w:rPr>
        <w:t>5.8.</w:t>
      </w:r>
      <w:r w:rsidR="00DD6E6C" w:rsidRPr="00814956">
        <w:rPr>
          <w:b w:val="0"/>
          <w:bCs w:val="0"/>
        </w:rPr>
        <w:t>8</w:t>
      </w:r>
      <w:r w:rsidR="00673D3B" w:rsidRPr="00814956">
        <w:rPr>
          <w:b w:val="0"/>
          <w:bCs w:val="0"/>
        </w:rPr>
        <w:t>), and the action shall be final. If the Committee determines that a hearing should be held, the chair of the UFAGC shall schedule a hearing to begin no later than thirty (30) business days after the date that the Committee decided that a hearing should be</w:t>
      </w:r>
      <w:r w:rsidR="00673D3B" w:rsidRPr="00814956">
        <w:rPr>
          <w:b w:val="0"/>
          <w:bCs w:val="0"/>
          <w:spacing w:val="-8"/>
        </w:rPr>
        <w:t xml:space="preserve"> </w:t>
      </w:r>
      <w:r w:rsidR="00673D3B" w:rsidRPr="00814956">
        <w:rPr>
          <w:b w:val="0"/>
          <w:bCs w:val="0"/>
        </w:rPr>
        <w:t>held.</w:t>
      </w:r>
    </w:p>
    <w:p w14:paraId="4D3371AD" w14:textId="5BE43DFB" w:rsidR="00673D3B" w:rsidRPr="00814956" w:rsidRDefault="5D1A381A" w:rsidP="004855C9">
      <w:pPr>
        <w:pStyle w:val="Heading3"/>
        <w:spacing w:before="0" w:after="240"/>
        <w:ind w:left="144"/>
        <w:rPr>
          <w:b w:val="0"/>
        </w:rPr>
      </w:pPr>
      <w:bookmarkStart w:id="543" w:name="_Toc228267214"/>
      <w:r w:rsidRPr="00814956">
        <w:t xml:space="preserve">5.8.12  </w:t>
      </w:r>
      <w:r w:rsidR="1B5289F3" w:rsidRPr="00814956">
        <w:t>Pre-Hearing Conference</w:t>
      </w:r>
      <w:bookmarkEnd w:id="543"/>
      <w:r w:rsidR="1B5289F3" w:rsidRPr="00814956">
        <w:rPr>
          <w:b w:val="0"/>
          <w:szCs w:val="24"/>
        </w:rPr>
        <w:t xml:space="preserve"> </w:t>
      </w:r>
      <w:r w:rsidR="00392E77" w:rsidRPr="00814956">
        <w:rPr>
          <w:b w:val="0"/>
          <w:szCs w:val="24"/>
        </w:rPr>
        <w:t xml:space="preserve">   </w:t>
      </w:r>
      <w:r w:rsidR="1B5289F3" w:rsidRPr="00814956">
        <w:rPr>
          <w:b w:val="0"/>
          <w:szCs w:val="24"/>
        </w:rPr>
        <w:t xml:space="preserve">At least ten (10) business days before the Hearing, the </w:t>
      </w:r>
      <w:r w:rsidR="00673D3B" w:rsidRPr="00814956">
        <w:rPr>
          <w:b w:val="0"/>
        </w:rPr>
        <w:t>UFAGC will hold, with all parties present, a pre-hearing conference to define the issues involved and to resolve procedural matters for the Hearing. For instance, the Committee will inform both parties of their option to request the right to call witnesses for the Hearing. Such witnesses will be expected to submit written statements to the Committee as part of the request.</w:t>
      </w:r>
      <w:r w:rsidR="009E7F95" w:rsidRPr="00814956">
        <w:rPr>
          <w:b w:val="0"/>
        </w:rPr>
        <w:t xml:space="preserve"> </w:t>
      </w:r>
      <w:r w:rsidR="00673D3B" w:rsidRPr="00814956">
        <w:rPr>
          <w:b w:val="0"/>
        </w:rPr>
        <w:t>The Committee may also choose to call witnesses based on its deliberations of the facts to this</w:t>
      </w:r>
      <w:r w:rsidR="00673D3B" w:rsidRPr="00814956">
        <w:rPr>
          <w:b w:val="0"/>
          <w:spacing w:val="-20"/>
        </w:rPr>
        <w:t xml:space="preserve"> </w:t>
      </w:r>
      <w:r w:rsidR="00673D3B" w:rsidRPr="00814956">
        <w:rPr>
          <w:b w:val="0"/>
        </w:rPr>
        <w:t>point.</w:t>
      </w:r>
    </w:p>
    <w:p w14:paraId="1F18E821" w14:textId="33F4C9DB" w:rsidR="00673D3B" w:rsidRPr="00814956" w:rsidRDefault="006105D7" w:rsidP="004855C9">
      <w:pPr>
        <w:pStyle w:val="Heading3"/>
        <w:spacing w:before="0" w:after="240"/>
        <w:ind w:left="144"/>
        <w:rPr>
          <w:b w:val="0"/>
          <w:bCs/>
          <w:szCs w:val="24"/>
        </w:rPr>
      </w:pPr>
      <w:bookmarkStart w:id="544" w:name="_Toc228267215"/>
      <w:r w:rsidRPr="00814956">
        <w:rPr>
          <w:rStyle w:val="Heading3Char"/>
          <w:b/>
          <w:bCs/>
        </w:rPr>
        <w:t xml:space="preserve">5.8.13  </w:t>
      </w:r>
      <w:r w:rsidR="00673D3B" w:rsidRPr="00814956">
        <w:rPr>
          <w:rStyle w:val="Heading3Char"/>
          <w:b/>
          <w:bCs/>
        </w:rPr>
        <w:t>Procedure for the Hearing</w:t>
      </w:r>
      <w:bookmarkEnd w:id="544"/>
      <w:r w:rsidR="00673D3B" w:rsidRPr="00814956">
        <w:rPr>
          <w:b w:val="0"/>
          <w:bCs/>
          <w:szCs w:val="24"/>
        </w:rPr>
        <w:t xml:space="preserve"> </w:t>
      </w:r>
      <w:r w:rsidR="00392E77" w:rsidRPr="00814956">
        <w:rPr>
          <w:b w:val="0"/>
          <w:bCs/>
          <w:szCs w:val="24"/>
        </w:rPr>
        <w:t xml:space="preserve">   </w:t>
      </w:r>
      <w:r w:rsidR="00673D3B" w:rsidRPr="00814956">
        <w:rPr>
          <w:b w:val="0"/>
          <w:bCs/>
          <w:szCs w:val="24"/>
        </w:rPr>
        <w:t>The Hearing shall be conducted according to the following procedures:</w:t>
      </w:r>
    </w:p>
    <w:p w14:paraId="79E945B4" w14:textId="113B75D1" w:rsidR="00673D3B" w:rsidRPr="00814956" w:rsidRDefault="00376852" w:rsidP="004855C9">
      <w:pPr>
        <w:pStyle w:val="Heading4"/>
        <w:spacing w:after="240"/>
        <w:ind w:left="144"/>
        <w:rPr>
          <w:b w:val="0"/>
          <w:bCs w:val="0"/>
        </w:rPr>
      </w:pPr>
      <w:r w:rsidRPr="00814956">
        <w:rPr>
          <w:rStyle w:val="Heading4Char"/>
          <w:b/>
          <w:bCs/>
        </w:rPr>
        <w:t xml:space="preserve">5.8.13.1  </w:t>
      </w:r>
      <w:r w:rsidR="00673D3B" w:rsidRPr="00814956">
        <w:rPr>
          <w:rStyle w:val="Heading4Char"/>
          <w:b/>
          <w:bCs/>
        </w:rPr>
        <w:t>Attendees</w:t>
      </w:r>
      <w:r w:rsidR="00673D3B" w:rsidRPr="00814956">
        <w:rPr>
          <w:b w:val="0"/>
          <w:bCs w:val="0"/>
        </w:rPr>
        <w:t xml:space="preserve"> </w:t>
      </w:r>
      <w:r w:rsidR="00392E77" w:rsidRPr="00814956">
        <w:rPr>
          <w:b w:val="0"/>
          <w:bCs w:val="0"/>
        </w:rPr>
        <w:t xml:space="preserve">   </w:t>
      </w:r>
      <w:r w:rsidR="00673D3B" w:rsidRPr="00814956">
        <w:rPr>
          <w:b w:val="0"/>
          <w:bCs w:val="0"/>
        </w:rPr>
        <w:t xml:space="preserve">The hearing shall be private, with only the parties involved, witnesses, counsel, advisors, designated observers, and members of the Committee present, except that, with mutual agreement by the grievant and the </w:t>
      </w:r>
      <w:r w:rsidR="00673D3B" w:rsidRPr="00814956">
        <w:rPr>
          <w:b w:val="0"/>
          <w:bCs w:val="0"/>
          <w:color w:val="000000" w:themeColor="text1"/>
        </w:rPr>
        <w:t xml:space="preserve">party(ies) </w:t>
      </w:r>
      <w:r w:rsidR="00673D3B" w:rsidRPr="00814956">
        <w:rPr>
          <w:b w:val="0"/>
          <w:bCs w:val="0"/>
        </w:rPr>
        <w:t>against whom the grievance is lodged, the hearing may be</w:t>
      </w:r>
      <w:r w:rsidR="00673D3B" w:rsidRPr="00814956">
        <w:rPr>
          <w:b w:val="0"/>
          <w:bCs w:val="0"/>
          <w:spacing w:val="-10"/>
        </w:rPr>
        <w:t xml:space="preserve"> </w:t>
      </w:r>
      <w:r w:rsidR="00673D3B" w:rsidRPr="00814956">
        <w:rPr>
          <w:b w:val="0"/>
          <w:bCs w:val="0"/>
        </w:rPr>
        <w:t>public. See §</w:t>
      </w:r>
      <w:r w:rsidR="00436F69" w:rsidRPr="00814956">
        <w:rPr>
          <w:b w:val="0"/>
          <w:bCs w:val="0"/>
        </w:rPr>
        <w:t xml:space="preserve"> </w:t>
      </w:r>
      <w:r w:rsidR="00673D3B" w:rsidRPr="00814956">
        <w:rPr>
          <w:b w:val="0"/>
          <w:bCs w:val="0"/>
        </w:rPr>
        <w:t>4.</w:t>
      </w:r>
      <w:r w:rsidR="0062487A" w:rsidRPr="00814956">
        <w:rPr>
          <w:b w:val="0"/>
          <w:bCs w:val="0"/>
        </w:rPr>
        <w:t>3</w:t>
      </w:r>
      <w:r w:rsidR="00673D3B" w:rsidRPr="00814956">
        <w:rPr>
          <w:b w:val="0"/>
          <w:bCs w:val="0"/>
        </w:rPr>
        <w:t>.4 for more information about the role of advisors and designated observers.</w:t>
      </w:r>
    </w:p>
    <w:p w14:paraId="50B1D23E" w14:textId="01710100" w:rsidR="00673D3B" w:rsidRPr="00814956" w:rsidRDefault="00376852" w:rsidP="004855C9">
      <w:pPr>
        <w:pStyle w:val="Heading4"/>
        <w:spacing w:after="240"/>
        <w:ind w:left="144"/>
        <w:rPr>
          <w:b w:val="0"/>
          <w:bCs w:val="0"/>
        </w:rPr>
      </w:pPr>
      <w:r w:rsidRPr="00814956">
        <w:rPr>
          <w:rStyle w:val="Heading4Char"/>
          <w:b/>
          <w:bCs/>
        </w:rPr>
        <w:t xml:space="preserve">5.8.13.2  </w:t>
      </w:r>
      <w:r w:rsidR="00673D3B" w:rsidRPr="00814956">
        <w:rPr>
          <w:rStyle w:val="Heading4Char"/>
          <w:b/>
          <w:bCs/>
        </w:rPr>
        <w:t>Record of Hearing</w:t>
      </w:r>
      <w:r w:rsidR="00673D3B" w:rsidRPr="00814956">
        <w:rPr>
          <w:b w:val="0"/>
          <w:bCs w:val="0"/>
        </w:rPr>
        <w:t xml:space="preserve"> </w:t>
      </w:r>
      <w:r w:rsidR="00392E77" w:rsidRPr="00814956">
        <w:rPr>
          <w:b w:val="0"/>
          <w:bCs w:val="0"/>
        </w:rPr>
        <w:t xml:space="preserve">   </w:t>
      </w:r>
      <w:r w:rsidR="00673D3B" w:rsidRPr="00814956">
        <w:rPr>
          <w:b w:val="0"/>
          <w:bCs w:val="0"/>
        </w:rPr>
        <w:t>The full and complete Hearing shall be recorded by and for the Committee and all recordings shall be preserved until thirty (30) business days following action by the Provost (or the President as per §</w:t>
      </w:r>
      <w:r w:rsidR="00436F69" w:rsidRPr="00814956">
        <w:rPr>
          <w:b w:val="0"/>
          <w:bCs w:val="0"/>
        </w:rPr>
        <w:t xml:space="preserve"> </w:t>
      </w:r>
      <w:r w:rsidR="00673D3B" w:rsidRPr="00814956">
        <w:rPr>
          <w:b w:val="0"/>
          <w:bCs w:val="0"/>
        </w:rPr>
        <w:t>5.8.</w:t>
      </w:r>
      <w:r w:rsidR="001C2C24" w:rsidRPr="00814956">
        <w:rPr>
          <w:b w:val="0"/>
          <w:bCs w:val="0"/>
        </w:rPr>
        <w:t>8</w:t>
      </w:r>
      <w:r w:rsidR="00673D3B" w:rsidRPr="00814956">
        <w:rPr>
          <w:b w:val="0"/>
          <w:bCs w:val="0"/>
        </w:rPr>
        <w:t>), or in the case of an appeal (see §</w:t>
      </w:r>
      <w:r w:rsidR="00436F69" w:rsidRPr="00814956">
        <w:rPr>
          <w:b w:val="0"/>
          <w:bCs w:val="0"/>
        </w:rPr>
        <w:t xml:space="preserve"> </w:t>
      </w:r>
      <w:r w:rsidR="00673D3B" w:rsidRPr="00814956">
        <w:rPr>
          <w:b w:val="0"/>
          <w:bCs w:val="0"/>
        </w:rPr>
        <w:t>5.8.</w:t>
      </w:r>
      <w:r w:rsidR="001C2C24" w:rsidRPr="00814956">
        <w:rPr>
          <w:b w:val="0"/>
          <w:bCs w:val="0"/>
        </w:rPr>
        <w:t>13.7</w:t>
      </w:r>
      <w:r w:rsidR="00673D3B" w:rsidRPr="00814956">
        <w:rPr>
          <w:b w:val="0"/>
          <w:bCs w:val="0"/>
        </w:rPr>
        <w:t>)</w:t>
      </w:r>
      <w:r w:rsidR="00673D3B" w:rsidRPr="00814956">
        <w:rPr>
          <w:b w:val="0"/>
          <w:bCs w:val="0"/>
          <w:spacing w:val="-16"/>
        </w:rPr>
        <w:t xml:space="preserve"> </w:t>
      </w:r>
      <w:r w:rsidR="00673D3B" w:rsidRPr="00814956">
        <w:rPr>
          <w:b w:val="0"/>
          <w:bCs w:val="0"/>
        </w:rPr>
        <w:t>until final and conclusive action is taken, at which time the recordings shall be</w:t>
      </w:r>
      <w:r w:rsidR="00673D3B" w:rsidRPr="00814956">
        <w:rPr>
          <w:b w:val="0"/>
          <w:bCs w:val="0"/>
          <w:spacing w:val="-8"/>
        </w:rPr>
        <w:t xml:space="preserve"> </w:t>
      </w:r>
      <w:r w:rsidR="00673D3B" w:rsidRPr="00814956">
        <w:rPr>
          <w:b w:val="0"/>
          <w:bCs w:val="0"/>
        </w:rPr>
        <w:t>destroyed.</w:t>
      </w:r>
    </w:p>
    <w:p w14:paraId="018B2FF0" w14:textId="66965DFE" w:rsidR="00673D3B" w:rsidRPr="00814956" w:rsidRDefault="00376852" w:rsidP="004855C9">
      <w:pPr>
        <w:pStyle w:val="Heading4"/>
        <w:spacing w:after="120"/>
        <w:ind w:left="144"/>
        <w:rPr>
          <w:b w:val="0"/>
          <w:bCs w:val="0"/>
        </w:rPr>
      </w:pPr>
      <w:r w:rsidRPr="00814956">
        <w:t xml:space="preserve">5.8.13.3  </w:t>
      </w:r>
      <w:r w:rsidR="00673D3B" w:rsidRPr="00814956">
        <w:t>Conduct of Hearing</w:t>
      </w:r>
      <w:r w:rsidR="00673D3B" w:rsidRPr="00814956">
        <w:rPr>
          <w:b w:val="0"/>
          <w:bCs w:val="0"/>
        </w:rPr>
        <w:t xml:space="preserve"> </w:t>
      </w:r>
      <w:r w:rsidR="00392E77" w:rsidRPr="00814956">
        <w:rPr>
          <w:b w:val="0"/>
          <w:bCs w:val="0"/>
        </w:rPr>
        <w:t xml:space="preserve">   </w:t>
      </w:r>
      <w:r w:rsidR="00673D3B" w:rsidRPr="00814956">
        <w:rPr>
          <w:b w:val="0"/>
          <w:bCs w:val="0"/>
        </w:rPr>
        <w:t>The Hearing shall be convened and conducted by the</w:t>
      </w:r>
      <w:r w:rsidR="00673D3B" w:rsidRPr="00814956">
        <w:rPr>
          <w:b w:val="0"/>
          <w:bCs w:val="0"/>
          <w:spacing w:val="-15"/>
        </w:rPr>
        <w:t xml:space="preserve"> </w:t>
      </w:r>
      <w:r w:rsidR="00673D3B" w:rsidRPr="00814956">
        <w:rPr>
          <w:b w:val="0"/>
          <w:bCs w:val="0"/>
        </w:rPr>
        <w:t>UFAGC chair. Counsels, advisors, or designated observers may not speak or participate; they are to</w:t>
      </w:r>
      <w:r w:rsidR="00673D3B" w:rsidRPr="00814956">
        <w:rPr>
          <w:b w:val="0"/>
          <w:bCs w:val="0"/>
          <w:spacing w:val="-16"/>
        </w:rPr>
        <w:t xml:space="preserve"> </w:t>
      </w:r>
      <w:r w:rsidR="00673D3B" w:rsidRPr="00814956">
        <w:rPr>
          <w:b w:val="0"/>
          <w:bCs w:val="0"/>
        </w:rPr>
        <w:t>silently</w:t>
      </w:r>
      <w:r w:rsidR="00587789" w:rsidRPr="00814956">
        <w:rPr>
          <w:b w:val="0"/>
          <w:bCs w:val="0"/>
        </w:rPr>
        <w:t xml:space="preserve"> </w:t>
      </w:r>
      <w:r w:rsidR="00673D3B" w:rsidRPr="00814956">
        <w:rPr>
          <w:b w:val="0"/>
          <w:bCs w:val="0"/>
        </w:rPr>
        <w:t>observe the proceedings. The purpose of the Hearing is to allow the Committee to complete its work of determining a recommendation, given the charge(s) made, which may require further fact-finding through questioning of the parties or other witnesses. In principle, the facts will already have been presented in writing from both sides; the hearing provides the Committee the opportunity to clarify issues by asking questions of either or both parties and to hear from witnesses it feels the need to hear from. The Committee will afford both the grievant and the accused the opportunity to provide a brief, five-minute statement at the beginning of the</w:t>
      </w:r>
      <w:r w:rsidR="00673D3B" w:rsidRPr="00814956">
        <w:rPr>
          <w:b w:val="0"/>
          <w:bCs w:val="0"/>
          <w:spacing w:val="-24"/>
        </w:rPr>
        <w:t xml:space="preserve"> </w:t>
      </w:r>
      <w:r w:rsidR="00673D3B" w:rsidRPr="00814956">
        <w:rPr>
          <w:b w:val="0"/>
          <w:bCs w:val="0"/>
        </w:rPr>
        <w:t>Hearing, should either choose to do so, and it reserves the option of asking questions of them at that time. Either party may make a written request no less than five (5) business days in advance of the Hearing to call and interrogate witnesses, if either believes that such witnesses will bring new and important information to the Committee’s attention. The reasons for the need of such witnesses must be provided in the written request, along with a statement from each</w:t>
      </w:r>
      <w:r w:rsidR="00673D3B" w:rsidRPr="00814956">
        <w:rPr>
          <w:b w:val="0"/>
          <w:bCs w:val="0"/>
          <w:spacing w:val="-17"/>
        </w:rPr>
        <w:t xml:space="preserve"> </w:t>
      </w:r>
      <w:r w:rsidR="00673D3B" w:rsidRPr="00814956">
        <w:rPr>
          <w:b w:val="0"/>
          <w:bCs w:val="0"/>
        </w:rPr>
        <w:t>witness.</w:t>
      </w:r>
    </w:p>
    <w:p w14:paraId="53BAB831" w14:textId="413715CF" w:rsidR="00673D3B" w:rsidRPr="00814956" w:rsidRDefault="00673D3B" w:rsidP="004855C9">
      <w:pPr>
        <w:pStyle w:val="Heading4"/>
        <w:spacing w:after="240"/>
        <w:ind w:left="144"/>
        <w:rPr>
          <w:b w:val="0"/>
          <w:bCs w:val="0"/>
        </w:rPr>
      </w:pPr>
      <w:r w:rsidRPr="00814956">
        <w:rPr>
          <w:b w:val="0"/>
          <w:bCs w:val="0"/>
        </w:rPr>
        <w:t xml:space="preserve">The Committee will rule on requests to call witnesses at least two (2) business days before the Hearing begins. The Committee will afford both the grievant and the accused the opportunity to </w:t>
      </w:r>
      <w:r w:rsidRPr="00814956">
        <w:rPr>
          <w:b w:val="0"/>
          <w:bCs w:val="0"/>
        </w:rPr>
        <w:lastRenderedPageBreak/>
        <w:t>provide a brief, five-minute statement at the conclusion of the Hearing, should either choose to do so, and it reserves the option of asking questions of them at that time.</w:t>
      </w:r>
    </w:p>
    <w:p w14:paraId="533BD2CC" w14:textId="3B583924" w:rsidR="00673D3B" w:rsidRPr="00814956" w:rsidRDefault="00376852" w:rsidP="004855C9">
      <w:pPr>
        <w:pStyle w:val="Heading4"/>
        <w:spacing w:after="120"/>
        <w:ind w:left="144"/>
        <w:rPr>
          <w:b w:val="0"/>
          <w:bCs w:val="0"/>
        </w:rPr>
      </w:pPr>
      <w:r w:rsidRPr="00814956">
        <w:t xml:space="preserve">5.8.13.4  </w:t>
      </w:r>
      <w:r w:rsidR="00673D3B" w:rsidRPr="00814956">
        <w:t>Order of Hearing Activities</w:t>
      </w:r>
      <w:r w:rsidR="00673D3B" w:rsidRPr="00814956">
        <w:rPr>
          <w:b w:val="0"/>
          <w:bCs w:val="0"/>
        </w:rPr>
        <w:t xml:space="preserve"> </w:t>
      </w:r>
      <w:r w:rsidR="00392E77" w:rsidRPr="00814956">
        <w:rPr>
          <w:b w:val="0"/>
          <w:bCs w:val="0"/>
        </w:rPr>
        <w:t xml:space="preserve">   </w:t>
      </w:r>
      <w:r w:rsidR="00673D3B" w:rsidRPr="00814956">
        <w:rPr>
          <w:b w:val="0"/>
          <w:bCs w:val="0"/>
        </w:rPr>
        <w:t>The general outline of a Hearing (with all possible steps included) would follow this</w:t>
      </w:r>
      <w:r w:rsidR="00673D3B" w:rsidRPr="00814956">
        <w:rPr>
          <w:b w:val="0"/>
          <w:bCs w:val="0"/>
          <w:spacing w:val="-3"/>
        </w:rPr>
        <w:t xml:space="preserve"> </w:t>
      </w:r>
      <w:r w:rsidR="00673D3B" w:rsidRPr="00814956">
        <w:rPr>
          <w:b w:val="0"/>
          <w:bCs w:val="0"/>
        </w:rPr>
        <w:t>procedure:</w:t>
      </w:r>
    </w:p>
    <w:p w14:paraId="1C906BD3" w14:textId="77777777" w:rsidR="00673D3B" w:rsidRPr="00814956" w:rsidRDefault="00673D3B" w:rsidP="004855C9">
      <w:pPr>
        <w:pStyle w:val="Heading4"/>
        <w:numPr>
          <w:ilvl w:val="0"/>
          <w:numId w:val="384"/>
        </w:numPr>
        <w:spacing w:after="120"/>
        <w:ind w:left="734"/>
        <w:rPr>
          <w:b w:val="0"/>
          <w:bCs w:val="0"/>
        </w:rPr>
      </w:pPr>
      <w:r w:rsidRPr="00814956">
        <w:rPr>
          <w:b w:val="0"/>
          <w:bCs w:val="0"/>
        </w:rPr>
        <w:t>Convening of the Hearing by committee</w:t>
      </w:r>
      <w:r w:rsidRPr="00814956">
        <w:rPr>
          <w:b w:val="0"/>
          <w:bCs w:val="0"/>
          <w:spacing w:val="-11"/>
        </w:rPr>
        <w:t xml:space="preserve"> </w:t>
      </w:r>
      <w:r w:rsidRPr="00814956">
        <w:rPr>
          <w:b w:val="0"/>
          <w:bCs w:val="0"/>
        </w:rPr>
        <w:t>chair</w:t>
      </w:r>
    </w:p>
    <w:p w14:paraId="6B853E3D" w14:textId="77777777" w:rsidR="00673D3B" w:rsidRPr="00814956" w:rsidRDefault="00673D3B" w:rsidP="004855C9">
      <w:pPr>
        <w:pStyle w:val="Heading4"/>
        <w:numPr>
          <w:ilvl w:val="0"/>
          <w:numId w:val="384"/>
        </w:numPr>
        <w:spacing w:after="120"/>
        <w:ind w:left="734"/>
        <w:rPr>
          <w:b w:val="0"/>
          <w:bCs w:val="0"/>
        </w:rPr>
      </w:pPr>
      <w:r w:rsidRPr="00814956">
        <w:rPr>
          <w:b w:val="0"/>
          <w:bCs w:val="0"/>
        </w:rPr>
        <w:t>Opening statement by</w:t>
      </w:r>
      <w:r w:rsidRPr="00814956">
        <w:rPr>
          <w:b w:val="0"/>
          <w:bCs w:val="0"/>
          <w:spacing w:val="-7"/>
        </w:rPr>
        <w:t xml:space="preserve"> </w:t>
      </w:r>
      <w:r w:rsidRPr="00814956">
        <w:rPr>
          <w:b w:val="0"/>
          <w:bCs w:val="0"/>
        </w:rPr>
        <w:t>grievant</w:t>
      </w:r>
    </w:p>
    <w:p w14:paraId="71B19A07" w14:textId="77777777" w:rsidR="00673D3B" w:rsidRPr="00814956" w:rsidRDefault="00673D3B" w:rsidP="004855C9">
      <w:pPr>
        <w:pStyle w:val="Heading4"/>
        <w:numPr>
          <w:ilvl w:val="0"/>
          <w:numId w:val="384"/>
        </w:numPr>
        <w:spacing w:after="120"/>
        <w:ind w:left="734"/>
        <w:rPr>
          <w:b w:val="0"/>
          <w:bCs w:val="0"/>
        </w:rPr>
      </w:pPr>
      <w:r w:rsidRPr="00814956">
        <w:rPr>
          <w:b w:val="0"/>
          <w:bCs w:val="0"/>
        </w:rPr>
        <w:t>Opening statement by respondent to the</w:t>
      </w:r>
      <w:r w:rsidRPr="00814956">
        <w:rPr>
          <w:b w:val="0"/>
          <w:bCs w:val="0"/>
          <w:spacing w:val="-10"/>
        </w:rPr>
        <w:t xml:space="preserve"> </w:t>
      </w:r>
      <w:r w:rsidRPr="00814956">
        <w:rPr>
          <w:b w:val="0"/>
          <w:bCs w:val="0"/>
        </w:rPr>
        <w:t>grievance</w:t>
      </w:r>
    </w:p>
    <w:p w14:paraId="456EDFBA" w14:textId="77777777" w:rsidR="00673D3B" w:rsidRPr="00814956" w:rsidRDefault="00673D3B" w:rsidP="004855C9">
      <w:pPr>
        <w:pStyle w:val="Heading4"/>
        <w:numPr>
          <w:ilvl w:val="0"/>
          <w:numId w:val="384"/>
        </w:numPr>
        <w:spacing w:after="120"/>
        <w:ind w:left="734"/>
        <w:rPr>
          <w:b w:val="0"/>
          <w:bCs w:val="0"/>
        </w:rPr>
      </w:pPr>
      <w:r w:rsidRPr="00814956">
        <w:rPr>
          <w:b w:val="0"/>
          <w:bCs w:val="0"/>
        </w:rPr>
        <w:t>Questions by Committee to clarify issues raised in written materials, including</w:t>
      </w:r>
      <w:r w:rsidRPr="00814956">
        <w:rPr>
          <w:b w:val="0"/>
          <w:bCs w:val="0"/>
          <w:spacing w:val="-25"/>
        </w:rPr>
        <w:t xml:space="preserve"> </w:t>
      </w:r>
      <w:r w:rsidRPr="00814956">
        <w:rPr>
          <w:b w:val="0"/>
          <w:bCs w:val="0"/>
        </w:rPr>
        <w:t>witness statements, and points raised by the two opening</w:t>
      </w:r>
      <w:r w:rsidRPr="00814956">
        <w:rPr>
          <w:b w:val="0"/>
          <w:bCs w:val="0"/>
          <w:spacing w:val="-10"/>
        </w:rPr>
        <w:t xml:space="preserve"> </w:t>
      </w:r>
      <w:r w:rsidRPr="00814956">
        <w:rPr>
          <w:b w:val="0"/>
          <w:bCs w:val="0"/>
        </w:rPr>
        <w:t>statements</w:t>
      </w:r>
    </w:p>
    <w:p w14:paraId="4989ACAD" w14:textId="77777777" w:rsidR="00673D3B" w:rsidRPr="00814956" w:rsidRDefault="00673D3B" w:rsidP="004855C9">
      <w:pPr>
        <w:pStyle w:val="Heading4"/>
        <w:numPr>
          <w:ilvl w:val="0"/>
          <w:numId w:val="384"/>
        </w:numPr>
        <w:spacing w:after="120"/>
        <w:ind w:left="734"/>
        <w:rPr>
          <w:b w:val="0"/>
          <w:bCs w:val="0"/>
        </w:rPr>
      </w:pPr>
      <w:r w:rsidRPr="00814956">
        <w:rPr>
          <w:b w:val="0"/>
          <w:bCs w:val="0"/>
        </w:rPr>
        <w:t>Witnesses called by the grievant (questions by the Committee and the respondent would follow the witness’s initial responses to questions asked by the</w:t>
      </w:r>
      <w:r w:rsidRPr="00814956">
        <w:rPr>
          <w:b w:val="0"/>
          <w:bCs w:val="0"/>
          <w:spacing w:val="-8"/>
        </w:rPr>
        <w:t xml:space="preserve"> </w:t>
      </w:r>
      <w:r w:rsidRPr="00814956">
        <w:rPr>
          <w:b w:val="0"/>
          <w:bCs w:val="0"/>
        </w:rPr>
        <w:t>grievant)</w:t>
      </w:r>
    </w:p>
    <w:p w14:paraId="41B234FA" w14:textId="77777777" w:rsidR="00673D3B" w:rsidRPr="00814956" w:rsidRDefault="00673D3B" w:rsidP="004855C9">
      <w:pPr>
        <w:pStyle w:val="Heading4"/>
        <w:numPr>
          <w:ilvl w:val="0"/>
          <w:numId w:val="384"/>
        </w:numPr>
        <w:spacing w:after="120"/>
        <w:ind w:left="734"/>
        <w:rPr>
          <w:b w:val="0"/>
          <w:bCs w:val="0"/>
        </w:rPr>
      </w:pPr>
      <w:r w:rsidRPr="00814956">
        <w:rPr>
          <w:b w:val="0"/>
          <w:bCs w:val="0"/>
        </w:rPr>
        <w:t>Witnesses called by the respondent (questions by the Committee and the grievant</w:t>
      </w:r>
      <w:r w:rsidRPr="00814956">
        <w:rPr>
          <w:b w:val="0"/>
          <w:bCs w:val="0"/>
          <w:spacing w:val="-19"/>
        </w:rPr>
        <w:t xml:space="preserve"> </w:t>
      </w:r>
      <w:r w:rsidRPr="00814956">
        <w:rPr>
          <w:b w:val="0"/>
          <w:bCs w:val="0"/>
        </w:rPr>
        <w:t>would follow the witness’s initial responses to questions asked by the</w:t>
      </w:r>
      <w:r w:rsidRPr="00814956">
        <w:rPr>
          <w:b w:val="0"/>
          <w:bCs w:val="0"/>
          <w:spacing w:val="-9"/>
        </w:rPr>
        <w:t xml:space="preserve"> </w:t>
      </w:r>
      <w:r w:rsidRPr="00814956">
        <w:rPr>
          <w:b w:val="0"/>
          <w:bCs w:val="0"/>
        </w:rPr>
        <w:t>respondent)</w:t>
      </w:r>
    </w:p>
    <w:p w14:paraId="6CA72346" w14:textId="77777777" w:rsidR="00673D3B" w:rsidRPr="00814956" w:rsidRDefault="00673D3B" w:rsidP="004855C9">
      <w:pPr>
        <w:pStyle w:val="Heading4"/>
        <w:numPr>
          <w:ilvl w:val="0"/>
          <w:numId w:val="384"/>
        </w:numPr>
        <w:spacing w:after="120"/>
        <w:ind w:left="734"/>
        <w:rPr>
          <w:b w:val="0"/>
          <w:bCs w:val="0"/>
        </w:rPr>
      </w:pPr>
      <w:r w:rsidRPr="00814956">
        <w:rPr>
          <w:b w:val="0"/>
          <w:bCs w:val="0"/>
        </w:rPr>
        <w:t>Witnesses called by the committee (questions by the grievant and the respondent would follow the witness’s initial responses to questions asked by the</w:t>
      </w:r>
      <w:r w:rsidRPr="00814956">
        <w:rPr>
          <w:b w:val="0"/>
          <w:bCs w:val="0"/>
          <w:spacing w:val="-9"/>
        </w:rPr>
        <w:t xml:space="preserve"> </w:t>
      </w:r>
      <w:r w:rsidRPr="00814956">
        <w:rPr>
          <w:b w:val="0"/>
          <w:bCs w:val="0"/>
        </w:rPr>
        <w:t>Committee)</w:t>
      </w:r>
    </w:p>
    <w:p w14:paraId="63012711" w14:textId="77777777" w:rsidR="00673D3B" w:rsidRPr="00814956" w:rsidRDefault="00673D3B" w:rsidP="004855C9">
      <w:pPr>
        <w:pStyle w:val="Heading4"/>
        <w:numPr>
          <w:ilvl w:val="0"/>
          <w:numId w:val="384"/>
        </w:numPr>
        <w:spacing w:after="120"/>
        <w:ind w:left="734"/>
        <w:rPr>
          <w:b w:val="0"/>
          <w:bCs w:val="0"/>
        </w:rPr>
      </w:pPr>
      <w:r w:rsidRPr="00814956">
        <w:rPr>
          <w:b w:val="0"/>
          <w:bCs w:val="0"/>
        </w:rPr>
        <w:t>Closing statement by</w:t>
      </w:r>
      <w:r w:rsidRPr="00814956">
        <w:rPr>
          <w:b w:val="0"/>
          <w:bCs w:val="0"/>
          <w:spacing w:val="-7"/>
        </w:rPr>
        <w:t xml:space="preserve"> </w:t>
      </w:r>
      <w:r w:rsidRPr="00814956">
        <w:rPr>
          <w:b w:val="0"/>
          <w:bCs w:val="0"/>
        </w:rPr>
        <w:t>grievant</w:t>
      </w:r>
    </w:p>
    <w:p w14:paraId="3E44B415" w14:textId="77777777" w:rsidR="00673D3B" w:rsidRPr="00814956" w:rsidRDefault="00673D3B" w:rsidP="004855C9">
      <w:pPr>
        <w:pStyle w:val="Heading4"/>
        <w:numPr>
          <w:ilvl w:val="0"/>
          <w:numId w:val="384"/>
        </w:numPr>
        <w:spacing w:after="120"/>
        <w:ind w:left="734"/>
        <w:rPr>
          <w:b w:val="0"/>
          <w:bCs w:val="0"/>
        </w:rPr>
      </w:pPr>
      <w:r w:rsidRPr="00814956">
        <w:rPr>
          <w:b w:val="0"/>
          <w:bCs w:val="0"/>
        </w:rPr>
        <w:t>Closing statement by respondent to the</w:t>
      </w:r>
      <w:r w:rsidRPr="00814956">
        <w:rPr>
          <w:b w:val="0"/>
          <w:bCs w:val="0"/>
          <w:spacing w:val="-8"/>
        </w:rPr>
        <w:t xml:space="preserve"> </w:t>
      </w:r>
      <w:r w:rsidRPr="00814956">
        <w:rPr>
          <w:b w:val="0"/>
          <w:bCs w:val="0"/>
        </w:rPr>
        <w:t>grievance</w:t>
      </w:r>
    </w:p>
    <w:p w14:paraId="6CBD5B99" w14:textId="77777777" w:rsidR="00673D3B" w:rsidRPr="00814956" w:rsidRDefault="00673D3B" w:rsidP="004855C9">
      <w:pPr>
        <w:pStyle w:val="Heading4"/>
        <w:numPr>
          <w:ilvl w:val="0"/>
          <w:numId w:val="384"/>
        </w:numPr>
        <w:spacing w:after="240"/>
        <w:ind w:left="734"/>
        <w:rPr>
          <w:b w:val="0"/>
          <w:bCs w:val="0"/>
        </w:rPr>
      </w:pPr>
      <w:r w:rsidRPr="00814956">
        <w:rPr>
          <w:b w:val="0"/>
          <w:bCs w:val="0"/>
        </w:rPr>
        <w:t>Committee adjourns to deliberate and reach a</w:t>
      </w:r>
      <w:r w:rsidRPr="00814956">
        <w:rPr>
          <w:b w:val="0"/>
          <w:bCs w:val="0"/>
          <w:spacing w:val="-2"/>
        </w:rPr>
        <w:t xml:space="preserve"> </w:t>
      </w:r>
      <w:r w:rsidRPr="00814956">
        <w:rPr>
          <w:b w:val="0"/>
          <w:bCs w:val="0"/>
        </w:rPr>
        <w:t>decision</w:t>
      </w:r>
    </w:p>
    <w:p w14:paraId="5C9DCFA5" w14:textId="68229CD9" w:rsidR="00673D3B" w:rsidRPr="00814956" w:rsidRDefault="00376852" w:rsidP="004855C9">
      <w:pPr>
        <w:pStyle w:val="Heading4"/>
        <w:spacing w:after="240"/>
        <w:ind w:left="144"/>
        <w:rPr>
          <w:b w:val="0"/>
          <w:bCs w:val="0"/>
        </w:rPr>
      </w:pPr>
      <w:r w:rsidRPr="00814956">
        <w:rPr>
          <w:rStyle w:val="Heading4Char"/>
          <w:b/>
          <w:bCs/>
        </w:rPr>
        <w:t xml:space="preserve">5.8.13.5  </w:t>
      </w:r>
      <w:r w:rsidR="00673D3B" w:rsidRPr="00814956">
        <w:rPr>
          <w:rStyle w:val="Heading4Char"/>
          <w:b/>
          <w:bCs/>
        </w:rPr>
        <w:t>Decision</w:t>
      </w:r>
      <w:r w:rsidR="00673D3B" w:rsidRPr="00814956">
        <w:rPr>
          <w:b w:val="0"/>
          <w:bCs w:val="0"/>
        </w:rPr>
        <w:t xml:space="preserve"> </w:t>
      </w:r>
      <w:r w:rsidR="00392E77" w:rsidRPr="00814956">
        <w:rPr>
          <w:b w:val="0"/>
          <w:bCs w:val="0"/>
        </w:rPr>
        <w:t xml:space="preserve">   </w:t>
      </w:r>
      <w:r w:rsidR="00673D3B" w:rsidRPr="00814956">
        <w:rPr>
          <w:b w:val="0"/>
          <w:bCs w:val="0"/>
        </w:rPr>
        <w:t>After all testimony has been presented, the chair of the UFAGC shall recess the Hearing, and the Committee shall go into closed session to determine its findings and prepare its report and recommendations. If the grievance is against an individual faculty member and they are found by the committee to be responsible, recommended remedies and sanctions may include but are not limited to those in</w:t>
      </w:r>
      <w:r w:rsidR="00673D3B" w:rsidRPr="00814956">
        <w:rPr>
          <w:b w:val="0"/>
          <w:bCs w:val="0"/>
          <w:spacing w:val="-4"/>
        </w:rPr>
        <w:t xml:space="preserve"> </w:t>
      </w:r>
      <w:r w:rsidR="00673D3B" w:rsidRPr="00814956">
        <w:rPr>
          <w:b w:val="0"/>
          <w:bCs w:val="0"/>
        </w:rPr>
        <w:t>§</w:t>
      </w:r>
      <w:r w:rsidR="00436F69" w:rsidRPr="00814956">
        <w:rPr>
          <w:b w:val="0"/>
          <w:bCs w:val="0"/>
        </w:rPr>
        <w:t xml:space="preserve"> </w:t>
      </w:r>
      <w:r w:rsidR="00673D3B" w:rsidRPr="00814956">
        <w:rPr>
          <w:b w:val="0"/>
          <w:bCs w:val="0"/>
        </w:rPr>
        <w:t>4.</w:t>
      </w:r>
      <w:r w:rsidR="77E7E044" w:rsidRPr="00814956">
        <w:rPr>
          <w:b w:val="0"/>
          <w:bCs w:val="0"/>
        </w:rPr>
        <w:t>2</w:t>
      </w:r>
      <w:r w:rsidR="00673D3B" w:rsidRPr="00814956">
        <w:rPr>
          <w:b w:val="0"/>
          <w:bCs w:val="0"/>
        </w:rPr>
        <w:t>.5.</w:t>
      </w:r>
    </w:p>
    <w:p w14:paraId="6B2A1198" w14:textId="6BCE41C1" w:rsidR="00673D3B" w:rsidRPr="00814956" w:rsidRDefault="4FF6408C" w:rsidP="004855C9">
      <w:pPr>
        <w:pStyle w:val="Heading4"/>
        <w:spacing w:after="240"/>
        <w:ind w:left="144"/>
        <w:rPr>
          <w:b w:val="0"/>
          <w:bCs w:val="0"/>
        </w:rPr>
      </w:pPr>
      <w:r w:rsidRPr="00814956">
        <w:rPr>
          <w:rStyle w:val="Heading4Char"/>
          <w:b/>
          <w:bCs/>
        </w:rPr>
        <w:t xml:space="preserve">5.8.13.6  </w:t>
      </w:r>
      <w:r w:rsidR="1B5289F3" w:rsidRPr="00814956">
        <w:rPr>
          <w:rStyle w:val="Heading4Char"/>
          <w:b/>
          <w:bCs/>
        </w:rPr>
        <w:t>Distribution of Decision</w:t>
      </w:r>
      <w:r w:rsidR="1B5289F3" w:rsidRPr="00814956">
        <w:rPr>
          <w:b w:val="0"/>
          <w:bCs w:val="0"/>
        </w:rPr>
        <w:t xml:space="preserve"> </w:t>
      </w:r>
      <w:r w:rsidR="00392E77" w:rsidRPr="00814956">
        <w:rPr>
          <w:b w:val="0"/>
          <w:bCs w:val="0"/>
        </w:rPr>
        <w:t xml:space="preserve">   </w:t>
      </w:r>
      <w:r w:rsidR="1B5289F3" w:rsidRPr="00814956">
        <w:rPr>
          <w:b w:val="0"/>
          <w:bCs w:val="0"/>
        </w:rPr>
        <w:t>Within ten (10) business days after the recess of the Hearing, the UFAGC shall present its written report and recommendations, showing the vote of the Committee on the recommendations, to the Provost (or the President as per §</w:t>
      </w:r>
      <w:r w:rsidR="00436F69" w:rsidRPr="00814956">
        <w:rPr>
          <w:b w:val="0"/>
          <w:bCs w:val="0"/>
        </w:rPr>
        <w:t xml:space="preserve"> </w:t>
      </w:r>
      <w:r w:rsidR="1B5289F3" w:rsidRPr="00814956">
        <w:rPr>
          <w:b w:val="0"/>
          <w:bCs w:val="0"/>
        </w:rPr>
        <w:t>5.8.</w:t>
      </w:r>
      <w:r w:rsidR="42144C1D" w:rsidRPr="00814956">
        <w:rPr>
          <w:b w:val="0"/>
          <w:bCs w:val="0"/>
        </w:rPr>
        <w:t>8</w:t>
      </w:r>
      <w:r w:rsidR="1B5289F3" w:rsidRPr="00814956">
        <w:rPr>
          <w:b w:val="0"/>
          <w:bCs w:val="0"/>
        </w:rPr>
        <w:t>) and to all parties to the Hearing. The report shall provide a summary of the facts presented in the Hearing and the reasons for the recommendations of the Committee. Within ten (10) business days</w:t>
      </w:r>
      <w:r w:rsidR="1B5289F3" w:rsidRPr="00814956">
        <w:rPr>
          <w:b w:val="0"/>
          <w:bCs w:val="0"/>
          <w:spacing w:val="-18"/>
        </w:rPr>
        <w:t xml:space="preserve"> </w:t>
      </w:r>
      <w:r w:rsidR="1B5289F3" w:rsidRPr="00814956">
        <w:rPr>
          <w:b w:val="0"/>
          <w:bCs w:val="0"/>
        </w:rPr>
        <w:t>after receipt of the Committee’s report and recommendations, the Provost (or the President as per</w:t>
      </w:r>
      <w:r w:rsidRPr="00814956">
        <w:rPr>
          <w:b w:val="0"/>
          <w:bCs w:val="0"/>
        </w:rPr>
        <w:t xml:space="preserve"> </w:t>
      </w:r>
      <w:r w:rsidR="1B5289F3" w:rsidRPr="00814956">
        <w:rPr>
          <w:b w:val="0"/>
          <w:bCs w:val="0"/>
        </w:rPr>
        <w:t>§</w:t>
      </w:r>
      <w:r w:rsidR="00436F69" w:rsidRPr="00814956">
        <w:rPr>
          <w:b w:val="0"/>
          <w:bCs w:val="0"/>
        </w:rPr>
        <w:t xml:space="preserve"> </w:t>
      </w:r>
      <w:r w:rsidR="1B5289F3" w:rsidRPr="00814956">
        <w:rPr>
          <w:b w:val="0"/>
          <w:bCs w:val="0"/>
        </w:rPr>
        <w:t>5.8.</w:t>
      </w:r>
      <w:r w:rsidR="7523F963" w:rsidRPr="00814956">
        <w:rPr>
          <w:b w:val="0"/>
          <w:bCs w:val="0"/>
        </w:rPr>
        <w:t>8</w:t>
      </w:r>
      <w:r w:rsidR="1B5289F3" w:rsidRPr="00814956">
        <w:rPr>
          <w:b w:val="0"/>
          <w:bCs w:val="0"/>
        </w:rPr>
        <w:t>) shall communicate, in writing, to the parties involved and to each member of the Committee, their acceptance or rejection, in whole or in part, of the UFAGC recommendations.</w:t>
      </w:r>
    </w:p>
    <w:p w14:paraId="2751CF89" w14:textId="02CC7241" w:rsidR="00673D3B" w:rsidRPr="00814956" w:rsidRDefault="00376852" w:rsidP="004855C9">
      <w:pPr>
        <w:pStyle w:val="Heading4"/>
        <w:spacing w:after="240"/>
        <w:ind w:left="144"/>
        <w:rPr>
          <w:b w:val="0"/>
          <w:bCs w:val="0"/>
          <w:i/>
        </w:rPr>
      </w:pPr>
      <w:r w:rsidRPr="00814956">
        <w:rPr>
          <w:rStyle w:val="Heading4Char"/>
          <w:b/>
          <w:bCs/>
        </w:rPr>
        <w:t xml:space="preserve">5.8.13.7  </w:t>
      </w:r>
      <w:r w:rsidR="00392E77" w:rsidRPr="00814956">
        <w:rPr>
          <w:rStyle w:val="Heading4Char"/>
          <w:b/>
          <w:bCs/>
        </w:rPr>
        <w:t>A</w:t>
      </w:r>
      <w:r w:rsidR="00673D3B" w:rsidRPr="00814956">
        <w:rPr>
          <w:rStyle w:val="Heading4Char"/>
          <w:b/>
          <w:bCs/>
        </w:rPr>
        <w:t>ppeal to the President</w:t>
      </w:r>
      <w:r w:rsidR="00392E77" w:rsidRPr="00814956">
        <w:rPr>
          <w:rStyle w:val="Heading4Char"/>
          <w:b/>
          <w:bCs/>
        </w:rPr>
        <w:t xml:space="preserve">   </w:t>
      </w:r>
      <w:r w:rsidR="00673D3B" w:rsidRPr="00814956">
        <w:rPr>
          <w:b w:val="0"/>
          <w:bCs w:val="0"/>
        </w:rPr>
        <w:t xml:space="preserve"> Ordinarily, the decision of the Provost shall be final and conclusive. However, an affected party may present a request in writing to the President within ten (10) business days after receipt of the Provost’s decision, asking to review the</w:t>
      </w:r>
      <w:r w:rsidR="00673D3B" w:rsidRPr="00814956">
        <w:rPr>
          <w:b w:val="0"/>
          <w:bCs w:val="0"/>
          <w:spacing w:val="-24"/>
        </w:rPr>
        <w:t xml:space="preserve"> </w:t>
      </w:r>
      <w:r w:rsidR="00673D3B" w:rsidRPr="00814956">
        <w:rPr>
          <w:b w:val="0"/>
          <w:bCs w:val="0"/>
        </w:rPr>
        <w:t>record of the hearing. Within twenty (20) business days after receipt of a request from an affected party, the President will either affirm the decision of the Provost or make additional or</w:t>
      </w:r>
      <w:r w:rsidR="00673D3B" w:rsidRPr="00814956">
        <w:rPr>
          <w:b w:val="0"/>
          <w:bCs w:val="0"/>
          <w:spacing w:val="-26"/>
        </w:rPr>
        <w:t xml:space="preserve"> </w:t>
      </w:r>
      <w:r w:rsidR="00673D3B" w:rsidRPr="00814956">
        <w:rPr>
          <w:b w:val="0"/>
          <w:bCs w:val="0"/>
        </w:rPr>
        <w:t>different determinations. The decision of the President is</w:t>
      </w:r>
      <w:r w:rsidR="00673D3B" w:rsidRPr="00814956">
        <w:rPr>
          <w:b w:val="0"/>
          <w:bCs w:val="0"/>
          <w:spacing w:val="-4"/>
        </w:rPr>
        <w:t xml:space="preserve"> </w:t>
      </w:r>
      <w:r w:rsidR="00673D3B" w:rsidRPr="00814956">
        <w:rPr>
          <w:b w:val="0"/>
          <w:bCs w:val="0"/>
        </w:rPr>
        <w:t>final.</w:t>
      </w:r>
      <w:bookmarkStart w:id="545" w:name="Article_II:_Organization"/>
      <w:bookmarkEnd w:id="545"/>
    </w:p>
    <w:p w14:paraId="14C42945" w14:textId="77777777" w:rsidR="00544006" w:rsidRDefault="00544006">
      <w:pPr>
        <w:rPr>
          <w:i/>
          <w:sz w:val="24"/>
        </w:rPr>
        <w:sectPr w:rsidR="00544006" w:rsidSect="00946800">
          <w:headerReference w:type="even" r:id="rId58"/>
          <w:headerReference w:type="default" r:id="rId59"/>
          <w:headerReference w:type="first" r:id="rId60"/>
          <w:pgSz w:w="12240" w:h="15840"/>
          <w:pgMar w:top="1440" w:right="1440" w:bottom="1440" w:left="1440" w:header="729" w:footer="0" w:gutter="0"/>
          <w:cols w:space="720"/>
        </w:sectPr>
      </w:pPr>
    </w:p>
    <w:p w14:paraId="1E8CFDEC" w14:textId="751B61A7" w:rsidR="00140057" w:rsidRDefault="00140057" w:rsidP="004855C9">
      <w:pPr>
        <w:pStyle w:val="Heading1"/>
        <w:spacing w:after="480"/>
        <w:ind w:left="144"/>
      </w:pPr>
      <w:bookmarkStart w:id="546" w:name="_Toc228267216"/>
      <w:r>
        <w:lastRenderedPageBreak/>
        <w:t>SECTION 6</w:t>
      </w:r>
      <w:bookmarkStart w:id="547" w:name="_Toc228267217"/>
      <w:bookmarkEnd w:id="546"/>
      <w:r w:rsidR="00567912">
        <w:br/>
      </w:r>
      <w:r>
        <w:t>FACULTY EVALUATION PROCEDURES</w:t>
      </w:r>
      <w:bookmarkEnd w:id="547"/>
    </w:p>
    <w:p w14:paraId="76E2A063" w14:textId="34B63A06" w:rsidR="00140057" w:rsidRPr="00567912" w:rsidRDefault="00376852" w:rsidP="004855C9">
      <w:pPr>
        <w:pStyle w:val="Heading2"/>
        <w:spacing w:before="0" w:after="120"/>
        <w:rPr>
          <w:b w:val="0"/>
          <w:bCs w:val="0"/>
          <w:szCs w:val="24"/>
        </w:rPr>
      </w:pPr>
      <w:bookmarkStart w:id="548" w:name="_Toc228267218"/>
      <w:r w:rsidRPr="004855C9">
        <w:t xml:space="preserve">6.1  </w:t>
      </w:r>
      <w:r w:rsidR="00140057" w:rsidRPr="004855C9">
        <w:t>ANNUAL EVALUATION PRINCIPLES FOR FULL-TIME INSTRUCTIONAL FACULTY</w:t>
      </w:r>
      <w:bookmarkEnd w:id="548"/>
      <w:r w:rsidR="00392E77" w:rsidRPr="00567912">
        <w:rPr>
          <w:b w:val="0"/>
          <w:bCs w:val="0"/>
        </w:rPr>
        <w:t xml:space="preserve">   </w:t>
      </w:r>
      <w:r w:rsidR="00140057" w:rsidRPr="00567912">
        <w:rPr>
          <w:b w:val="0"/>
          <w:bCs w:val="0"/>
          <w:szCs w:val="24"/>
        </w:rPr>
        <w:t xml:space="preserve"> Annual evaluation of faculty has been mandated by the Board of Visitors. All tenured, tenure-track, renewable term appointments (lecturers and senior lecturers), and any other faculty on continuing multi-year contracts will be reviewed. The evaluation system is required to be multi-sourced and to include peer review (unless this step is not part of the department’s process). Each faculty member’s performance in the areas of teaching, scholarly, creative, and professional activity, and service during the annual evaluation period will be rated using the following three levels: </w:t>
      </w:r>
    </w:p>
    <w:p w14:paraId="1BF878E8" w14:textId="77777777" w:rsidR="00140057" w:rsidRPr="00567912" w:rsidRDefault="00140057" w:rsidP="004855C9">
      <w:pPr>
        <w:pStyle w:val="Heading2"/>
        <w:numPr>
          <w:ilvl w:val="0"/>
          <w:numId w:val="385"/>
        </w:numPr>
        <w:spacing w:before="0" w:after="120"/>
        <w:ind w:left="648"/>
        <w:rPr>
          <w:b w:val="0"/>
          <w:bCs w:val="0"/>
        </w:rPr>
      </w:pPr>
      <w:r w:rsidRPr="00567912">
        <w:rPr>
          <w:b w:val="0"/>
          <w:bCs w:val="0"/>
        </w:rPr>
        <w:t>Meets expectations: the faculty member is effective, productive, and meets standards expected of all faculty. This rating represents the standard performance of UMW faculty. This rating should always be interpreted in a favorable light.</w:t>
      </w:r>
    </w:p>
    <w:p w14:paraId="79E7E74B" w14:textId="77777777" w:rsidR="00140057" w:rsidRPr="00567912" w:rsidRDefault="00140057" w:rsidP="004855C9">
      <w:pPr>
        <w:pStyle w:val="Heading2"/>
        <w:numPr>
          <w:ilvl w:val="0"/>
          <w:numId w:val="385"/>
        </w:numPr>
        <w:spacing w:before="0" w:after="120"/>
        <w:ind w:left="648"/>
        <w:rPr>
          <w:b w:val="0"/>
          <w:bCs w:val="0"/>
        </w:rPr>
      </w:pPr>
      <w:r w:rsidRPr="00567912">
        <w:rPr>
          <w:b w:val="0"/>
          <w:bCs w:val="0"/>
        </w:rPr>
        <w:t xml:space="preserve">Exceeds expectations: exceptional performance; well above the effective level of expectations. </w:t>
      </w:r>
    </w:p>
    <w:p w14:paraId="52FE057D" w14:textId="77777777" w:rsidR="00140057" w:rsidRPr="00567912" w:rsidRDefault="00140057" w:rsidP="004855C9">
      <w:pPr>
        <w:pStyle w:val="Heading2"/>
        <w:numPr>
          <w:ilvl w:val="0"/>
          <w:numId w:val="385"/>
        </w:numPr>
        <w:spacing w:before="0" w:after="120"/>
        <w:ind w:left="648"/>
        <w:rPr>
          <w:b w:val="0"/>
          <w:bCs w:val="0"/>
        </w:rPr>
      </w:pPr>
      <w:r w:rsidRPr="00567912">
        <w:rPr>
          <w:b w:val="0"/>
          <w:bCs w:val="0"/>
        </w:rPr>
        <w:t>Does not meet expectations: the faculty member fails to meet standards expected of all faculty.</w:t>
      </w:r>
    </w:p>
    <w:p w14:paraId="12F320E2" w14:textId="77777777" w:rsidR="00140057" w:rsidRPr="00567912" w:rsidRDefault="00140057" w:rsidP="004855C9">
      <w:pPr>
        <w:pStyle w:val="Heading2"/>
        <w:spacing w:before="0" w:after="120"/>
        <w:ind w:left="144"/>
        <w:rPr>
          <w:b w:val="0"/>
          <w:bCs w:val="0"/>
          <w:color w:val="000000" w:themeColor="text1"/>
          <w:szCs w:val="24"/>
        </w:rPr>
      </w:pPr>
      <w:r w:rsidRPr="00567912">
        <w:rPr>
          <w:b w:val="0"/>
          <w:bCs w:val="0"/>
          <w:szCs w:val="24"/>
        </w:rPr>
        <w:t xml:space="preserve">An overall performance rating of satisfactory or unsatisfactory is then applied. An overall rating of unsatisfactory is applied when the faculty does not meet expectations in teaching OR does not meet expectations in both scholarly and professional activity and service. Additionally, should a faculty member receive a rating of “does not meet expectations” in any one area for two years in a row, the overall performance evaluation in the second year will be unsatisfactory. </w:t>
      </w:r>
    </w:p>
    <w:p w14:paraId="2598FB1C" w14:textId="664E6DAD" w:rsidR="00140057" w:rsidRPr="00567912" w:rsidRDefault="00140057" w:rsidP="004855C9">
      <w:pPr>
        <w:pStyle w:val="Heading2"/>
        <w:spacing w:before="0" w:after="240"/>
        <w:ind w:left="144"/>
        <w:rPr>
          <w:b w:val="0"/>
          <w:bCs w:val="0"/>
        </w:rPr>
      </w:pPr>
      <w:r w:rsidRPr="00567912">
        <w:rPr>
          <w:b w:val="0"/>
          <w:bCs w:val="0"/>
        </w:rPr>
        <w:t>Procedures outlined in §§</w:t>
      </w:r>
      <w:r w:rsidR="00E256BE" w:rsidRPr="00567912">
        <w:rPr>
          <w:b w:val="0"/>
          <w:bCs w:val="0"/>
        </w:rPr>
        <w:t xml:space="preserve"> </w:t>
      </w:r>
      <w:r w:rsidRPr="00567912">
        <w:rPr>
          <w:b w:val="0"/>
          <w:bCs w:val="0"/>
        </w:rPr>
        <w:t>6.2</w:t>
      </w:r>
      <w:r w:rsidR="4658133D" w:rsidRPr="00567912">
        <w:rPr>
          <w:b w:val="0"/>
          <w:bCs w:val="0"/>
        </w:rPr>
        <w:t>–</w:t>
      </w:r>
      <w:r w:rsidRPr="00567912">
        <w:rPr>
          <w:b w:val="0"/>
          <w:bCs w:val="0"/>
        </w:rPr>
        <w:t>6.8 apply to full-time instructional faculty</w:t>
      </w:r>
      <w:bookmarkStart w:id="549" w:name="_Int_FJ71Ogrt"/>
      <w:r w:rsidRPr="00567912">
        <w:rPr>
          <w:b w:val="0"/>
          <w:bCs w:val="0"/>
        </w:rPr>
        <w:t>.</w:t>
      </w:r>
      <w:r w:rsidR="009E7F95" w:rsidRPr="00567912">
        <w:rPr>
          <w:b w:val="0"/>
          <w:bCs w:val="0"/>
        </w:rPr>
        <w:t xml:space="preserve"> </w:t>
      </w:r>
      <w:bookmarkEnd w:id="549"/>
      <w:r w:rsidRPr="00567912">
        <w:rPr>
          <w:b w:val="0"/>
          <w:bCs w:val="0"/>
        </w:rPr>
        <w:t>For evaluation of adjunct faculty, see §</w:t>
      </w:r>
      <w:r w:rsidR="00E256BE" w:rsidRPr="00567912">
        <w:rPr>
          <w:b w:val="0"/>
          <w:bCs w:val="0"/>
        </w:rPr>
        <w:t xml:space="preserve"> </w:t>
      </w:r>
      <w:r w:rsidRPr="00567912">
        <w:rPr>
          <w:b w:val="0"/>
          <w:bCs w:val="0"/>
        </w:rPr>
        <w:t>6.9.</w:t>
      </w:r>
    </w:p>
    <w:p w14:paraId="3931101F" w14:textId="4DDCD577" w:rsidR="00140057" w:rsidRDefault="73912C02" w:rsidP="004855C9">
      <w:pPr>
        <w:pStyle w:val="Heading2"/>
        <w:spacing w:before="0" w:after="120"/>
        <w:rPr>
          <w:b w:val="0"/>
          <w:bCs w:val="0"/>
        </w:rPr>
      </w:pPr>
      <w:bookmarkStart w:id="550" w:name="_Toc228267219"/>
      <w:r w:rsidRPr="00F35BB9">
        <w:rPr>
          <w:rStyle w:val="Heading2Char"/>
          <w:b/>
          <w:bCs/>
        </w:rPr>
        <w:t xml:space="preserve">6.2 </w:t>
      </w:r>
      <w:r w:rsidR="00392E77">
        <w:rPr>
          <w:rStyle w:val="Heading2Char"/>
          <w:b/>
          <w:bCs/>
        </w:rPr>
        <w:t xml:space="preserve"> </w:t>
      </w:r>
      <w:r w:rsidRPr="00F35BB9">
        <w:rPr>
          <w:rStyle w:val="Heading2Char"/>
          <w:b/>
          <w:bCs/>
        </w:rPr>
        <w:t>ANNUAL</w:t>
      </w:r>
      <w:r w:rsidR="0BE584CA" w:rsidRPr="00F35BB9">
        <w:rPr>
          <w:rStyle w:val="Heading2Char"/>
          <w:b/>
          <w:bCs/>
        </w:rPr>
        <w:t xml:space="preserve"> EVALUATION POLICY AND PROCEDURES</w:t>
      </w:r>
      <w:bookmarkEnd w:id="550"/>
      <w:r w:rsidR="0BE584CA">
        <w:t xml:space="preserve">    </w:t>
      </w:r>
      <w:r w:rsidR="0BE584CA">
        <w:rPr>
          <w:b w:val="0"/>
          <w:bCs w:val="0"/>
        </w:rPr>
        <w:t>For the calendar of dates for the annual evaluation process, see §</w:t>
      </w:r>
      <w:r w:rsidR="00E256BE">
        <w:rPr>
          <w:b w:val="0"/>
          <w:bCs w:val="0"/>
        </w:rPr>
        <w:t xml:space="preserve"> </w:t>
      </w:r>
      <w:r w:rsidR="0BE584CA" w:rsidRPr="00E256BE">
        <w:rPr>
          <w:b w:val="0"/>
          <w:bCs w:val="0"/>
        </w:rPr>
        <w:t>6.6.</w:t>
      </w:r>
      <w:r w:rsidR="0011216D" w:rsidRPr="00E256BE">
        <w:rPr>
          <w:b w:val="0"/>
          <w:bCs w:val="0"/>
        </w:rPr>
        <w:t>2</w:t>
      </w:r>
      <w:r w:rsidR="0BE584CA" w:rsidRPr="00E256BE">
        <w:rPr>
          <w:b w:val="0"/>
          <w:bCs w:val="0"/>
        </w:rPr>
        <w:t>.</w:t>
      </w:r>
    </w:p>
    <w:p w14:paraId="19C6882E" w14:textId="2BF6158A" w:rsidR="00140057" w:rsidRPr="00567912" w:rsidRDefault="00140057" w:rsidP="004855C9">
      <w:pPr>
        <w:pStyle w:val="Heading3"/>
        <w:spacing w:before="0" w:after="120"/>
        <w:ind w:left="144"/>
        <w:rPr>
          <w:b w:val="0"/>
          <w:szCs w:val="24"/>
        </w:rPr>
      </w:pPr>
      <w:bookmarkStart w:id="551" w:name="_Toc228267220"/>
      <w:r w:rsidRPr="00567912">
        <w:t xml:space="preserve">6.2.1 </w:t>
      </w:r>
      <w:r w:rsidR="00392E77" w:rsidRPr="00567912">
        <w:t xml:space="preserve"> </w:t>
      </w:r>
      <w:r w:rsidRPr="00567912">
        <w:t>The Role of the Department</w:t>
      </w:r>
      <w:bookmarkEnd w:id="551"/>
      <w:r w:rsidRPr="00567912">
        <w:rPr>
          <w:rFonts w:ascii="Cambria"/>
          <w:b w:val="0"/>
          <w:szCs w:val="24"/>
        </w:rPr>
        <w:t xml:space="preserve">    </w:t>
      </w:r>
      <w:r w:rsidRPr="00567912">
        <w:rPr>
          <w:b w:val="0"/>
          <w:szCs w:val="24"/>
        </w:rPr>
        <w:t>The chair of each department will be responsible for ensuring that a specific evaluation plan is approved by the department and the dean. The plan</w:t>
      </w:r>
      <w:r w:rsidRPr="00567912">
        <w:rPr>
          <w:b w:val="0"/>
          <w:spacing w:val="-19"/>
          <w:szCs w:val="24"/>
        </w:rPr>
        <w:t xml:space="preserve"> </w:t>
      </w:r>
      <w:r w:rsidRPr="00567912">
        <w:rPr>
          <w:b w:val="0"/>
          <w:szCs w:val="24"/>
        </w:rPr>
        <w:t>must evaluate the individual faculty member in the areas of teaching, scholarly, creative, and professional activity, and service. The evaluation plan should be accessible to the department and should be reviewed regularly.</w:t>
      </w:r>
    </w:p>
    <w:p w14:paraId="2335CA27" w14:textId="51937CA0" w:rsidR="00140057" w:rsidRPr="00567912" w:rsidRDefault="0BE584CA" w:rsidP="004855C9">
      <w:pPr>
        <w:pStyle w:val="Heading3"/>
        <w:spacing w:before="0" w:after="120"/>
        <w:ind w:left="144"/>
        <w:rPr>
          <w:b w:val="0"/>
          <w:szCs w:val="24"/>
        </w:rPr>
      </w:pPr>
      <w:r w:rsidRPr="00567912">
        <w:rPr>
          <w:bCs/>
          <w:szCs w:val="24"/>
        </w:rPr>
        <w:t>.1</w:t>
      </w:r>
      <w:r w:rsidRPr="00567912">
        <w:rPr>
          <w:b w:val="0"/>
          <w:szCs w:val="24"/>
        </w:rPr>
        <w:t xml:space="preserve">  Each departmental faculty member, including the chair, will make available to fellow department members for peer review (if peer review is part of the approved department evaluation plan) the Faculty Annual Activities Report (FAAR, see Appendix A), syllabi for all courses taught in the evaluation period, and other materials designated by the department, but excluding data from student course evaluations (see §</w:t>
      </w:r>
      <w:r w:rsidR="00E256BE" w:rsidRPr="00567912">
        <w:rPr>
          <w:b w:val="0"/>
          <w:szCs w:val="24"/>
        </w:rPr>
        <w:t xml:space="preserve"> </w:t>
      </w:r>
      <w:r w:rsidRPr="00567912">
        <w:rPr>
          <w:b w:val="0"/>
          <w:szCs w:val="24"/>
        </w:rPr>
        <w:t>6.5.1.</w:t>
      </w:r>
      <w:r w:rsidR="009A359E" w:rsidRPr="00567912">
        <w:rPr>
          <w:b w:val="0"/>
          <w:szCs w:val="24"/>
        </w:rPr>
        <w:t>5</w:t>
      </w:r>
      <w:r w:rsidRPr="00567912">
        <w:rPr>
          <w:b w:val="0"/>
          <w:szCs w:val="24"/>
        </w:rPr>
        <w:t>). These materials will help to ensure transparency of the review process and may be used for peer review if peer review is part of an approved department evaluation</w:t>
      </w:r>
      <w:r w:rsidRPr="00567912">
        <w:rPr>
          <w:b w:val="0"/>
          <w:spacing w:val="-5"/>
          <w:szCs w:val="24"/>
        </w:rPr>
        <w:t xml:space="preserve"> </w:t>
      </w:r>
      <w:r w:rsidRPr="00567912">
        <w:rPr>
          <w:b w:val="0"/>
          <w:szCs w:val="24"/>
        </w:rPr>
        <w:t>plan.</w:t>
      </w:r>
    </w:p>
    <w:p w14:paraId="445D138B" w14:textId="1AA52AC6" w:rsidR="00140057" w:rsidRPr="00567912" w:rsidRDefault="0BE584CA" w:rsidP="004855C9">
      <w:pPr>
        <w:pStyle w:val="Heading3"/>
        <w:spacing w:before="0" w:after="120"/>
        <w:ind w:left="144"/>
        <w:rPr>
          <w:b w:val="0"/>
          <w:szCs w:val="24"/>
        </w:rPr>
      </w:pPr>
      <w:r w:rsidRPr="00567912">
        <w:rPr>
          <w:bCs/>
          <w:spacing w:val="-3"/>
          <w:szCs w:val="24"/>
        </w:rPr>
        <w:lastRenderedPageBreak/>
        <w:t>.2</w:t>
      </w:r>
      <w:r w:rsidRPr="00567912">
        <w:rPr>
          <w:b w:val="0"/>
          <w:spacing w:val="-3"/>
          <w:szCs w:val="24"/>
        </w:rPr>
        <w:t xml:space="preserve"> </w:t>
      </w:r>
      <w:r w:rsidR="00392E77" w:rsidRPr="00567912">
        <w:rPr>
          <w:b w:val="0"/>
          <w:spacing w:val="-3"/>
          <w:szCs w:val="24"/>
        </w:rPr>
        <w:t xml:space="preserve"> </w:t>
      </w:r>
      <w:r w:rsidRPr="00567912">
        <w:rPr>
          <w:b w:val="0"/>
          <w:spacing w:val="-3"/>
          <w:szCs w:val="24"/>
        </w:rPr>
        <w:t xml:space="preserve">In </w:t>
      </w:r>
      <w:r w:rsidRPr="00567912">
        <w:rPr>
          <w:b w:val="0"/>
          <w:szCs w:val="24"/>
        </w:rPr>
        <w:t>accordance with the approved department evaluation procedures, the chair will write an annual performance review (APR) for each faculty member that includes a rating, as listed in §</w:t>
      </w:r>
      <w:r w:rsidR="00E256BE" w:rsidRPr="00567912">
        <w:rPr>
          <w:b w:val="0"/>
          <w:szCs w:val="24"/>
        </w:rPr>
        <w:t xml:space="preserve"> </w:t>
      </w:r>
      <w:r w:rsidRPr="00567912">
        <w:rPr>
          <w:b w:val="0"/>
          <w:szCs w:val="24"/>
        </w:rPr>
        <w:t>6.1, determined according to the department's defined procedure. In departments using a peer review process, the chair reviews all members of the department after the peer review process is concluded; therefore, the chair should not participate in the departmental peer review process as a peer. The APR should</w:t>
      </w:r>
      <w:r w:rsidRPr="00567912">
        <w:rPr>
          <w:b w:val="0"/>
          <w:spacing w:val="-11"/>
          <w:szCs w:val="24"/>
        </w:rPr>
        <w:t xml:space="preserve"> </w:t>
      </w:r>
      <w:r w:rsidRPr="00567912">
        <w:rPr>
          <w:b w:val="0"/>
          <w:szCs w:val="24"/>
        </w:rPr>
        <w:t>include individual ratings indicating evaluation levels for teaching, scholarly, creative, and professional activity, and service and should assign an overall evaluation of “satisfactory” or “unsatisfactory.” This rating shall be thoroughly justified in the commentary and ratings for the aforementioned areas. In each instance, a copy of the review shall be provided to, reviewed with, and signed by the faculty member prior to the chair's consultation with the dean. Any changes made by the dean in accordance with §</w:t>
      </w:r>
      <w:r w:rsidR="003B1E81" w:rsidRPr="00567912">
        <w:rPr>
          <w:b w:val="0"/>
          <w:szCs w:val="24"/>
        </w:rPr>
        <w:t xml:space="preserve"> </w:t>
      </w:r>
      <w:r w:rsidRPr="00567912">
        <w:rPr>
          <w:b w:val="0"/>
          <w:szCs w:val="24"/>
        </w:rPr>
        <w:t>6.2.2.2 to the performance ratings assigned to a faculty member will be identified and appended to the faculty member’s APR.</w:t>
      </w:r>
    </w:p>
    <w:p w14:paraId="062B2298" w14:textId="4D66A706" w:rsidR="00140057" w:rsidRPr="00567912" w:rsidRDefault="0BE584CA" w:rsidP="004855C9">
      <w:pPr>
        <w:pStyle w:val="Heading3"/>
        <w:spacing w:before="0" w:after="120"/>
        <w:ind w:left="144"/>
        <w:rPr>
          <w:b w:val="0"/>
          <w:szCs w:val="24"/>
        </w:rPr>
      </w:pPr>
      <w:r w:rsidRPr="00567912">
        <w:rPr>
          <w:bCs/>
          <w:szCs w:val="24"/>
        </w:rPr>
        <w:t>.3</w:t>
      </w:r>
      <w:r w:rsidRPr="00567912">
        <w:rPr>
          <w:b w:val="0"/>
          <w:szCs w:val="24"/>
        </w:rPr>
        <w:t xml:space="preserve"> </w:t>
      </w:r>
      <w:r w:rsidR="00392E77" w:rsidRPr="00567912">
        <w:rPr>
          <w:b w:val="0"/>
          <w:szCs w:val="24"/>
        </w:rPr>
        <w:t xml:space="preserve"> </w:t>
      </w:r>
      <w:r w:rsidRPr="00567912">
        <w:rPr>
          <w:b w:val="0"/>
          <w:szCs w:val="24"/>
        </w:rPr>
        <w:t xml:space="preserve">When the University awards sabbatical or other leave to a person for a semester or a year, it recognizes the person’s contribution to the institution. A faculty member on leave will automatically receive an overall rating of “Satisfactory.” </w:t>
      </w:r>
    </w:p>
    <w:p w14:paraId="4655A269" w14:textId="76227AC0" w:rsidR="00140057" w:rsidRPr="00567912" w:rsidRDefault="0BE584CA" w:rsidP="004855C9">
      <w:pPr>
        <w:pStyle w:val="Heading3"/>
        <w:spacing w:before="0" w:after="120"/>
        <w:ind w:left="144"/>
        <w:rPr>
          <w:b w:val="0"/>
          <w:szCs w:val="24"/>
        </w:rPr>
      </w:pPr>
      <w:r w:rsidRPr="00567912">
        <w:rPr>
          <w:bCs/>
          <w:szCs w:val="24"/>
        </w:rPr>
        <w:t>.4</w:t>
      </w:r>
      <w:r w:rsidRPr="00567912">
        <w:rPr>
          <w:b w:val="0"/>
          <w:szCs w:val="24"/>
        </w:rPr>
        <w:t xml:space="preserve"> </w:t>
      </w:r>
      <w:r w:rsidR="00392E77" w:rsidRPr="00567912">
        <w:rPr>
          <w:b w:val="0"/>
          <w:szCs w:val="24"/>
        </w:rPr>
        <w:t xml:space="preserve"> </w:t>
      </w:r>
      <w:r w:rsidRPr="00567912">
        <w:rPr>
          <w:b w:val="0"/>
          <w:szCs w:val="24"/>
        </w:rPr>
        <w:t>Department members will review their chair anonymously in the areas of teaching, professional activity, service, and administration on a separate form distributed and collected by the dean. (See Appendix A, “Department Chair Evaluation Commentary” form.) The chair will provide each of the documents specified</w:t>
      </w:r>
      <w:r w:rsidRPr="00567912">
        <w:rPr>
          <w:b w:val="0"/>
          <w:spacing w:val="-16"/>
          <w:szCs w:val="24"/>
        </w:rPr>
        <w:t xml:space="preserve"> </w:t>
      </w:r>
      <w:r w:rsidRPr="00567912">
        <w:rPr>
          <w:b w:val="0"/>
          <w:szCs w:val="24"/>
        </w:rPr>
        <w:t>in §</w:t>
      </w:r>
      <w:r w:rsidR="003B1E81" w:rsidRPr="00567912">
        <w:rPr>
          <w:b w:val="0"/>
          <w:szCs w:val="24"/>
        </w:rPr>
        <w:t xml:space="preserve"> </w:t>
      </w:r>
      <w:r w:rsidRPr="00567912">
        <w:rPr>
          <w:b w:val="0"/>
          <w:szCs w:val="24"/>
        </w:rPr>
        <w:t>6.2.1.1, which department members will then consult for their evaluation of the chair.</w:t>
      </w:r>
    </w:p>
    <w:p w14:paraId="0066C0CB" w14:textId="23CC1555" w:rsidR="00140057" w:rsidRPr="00567912" w:rsidRDefault="0BE584CA" w:rsidP="004855C9">
      <w:pPr>
        <w:pStyle w:val="Heading3"/>
        <w:spacing w:before="0" w:after="240"/>
        <w:ind w:left="144"/>
        <w:rPr>
          <w:b w:val="0"/>
          <w:szCs w:val="24"/>
        </w:rPr>
      </w:pPr>
      <w:r w:rsidRPr="00567912">
        <w:rPr>
          <w:bCs/>
          <w:spacing w:val="-3"/>
          <w:szCs w:val="24"/>
        </w:rPr>
        <w:t>.5</w:t>
      </w:r>
      <w:r w:rsidRPr="00567912">
        <w:rPr>
          <w:b w:val="0"/>
          <w:spacing w:val="-3"/>
          <w:szCs w:val="24"/>
        </w:rPr>
        <w:t xml:space="preserve"> </w:t>
      </w:r>
      <w:r w:rsidR="00392E77" w:rsidRPr="00567912">
        <w:rPr>
          <w:b w:val="0"/>
          <w:spacing w:val="-3"/>
          <w:szCs w:val="24"/>
        </w:rPr>
        <w:t xml:space="preserve"> </w:t>
      </w:r>
      <w:r w:rsidRPr="00567912">
        <w:rPr>
          <w:b w:val="0"/>
          <w:spacing w:val="-3"/>
          <w:szCs w:val="24"/>
        </w:rPr>
        <w:t xml:space="preserve">In </w:t>
      </w:r>
      <w:r w:rsidRPr="00567912">
        <w:rPr>
          <w:b w:val="0"/>
          <w:szCs w:val="24"/>
        </w:rPr>
        <w:t>order to provide formative feedback for faculty, departments will conduct a pre-</w:t>
      </w:r>
      <w:bookmarkStart w:id="552" w:name="_Int_fJfAg9ZW"/>
      <w:r w:rsidRPr="00567912">
        <w:rPr>
          <w:b w:val="0"/>
          <w:szCs w:val="24"/>
        </w:rPr>
        <w:t xml:space="preserve">tenure, </w:t>
      </w:r>
      <w:bookmarkEnd w:id="552"/>
      <w:r w:rsidRPr="00567912">
        <w:rPr>
          <w:b w:val="0"/>
          <w:szCs w:val="24"/>
        </w:rPr>
        <w:t xml:space="preserve">pre-promotion review for tenure-track faculty who will be applying for promotion or tenure and for RTAs who will be applying for promotion. Procedures for this review will be developed by each department or college and approved by the dean as part of the overall department evaluation plan. In all cases, the file is to be submitted at the beginning of the spring semester of their third year or by a deadline established at the time of hire if the probationary time frame has been shortened. This pre-tenure, pre-promotion file will include evidence of effective teaching, scholarly, creative, and professional activity, and service. These materials shall be reviewed by a pre-tenure, pre-promotion review committee, consisting of tenured faculty and following procedures outlined in the department’s evaluation plan. The department shall provide formative written feedback </w:t>
      </w:r>
      <w:r w:rsidRPr="00567912">
        <w:rPr>
          <w:b w:val="0"/>
          <w:color w:val="000000" w:themeColor="text1"/>
          <w:szCs w:val="24"/>
        </w:rPr>
        <w:t>to the candidate about whether the candidate is on track to be successfully recommended for tenure and/or promotion at the end of the probationary period</w:t>
      </w:r>
      <w:r w:rsidRPr="00567912">
        <w:rPr>
          <w:b w:val="0"/>
          <w:szCs w:val="24"/>
        </w:rPr>
        <w:t>.</w:t>
      </w:r>
      <w:r w:rsidR="11423F48" w:rsidRPr="00567912">
        <w:rPr>
          <w:b w:val="0"/>
          <w:szCs w:val="24"/>
        </w:rPr>
        <w:t xml:space="preserve"> </w:t>
      </w:r>
      <w:r w:rsidRPr="00567912">
        <w:rPr>
          <w:b w:val="0"/>
          <w:szCs w:val="24"/>
        </w:rPr>
        <w:t>A copy of this review shall be shared with the dean by March</w:t>
      </w:r>
      <w:r w:rsidRPr="00567912">
        <w:rPr>
          <w:b w:val="0"/>
          <w:spacing w:val="-16"/>
          <w:szCs w:val="24"/>
        </w:rPr>
        <w:t xml:space="preserve"> </w:t>
      </w:r>
      <w:r w:rsidRPr="00567912">
        <w:rPr>
          <w:b w:val="0"/>
          <w:szCs w:val="24"/>
        </w:rPr>
        <w:t>1st.</w:t>
      </w:r>
    </w:p>
    <w:p w14:paraId="447E71C5" w14:textId="675B21D6" w:rsidR="00140057" w:rsidRPr="0067063D" w:rsidRDefault="00140057" w:rsidP="0067063D">
      <w:pPr>
        <w:pStyle w:val="Heading3"/>
        <w:spacing w:before="0" w:after="120"/>
        <w:ind w:left="144"/>
      </w:pPr>
      <w:bookmarkStart w:id="553" w:name="_Toc228267221"/>
      <w:r w:rsidRPr="0067063D">
        <w:t xml:space="preserve">6.2.2 </w:t>
      </w:r>
      <w:r w:rsidR="00392E77" w:rsidRPr="0067063D">
        <w:t xml:space="preserve"> </w:t>
      </w:r>
      <w:r w:rsidRPr="0067063D">
        <w:t>The Role of the Dean and Provost</w:t>
      </w:r>
      <w:bookmarkEnd w:id="553"/>
    </w:p>
    <w:p w14:paraId="316BB92E" w14:textId="2E2E0548" w:rsidR="00140057" w:rsidRDefault="0BE584CA" w:rsidP="0067063D">
      <w:pPr>
        <w:pStyle w:val="ListParagraph"/>
        <w:spacing w:after="120"/>
        <w:ind w:left="144" w:right="144"/>
        <w:rPr>
          <w:sz w:val="24"/>
          <w:szCs w:val="24"/>
        </w:rPr>
      </w:pPr>
      <w:r>
        <w:rPr>
          <w:b/>
          <w:bCs/>
          <w:sz w:val="24"/>
          <w:szCs w:val="24"/>
        </w:rPr>
        <w:t>.1</w:t>
      </w:r>
      <w:r>
        <w:rPr>
          <w:sz w:val="24"/>
          <w:szCs w:val="24"/>
        </w:rPr>
        <w:t xml:space="preserve"> </w:t>
      </w:r>
      <w:r w:rsidR="00392E77">
        <w:rPr>
          <w:sz w:val="24"/>
          <w:szCs w:val="24"/>
        </w:rPr>
        <w:t xml:space="preserve"> </w:t>
      </w:r>
      <w:r>
        <w:rPr>
          <w:sz w:val="24"/>
          <w:szCs w:val="24"/>
        </w:rPr>
        <w:t>The individual department evaluation plan, approved by the dean, offers the most accurate means for rating individual faculty members within the department. Except for rare instances, it is not the dean’s responsibility to adjust the rankings within the</w:t>
      </w:r>
      <w:r>
        <w:rPr>
          <w:spacing w:val="-8"/>
          <w:sz w:val="24"/>
          <w:szCs w:val="24"/>
        </w:rPr>
        <w:t xml:space="preserve"> </w:t>
      </w:r>
      <w:r>
        <w:rPr>
          <w:sz w:val="24"/>
          <w:szCs w:val="24"/>
        </w:rPr>
        <w:t>department (see §</w:t>
      </w:r>
      <w:r w:rsidR="003B1E81">
        <w:rPr>
          <w:sz w:val="24"/>
          <w:szCs w:val="24"/>
        </w:rPr>
        <w:t xml:space="preserve"> </w:t>
      </w:r>
      <w:r>
        <w:rPr>
          <w:sz w:val="24"/>
          <w:szCs w:val="24"/>
        </w:rPr>
        <w:t>6.</w:t>
      </w:r>
      <w:r w:rsidR="009A480C">
        <w:rPr>
          <w:sz w:val="24"/>
          <w:szCs w:val="24"/>
        </w:rPr>
        <w:t>2.2.2</w:t>
      </w:r>
      <w:r>
        <w:rPr>
          <w:sz w:val="24"/>
          <w:szCs w:val="24"/>
        </w:rPr>
        <w:t>).</w:t>
      </w:r>
    </w:p>
    <w:p w14:paraId="3BDEF791" w14:textId="368D5C45" w:rsidR="00140057" w:rsidRDefault="0BE584CA" w:rsidP="0067063D">
      <w:pPr>
        <w:pStyle w:val="ListParagraph"/>
        <w:spacing w:after="120"/>
        <w:ind w:left="144" w:right="144"/>
        <w:rPr>
          <w:sz w:val="24"/>
          <w:szCs w:val="24"/>
        </w:rPr>
      </w:pPr>
      <w:r>
        <w:rPr>
          <w:b/>
          <w:bCs/>
          <w:sz w:val="24"/>
          <w:szCs w:val="24"/>
        </w:rPr>
        <w:t>.2</w:t>
      </w:r>
      <w:r>
        <w:rPr>
          <w:sz w:val="24"/>
          <w:szCs w:val="24"/>
        </w:rPr>
        <w:t xml:space="preserve"> </w:t>
      </w:r>
      <w:r w:rsidR="00392E77">
        <w:rPr>
          <w:sz w:val="24"/>
          <w:szCs w:val="24"/>
        </w:rPr>
        <w:t xml:space="preserve"> </w:t>
      </w:r>
      <w:r>
        <w:rPr>
          <w:sz w:val="24"/>
          <w:szCs w:val="24"/>
        </w:rPr>
        <w:t xml:space="preserve">The dean’s primary function in the evaluation process is to ensure equitable scoring across the college, across departments, and in rare circumstances within a department. Part of the dean’s role is to ensure that individual faculty members are compared with their colleagues across campus to determine their rating and that they are not penalized if they happen to be in a department with many outstanding colleagues. If the dean determines that a department is </w:t>
      </w:r>
      <w:r>
        <w:rPr>
          <w:sz w:val="24"/>
          <w:szCs w:val="24"/>
        </w:rPr>
        <w:lastRenderedPageBreak/>
        <w:t>out of line with the college norm, the dean will, in consultation with the chair, raise or lower the department’s rating of its faculty members.</w:t>
      </w:r>
      <w:r w:rsidR="11423F48">
        <w:rPr>
          <w:sz w:val="24"/>
          <w:szCs w:val="24"/>
        </w:rPr>
        <w:t xml:space="preserve"> </w:t>
      </w:r>
      <w:r>
        <w:rPr>
          <w:sz w:val="24"/>
          <w:szCs w:val="24"/>
        </w:rPr>
        <w:t xml:space="preserve">Should the chair disagree with the dean’s recommendation, the </w:t>
      </w:r>
      <w:bookmarkStart w:id="554" w:name="_Int_likkggxY"/>
      <w:r>
        <w:rPr>
          <w:sz w:val="24"/>
          <w:szCs w:val="24"/>
        </w:rPr>
        <w:t>Provost</w:t>
      </w:r>
      <w:bookmarkEnd w:id="554"/>
      <w:r>
        <w:rPr>
          <w:sz w:val="24"/>
          <w:szCs w:val="24"/>
        </w:rPr>
        <w:t xml:space="preserve"> will review the materials and rule in the case. In rare cases, should the dean determine an inequitable ranking within a department, the dean will discuss the matter with the chair. Should they </w:t>
      </w:r>
      <w:r>
        <w:rPr>
          <w:spacing w:val="-5"/>
          <w:sz w:val="24"/>
          <w:szCs w:val="24"/>
        </w:rPr>
        <w:t>fail to</w:t>
      </w:r>
      <w:r>
        <w:rPr>
          <w:sz w:val="24"/>
          <w:szCs w:val="24"/>
        </w:rPr>
        <w:t xml:space="preserve"> reach agreement, the matter will be presented to the Provost, who will rule on the case. The decision of the Provost in these cases is final. </w:t>
      </w:r>
    </w:p>
    <w:p w14:paraId="0063C902" w14:textId="681996FC" w:rsidR="00140057" w:rsidRDefault="0BE584CA" w:rsidP="0067063D">
      <w:pPr>
        <w:pStyle w:val="ListParagraph"/>
        <w:spacing w:after="120"/>
        <w:ind w:left="144" w:right="144"/>
        <w:rPr>
          <w:sz w:val="24"/>
          <w:szCs w:val="24"/>
        </w:rPr>
      </w:pPr>
      <w:r w:rsidRPr="7DA1E193">
        <w:rPr>
          <w:b/>
          <w:bCs/>
          <w:sz w:val="24"/>
          <w:szCs w:val="24"/>
        </w:rPr>
        <w:t xml:space="preserve">.3 </w:t>
      </w:r>
      <w:r w:rsidR="00392E77">
        <w:rPr>
          <w:b/>
          <w:bCs/>
          <w:sz w:val="24"/>
          <w:szCs w:val="24"/>
        </w:rPr>
        <w:t xml:space="preserve"> </w:t>
      </w:r>
      <w:r w:rsidRPr="7DA1E193">
        <w:rPr>
          <w:sz w:val="24"/>
          <w:szCs w:val="24"/>
        </w:rPr>
        <w:t>The dean will incorporate results from department chair evaluation commentaries submitted by department members in the writing of special assignment performance reviews (SAPRs) for chairs (see §</w:t>
      </w:r>
      <w:r w:rsidR="003B1E81">
        <w:rPr>
          <w:sz w:val="24"/>
          <w:szCs w:val="24"/>
        </w:rPr>
        <w:t xml:space="preserve"> </w:t>
      </w:r>
      <w:r w:rsidRPr="003B1E81">
        <w:rPr>
          <w:sz w:val="24"/>
          <w:szCs w:val="24"/>
        </w:rPr>
        <w:t>6.4.5).</w:t>
      </w:r>
    </w:p>
    <w:p w14:paraId="4D746E99" w14:textId="38C22C2C" w:rsidR="00140057" w:rsidRDefault="0BE584CA" w:rsidP="0067063D">
      <w:pPr>
        <w:tabs>
          <w:tab w:val="left" w:pos="383"/>
        </w:tabs>
        <w:spacing w:after="240"/>
        <w:ind w:left="144" w:right="144"/>
        <w:rPr>
          <w:sz w:val="24"/>
          <w:szCs w:val="24"/>
        </w:rPr>
      </w:pPr>
      <w:r>
        <w:rPr>
          <w:b/>
          <w:bCs/>
          <w:sz w:val="24"/>
          <w:szCs w:val="24"/>
        </w:rPr>
        <w:t xml:space="preserve">.4 </w:t>
      </w:r>
      <w:r w:rsidR="00392E77">
        <w:rPr>
          <w:b/>
          <w:bCs/>
          <w:sz w:val="24"/>
          <w:szCs w:val="24"/>
        </w:rPr>
        <w:t xml:space="preserve"> </w:t>
      </w:r>
      <w:r>
        <w:rPr>
          <w:sz w:val="24"/>
          <w:szCs w:val="24"/>
        </w:rPr>
        <w:t>If, as a result of actions described in §</w:t>
      </w:r>
      <w:r w:rsidR="003B1E81">
        <w:rPr>
          <w:sz w:val="24"/>
          <w:szCs w:val="24"/>
        </w:rPr>
        <w:t xml:space="preserve"> </w:t>
      </w:r>
      <w:r>
        <w:rPr>
          <w:sz w:val="24"/>
          <w:szCs w:val="24"/>
        </w:rPr>
        <w:t>6.</w:t>
      </w:r>
      <w:r w:rsidR="00FB5933">
        <w:rPr>
          <w:sz w:val="24"/>
          <w:szCs w:val="24"/>
        </w:rPr>
        <w:t>2.2.2</w:t>
      </w:r>
      <w:r>
        <w:rPr>
          <w:sz w:val="24"/>
          <w:szCs w:val="24"/>
        </w:rPr>
        <w:t>, an individual’s rating is changed after</w:t>
      </w:r>
      <w:r>
        <w:rPr>
          <w:spacing w:val="-22"/>
          <w:sz w:val="24"/>
          <w:szCs w:val="24"/>
        </w:rPr>
        <w:t xml:space="preserve"> </w:t>
      </w:r>
      <w:r>
        <w:rPr>
          <w:sz w:val="24"/>
          <w:szCs w:val="24"/>
        </w:rPr>
        <w:t>the individual has signed the APR completed by the chair (§</w:t>
      </w:r>
      <w:r w:rsidR="003B1E81">
        <w:rPr>
          <w:sz w:val="24"/>
          <w:szCs w:val="24"/>
        </w:rPr>
        <w:t xml:space="preserve"> </w:t>
      </w:r>
      <w:r w:rsidRPr="003B1E81">
        <w:rPr>
          <w:sz w:val="24"/>
          <w:szCs w:val="24"/>
        </w:rPr>
        <w:t>6.2.1.2),</w:t>
      </w:r>
      <w:r>
        <w:rPr>
          <w:sz w:val="24"/>
          <w:szCs w:val="24"/>
        </w:rPr>
        <w:t xml:space="preserve"> the dean will write to that individual, explaining the</w:t>
      </w:r>
      <w:r>
        <w:rPr>
          <w:spacing w:val="-5"/>
          <w:sz w:val="24"/>
          <w:szCs w:val="24"/>
        </w:rPr>
        <w:t xml:space="preserve"> </w:t>
      </w:r>
      <w:r>
        <w:rPr>
          <w:sz w:val="24"/>
          <w:szCs w:val="24"/>
        </w:rPr>
        <w:t xml:space="preserve">change. Any changes made by the dean or Provost will be </w:t>
      </w:r>
      <w:r w:rsidRPr="00F35BB9">
        <w:rPr>
          <w:sz w:val="24"/>
          <w:szCs w:val="24"/>
        </w:rPr>
        <w:t>appended to the faculty member’s APR (see</w:t>
      </w:r>
      <w:r>
        <w:t xml:space="preserve"> </w:t>
      </w:r>
      <w:r w:rsidRPr="003B1E81">
        <w:rPr>
          <w:sz w:val="24"/>
          <w:szCs w:val="24"/>
        </w:rPr>
        <w:t>§</w:t>
      </w:r>
      <w:r w:rsidR="003B1E81" w:rsidRPr="003B1E81">
        <w:rPr>
          <w:sz w:val="24"/>
          <w:szCs w:val="24"/>
        </w:rPr>
        <w:t xml:space="preserve"> </w:t>
      </w:r>
      <w:r w:rsidRPr="003B1E81">
        <w:rPr>
          <w:sz w:val="24"/>
          <w:szCs w:val="24"/>
        </w:rPr>
        <w:t>6.6.2</w:t>
      </w:r>
      <w:r>
        <w:rPr>
          <w:sz w:val="24"/>
          <w:szCs w:val="24"/>
        </w:rPr>
        <w:t xml:space="preserve"> for schedule)</w:t>
      </w:r>
      <w:r>
        <w:t>.</w:t>
      </w:r>
    </w:p>
    <w:p w14:paraId="1F8DA337" w14:textId="0C2559AC" w:rsidR="00140057" w:rsidRDefault="00140057" w:rsidP="0067063D">
      <w:pPr>
        <w:pStyle w:val="Heading3"/>
        <w:spacing w:before="0" w:after="120"/>
        <w:ind w:left="144"/>
      </w:pPr>
      <w:bookmarkStart w:id="555" w:name="_Toc228267222"/>
      <w:r w:rsidRPr="00462D7F">
        <w:t>6.2.3</w:t>
      </w:r>
      <w:r>
        <w:t xml:space="preserve"> </w:t>
      </w:r>
      <w:r w:rsidR="00392E77">
        <w:t xml:space="preserve"> </w:t>
      </w:r>
      <w:r>
        <w:t>Appeals</w:t>
      </w:r>
      <w:r>
        <w:rPr>
          <w:spacing w:val="-1"/>
        </w:rPr>
        <w:t xml:space="preserve"> </w:t>
      </w:r>
      <w:r>
        <w:t>Process</w:t>
      </w:r>
      <w:bookmarkEnd w:id="555"/>
    </w:p>
    <w:p w14:paraId="06BA8C40" w14:textId="0FEDCC1E" w:rsidR="00140057" w:rsidRDefault="0BE584CA" w:rsidP="0067063D">
      <w:pPr>
        <w:pStyle w:val="ListParagraph"/>
        <w:spacing w:after="120"/>
        <w:ind w:left="144" w:right="288"/>
        <w:rPr>
          <w:sz w:val="24"/>
          <w:szCs w:val="24"/>
        </w:rPr>
      </w:pPr>
      <w:r>
        <w:rPr>
          <w:b/>
          <w:bCs/>
          <w:sz w:val="24"/>
          <w:szCs w:val="24"/>
        </w:rPr>
        <w:t>.1</w:t>
      </w:r>
      <w:r>
        <w:rPr>
          <w:sz w:val="24"/>
          <w:szCs w:val="24"/>
        </w:rPr>
        <w:t xml:space="preserve"> </w:t>
      </w:r>
      <w:r w:rsidR="00392E77">
        <w:rPr>
          <w:sz w:val="24"/>
          <w:szCs w:val="24"/>
        </w:rPr>
        <w:t xml:space="preserve"> </w:t>
      </w:r>
      <w:r>
        <w:rPr>
          <w:sz w:val="24"/>
          <w:szCs w:val="24"/>
        </w:rPr>
        <w:t>Any faculty member may submit to the dean, with a copy to the chair, a letter of exception regarding any portion or all of the APR completed by the chair, and/or any portion or all of the dean’s letter of explanation (see §</w:t>
      </w:r>
      <w:r w:rsidR="003B1E81">
        <w:rPr>
          <w:sz w:val="24"/>
          <w:szCs w:val="24"/>
        </w:rPr>
        <w:t xml:space="preserve"> </w:t>
      </w:r>
      <w:r>
        <w:rPr>
          <w:sz w:val="24"/>
          <w:szCs w:val="24"/>
        </w:rPr>
        <w:t>6.</w:t>
      </w:r>
      <w:r w:rsidR="0009238D">
        <w:rPr>
          <w:sz w:val="24"/>
          <w:szCs w:val="24"/>
        </w:rPr>
        <w:t>2.2.4</w:t>
      </w:r>
      <w:r>
        <w:rPr>
          <w:sz w:val="24"/>
          <w:szCs w:val="24"/>
        </w:rPr>
        <w:t>). The individual is entitled to a written reply from the dean. If dissatisfied with any portion or all of the written reply, the individual may submit a further</w:t>
      </w:r>
      <w:r>
        <w:rPr>
          <w:spacing w:val="-27"/>
          <w:sz w:val="24"/>
          <w:szCs w:val="24"/>
        </w:rPr>
        <w:t xml:space="preserve"> </w:t>
      </w:r>
      <w:r>
        <w:rPr>
          <w:sz w:val="24"/>
          <w:szCs w:val="24"/>
        </w:rPr>
        <w:t>letter of exception to the Provost, with copies to the dean and chair. The individual is entitled to a written reply from the Provost. The decision of the Provost is</w:t>
      </w:r>
      <w:r>
        <w:rPr>
          <w:spacing w:val="-10"/>
          <w:sz w:val="24"/>
          <w:szCs w:val="24"/>
        </w:rPr>
        <w:t xml:space="preserve"> </w:t>
      </w:r>
      <w:r>
        <w:rPr>
          <w:sz w:val="24"/>
          <w:szCs w:val="24"/>
        </w:rPr>
        <w:t>final.</w:t>
      </w:r>
      <w:r w:rsidR="11423F48">
        <w:rPr>
          <w:sz w:val="24"/>
          <w:szCs w:val="24"/>
        </w:rPr>
        <w:t xml:space="preserve"> </w:t>
      </w:r>
    </w:p>
    <w:p w14:paraId="382E1271" w14:textId="30BC49F4" w:rsidR="00140057" w:rsidRDefault="0BE584CA" w:rsidP="0067063D">
      <w:pPr>
        <w:pStyle w:val="ListParagraph"/>
        <w:spacing w:after="120"/>
        <w:ind w:left="144" w:right="144"/>
        <w:rPr>
          <w:sz w:val="24"/>
          <w:szCs w:val="24"/>
        </w:rPr>
      </w:pPr>
      <w:r w:rsidRPr="7DA1E193">
        <w:rPr>
          <w:b/>
          <w:bCs/>
          <w:sz w:val="24"/>
          <w:szCs w:val="24"/>
        </w:rPr>
        <w:t>.2</w:t>
      </w:r>
      <w:r w:rsidRPr="7DA1E193">
        <w:rPr>
          <w:sz w:val="24"/>
          <w:szCs w:val="24"/>
        </w:rPr>
        <w:t xml:space="preserve"> </w:t>
      </w:r>
      <w:r w:rsidR="00392E77">
        <w:rPr>
          <w:sz w:val="24"/>
          <w:szCs w:val="24"/>
        </w:rPr>
        <w:t xml:space="preserve"> </w:t>
      </w:r>
      <w:r w:rsidRPr="7DA1E193">
        <w:rPr>
          <w:sz w:val="24"/>
          <w:szCs w:val="24"/>
        </w:rPr>
        <w:t xml:space="preserve">Any chair or other person with a special assignment may submit to the Provost, with a copy to the dean, a letter of exception regarding any portion or all of the SAPR completed by the supervising administrator. The individual shall be entitled to a written reply from the </w:t>
      </w:r>
      <w:bookmarkStart w:id="556" w:name="_Int_sYBHIdM2"/>
      <w:r w:rsidRPr="7DA1E193">
        <w:rPr>
          <w:sz w:val="24"/>
          <w:szCs w:val="24"/>
        </w:rPr>
        <w:t>Provost</w:t>
      </w:r>
      <w:bookmarkEnd w:id="556"/>
      <w:r w:rsidRPr="7DA1E193">
        <w:rPr>
          <w:sz w:val="24"/>
          <w:szCs w:val="24"/>
        </w:rPr>
        <w:t xml:space="preserve">. The decision of the </w:t>
      </w:r>
      <w:bookmarkStart w:id="557" w:name="_Int_JKht4wun"/>
      <w:r w:rsidRPr="7DA1E193">
        <w:rPr>
          <w:sz w:val="24"/>
          <w:szCs w:val="24"/>
        </w:rPr>
        <w:t>Provost</w:t>
      </w:r>
      <w:bookmarkEnd w:id="557"/>
      <w:r w:rsidRPr="7DA1E193">
        <w:rPr>
          <w:sz w:val="24"/>
          <w:szCs w:val="24"/>
        </w:rPr>
        <w:t xml:space="preserve"> is final. </w:t>
      </w:r>
    </w:p>
    <w:p w14:paraId="6A6F514E" w14:textId="426DF22D" w:rsidR="00140057" w:rsidRDefault="0BE584CA" w:rsidP="0067063D">
      <w:pPr>
        <w:pStyle w:val="ListParagraph"/>
        <w:spacing w:after="120"/>
        <w:ind w:left="144" w:right="144"/>
        <w:rPr>
          <w:sz w:val="24"/>
          <w:szCs w:val="24"/>
        </w:rPr>
      </w:pPr>
      <w:r w:rsidRPr="7DA1E193">
        <w:rPr>
          <w:b/>
          <w:bCs/>
          <w:sz w:val="24"/>
          <w:szCs w:val="24"/>
        </w:rPr>
        <w:t>.3</w:t>
      </w:r>
      <w:r w:rsidRPr="7DA1E193">
        <w:rPr>
          <w:sz w:val="24"/>
          <w:szCs w:val="24"/>
        </w:rPr>
        <w:t xml:space="preserve"> </w:t>
      </w:r>
      <w:r w:rsidR="00392E77">
        <w:rPr>
          <w:sz w:val="24"/>
          <w:szCs w:val="24"/>
        </w:rPr>
        <w:t xml:space="preserve"> </w:t>
      </w:r>
      <w:r w:rsidRPr="7DA1E193">
        <w:rPr>
          <w:sz w:val="24"/>
          <w:szCs w:val="24"/>
        </w:rPr>
        <w:t>If any individual’s APR or SAPR is not received by the stipulated deadline (see §</w:t>
      </w:r>
      <w:r w:rsidR="003B1E81">
        <w:rPr>
          <w:sz w:val="24"/>
          <w:szCs w:val="24"/>
        </w:rPr>
        <w:t xml:space="preserve"> </w:t>
      </w:r>
      <w:r w:rsidRPr="003B1E81">
        <w:rPr>
          <w:sz w:val="24"/>
          <w:szCs w:val="24"/>
        </w:rPr>
        <w:t>6.6),</w:t>
      </w:r>
      <w:r w:rsidRPr="7DA1E193">
        <w:rPr>
          <w:sz w:val="24"/>
          <w:szCs w:val="24"/>
        </w:rPr>
        <w:t xml:space="preserve"> the individual retains the right to file a letter of exception once the evaluation is received. The deadline for submitting letters of exception in these cases will be set by the dean or Provost as appropriate.</w:t>
      </w:r>
    </w:p>
    <w:p w14:paraId="49CF46F0" w14:textId="0EF08EB4" w:rsidR="00140057" w:rsidRDefault="0BE584CA" w:rsidP="0067063D">
      <w:pPr>
        <w:tabs>
          <w:tab w:val="left" w:pos="380"/>
        </w:tabs>
        <w:spacing w:after="120"/>
        <w:ind w:left="144" w:right="144"/>
        <w:rPr>
          <w:sz w:val="24"/>
          <w:szCs w:val="24"/>
        </w:rPr>
      </w:pPr>
      <w:r>
        <w:rPr>
          <w:b/>
          <w:bCs/>
          <w:sz w:val="24"/>
          <w:szCs w:val="24"/>
        </w:rPr>
        <w:t xml:space="preserve">.4 </w:t>
      </w:r>
      <w:r w:rsidR="00392E77">
        <w:rPr>
          <w:b/>
          <w:bCs/>
          <w:sz w:val="24"/>
          <w:szCs w:val="24"/>
        </w:rPr>
        <w:t xml:space="preserve"> </w:t>
      </w:r>
      <w:r>
        <w:rPr>
          <w:sz w:val="24"/>
          <w:szCs w:val="24"/>
        </w:rPr>
        <w:t>At the request of a faculty member, department chair, the dean, or the Provost, the dean or Provost shall schedule a conference with the parties to examine the causes of their differing judgments. The dean or Provost shall summarize in writing the points discussed in the conference and outline the positions taken by the parties, including the dean and/or Provost, with respect to those points. All parties shall sign and retain copies of the summary. Nothing in this provision shall preclude an individual’s right to pursue appeal through the letter of exception provision</w:t>
      </w:r>
      <w:r>
        <w:rPr>
          <w:spacing w:val="-1"/>
          <w:sz w:val="24"/>
          <w:szCs w:val="24"/>
        </w:rPr>
        <w:t xml:space="preserve"> </w:t>
      </w:r>
      <w:r>
        <w:rPr>
          <w:sz w:val="24"/>
          <w:szCs w:val="24"/>
        </w:rPr>
        <w:t>(§§</w:t>
      </w:r>
      <w:r w:rsidR="003B1E81">
        <w:rPr>
          <w:sz w:val="24"/>
          <w:szCs w:val="24"/>
        </w:rPr>
        <w:t xml:space="preserve"> </w:t>
      </w:r>
      <w:r w:rsidRPr="003B1E81">
        <w:rPr>
          <w:sz w:val="24"/>
          <w:szCs w:val="24"/>
        </w:rPr>
        <w:t>6.2.3.1–</w:t>
      </w:r>
      <w:r w:rsidR="75949767" w:rsidRPr="003B1E81">
        <w:rPr>
          <w:sz w:val="24"/>
          <w:szCs w:val="24"/>
        </w:rPr>
        <w:t>6.2.3.</w:t>
      </w:r>
      <w:r w:rsidRPr="003B1E81">
        <w:rPr>
          <w:sz w:val="24"/>
          <w:szCs w:val="24"/>
        </w:rPr>
        <w:t>3</w:t>
      </w:r>
      <w:r>
        <w:rPr>
          <w:sz w:val="24"/>
          <w:szCs w:val="24"/>
        </w:rPr>
        <w:t>).</w:t>
      </w:r>
    </w:p>
    <w:p w14:paraId="6F55A00C" w14:textId="3D9F4783" w:rsidR="00140057" w:rsidRDefault="0BE584CA" w:rsidP="0067063D">
      <w:pPr>
        <w:pStyle w:val="ListParagraph"/>
        <w:spacing w:after="240"/>
        <w:ind w:left="144" w:right="288"/>
        <w:rPr>
          <w:sz w:val="24"/>
          <w:szCs w:val="24"/>
        </w:rPr>
      </w:pPr>
      <w:r w:rsidRPr="56707898">
        <w:rPr>
          <w:b/>
          <w:bCs/>
          <w:sz w:val="24"/>
          <w:szCs w:val="24"/>
        </w:rPr>
        <w:t xml:space="preserve">.5 </w:t>
      </w:r>
      <w:r w:rsidR="00392E77">
        <w:rPr>
          <w:b/>
          <w:bCs/>
          <w:sz w:val="24"/>
          <w:szCs w:val="24"/>
        </w:rPr>
        <w:t xml:space="preserve"> </w:t>
      </w:r>
      <w:r w:rsidRPr="56707898">
        <w:rPr>
          <w:sz w:val="24"/>
          <w:szCs w:val="24"/>
        </w:rPr>
        <w:t>All formal correspondence in the appeals process is added to the University personnel file, including letters of exception, written replies, and conference summaries, as applicable (see §</w:t>
      </w:r>
      <w:r w:rsidR="003B1E81">
        <w:rPr>
          <w:sz w:val="24"/>
          <w:szCs w:val="24"/>
        </w:rPr>
        <w:t xml:space="preserve"> </w:t>
      </w:r>
      <w:r w:rsidRPr="003B1E81">
        <w:rPr>
          <w:sz w:val="24"/>
          <w:szCs w:val="24"/>
        </w:rPr>
        <w:t>3.</w:t>
      </w:r>
      <w:r w:rsidR="49412626" w:rsidRPr="003B1E81">
        <w:rPr>
          <w:sz w:val="24"/>
          <w:szCs w:val="24"/>
        </w:rPr>
        <w:t>13.2</w:t>
      </w:r>
      <w:r w:rsidRPr="003B1E81">
        <w:rPr>
          <w:sz w:val="24"/>
          <w:szCs w:val="24"/>
        </w:rPr>
        <w:t>).</w:t>
      </w:r>
    </w:p>
    <w:p w14:paraId="1FA1E67A" w14:textId="6F6168B5" w:rsidR="00140057" w:rsidRPr="00567912" w:rsidRDefault="434016BB" w:rsidP="0067063D">
      <w:pPr>
        <w:pStyle w:val="Heading2"/>
        <w:spacing w:before="0" w:after="240"/>
        <w:rPr>
          <w:b w:val="0"/>
          <w:bCs w:val="0"/>
          <w:szCs w:val="24"/>
        </w:rPr>
      </w:pPr>
      <w:bookmarkStart w:id="558" w:name="_Toc228267223"/>
      <w:r w:rsidRPr="00567912">
        <w:rPr>
          <w:rStyle w:val="Heading2Char"/>
          <w:b/>
          <w:bCs/>
        </w:rPr>
        <w:t xml:space="preserve">6.3 </w:t>
      </w:r>
      <w:r w:rsidR="00392E77" w:rsidRPr="00567912">
        <w:rPr>
          <w:rStyle w:val="Heading2Char"/>
          <w:b/>
          <w:bCs/>
        </w:rPr>
        <w:t xml:space="preserve"> </w:t>
      </w:r>
      <w:r w:rsidRPr="00567912">
        <w:rPr>
          <w:rStyle w:val="Heading2Char"/>
          <w:b/>
          <w:bCs/>
        </w:rPr>
        <w:t>MINIMAL</w:t>
      </w:r>
      <w:r w:rsidR="0BE584CA" w:rsidRPr="00567912">
        <w:rPr>
          <w:rStyle w:val="Heading2Char"/>
          <w:b/>
          <w:bCs/>
        </w:rPr>
        <w:t xml:space="preserve"> PERFORMANCE CRITERIA AND ANNUAL EVALUATIONS</w:t>
      </w:r>
      <w:bookmarkEnd w:id="558"/>
      <w:r w:rsidR="0BE584CA" w:rsidRPr="00567912">
        <w:rPr>
          <w:rStyle w:val="Heading2Char"/>
          <w:b/>
          <w:bCs/>
        </w:rPr>
        <w:t xml:space="preserve"> </w:t>
      </w:r>
      <w:r w:rsidR="0BE584CA" w:rsidRPr="00567912">
        <w:rPr>
          <w:b w:val="0"/>
          <w:bCs w:val="0"/>
          <w:szCs w:val="24"/>
        </w:rPr>
        <w:t xml:space="preserve">  Faculty performance is evaluated in three areas of endeavor: teaching, scholarly, creative, and professional activity, and service. In all three areas, certain activities and performance levels are </w:t>
      </w:r>
      <w:r w:rsidR="0BE584CA" w:rsidRPr="00567912">
        <w:rPr>
          <w:b w:val="0"/>
          <w:bCs w:val="0"/>
          <w:szCs w:val="24"/>
        </w:rPr>
        <w:lastRenderedPageBreak/>
        <w:t xml:space="preserve">recognized as basic and minimal professional responsibilities for faculty. These include, for example, support of the Honor Code (see </w:t>
      </w:r>
      <w:r w:rsidR="00E27931" w:rsidRPr="00567912">
        <w:rPr>
          <w:b w:val="0"/>
          <w:bCs w:val="0"/>
          <w:szCs w:val="24"/>
        </w:rPr>
        <w:t xml:space="preserve">the </w:t>
      </w:r>
      <w:hyperlink r:id="rId61" w:history="1">
        <w:r w:rsidR="00E27931" w:rsidRPr="00567912">
          <w:rPr>
            <w:rStyle w:val="Hyperlink"/>
            <w:b w:val="0"/>
            <w:bCs w:val="0"/>
            <w:szCs w:val="24"/>
          </w:rPr>
          <w:t>Honor Council’s website</w:t>
        </w:r>
      </w:hyperlink>
      <w:r w:rsidR="0BE584CA" w:rsidRPr="00567912">
        <w:rPr>
          <w:b w:val="0"/>
          <w:bCs w:val="0"/>
          <w:szCs w:val="24"/>
        </w:rPr>
        <w:t>); adherence to the Statement on Community Values</w:t>
      </w:r>
      <w:r w:rsidR="0BE584CA" w:rsidRPr="00567912">
        <w:rPr>
          <w:b w:val="0"/>
          <w:bCs w:val="0"/>
          <w:spacing w:val="-15"/>
          <w:szCs w:val="24"/>
        </w:rPr>
        <w:t xml:space="preserve"> </w:t>
      </w:r>
      <w:r w:rsidR="0BE584CA" w:rsidRPr="00567912">
        <w:rPr>
          <w:b w:val="0"/>
          <w:bCs w:val="0"/>
          <w:szCs w:val="24"/>
        </w:rPr>
        <w:t>(see §</w:t>
      </w:r>
      <w:r w:rsidR="003B1E81" w:rsidRPr="00567912">
        <w:rPr>
          <w:b w:val="0"/>
          <w:bCs w:val="0"/>
          <w:szCs w:val="24"/>
        </w:rPr>
        <w:t xml:space="preserve"> </w:t>
      </w:r>
      <w:r w:rsidR="0BE584CA" w:rsidRPr="00567912">
        <w:rPr>
          <w:b w:val="0"/>
          <w:bCs w:val="0"/>
          <w:szCs w:val="24"/>
        </w:rPr>
        <w:t>1.3); punctuality in meeting one’s assigned classes; faithfulness in keeping one’s posted office hours; the provision of appropriate course syllabi (see §</w:t>
      </w:r>
      <w:r w:rsidR="003B1E81" w:rsidRPr="00567912">
        <w:rPr>
          <w:b w:val="0"/>
          <w:bCs w:val="0"/>
          <w:szCs w:val="24"/>
        </w:rPr>
        <w:t xml:space="preserve"> </w:t>
      </w:r>
      <w:r w:rsidR="0BE584CA" w:rsidRPr="00567912">
        <w:rPr>
          <w:b w:val="0"/>
          <w:bCs w:val="0"/>
          <w:szCs w:val="24"/>
        </w:rPr>
        <w:t>5.4.6); the prompt return to students of graded work; the reading and other preparation one must do to keep instruction current and engaging; the maintenance of memberships in appropriate professional and disciplinary organizations and societies; the maintenance of currency in one’s profession or discipline through readings, conferences, and workshops;</w:t>
      </w:r>
      <w:r w:rsidR="11423F48" w:rsidRPr="00567912">
        <w:rPr>
          <w:b w:val="0"/>
          <w:bCs w:val="0"/>
          <w:szCs w:val="24"/>
        </w:rPr>
        <w:t xml:space="preserve"> </w:t>
      </w:r>
      <w:r w:rsidR="0BE584CA" w:rsidRPr="00567912">
        <w:rPr>
          <w:b w:val="0"/>
          <w:bCs w:val="0"/>
          <w:szCs w:val="24"/>
        </w:rPr>
        <w:t>attendance at faculty meetings; meeting all advising responsibilities; and the willing acceptance of one’s fair share of departmental, college, and University service roles. For more information on the full evaluation criteria see §§</w:t>
      </w:r>
      <w:r w:rsidR="003B1E81" w:rsidRPr="00567912">
        <w:rPr>
          <w:b w:val="0"/>
          <w:bCs w:val="0"/>
          <w:szCs w:val="24"/>
        </w:rPr>
        <w:t xml:space="preserve"> </w:t>
      </w:r>
      <w:r w:rsidR="0BE584CA" w:rsidRPr="00567912">
        <w:rPr>
          <w:b w:val="0"/>
          <w:bCs w:val="0"/>
          <w:szCs w:val="24"/>
        </w:rPr>
        <w:t>6.3.2</w:t>
      </w:r>
      <w:r w:rsidR="4679C67A" w:rsidRPr="00567912">
        <w:rPr>
          <w:b w:val="0"/>
          <w:bCs w:val="0"/>
          <w:szCs w:val="24"/>
        </w:rPr>
        <w:t>–6.3.</w:t>
      </w:r>
      <w:r w:rsidR="0BE584CA" w:rsidRPr="00567912">
        <w:rPr>
          <w:b w:val="0"/>
          <w:bCs w:val="0"/>
          <w:szCs w:val="24"/>
        </w:rPr>
        <w:t>4.</w:t>
      </w:r>
    </w:p>
    <w:p w14:paraId="08FE41BA" w14:textId="38F560D2" w:rsidR="00140057" w:rsidRPr="00567912" w:rsidRDefault="4BDC1790" w:rsidP="0067063D">
      <w:pPr>
        <w:pStyle w:val="Heading3"/>
        <w:spacing w:before="0" w:after="240"/>
        <w:ind w:left="144"/>
        <w:rPr>
          <w:b w:val="0"/>
          <w:bCs/>
          <w:szCs w:val="24"/>
        </w:rPr>
      </w:pPr>
      <w:bookmarkStart w:id="559" w:name="_Toc228267224"/>
      <w:r w:rsidRPr="00567912">
        <w:rPr>
          <w:rStyle w:val="Heading3Char"/>
          <w:b/>
          <w:bCs/>
        </w:rPr>
        <w:t xml:space="preserve">6.3.1 </w:t>
      </w:r>
      <w:r w:rsidR="00392E77" w:rsidRPr="00567912">
        <w:rPr>
          <w:rStyle w:val="Heading3Char"/>
          <w:b/>
          <w:bCs/>
        </w:rPr>
        <w:t xml:space="preserve"> </w:t>
      </w:r>
      <w:r w:rsidRPr="00567912">
        <w:rPr>
          <w:rStyle w:val="Heading3Char"/>
          <w:b/>
          <w:bCs/>
        </w:rPr>
        <w:t>Evaluation</w:t>
      </w:r>
      <w:r w:rsidR="0BE584CA" w:rsidRPr="00567912">
        <w:rPr>
          <w:rStyle w:val="Heading3Char"/>
          <w:b/>
          <w:bCs/>
        </w:rPr>
        <w:t xml:space="preserve"> Criteria</w:t>
      </w:r>
      <w:bookmarkEnd w:id="559"/>
      <w:r w:rsidR="7CF8F000" w:rsidRPr="00567912">
        <w:rPr>
          <w:rFonts w:ascii="Cambria"/>
          <w:b w:val="0"/>
          <w:bCs/>
          <w:szCs w:val="24"/>
        </w:rPr>
        <w:t xml:space="preserve">  </w:t>
      </w:r>
      <w:r w:rsidR="00392E77" w:rsidRPr="00567912">
        <w:rPr>
          <w:rFonts w:ascii="Cambria"/>
          <w:b w:val="0"/>
          <w:bCs/>
          <w:szCs w:val="24"/>
        </w:rPr>
        <w:t xml:space="preserve">  </w:t>
      </w:r>
      <w:r w:rsidR="0BE584CA" w:rsidRPr="00567912">
        <w:rPr>
          <w:b w:val="0"/>
          <w:bCs/>
          <w:szCs w:val="24"/>
        </w:rPr>
        <w:t>The assignment of annual evaluation ratings in each of the three areas of faculty assessment should be done in a manner that is as consistent and as objective as possible. Toward that goal, the following descriptions of each level of achievement are intended to provide guidance for all faculty, chairs, and administrators involved in the assessment</w:t>
      </w:r>
      <w:r w:rsidR="0BE584CA" w:rsidRPr="00567912">
        <w:rPr>
          <w:b w:val="0"/>
          <w:bCs/>
          <w:spacing w:val="-21"/>
          <w:szCs w:val="24"/>
        </w:rPr>
        <w:t xml:space="preserve"> </w:t>
      </w:r>
      <w:r w:rsidR="0BE584CA" w:rsidRPr="00567912">
        <w:rPr>
          <w:b w:val="0"/>
          <w:bCs/>
          <w:szCs w:val="24"/>
        </w:rPr>
        <w:t>process. The examples of the types of evidence of achievement provided here are not meant to be considered comprehensive.</w:t>
      </w:r>
      <w:r w:rsidR="11423F48" w:rsidRPr="00567912">
        <w:rPr>
          <w:b w:val="0"/>
          <w:bCs/>
          <w:szCs w:val="24"/>
        </w:rPr>
        <w:t xml:space="preserve"> </w:t>
      </w:r>
      <w:r w:rsidR="0BE584CA" w:rsidRPr="00567912">
        <w:rPr>
          <w:b w:val="0"/>
          <w:bCs/>
          <w:szCs w:val="24"/>
        </w:rPr>
        <w:t xml:space="preserve">It is also not expected that a particular performance rating requires that a faculty member accomplish </w:t>
      </w:r>
      <w:bookmarkStart w:id="560" w:name="_Int_5VXkw2wl"/>
      <w:r w:rsidR="0BE584CA" w:rsidRPr="00567912">
        <w:rPr>
          <w:b w:val="0"/>
          <w:bCs/>
          <w:szCs w:val="24"/>
        </w:rPr>
        <w:t>all of</w:t>
      </w:r>
      <w:bookmarkEnd w:id="560"/>
      <w:r w:rsidR="0BE584CA" w:rsidRPr="00567912">
        <w:rPr>
          <w:b w:val="0"/>
          <w:bCs/>
          <w:szCs w:val="24"/>
        </w:rPr>
        <w:t xml:space="preserve"> the examples provided within each category, but a faculty member should rather show a set of achievements consistent with these descriptions. Evaluators are also urged to consider the impact of implicit bias. For example, research shows that student evaluations of faculty can be affected by gender and/or race.</w:t>
      </w:r>
    </w:p>
    <w:p w14:paraId="4660E9D2" w14:textId="389018BA" w:rsidR="00140057" w:rsidRDefault="06A4F315" w:rsidP="0067063D">
      <w:pPr>
        <w:pStyle w:val="Heading3"/>
        <w:spacing w:before="0" w:after="120"/>
        <w:ind w:left="144"/>
        <w:rPr>
          <w:rFonts w:ascii="Cambria"/>
        </w:rPr>
      </w:pPr>
      <w:bookmarkStart w:id="561" w:name="_Toc228267225"/>
      <w:r>
        <w:t xml:space="preserve">6.3.2 </w:t>
      </w:r>
      <w:r w:rsidR="00392E77">
        <w:t xml:space="preserve"> </w:t>
      </w:r>
      <w:r>
        <w:t>Teaching</w:t>
      </w:r>
      <w:bookmarkEnd w:id="561"/>
    </w:p>
    <w:p w14:paraId="32EF449C" w14:textId="47707AFD" w:rsidR="00140057" w:rsidRDefault="00140057" w:rsidP="0067063D">
      <w:pPr>
        <w:pStyle w:val="BodyText"/>
        <w:spacing w:after="120"/>
        <w:ind w:left="144" w:right="144"/>
        <w:outlineLvl w:val="2"/>
      </w:pPr>
      <w:r>
        <w:t xml:space="preserve">Of the three areas to be evaluated, teaching is preeminently important </w:t>
      </w:r>
      <w:r w:rsidRPr="003B1E81">
        <w:t>(§</w:t>
      </w:r>
      <w:r w:rsidR="003B1E81" w:rsidRPr="003B1E81">
        <w:t xml:space="preserve"> </w:t>
      </w:r>
      <w:r w:rsidRPr="003B1E81">
        <w:t>7.3).</w:t>
      </w:r>
      <w:r>
        <w:t xml:space="preserve"> Given the emphasis on excellence in teaching at the University of Mary Washington, faculty must meet expectations in the category of teaching in order to achieve a “satisfactory” overall performance rating. </w:t>
      </w:r>
    </w:p>
    <w:p w14:paraId="368E6DEB" w14:textId="412B2689" w:rsidR="00140057" w:rsidRDefault="0BE584CA" w:rsidP="0067063D">
      <w:pPr>
        <w:pStyle w:val="BodyText"/>
        <w:spacing w:after="120"/>
        <w:ind w:left="144" w:right="144"/>
        <w:outlineLvl w:val="2"/>
      </w:pPr>
      <w:r w:rsidRPr="00567912">
        <w:rPr>
          <w:b/>
          <w:bCs/>
        </w:rPr>
        <w:t>Meets expectations.</w:t>
      </w:r>
      <w:r>
        <w:t xml:space="preserve"> Expected performance in teaching includes a clear record of effectiveness in the classroom, as evidenced by the following: scores and comments by students reported by the student course surveys; acceptable peer evaluations of teaching and/or course materials; a record of consistently meeting all scheduled teaching obligations and holding office hours as expected by the University; course content updated as necessary to reflect current knowledge in the discipline; course syllabi that conform to the expectations of instruction at UMW (see </w:t>
      </w:r>
      <w:r w:rsidRPr="003B1E81">
        <w:t>§</w:t>
      </w:r>
      <w:r w:rsidR="003B1E81" w:rsidRPr="003B1E81">
        <w:t xml:space="preserve"> </w:t>
      </w:r>
      <w:r w:rsidRPr="003B1E81">
        <w:t>5.4.6).</w:t>
      </w:r>
    </w:p>
    <w:p w14:paraId="6C88F4DB" w14:textId="2F721B74" w:rsidR="00140057" w:rsidRDefault="0BE584CA" w:rsidP="0067063D">
      <w:pPr>
        <w:pStyle w:val="BodyText"/>
        <w:spacing w:after="120"/>
        <w:ind w:left="144" w:right="144"/>
        <w:outlineLvl w:val="2"/>
      </w:pPr>
      <w:r w:rsidRPr="00567912">
        <w:rPr>
          <w:b/>
          <w:bCs/>
        </w:rPr>
        <w:t xml:space="preserve">Exceeds expectations. </w:t>
      </w:r>
      <w:r>
        <w:t xml:space="preserve">This rating should be applied to a faculty member whose performance is determined to be well above the average level of expectations. Evidence of outstanding performance in teaching includes a clear record of success in the classroom, as well as additional teaching contributions which may include: a significant number of noteworthy positive scores and comments reported by students in the student course surveys; strong positive peer evaluations of teaching and/or course materials; involvement in new course development and/or teaching innovation; documented collaborative activity with colleagues in course design; contributions to interdisciplinary student learning experiences; involvement and success in individual instruction or mentoring of students, as evidenced by student research, creative work, presentations, or publications in departmental or campus venues (note </w:t>
      </w:r>
      <w:r>
        <w:lastRenderedPageBreak/>
        <w:t>that external venues are ordinarily considered professional activity, see §</w:t>
      </w:r>
      <w:r w:rsidR="003B1E81">
        <w:t xml:space="preserve"> </w:t>
      </w:r>
      <w:r w:rsidRPr="003B1E81">
        <w:t>6.3.3</w:t>
      </w:r>
      <w:r>
        <w:t>); or successful fulfillment of other unusual or particularly demanding teaching assignments.</w:t>
      </w:r>
    </w:p>
    <w:p w14:paraId="27248FBA" w14:textId="47940822" w:rsidR="00140057" w:rsidRDefault="0BE584CA" w:rsidP="0067063D">
      <w:pPr>
        <w:pStyle w:val="BodyText"/>
        <w:spacing w:after="240"/>
        <w:ind w:left="144" w:right="144"/>
        <w:outlineLvl w:val="2"/>
      </w:pPr>
      <w:r w:rsidRPr="00567912">
        <w:rPr>
          <w:b/>
          <w:bCs/>
        </w:rPr>
        <w:t>Does not meet expectations.</w:t>
      </w:r>
      <w:r>
        <w:t xml:space="preserve"> This rating implies that the faculty member is not meeting the minimum expected level of performance and that significant improvement is needed. Recommendations for improving performance should be discussed with the faculty member as part of the annual evaluation process. Evidence that performance in teaching needs improvement may include: a pattern of problematic scores and/or problematic comments reported by students in the student course surveys; peer evaluations of teaching and/or course materials that raise concerns about the quality of the course material or the strategies of instruction; a significant record of student complaints reported directly to the chair or dean; failure to meet assigned classes; failure to fulfill minimum performance criteria listed in </w:t>
      </w:r>
      <w:r w:rsidRPr="003B1E81">
        <w:t>§</w:t>
      </w:r>
      <w:r w:rsidR="003B1E81" w:rsidRPr="003B1E81">
        <w:t xml:space="preserve"> </w:t>
      </w:r>
      <w:r w:rsidRPr="003B1E81">
        <w:t>6.3 as</w:t>
      </w:r>
      <w:r>
        <w:t xml:space="preserve"> they relate to teaching. This rating may also be assigned for failure to take steps for improvement that emerged from consultation with the chair as a consequence of a previous year’s performance.</w:t>
      </w:r>
    </w:p>
    <w:p w14:paraId="6C6343CF" w14:textId="174CC982" w:rsidR="00140057" w:rsidRPr="00567912" w:rsidRDefault="26B69021" w:rsidP="0067063D">
      <w:pPr>
        <w:pStyle w:val="TableParagraph"/>
        <w:spacing w:after="120"/>
        <w:ind w:left="504"/>
        <w:outlineLvl w:val="2"/>
      </w:pPr>
      <w:bookmarkStart w:id="562" w:name="_Toc228267226"/>
      <w:r w:rsidRPr="00567912">
        <w:rPr>
          <w:rStyle w:val="Heading3Char"/>
        </w:rPr>
        <w:t xml:space="preserve">6.3.3  </w:t>
      </w:r>
      <w:r w:rsidR="0BE584CA" w:rsidRPr="00567912">
        <w:rPr>
          <w:rStyle w:val="Heading3Char"/>
        </w:rPr>
        <w:t xml:space="preserve">Scholarly and Professional </w:t>
      </w:r>
      <w:bookmarkStart w:id="563" w:name="_Int_EZZZcCdi"/>
      <w:r w:rsidR="107792D1" w:rsidRPr="00567912">
        <w:rPr>
          <w:rStyle w:val="Heading3Char"/>
        </w:rPr>
        <w:t>Activity</w:t>
      </w:r>
      <w:bookmarkEnd w:id="562"/>
      <w:r w:rsidR="107792D1" w:rsidRPr="00567912">
        <w:rPr>
          <w:rStyle w:val="Heading3Char"/>
        </w:rPr>
        <w:t xml:space="preserve"> </w:t>
      </w:r>
      <w:r w:rsidR="107792D1" w:rsidRPr="00567912">
        <w:rPr>
          <w:rFonts w:ascii="Cambria"/>
        </w:rPr>
        <w:t xml:space="preserve"> </w:t>
      </w:r>
      <w:r w:rsidR="00392E77" w:rsidRPr="00567912">
        <w:rPr>
          <w:rFonts w:ascii="Cambria"/>
        </w:rPr>
        <w:t xml:space="preserve">  </w:t>
      </w:r>
      <w:r w:rsidR="107792D1" w:rsidRPr="00567912">
        <w:rPr>
          <w:rFonts w:ascii="Cambria"/>
        </w:rPr>
        <w:t>Different</w:t>
      </w:r>
      <w:bookmarkEnd w:id="563"/>
      <w:r w:rsidR="0BE584CA" w:rsidRPr="00567912">
        <w:t xml:space="preserve"> disciplines, departments, and colleges may have varying definitions of what constitutes scholarly and professional activity. Individuals should familiarize themselves with these expectations.</w:t>
      </w:r>
    </w:p>
    <w:p w14:paraId="5FD4A8E5" w14:textId="351A5DE4" w:rsidR="00140057" w:rsidRPr="00567912" w:rsidRDefault="0BE584CA" w:rsidP="0067063D">
      <w:pPr>
        <w:pStyle w:val="Heading3"/>
        <w:spacing w:before="0" w:after="120"/>
        <w:ind w:left="144"/>
        <w:rPr>
          <w:b w:val="0"/>
          <w:bCs/>
        </w:rPr>
      </w:pPr>
      <w:r w:rsidRPr="00567912">
        <w:t>Meets expectations.</w:t>
      </w:r>
      <w:r w:rsidRPr="00567912">
        <w:rPr>
          <w:b w:val="0"/>
          <w:bCs/>
        </w:rPr>
        <w:t xml:space="preserve"> Evidence of effective performance in scholarly and professional activity includes not only engaging in the work necessary to maintain currency in the profession or discipline, but also demonstrating contributions to the discipline and/or scholarship of teaching through activities directed toward professional peers beyond the university. Evidence of such contributions may include the following: participation in regional, national or international conferences through presentations, panel organization or participation, or workshop participation; preparation, submission, or revisions of texts for possible publication; participation in exhibitions or performances; applications for external grants or funding; winning internal grants; the extensive employment of a faculty member’s professional expertise in the community (for instance, large-scale activities involving local schools or businesses); service on the editorial board of a journal or as an officer in a professional organization; or evidence of progress on a professional project. Documented contributions to professional organizations may also be considered in this category.</w:t>
      </w:r>
    </w:p>
    <w:p w14:paraId="120E2605" w14:textId="77777777" w:rsidR="00140057" w:rsidRPr="00567912" w:rsidRDefault="0BE584CA" w:rsidP="0067063D">
      <w:pPr>
        <w:pStyle w:val="Heading3"/>
        <w:spacing w:before="0" w:after="120"/>
        <w:ind w:left="144"/>
        <w:rPr>
          <w:b w:val="0"/>
          <w:bCs/>
        </w:rPr>
      </w:pPr>
      <w:r w:rsidRPr="00567912">
        <w:t xml:space="preserve">Exceeds expectations. </w:t>
      </w:r>
      <w:r w:rsidRPr="00567912">
        <w:rPr>
          <w:b w:val="0"/>
          <w:bCs/>
        </w:rPr>
        <w:t>This rating should be applied to a faculty member whose scholarly and professional contributions are well above the average level of expectations. Evidence of outstanding performance includes publication, performance, exhibition, or conference presentation in peer-reviewed venues. Peer-reviewed publications and presentations are evidence that the quality and productivity of the activity is acceptable to a knowledgeable peer group. Serving as editor of a journal may be recognized in this category. Documented significant contributions to professional organizations, such as election/appointment to a leadership role or receiving an award for work by a professional organization, may be considered in this category. Other criteria include obtaining external sources of funding that are peer-reviewed.</w:t>
      </w:r>
    </w:p>
    <w:p w14:paraId="6958D358" w14:textId="1508D5C6" w:rsidR="00140057" w:rsidRPr="00567912" w:rsidRDefault="0BE584CA" w:rsidP="0067063D">
      <w:pPr>
        <w:pStyle w:val="Heading3"/>
        <w:spacing w:before="0" w:after="240"/>
        <w:ind w:left="144"/>
        <w:rPr>
          <w:b w:val="0"/>
          <w:bCs/>
        </w:rPr>
      </w:pPr>
      <w:r w:rsidRPr="00567912">
        <w:t>Does not meet expectations.</w:t>
      </w:r>
      <w:r w:rsidRPr="00567912">
        <w:rPr>
          <w:b w:val="0"/>
          <w:bCs/>
        </w:rPr>
        <w:t xml:space="preserve"> This rating implies that the faculty member is not meeting the minimum expected level of performance and that significant improvement is needed. Recommendations for improving performance should be discussed with the faculty member as part of the annual evaluation process. Performance in professional activity needs improvement </w:t>
      </w:r>
      <w:r w:rsidRPr="00567912">
        <w:rPr>
          <w:b w:val="0"/>
          <w:bCs/>
        </w:rPr>
        <w:lastRenderedPageBreak/>
        <w:t>when there is no discernible record of contribution to the faculty member’s discipline and/or scholarship of teaching through activities directed toward professional peers beyond the university. Failure to fulfill minimum performance criteria listed in §</w:t>
      </w:r>
      <w:r w:rsidR="003B1E81" w:rsidRPr="00567912">
        <w:rPr>
          <w:b w:val="0"/>
          <w:bCs/>
        </w:rPr>
        <w:t xml:space="preserve"> </w:t>
      </w:r>
      <w:r w:rsidRPr="00567912">
        <w:rPr>
          <w:b w:val="0"/>
          <w:bCs/>
        </w:rPr>
        <w:t xml:space="preserve">6.3 as they relate to professional activity is also cause for this rating. This rating may also be assigned for failure to take steps for improvement that emerged from consultation with the chair as a consequence of a previous year’s performance. </w:t>
      </w:r>
    </w:p>
    <w:p w14:paraId="309CEA98" w14:textId="77DB508C" w:rsidR="00713EDD" w:rsidRPr="00567912" w:rsidRDefault="00713EDD" w:rsidP="0067063D">
      <w:pPr>
        <w:pStyle w:val="Heading3"/>
        <w:spacing w:before="0" w:after="120"/>
        <w:ind w:left="144"/>
      </w:pPr>
      <w:bookmarkStart w:id="564" w:name="_Toc228267227"/>
      <w:r w:rsidRPr="00567912">
        <w:t xml:space="preserve">6.3.4  </w:t>
      </w:r>
      <w:r w:rsidR="00140057" w:rsidRPr="00567912">
        <w:t>Service</w:t>
      </w:r>
      <w:bookmarkEnd w:id="564"/>
      <w:r w:rsidR="00140057" w:rsidRPr="00567912">
        <w:t xml:space="preserve"> </w:t>
      </w:r>
      <w:r w:rsidRPr="00567912">
        <w:t xml:space="preserve">   </w:t>
      </w:r>
    </w:p>
    <w:p w14:paraId="6D9C23A9" w14:textId="47176486" w:rsidR="00140057" w:rsidRPr="00567912" w:rsidRDefault="00713EDD" w:rsidP="0067063D">
      <w:pPr>
        <w:pStyle w:val="Heading3"/>
        <w:spacing w:before="0" w:after="120"/>
        <w:ind w:left="144"/>
        <w:rPr>
          <w:b w:val="0"/>
          <w:bCs/>
        </w:rPr>
      </w:pPr>
      <w:r w:rsidRPr="00567912">
        <w:rPr>
          <w:rFonts w:ascii="Cambria"/>
        </w:rPr>
        <w:t>M</w:t>
      </w:r>
      <w:r w:rsidR="00140057" w:rsidRPr="00567912">
        <w:t>eets expectations.</w:t>
      </w:r>
      <w:r w:rsidR="00140057" w:rsidRPr="00567912">
        <w:rPr>
          <w:b w:val="0"/>
          <w:bCs/>
        </w:rPr>
        <w:t xml:space="preserve"> All faculty are expected to participate in the work of their departments and colleges outside of the classroom, to provide academic advising to students, and to serve in shared governance of the university. All faculty are expected to attend department and general faculty meetings as well as graduation ceremonies and other formal academic ceremonies (see §</w:t>
      </w:r>
      <w:r w:rsidR="003B1E81" w:rsidRPr="00567912">
        <w:rPr>
          <w:b w:val="0"/>
          <w:bCs/>
        </w:rPr>
        <w:t xml:space="preserve"> </w:t>
      </w:r>
      <w:r w:rsidR="00140057" w:rsidRPr="00567912">
        <w:rPr>
          <w:b w:val="0"/>
          <w:bCs/>
        </w:rPr>
        <w:t>5.</w:t>
      </w:r>
      <w:r w:rsidR="00D210C4" w:rsidRPr="00567912">
        <w:rPr>
          <w:b w:val="0"/>
          <w:bCs/>
        </w:rPr>
        <w:t>4.14</w:t>
      </w:r>
      <w:r w:rsidR="00140057" w:rsidRPr="00567912">
        <w:rPr>
          <w:b w:val="0"/>
          <w:bCs/>
        </w:rPr>
        <w:t>. Evidence of effective service consists of meeting all one’s advising responsibilities; serving in at least one formal service role at the college or University level (e.g., committee, working group, advisory council, etc., as well as roles such as special assignments, faculty fellows, search advocates, etc.) during the evaluation period and demonstrating responsible participation in that role; or providing documentation and explanation for the lack of service in such a role.</w:t>
      </w:r>
      <w:r w:rsidR="009E7F95" w:rsidRPr="00567912">
        <w:rPr>
          <w:b w:val="0"/>
          <w:bCs/>
        </w:rPr>
        <w:t xml:space="preserve"> </w:t>
      </w:r>
      <w:r w:rsidR="00140057" w:rsidRPr="00567912">
        <w:rPr>
          <w:b w:val="0"/>
          <w:bCs/>
        </w:rPr>
        <w:t>There are times when a faculty member is not assigned to a committee (or has recently completed a term on a major committee). Willingness to serve on a committee is a minimum requirement for meeting service expectations (for example, making oneself available for election to a major committee—even if the election is won by a competing candidate). A faculty member may demonstrate service through an accumulation of other activities such as participation in department hiring activities; admissions recruiting activities, including participation in on-campus admissions events, reaching out to prospective students when asked and/or meeting with prospective students and their families; attending special events for students such as receptions for graduating majors and career panels; or other activities that are limited in scope. Community outreach activities that rely on a faculty member’s academic expertise and serve to connect the University with the community can also be recognized in this category.</w:t>
      </w:r>
      <w:r w:rsidR="009E7F95" w:rsidRPr="00567912">
        <w:rPr>
          <w:b w:val="0"/>
          <w:bCs/>
        </w:rPr>
        <w:t xml:space="preserve"> </w:t>
      </w:r>
      <w:r w:rsidR="00140057" w:rsidRPr="00567912">
        <w:rPr>
          <w:b w:val="0"/>
          <w:bCs/>
        </w:rPr>
        <w:t>Service to the profession may also be included in this category, but it alone does not constitute evidence of effective service. Faculty members in their first year shall automatically be considered to have met expectations in service.</w:t>
      </w:r>
    </w:p>
    <w:p w14:paraId="17B70507" w14:textId="77777777" w:rsidR="00140057" w:rsidRPr="00567912" w:rsidRDefault="0BE584CA" w:rsidP="0067063D">
      <w:pPr>
        <w:pStyle w:val="Heading3"/>
        <w:spacing w:before="0" w:after="120"/>
        <w:ind w:left="144"/>
        <w:rPr>
          <w:b w:val="0"/>
          <w:bCs/>
        </w:rPr>
      </w:pPr>
      <w:r w:rsidRPr="00567912">
        <w:t>Exceeds expectations.</w:t>
      </w:r>
      <w:r w:rsidRPr="00567912">
        <w:rPr>
          <w:b w:val="0"/>
          <w:bCs/>
        </w:rPr>
        <w:t xml:space="preserve"> This rating should be applied to a faculty member whose service contributions have been determined to be well above the average level of expectations.</w:t>
      </w:r>
      <w:r w:rsidRPr="00567912">
        <w:rPr>
          <w:b w:val="0"/>
          <w:bCs/>
          <w:spacing w:val="42"/>
        </w:rPr>
        <w:t xml:space="preserve"> </w:t>
      </w:r>
      <w:r w:rsidRPr="00567912">
        <w:rPr>
          <w:b w:val="0"/>
          <w:bCs/>
        </w:rPr>
        <w:t xml:space="preserve">Evidence of outstanding service includes such activities as serving in a leadership role on an active college or University committee and/or documentation of significant contributions to an active committee. </w:t>
      </w:r>
      <w:r w:rsidRPr="00567912">
        <w:rPr>
          <w:b w:val="0"/>
          <w:bCs/>
          <w:spacing w:val="-3"/>
        </w:rPr>
        <w:t xml:space="preserve">In </w:t>
      </w:r>
      <w:r w:rsidRPr="00567912">
        <w:rPr>
          <w:b w:val="0"/>
          <w:bCs/>
        </w:rPr>
        <w:t>addition, serving in multiple service roles, evidence of other leadership, innovation, or other significant service responsibilities may also be considered in this</w:t>
      </w:r>
      <w:r w:rsidRPr="00567912">
        <w:rPr>
          <w:b w:val="0"/>
          <w:bCs/>
          <w:spacing w:val="-19"/>
        </w:rPr>
        <w:t xml:space="preserve"> </w:t>
      </w:r>
      <w:r w:rsidRPr="00567912">
        <w:rPr>
          <w:b w:val="0"/>
          <w:bCs/>
        </w:rPr>
        <w:t>category.</w:t>
      </w:r>
    </w:p>
    <w:p w14:paraId="70E4EA83" w14:textId="3832A2CC" w:rsidR="00140057" w:rsidRPr="00567912" w:rsidRDefault="0BE584CA" w:rsidP="0067063D">
      <w:pPr>
        <w:pStyle w:val="Heading3"/>
        <w:spacing w:before="0" w:after="240"/>
        <w:ind w:left="144"/>
        <w:rPr>
          <w:b w:val="0"/>
          <w:bCs/>
        </w:rPr>
      </w:pPr>
      <w:r w:rsidRPr="00567912">
        <w:t>Does not meet expectations.</w:t>
      </w:r>
      <w:r w:rsidRPr="00567912">
        <w:rPr>
          <w:b w:val="0"/>
          <w:bCs/>
        </w:rPr>
        <w:t xml:space="preserve"> This rating implies that the faculty member is not meeting the minimum expected level of performance and that significant improvement is needed. Recommendations for improving performance should be discussed with the faculty member as part of the annual evaluation process. Service performance needs improvement when the record shows no or only slight department, college, or university service when options for service were</w:t>
      </w:r>
      <w:r w:rsidRPr="00567912">
        <w:rPr>
          <w:b w:val="0"/>
          <w:bCs/>
          <w:spacing w:val="-24"/>
        </w:rPr>
        <w:t xml:space="preserve"> </w:t>
      </w:r>
      <w:r w:rsidRPr="00567912">
        <w:rPr>
          <w:b w:val="0"/>
          <w:bCs/>
        </w:rPr>
        <w:t xml:space="preserve">available, consistent failure to attend department meetings and/or significant department functions, consistent failure to attend general faculty meetings and/or participate in academic ceremonies including graduation and honor convocation, or failure to satisfactorily fulfill </w:t>
      </w:r>
      <w:r w:rsidRPr="00567912">
        <w:rPr>
          <w:b w:val="0"/>
          <w:bCs/>
        </w:rPr>
        <w:lastRenderedPageBreak/>
        <w:t>advising responsibilities. However, a faculty member should not be penalized for having a lighter service load immediately after completing a major service role.</w:t>
      </w:r>
      <w:r w:rsidR="11423F48" w:rsidRPr="00567912">
        <w:rPr>
          <w:b w:val="0"/>
          <w:bCs/>
        </w:rPr>
        <w:t xml:space="preserve"> </w:t>
      </w:r>
      <w:r w:rsidRPr="00567912">
        <w:rPr>
          <w:b w:val="0"/>
          <w:bCs/>
        </w:rPr>
        <w:t>Failure to fulfill minimum performance criteria listed in §</w:t>
      </w:r>
      <w:r w:rsidR="003B1E81" w:rsidRPr="00567912">
        <w:rPr>
          <w:b w:val="0"/>
          <w:bCs/>
        </w:rPr>
        <w:t xml:space="preserve"> </w:t>
      </w:r>
      <w:r w:rsidRPr="00567912">
        <w:rPr>
          <w:b w:val="0"/>
          <w:bCs/>
        </w:rPr>
        <w:t xml:space="preserve">6.3 as they relate to service is also </w:t>
      </w:r>
      <w:bookmarkStart w:id="565" w:name="_Int_HxsBEFtC"/>
      <w:r w:rsidRPr="00567912">
        <w:rPr>
          <w:b w:val="0"/>
          <w:bCs/>
        </w:rPr>
        <w:t>cause</w:t>
      </w:r>
      <w:bookmarkEnd w:id="565"/>
      <w:r w:rsidRPr="00567912">
        <w:rPr>
          <w:b w:val="0"/>
          <w:bCs/>
        </w:rPr>
        <w:t xml:space="preserve"> for this rating. This rating may also be assigned for failure to take steps for improvement that emerged from consultation with the chair as a consequence of a previous year’s performance. </w:t>
      </w:r>
    </w:p>
    <w:p w14:paraId="0849D5D8" w14:textId="1B1FB35E" w:rsidR="00140057" w:rsidRPr="003529B5" w:rsidRDefault="0002334A" w:rsidP="0067063D">
      <w:pPr>
        <w:pStyle w:val="Heading2"/>
        <w:spacing w:before="0" w:after="120"/>
        <w:rPr>
          <w:b w:val="0"/>
          <w:bCs w:val="0"/>
          <w:szCs w:val="24"/>
        </w:rPr>
      </w:pPr>
      <w:bookmarkStart w:id="566" w:name="_Toc228267228"/>
      <w:r w:rsidRPr="003529B5">
        <w:rPr>
          <w:rStyle w:val="Heading2Char"/>
          <w:b/>
          <w:bCs/>
        </w:rPr>
        <w:t xml:space="preserve">6.4  </w:t>
      </w:r>
      <w:r w:rsidR="00140057" w:rsidRPr="003529B5">
        <w:rPr>
          <w:rStyle w:val="Heading2Char"/>
          <w:b/>
          <w:bCs/>
        </w:rPr>
        <w:t>ANNUAL EVALUATION DOCUMENTS</w:t>
      </w:r>
      <w:bookmarkEnd w:id="566"/>
      <w:r w:rsidR="00392E77" w:rsidRPr="003529B5">
        <w:rPr>
          <w:b w:val="0"/>
          <w:bCs w:val="0"/>
        </w:rPr>
        <w:t xml:space="preserve">    </w:t>
      </w:r>
      <w:r w:rsidR="00140057" w:rsidRPr="003529B5">
        <w:rPr>
          <w:b w:val="0"/>
          <w:bCs w:val="0"/>
          <w:szCs w:val="24"/>
        </w:rPr>
        <w:t>For templates of forms used in this context, see Appendix</w:t>
      </w:r>
      <w:r w:rsidR="00140057" w:rsidRPr="003529B5">
        <w:rPr>
          <w:b w:val="0"/>
          <w:bCs w:val="0"/>
          <w:spacing w:val="1"/>
          <w:szCs w:val="24"/>
        </w:rPr>
        <w:t xml:space="preserve"> </w:t>
      </w:r>
      <w:r w:rsidR="00140057" w:rsidRPr="003529B5">
        <w:rPr>
          <w:b w:val="0"/>
          <w:bCs w:val="0"/>
          <w:szCs w:val="24"/>
        </w:rPr>
        <w:t>A.</w:t>
      </w:r>
    </w:p>
    <w:p w14:paraId="1B499456" w14:textId="4884E4E8" w:rsidR="00140057" w:rsidRPr="003529B5" w:rsidRDefault="0ACFBB28" w:rsidP="0067063D">
      <w:pPr>
        <w:pStyle w:val="Heading3"/>
        <w:spacing w:before="0" w:after="240"/>
        <w:ind w:left="144"/>
        <w:rPr>
          <w:b w:val="0"/>
          <w:bCs/>
          <w:szCs w:val="24"/>
        </w:rPr>
      </w:pPr>
      <w:bookmarkStart w:id="567" w:name="_Toc228267229"/>
      <w:r w:rsidRPr="003529B5">
        <w:rPr>
          <w:rStyle w:val="Heading3Char"/>
          <w:b/>
          <w:bCs/>
        </w:rPr>
        <w:t xml:space="preserve">6.4.1 </w:t>
      </w:r>
      <w:r w:rsidR="00392E77" w:rsidRPr="003529B5">
        <w:rPr>
          <w:rStyle w:val="Heading3Char"/>
          <w:b/>
          <w:bCs/>
        </w:rPr>
        <w:t xml:space="preserve"> </w:t>
      </w:r>
      <w:r w:rsidRPr="003529B5">
        <w:rPr>
          <w:rStyle w:val="Heading3Char"/>
          <w:b/>
          <w:bCs/>
        </w:rPr>
        <w:t>The</w:t>
      </w:r>
      <w:r w:rsidR="0BE584CA" w:rsidRPr="003529B5">
        <w:rPr>
          <w:rStyle w:val="Heading3Char"/>
          <w:b/>
          <w:bCs/>
        </w:rPr>
        <w:t xml:space="preserve"> Faculty Annual Activities Report (FAAR)</w:t>
      </w:r>
      <w:bookmarkEnd w:id="567"/>
      <w:r w:rsidR="00392E77" w:rsidRPr="003529B5">
        <w:rPr>
          <w:rFonts w:ascii="Cambria"/>
          <w:b w:val="0"/>
          <w:bCs/>
        </w:rPr>
        <w:t xml:space="preserve">    </w:t>
      </w:r>
      <w:r w:rsidR="0BE584CA" w:rsidRPr="003529B5">
        <w:rPr>
          <w:b w:val="0"/>
          <w:bCs/>
          <w:szCs w:val="24"/>
        </w:rPr>
        <w:t xml:space="preserve">A brief form to be filled out and filed with the department chair and dean each year by each faculty member. It lists, by category, the activities and accomplishments of the faculty member for the academic year just completed. </w:t>
      </w:r>
      <w:r w:rsidR="0BE584CA" w:rsidRPr="003529B5">
        <w:rPr>
          <w:b w:val="0"/>
          <w:bCs/>
          <w:spacing w:val="-3"/>
          <w:szCs w:val="24"/>
        </w:rPr>
        <w:t xml:space="preserve">It </w:t>
      </w:r>
      <w:r w:rsidR="0BE584CA" w:rsidRPr="003529B5">
        <w:rPr>
          <w:b w:val="0"/>
          <w:bCs/>
          <w:szCs w:val="24"/>
        </w:rPr>
        <w:t>is used in the annual performance evaluation, pre-tenure, promotion and/or tenure, and unsatisfactory performance review (see §</w:t>
      </w:r>
      <w:r w:rsidR="003B1E81" w:rsidRPr="003529B5">
        <w:rPr>
          <w:b w:val="0"/>
          <w:bCs/>
          <w:szCs w:val="24"/>
        </w:rPr>
        <w:t xml:space="preserve"> </w:t>
      </w:r>
      <w:r w:rsidR="0BE584CA" w:rsidRPr="003529B5">
        <w:rPr>
          <w:b w:val="0"/>
          <w:bCs/>
          <w:szCs w:val="24"/>
        </w:rPr>
        <w:t>6.</w:t>
      </w:r>
      <w:r w:rsidR="330AE76A" w:rsidRPr="003529B5">
        <w:rPr>
          <w:b w:val="0"/>
          <w:bCs/>
          <w:szCs w:val="24"/>
        </w:rPr>
        <w:t>8</w:t>
      </w:r>
      <w:r w:rsidR="0BE584CA" w:rsidRPr="003529B5">
        <w:rPr>
          <w:b w:val="0"/>
          <w:bCs/>
          <w:szCs w:val="24"/>
        </w:rPr>
        <w:t>.3</w:t>
      </w:r>
      <w:r w:rsidR="0BE584CA" w:rsidRPr="003529B5">
        <w:rPr>
          <w:b w:val="0"/>
          <w:bCs/>
        </w:rPr>
        <w:t>)</w:t>
      </w:r>
      <w:r w:rsidR="0BE584CA" w:rsidRPr="003529B5">
        <w:rPr>
          <w:b w:val="0"/>
          <w:bCs/>
          <w:szCs w:val="24"/>
        </w:rPr>
        <w:t>. Categories to be addressed and guidelines to complete the FAAR appear</w:t>
      </w:r>
      <w:r w:rsidR="0BE584CA" w:rsidRPr="003529B5">
        <w:rPr>
          <w:b w:val="0"/>
          <w:bCs/>
          <w:spacing w:val="-22"/>
          <w:szCs w:val="24"/>
        </w:rPr>
        <w:t xml:space="preserve"> </w:t>
      </w:r>
      <w:r w:rsidR="0BE584CA" w:rsidRPr="003529B5">
        <w:rPr>
          <w:b w:val="0"/>
          <w:bCs/>
          <w:szCs w:val="24"/>
        </w:rPr>
        <w:t>at §</w:t>
      </w:r>
      <w:r w:rsidR="003B1E81" w:rsidRPr="003529B5">
        <w:rPr>
          <w:b w:val="0"/>
          <w:bCs/>
          <w:szCs w:val="24"/>
        </w:rPr>
        <w:t xml:space="preserve"> </w:t>
      </w:r>
      <w:r w:rsidR="0BE584CA" w:rsidRPr="003529B5">
        <w:rPr>
          <w:b w:val="0"/>
          <w:bCs/>
          <w:szCs w:val="24"/>
        </w:rPr>
        <w:t>6.5</w:t>
      </w:r>
      <w:r w:rsidR="0BE584CA" w:rsidRPr="003529B5">
        <w:rPr>
          <w:b w:val="0"/>
          <w:bCs/>
        </w:rPr>
        <w:t>.</w:t>
      </w:r>
    </w:p>
    <w:p w14:paraId="6E72CBF7" w14:textId="52182B81" w:rsidR="00140057" w:rsidRPr="003529B5" w:rsidRDefault="4D2F40FA" w:rsidP="0067063D">
      <w:pPr>
        <w:pStyle w:val="Heading3"/>
        <w:spacing w:before="0" w:after="240"/>
        <w:ind w:left="144"/>
        <w:rPr>
          <w:b w:val="0"/>
          <w:bCs/>
          <w:szCs w:val="24"/>
        </w:rPr>
      </w:pPr>
      <w:bookmarkStart w:id="568" w:name="_Toc228267230"/>
      <w:r w:rsidRPr="003529B5">
        <w:rPr>
          <w:rStyle w:val="Heading3Char"/>
          <w:b/>
          <w:bCs/>
        </w:rPr>
        <w:t xml:space="preserve">6.4.2 </w:t>
      </w:r>
      <w:r w:rsidR="00392E77" w:rsidRPr="003529B5">
        <w:rPr>
          <w:rStyle w:val="Heading3Char"/>
          <w:b/>
          <w:bCs/>
        </w:rPr>
        <w:t xml:space="preserve"> </w:t>
      </w:r>
      <w:r w:rsidRPr="003529B5">
        <w:rPr>
          <w:rStyle w:val="Heading3Char"/>
          <w:b/>
          <w:bCs/>
        </w:rPr>
        <w:t>The</w:t>
      </w:r>
      <w:r w:rsidR="0BE584CA" w:rsidRPr="003529B5">
        <w:rPr>
          <w:rStyle w:val="Heading3Char"/>
          <w:b/>
          <w:bCs/>
        </w:rPr>
        <w:t xml:space="preserve"> Curriculum Vitae</w:t>
      </w:r>
      <w:bookmarkEnd w:id="568"/>
      <w:r w:rsidR="00392E77" w:rsidRPr="003529B5">
        <w:rPr>
          <w:rFonts w:ascii="Cambria"/>
          <w:b w:val="0"/>
          <w:bCs/>
        </w:rPr>
        <w:t xml:space="preserve">    </w:t>
      </w:r>
      <w:r w:rsidR="0BE584CA" w:rsidRPr="003529B5">
        <w:rPr>
          <w:b w:val="0"/>
          <w:bCs/>
          <w:szCs w:val="24"/>
        </w:rPr>
        <w:t>The formal academic resumé of a faculty member, written in standard form (see Appendix A for example format) and updated with each</w:t>
      </w:r>
      <w:r w:rsidR="0BE584CA" w:rsidRPr="003529B5">
        <w:rPr>
          <w:b w:val="0"/>
          <w:bCs/>
          <w:spacing w:val="-8"/>
          <w:szCs w:val="24"/>
        </w:rPr>
        <w:t xml:space="preserve"> </w:t>
      </w:r>
      <w:r w:rsidR="0BE584CA" w:rsidRPr="003529B5">
        <w:rPr>
          <w:b w:val="0"/>
          <w:bCs/>
          <w:szCs w:val="24"/>
        </w:rPr>
        <w:t>evaluation.</w:t>
      </w:r>
    </w:p>
    <w:p w14:paraId="53C8B3D9" w14:textId="2D0C7D29" w:rsidR="00140057" w:rsidRPr="003529B5" w:rsidRDefault="4080EAB4" w:rsidP="0067063D">
      <w:pPr>
        <w:pStyle w:val="Heading3"/>
        <w:spacing w:before="0" w:after="240"/>
        <w:ind w:left="144"/>
        <w:rPr>
          <w:b w:val="0"/>
          <w:bCs/>
          <w:szCs w:val="24"/>
        </w:rPr>
      </w:pPr>
      <w:bookmarkStart w:id="569" w:name="_Toc228267231"/>
      <w:r w:rsidRPr="003529B5">
        <w:rPr>
          <w:rStyle w:val="Heading3Char"/>
          <w:b/>
          <w:bCs/>
        </w:rPr>
        <w:t xml:space="preserve">6.4.3 </w:t>
      </w:r>
      <w:r w:rsidR="00392E77" w:rsidRPr="003529B5">
        <w:rPr>
          <w:rStyle w:val="Heading3Char"/>
          <w:b/>
          <w:bCs/>
        </w:rPr>
        <w:t xml:space="preserve"> </w:t>
      </w:r>
      <w:r w:rsidRPr="003529B5">
        <w:rPr>
          <w:rStyle w:val="Heading3Char"/>
          <w:b/>
          <w:bCs/>
        </w:rPr>
        <w:t>Department</w:t>
      </w:r>
      <w:r w:rsidR="0BE584CA" w:rsidRPr="003529B5">
        <w:rPr>
          <w:rStyle w:val="Heading3Char"/>
          <w:b/>
          <w:bCs/>
        </w:rPr>
        <w:t xml:space="preserve"> Chair Evaluation Commentary</w:t>
      </w:r>
      <w:bookmarkEnd w:id="569"/>
      <w:r w:rsidR="00392E77" w:rsidRPr="003529B5">
        <w:rPr>
          <w:rStyle w:val="Heading3Char"/>
          <w:b/>
          <w:bCs/>
        </w:rPr>
        <w:t xml:space="preserve">    </w:t>
      </w:r>
      <w:r w:rsidR="0BE584CA" w:rsidRPr="003529B5">
        <w:rPr>
          <w:b w:val="0"/>
          <w:bCs/>
          <w:szCs w:val="24"/>
        </w:rPr>
        <w:t>A form upon which a faculty member is asked each year to offer comment for the dean upon the effectiveness, as they see it, of the department chair in the areas of teaching, professional activity, service, and</w:t>
      </w:r>
      <w:r w:rsidR="0BE584CA" w:rsidRPr="003529B5">
        <w:rPr>
          <w:b w:val="0"/>
          <w:bCs/>
          <w:spacing w:val="-12"/>
          <w:szCs w:val="24"/>
        </w:rPr>
        <w:t xml:space="preserve"> </w:t>
      </w:r>
      <w:r w:rsidR="0BE584CA" w:rsidRPr="003529B5">
        <w:rPr>
          <w:b w:val="0"/>
          <w:bCs/>
          <w:szCs w:val="24"/>
        </w:rPr>
        <w:t>administration.</w:t>
      </w:r>
    </w:p>
    <w:p w14:paraId="3B39C7A9" w14:textId="3FF413D3" w:rsidR="00140057" w:rsidRPr="003529B5" w:rsidRDefault="11C79442" w:rsidP="0067063D">
      <w:pPr>
        <w:pStyle w:val="Heading3"/>
        <w:spacing w:before="0" w:after="240"/>
        <w:ind w:left="144"/>
        <w:rPr>
          <w:b w:val="0"/>
          <w:bCs/>
          <w:szCs w:val="24"/>
        </w:rPr>
      </w:pPr>
      <w:bookmarkStart w:id="570" w:name="_Toc228267232"/>
      <w:r w:rsidRPr="003529B5">
        <w:rPr>
          <w:rStyle w:val="Heading3Char"/>
          <w:b/>
          <w:bCs/>
        </w:rPr>
        <w:t xml:space="preserve">6.4.4 </w:t>
      </w:r>
      <w:r w:rsidR="00392E77" w:rsidRPr="003529B5">
        <w:rPr>
          <w:rStyle w:val="Heading3Char"/>
          <w:b/>
          <w:bCs/>
        </w:rPr>
        <w:t xml:space="preserve"> </w:t>
      </w:r>
      <w:r w:rsidRPr="003529B5">
        <w:rPr>
          <w:rStyle w:val="Heading3Char"/>
          <w:b/>
          <w:bCs/>
        </w:rPr>
        <w:t>Annual</w:t>
      </w:r>
      <w:r w:rsidR="0BE584CA" w:rsidRPr="003529B5">
        <w:rPr>
          <w:rStyle w:val="Heading3Char"/>
          <w:b/>
          <w:bCs/>
        </w:rPr>
        <w:t xml:space="preserve"> Performance Review (APR)</w:t>
      </w:r>
      <w:bookmarkEnd w:id="570"/>
      <w:r w:rsidR="00392E77" w:rsidRPr="003529B5">
        <w:rPr>
          <w:rStyle w:val="Heading3Char"/>
          <w:b/>
          <w:bCs/>
        </w:rPr>
        <w:t xml:space="preserve">    </w:t>
      </w:r>
      <w:r w:rsidR="0BE584CA" w:rsidRPr="003529B5">
        <w:rPr>
          <w:b w:val="0"/>
          <w:bCs/>
          <w:szCs w:val="24"/>
        </w:rPr>
        <w:t>A brief form executed for the record by the department chair (see §</w:t>
      </w:r>
      <w:r w:rsidR="003B1E81" w:rsidRPr="003529B5">
        <w:rPr>
          <w:b w:val="0"/>
          <w:bCs/>
          <w:szCs w:val="24"/>
        </w:rPr>
        <w:t xml:space="preserve"> </w:t>
      </w:r>
      <w:r w:rsidR="0BE584CA" w:rsidRPr="003529B5">
        <w:rPr>
          <w:b w:val="0"/>
          <w:bCs/>
          <w:szCs w:val="24"/>
        </w:rPr>
        <w:t>6.2.1.2). The APR will provide a rating for each area of evaluation (teaching, scholarly, creative, and professional activity, and service), as well as an overall rating (See §§</w:t>
      </w:r>
      <w:r w:rsidR="003B1E81" w:rsidRPr="003529B5">
        <w:rPr>
          <w:b w:val="0"/>
          <w:bCs/>
          <w:szCs w:val="24"/>
        </w:rPr>
        <w:t xml:space="preserve"> </w:t>
      </w:r>
      <w:r w:rsidR="0BE584CA" w:rsidRPr="003529B5">
        <w:rPr>
          <w:b w:val="0"/>
          <w:bCs/>
          <w:szCs w:val="24"/>
        </w:rPr>
        <w:t>6.1 and 6.3). It identifies aspects of the faculty member’s performance that were exceptionally strong, as well as any aspects that fell short of expectations or should be improved. In the case of significant shortfall, the APR may also outline major objectives for improvement for a stated future period.</w:t>
      </w:r>
    </w:p>
    <w:p w14:paraId="44DEBC7A" w14:textId="376FE246" w:rsidR="00140057" w:rsidRPr="003529B5" w:rsidRDefault="6C398F26" w:rsidP="0067063D">
      <w:pPr>
        <w:pStyle w:val="Heading3"/>
        <w:spacing w:before="0" w:after="240"/>
        <w:ind w:left="144"/>
        <w:rPr>
          <w:b w:val="0"/>
          <w:bCs/>
          <w:szCs w:val="24"/>
        </w:rPr>
      </w:pPr>
      <w:bookmarkStart w:id="571" w:name="_Toc228267233"/>
      <w:r w:rsidRPr="003529B5">
        <w:rPr>
          <w:rStyle w:val="Heading3Char"/>
          <w:b/>
          <w:bCs/>
        </w:rPr>
        <w:t xml:space="preserve">6.4.5 </w:t>
      </w:r>
      <w:r w:rsidR="00392E77" w:rsidRPr="003529B5">
        <w:rPr>
          <w:rStyle w:val="Heading3Char"/>
          <w:b/>
          <w:bCs/>
        </w:rPr>
        <w:t xml:space="preserve"> </w:t>
      </w:r>
      <w:r w:rsidRPr="003529B5">
        <w:rPr>
          <w:rStyle w:val="Heading3Char"/>
          <w:b/>
          <w:bCs/>
        </w:rPr>
        <w:t>Special</w:t>
      </w:r>
      <w:r w:rsidR="0BE584CA" w:rsidRPr="003529B5">
        <w:rPr>
          <w:rStyle w:val="Heading3Char"/>
          <w:b/>
          <w:bCs/>
        </w:rPr>
        <w:t xml:space="preserve"> Assignments Performance Review (SAPR)</w:t>
      </w:r>
      <w:bookmarkEnd w:id="571"/>
      <w:r w:rsidR="00392E77" w:rsidRPr="003529B5">
        <w:rPr>
          <w:rStyle w:val="Heading3Char"/>
          <w:b/>
          <w:bCs/>
        </w:rPr>
        <w:t xml:space="preserve">    </w:t>
      </w:r>
      <w:r w:rsidR="0BE584CA" w:rsidRPr="003529B5">
        <w:rPr>
          <w:b w:val="0"/>
          <w:bCs/>
          <w:szCs w:val="24"/>
        </w:rPr>
        <w:t>Supervisors of faculty members with special assignments (e.g., department chair, Director of the Speaking Intensive Program, etc.) should use this form to complete a performance evaluation that specifically speaks to the performance criteria detailed</w:t>
      </w:r>
      <w:r w:rsidR="0BE584CA" w:rsidRPr="003529B5">
        <w:rPr>
          <w:b w:val="0"/>
          <w:bCs/>
          <w:spacing w:val="-25"/>
          <w:szCs w:val="24"/>
        </w:rPr>
        <w:t xml:space="preserve"> </w:t>
      </w:r>
      <w:r w:rsidR="0BE584CA" w:rsidRPr="003529B5">
        <w:rPr>
          <w:b w:val="0"/>
          <w:bCs/>
          <w:szCs w:val="24"/>
        </w:rPr>
        <w:t>in the faculty member’s original letter of appointment.</w:t>
      </w:r>
      <w:r w:rsidR="11423F48" w:rsidRPr="003529B5">
        <w:rPr>
          <w:b w:val="0"/>
          <w:bCs/>
          <w:szCs w:val="24"/>
        </w:rPr>
        <w:t xml:space="preserve"> </w:t>
      </w:r>
      <w:r w:rsidR="0BE584CA" w:rsidRPr="003529B5">
        <w:rPr>
          <w:b w:val="0"/>
          <w:bCs/>
          <w:szCs w:val="24"/>
        </w:rPr>
        <w:t>The SAPR should then be submitted to the faculty member’s department chair or dean (in the case of department chairs) for incorporation into the APR. While special assignments vary, these assignments are generally additional service activities or projects and ordinarily will be included in the service category for the annual review evaluation.</w:t>
      </w:r>
    </w:p>
    <w:p w14:paraId="5B4A1601" w14:textId="5A485CD0" w:rsidR="00140057" w:rsidRDefault="3A23FCC1" w:rsidP="0067063D">
      <w:pPr>
        <w:pStyle w:val="Heading2"/>
        <w:spacing w:before="0" w:after="120"/>
      </w:pPr>
      <w:bookmarkStart w:id="572" w:name="_Toc228267234"/>
      <w:r>
        <w:t xml:space="preserve">6.5 </w:t>
      </w:r>
      <w:r w:rsidR="00392E77">
        <w:t xml:space="preserve"> </w:t>
      </w:r>
      <w:r>
        <w:t>GUIDELINES</w:t>
      </w:r>
      <w:r w:rsidR="0BE584CA">
        <w:t xml:space="preserve"> FOR COMPLETING THE</w:t>
      </w:r>
      <w:r w:rsidR="0BE584CA">
        <w:rPr>
          <w:spacing w:val="-2"/>
        </w:rPr>
        <w:t xml:space="preserve"> </w:t>
      </w:r>
      <w:r w:rsidR="0BE584CA">
        <w:t>FAAR</w:t>
      </w:r>
      <w:bookmarkEnd w:id="572"/>
    </w:p>
    <w:p w14:paraId="2AFC8B9A" w14:textId="251D790C" w:rsidR="00140057" w:rsidRDefault="0596E08A" w:rsidP="0067063D">
      <w:pPr>
        <w:pStyle w:val="Heading3"/>
        <w:spacing w:before="0" w:after="120"/>
        <w:ind w:left="144"/>
        <w:rPr>
          <w:rFonts w:ascii="Cambria"/>
        </w:rPr>
      </w:pPr>
      <w:bookmarkStart w:id="573" w:name="_Toc228267235"/>
      <w:r>
        <w:t xml:space="preserve">6.5.1 </w:t>
      </w:r>
      <w:r w:rsidR="00392E77">
        <w:t xml:space="preserve"> </w:t>
      </w:r>
      <w:r>
        <w:t>Teaching</w:t>
      </w:r>
      <w:bookmarkEnd w:id="573"/>
    </w:p>
    <w:p w14:paraId="3079F8CB" w14:textId="76B980E5" w:rsidR="00140057" w:rsidRPr="00DA7A77" w:rsidRDefault="0BE584CA" w:rsidP="0067063D">
      <w:pPr>
        <w:pStyle w:val="Heading3"/>
        <w:spacing w:before="0" w:after="120"/>
        <w:ind w:left="144"/>
        <w:rPr>
          <w:b w:val="0"/>
          <w:szCs w:val="24"/>
        </w:rPr>
      </w:pPr>
      <w:r w:rsidRPr="00DA7A77">
        <w:rPr>
          <w:bCs/>
          <w:szCs w:val="24"/>
        </w:rPr>
        <w:t>.1</w:t>
      </w:r>
      <w:r w:rsidRPr="00DA7A77">
        <w:rPr>
          <w:b w:val="0"/>
          <w:szCs w:val="24"/>
        </w:rPr>
        <w:t xml:space="preserve"> </w:t>
      </w:r>
      <w:r w:rsidR="00392E77" w:rsidRPr="00DA7A77">
        <w:rPr>
          <w:b w:val="0"/>
          <w:szCs w:val="24"/>
        </w:rPr>
        <w:t xml:space="preserve"> </w:t>
      </w:r>
      <w:r w:rsidRPr="00DA7A77">
        <w:rPr>
          <w:b w:val="0"/>
          <w:szCs w:val="24"/>
        </w:rPr>
        <w:t>List courses by semester, including summer session courses for faculty on twelve-month contracts (faculty on nine-month contracts may include summer courses). List course</w:t>
      </w:r>
      <w:r w:rsidRPr="00DA7A77">
        <w:rPr>
          <w:b w:val="0"/>
          <w:spacing w:val="-20"/>
          <w:szCs w:val="24"/>
        </w:rPr>
        <w:t xml:space="preserve"> </w:t>
      </w:r>
      <w:r w:rsidRPr="00DA7A77">
        <w:rPr>
          <w:b w:val="0"/>
          <w:szCs w:val="24"/>
        </w:rPr>
        <w:t xml:space="preserve">number, course name, and enrollment (class size after drop-add period). If FAAR enrollment numbers differ from those reported to the dean by the Registrar or other record keeping office, include additional explanation. The following abbreviations may be used to </w:t>
      </w:r>
      <w:r w:rsidRPr="00DA7A77">
        <w:rPr>
          <w:b w:val="0"/>
          <w:spacing w:val="-2"/>
          <w:szCs w:val="24"/>
        </w:rPr>
        <w:t xml:space="preserve">indicate whether any of </w:t>
      </w:r>
      <w:r w:rsidRPr="00DA7A77">
        <w:rPr>
          <w:b w:val="0"/>
          <w:spacing w:val="-2"/>
          <w:szCs w:val="24"/>
        </w:rPr>
        <w:lastRenderedPageBreak/>
        <w:t>these conditions</w:t>
      </w:r>
      <w:r w:rsidRPr="00DA7A77">
        <w:rPr>
          <w:b w:val="0"/>
          <w:szCs w:val="24"/>
        </w:rPr>
        <w:t xml:space="preserve"> hold:</w:t>
      </w:r>
    </w:p>
    <w:p w14:paraId="524A4EF9" w14:textId="77777777" w:rsidR="00140057" w:rsidRDefault="00140057" w:rsidP="003529B5">
      <w:pPr>
        <w:pStyle w:val="BodyText"/>
        <w:spacing w:before="6"/>
      </w:pPr>
    </w:p>
    <w:tbl>
      <w:tblPr>
        <w:tblW w:w="0" w:type="auto"/>
        <w:tblInd w:w="1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419"/>
        <w:gridCol w:w="4157"/>
      </w:tblGrid>
      <w:tr w:rsidR="00140057" w14:paraId="323F27FE" w14:textId="77777777" w:rsidTr="00140057">
        <w:trPr>
          <w:trHeight w:val="277"/>
        </w:trPr>
        <w:tc>
          <w:tcPr>
            <w:tcW w:w="5419" w:type="dxa"/>
            <w:tcBorders>
              <w:top w:val="single" w:sz="4" w:space="0" w:color="000000"/>
              <w:left w:val="single" w:sz="4" w:space="0" w:color="000000"/>
              <w:bottom w:val="single" w:sz="4" w:space="0" w:color="000000"/>
              <w:right w:val="single" w:sz="4" w:space="0" w:color="000000"/>
            </w:tcBorders>
            <w:hideMark/>
          </w:tcPr>
          <w:p w14:paraId="07C48E63" w14:textId="77777777" w:rsidR="00140057" w:rsidRDefault="00140057" w:rsidP="003529B5">
            <w:pPr>
              <w:pStyle w:val="TableParagraph"/>
              <w:spacing w:line="258" w:lineRule="exact"/>
              <w:ind w:firstLine="0"/>
              <w:rPr>
                <w:sz w:val="24"/>
                <w:szCs w:val="24"/>
              </w:rPr>
            </w:pPr>
            <w:r>
              <w:rPr>
                <w:sz w:val="24"/>
                <w:szCs w:val="24"/>
              </w:rPr>
              <w:t>N New — course was taught for the first time</w:t>
            </w:r>
          </w:p>
        </w:tc>
        <w:tc>
          <w:tcPr>
            <w:tcW w:w="4157" w:type="dxa"/>
            <w:tcBorders>
              <w:top w:val="single" w:sz="4" w:space="0" w:color="000000"/>
              <w:left w:val="single" w:sz="4" w:space="0" w:color="000000"/>
              <w:bottom w:val="single" w:sz="4" w:space="0" w:color="000000"/>
              <w:right w:val="single" w:sz="4" w:space="0" w:color="000000"/>
            </w:tcBorders>
            <w:hideMark/>
          </w:tcPr>
          <w:p w14:paraId="1A971CF8" w14:textId="77777777" w:rsidR="00140057" w:rsidRDefault="00140057" w:rsidP="003529B5">
            <w:pPr>
              <w:pStyle w:val="TableParagraph"/>
              <w:spacing w:line="258" w:lineRule="exact"/>
              <w:ind w:left="108" w:firstLine="0"/>
              <w:rPr>
                <w:sz w:val="24"/>
                <w:szCs w:val="24"/>
              </w:rPr>
            </w:pPr>
            <w:r>
              <w:rPr>
                <w:sz w:val="24"/>
                <w:szCs w:val="24"/>
              </w:rPr>
              <w:t>RM — Course required for majors</w:t>
            </w:r>
          </w:p>
        </w:tc>
      </w:tr>
      <w:tr w:rsidR="00140057" w14:paraId="073FADC7" w14:textId="77777777" w:rsidTr="00140057">
        <w:trPr>
          <w:trHeight w:val="275"/>
        </w:trPr>
        <w:tc>
          <w:tcPr>
            <w:tcW w:w="5419" w:type="dxa"/>
            <w:tcBorders>
              <w:top w:val="single" w:sz="4" w:space="0" w:color="000000"/>
              <w:left w:val="single" w:sz="4" w:space="0" w:color="000000"/>
              <w:bottom w:val="single" w:sz="4" w:space="0" w:color="000000"/>
              <w:right w:val="single" w:sz="4" w:space="0" w:color="000000"/>
            </w:tcBorders>
            <w:hideMark/>
          </w:tcPr>
          <w:p w14:paraId="3BEE0335" w14:textId="77777777" w:rsidR="00140057" w:rsidRDefault="00140057" w:rsidP="003529B5">
            <w:pPr>
              <w:pStyle w:val="TableParagraph"/>
              <w:spacing w:line="256" w:lineRule="exact"/>
              <w:ind w:firstLine="0"/>
              <w:rPr>
                <w:sz w:val="24"/>
                <w:szCs w:val="24"/>
              </w:rPr>
            </w:pPr>
            <w:r>
              <w:rPr>
                <w:sz w:val="24"/>
                <w:szCs w:val="24"/>
              </w:rPr>
              <w:t>U Updated — course made current with recent work</w:t>
            </w:r>
          </w:p>
        </w:tc>
        <w:tc>
          <w:tcPr>
            <w:tcW w:w="4157" w:type="dxa"/>
            <w:tcBorders>
              <w:top w:val="single" w:sz="4" w:space="0" w:color="000000"/>
              <w:left w:val="single" w:sz="4" w:space="0" w:color="000000"/>
              <w:bottom w:val="single" w:sz="4" w:space="0" w:color="000000"/>
              <w:right w:val="single" w:sz="4" w:space="0" w:color="000000"/>
            </w:tcBorders>
            <w:hideMark/>
          </w:tcPr>
          <w:p w14:paraId="34FDCA1E" w14:textId="77777777" w:rsidR="00140057" w:rsidRDefault="00140057" w:rsidP="003529B5">
            <w:pPr>
              <w:pStyle w:val="TableParagraph"/>
              <w:spacing w:line="256" w:lineRule="exact"/>
              <w:ind w:left="108" w:firstLine="0"/>
              <w:rPr>
                <w:sz w:val="24"/>
              </w:rPr>
            </w:pPr>
            <w:r>
              <w:rPr>
                <w:sz w:val="24"/>
              </w:rPr>
              <w:t>GE — General education course</w:t>
            </w:r>
          </w:p>
        </w:tc>
      </w:tr>
      <w:tr w:rsidR="00140057" w14:paraId="4F845636" w14:textId="77777777" w:rsidTr="00140057">
        <w:trPr>
          <w:trHeight w:val="551"/>
        </w:trPr>
        <w:tc>
          <w:tcPr>
            <w:tcW w:w="5419" w:type="dxa"/>
            <w:tcBorders>
              <w:top w:val="single" w:sz="4" w:space="0" w:color="000000"/>
              <w:left w:val="single" w:sz="4" w:space="0" w:color="000000"/>
              <w:bottom w:val="single" w:sz="4" w:space="0" w:color="000000"/>
              <w:right w:val="single" w:sz="4" w:space="0" w:color="000000"/>
            </w:tcBorders>
            <w:hideMark/>
          </w:tcPr>
          <w:p w14:paraId="30FA6CB5" w14:textId="77777777" w:rsidR="00140057" w:rsidRDefault="00140057" w:rsidP="003529B5">
            <w:pPr>
              <w:pStyle w:val="TableParagraph"/>
              <w:spacing w:line="270" w:lineRule="exact"/>
              <w:ind w:firstLine="0"/>
              <w:rPr>
                <w:sz w:val="24"/>
                <w:szCs w:val="24"/>
              </w:rPr>
            </w:pPr>
            <w:r>
              <w:rPr>
                <w:sz w:val="24"/>
                <w:szCs w:val="24"/>
              </w:rPr>
              <w:t>R Revised — some of the course material and/or method is new.</w:t>
            </w:r>
          </w:p>
        </w:tc>
        <w:tc>
          <w:tcPr>
            <w:tcW w:w="4157" w:type="dxa"/>
            <w:tcBorders>
              <w:top w:val="single" w:sz="4" w:space="0" w:color="000000"/>
              <w:left w:val="single" w:sz="4" w:space="0" w:color="000000"/>
              <w:bottom w:val="single" w:sz="4" w:space="0" w:color="000000"/>
              <w:right w:val="single" w:sz="4" w:space="0" w:color="000000"/>
            </w:tcBorders>
            <w:hideMark/>
          </w:tcPr>
          <w:p w14:paraId="12292530" w14:textId="77777777" w:rsidR="00140057" w:rsidRDefault="00140057" w:rsidP="003529B5">
            <w:pPr>
              <w:pStyle w:val="TableParagraph"/>
              <w:spacing w:line="270" w:lineRule="exact"/>
              <w:ind w:left="108" w:firstLine="0"/>
              <w:rPr>
                <w:sz w:val="24"/>
                <w:szCs w:val="24"/>
              </w:rPr>
            </w:pPr>
            <w:bookmarkStart w:id="574" w:name="_Int_l3T4cZVA"/>
            <w:r>
              <w:rPr>
                <w:sz w:val="24"/>
                <w:szCs w:val="24"/>
              </w:rPr>
              <w:t>WI</w:t>
            </w:r>
            <w:bookmarkEnd w:id="574"/>
            <w:r>
              <w:rPr>
                <w:sz w:val="24"/>
                <w:szCs w:val="24"/>
              </w:rPr>
              <w:t xml:space="preserve"> — Writing intensive course</w:t>
            </w:r>
          </w:p>
        </w:tc>
      </w:tr>
      <w:tr w:rsidR="00140057" w14:paraId="1BF0F9FC" w14:textId="77777777" w:rsidTr="00140057">
        <w:trPr>
          <w:trHeight w:val="551"/>
        </w:trPr>
        <w:tc>
          <w:tcPr>
            <w:tcW w:w="5419" w:type="dxa"/>
            <w:tcBorders>
              <w:top w:val="single" w:sz="4" w:space="0" w:color="000000"/>
              <w:left w:val="single" w:sz="4" w:space="0" w:color="000000"/>
              <w:bottom w:val="single" w:sz="4" w:space="0" w:color="000000"/>
              <w:right w:val="single" w:sz="4" w:space="0" w:color="000000"/>
            </w:tcBorders>
            <w:hideMark/>
          </w:tcPr>
          <w:p w14:paraId="22EC432A" w14:textId="77777777" w:rsidR="00140057" w:rsidRDefault="00140057" w:rsidP="003529B5">
            <w:pPr>
              <w:pStyle w:val="TableParagraph"/>
              <w:spacing w:line="270" w:lineRule="exact"/>
              <w:ind w:firstLine="0"/>
              <w:rPr>
                <w:sz w:val="24"/>
                <w:szCs w:val="24"/>
              </w:rPr>
            </w:pPr>
            <w:r>
              <w:rPr>
                <w:sz w:val="24"/>
                <w:szCs w:val="24"/>
              </w:rPr>
              <w:t>SR Significantly Revised — most of the course material and/or method is new.</w:t>
            </w:r>
          </w:p>
        </w:tc>
        <w:tc>
          <w:tcPr>
            <w:tcW w:w="4157" w:type="dxa"/>
            <w:tcBorders>
              <w:top w:val="single" w:sz="4" w:space="0" w:color="000000"/>
              <w:left w:val="single" w:sz="4" w:space="0" w:color="000000"/>
              <w:bottom w:val="single" w:sz="4" w:space="0" w:color="000000"/>
              <w:right w:val="single" w:sz="4" w:space="0" w:color="000000"/>
            </w:tcBorders>
            <w:hideMark/>
          </w:tcPr>
          <w:p w14:paraId="5CD96B29" w14:textId="77777777" w:rsidR="00140057" w:rsidRDefault="00140057" w:rsidP="003529B5">
            <w:pPr>
              <w:pStyle w:val="TableParagraph"/>
              <w:spacing w:line="270" w:lineRule="exact"/>
              <w:ind w:left="108" w:firstLine="0"/>
              <w:rPr>
                <w:sz w:val="24"/>
              </w:rPr>
            </w:pPr>
            <w:r>
              <w:rPr>
                <w:sz w:val="24"/>
              </w:rPr>
              <w:t>SI — Speaking intensive course</w:t>
            </w:r>
          </w:p>
        </w:tc>
      </w:tr>
    </w:tbl>
    <w:p w14:paraId="1A9C6244" w14:textId="73E257F6" w:rsidR="00140057" w:rsidRDefault="00140057" w:rsidP="0067063D">
      <w:pPr>
        <w:pStyle w:val="BodyText"/>
        <w:spacing w:before="240" w:after="240"/>
        <w:ind w:left="144" w:right="389"/>
        <w:outlineLvl w:val="2"/>
      </w:pPr>
      <w:r>
        <w:t>In the above list, “Updated” refers to the minimum expectation of faculty (integration into the course of the results of “reading and other preparation one must do to keep instruction current and engaging</w:t>
      </w:r>
      <w:r w:rsidR="2588B036">
        <w:t>,</w:t>
      </w:r>
      <w:r>
        <w:t>”</w:t>
      </w:r>
      <w:r w:rsidR="7947F280">
        <w:t xml:space="preserve"> </w:t>
      </w:r>
      <w:r w:rsidRPr="003B1E81">
        <w:t>§</w:t>
      </w:r>
      <w:r w:rsidR="003B1E81" w:rsidRPr="003B1E81">
        <w:t xml:space="preserve"> </w:t>
      </w:r>
      <w:r w:rsidRPr="003B1E81">
        <w:t>6.3</w:t>
      </w:r>
      <w:r>
        <w:t>); “Significantly Revised” denotes a thorough course overhaul; “Revised” should be used for courses changed, but neither merely updated nor thoroughly overhauled.</w:t>
      </w:r>
    </w:p>
    <w:p w14:paraId="518D234B" w14:textId="4592D298" w:rsidR="00140057" w:rsidRDefault="0BE584CA" w:rsidP="0067063D">
      <w:pPr>
        <w:pStyle w:val="BodyText"/>
        <w:spacing w:after="120"/>
        <w:ind w:left="144" w:right="144"/>
        <w:outlineLvl w:val="2"/>
      </w:pPr>
      <w:r>
        <w:rPr>
          <w:b/>
          <w:bCs/>
        </w:rPr>
        <w:t>.2</w:t>
      </w:r>
      <w:r>
        <w:t xml:space="preserve"> </w:t>
      </w:r>
      <w:r w:rsidR="00392E77">
        <w:t xml:space="preserve"> </w:t>
      </w:r>
      <w:r>
        <w:t xml:space="preserve">Include all teaching related assignments, such as undergraduate research </w:t>
      </w:r>
      <w:r w:rsidR="5FA061CE">
        <w:t>and internship supervision.</w:t>
      </w:r>
      <w:r>
        <w:t xml:space="preserve"> Identify </w:t>
      </w:r>
      <w:r w:rsidR="3080F453">
        <w:t xml:space="preserve">funding source, </w:t>
      </w:r>
      <w:r>
        <w:t>if any, for</w:t>
      </w:r>
      <w:r>
        <w:rPr>
          <w:spacing w:val="-1"/>
        </w:rPr>
        <w:t xml:space="preserve"> </w:t>
      </w:r>
      <w:r>
        <w:t>undergraduate research projects.</w:t>
      </w:r>
    </w:p>
    <w:p w14:paraId="5EBC69D5" w14:textId="2CA5DF5F" w:rsidR="00140057" w:rsidRPr="0002334A" w:rsidRDefault="0BE584CA" w:rsidP="0067063D">
      <w:pPr>
        <w:tabs>
          <w:tab w:val="left" w:pos="440"/>
        </w:tabs>
        <w:spacing w:after="120"/>
        <w:ind w:left="144" w:right="288"/>
        <w:outlineLvl w:val="2"/>
        <w:rPr>
          <w:sz w:val="24"/>
          <w:szCs w:val="24"/>
        </w:rPr>
      </w:pPr>
      <w:r w:rsidRPr="0002334A">
        <w:rPr>
          <w:b/>
          <w:bCs/>
          <w:sz w:val="24"/>
          <w:szCs w:val="24"/>
        </w:rPr>
        <w:t xml:space="preserve">.3 </w:t>
      </w:r>
      <w:r w:rsidR="00392E77">
        <w:rPr>
          <w:b/>
          <w:bCs/>
          <w:sz w:val="24"/>
          <w:szCs w:val="24"/>
        </w:rPr>
        <w:t xml:space="preserve"> </w:t>
      </w:r>
      <w:r w:rsidRPr="0002334A">
        <w:rPr>
          <w:sz w:val="24"/>
          <w:szCs w:val="24"/>
        </w:rPr>
        <w:t>Among the items you may wish to address are course outcome objectives; academic</w:t>
      </w:r>
      <w:r w:rsidRPr="0002334A">
        <w:rPr>
          <w:spacing w:val="-20"/>
          <w:sz w:val="24"/>
          <w:szCs w:val="24"/>
        </w:rPr>
        <w:t xml:space="preserve"> </w:t>
      </w:r>
      <w:r w:rsidRPr="0002334A">
        <w:rPr>
          <w:sz w:val="24"/>
          <w:szCs w:val="24"/>
        </w:rPr>
        <w:t>standards and expectations of students; course rigor; grading practices; courses introduced, extensively revised, or approved for across-the-curriculum or General Education designation. Note whether project proposals for curriculum enrichment are</w:t>
      </w:r>
      <w:r w:rsidRPr="0002334A">
        <w:rPr>
          <w:spacing w:val="-3"/>
          <w:sz w:val="24"/>
          <w:szCs w:val="24"/>
        </w:rPr>
        <w:t xml:space="preserve"> </w:t>
      </w:r>
      <w:r w:rsidRPr="0002334A">
        <w:rPr>
          <w:sz w:val="24"/>
          <w:szCs w:val="24"/>
        </w:rPr>
        <w:t>funded.</w:t>
      </w:r>
    </w:p>
    <w:p w14:paraId="76C74170" w14:textId="7277044B" w:rsidR="00140057" w:rsidRPr="0002334A" w:rsidRDefault="0BE584CA" w:rsidP="0067063D">
      <w:pPr>
        <w:tabs>
          <w:tab w:val="left" w:pos="440"/>
        </w:tabs>
        <w:spacing w:after="120"/>
        <w:ind w:left="144" w:right="144"/>
        <w:outlineLvl w:val="2"/>
        <w:rPr>
          <w:sz w:val="24"/>
          <w:szCs w:val="24"/>
        </w:rPr>
      </w:pPr>
      <w:r w:rsidRPr="7DA1E193">
        <w:rPr>
          <w:b/>
          <w:bCs/>
          <w:sz w:val="24"/>
          <w:szCs w:val="24"/>
        </w:rPr>
        <w:t>.4</w:t>
      </w:r>
      <w:r w:rsidR="00392E77">
        <w:rPr>
          <w:b/>
          <w:bCs/>
          <w:sz w:val="24"/>
          <w:szCs w:val="24"/>
        </w:rPr>
        <w:t xml:space="preserve"> </w:t>
      </w:r>
      <w:r w:rsidRPr="7DA1E193">
        <w:rPr>
          <w:b/>
          <w:bCs/>
          <w:sz w:val="24"/>
          <w:szCs w:val="24"/>
        </w:rPr>
        <w:t xml:space="preserve"> </w:t>
      </w:r>
      <w:r w:rsidRPr="7DA1E193">
        <w:rPr>
          <w:sz w:val="24"/>
          <w:szCs w:val="24"/>
        </w:rPr>
        <w:t>List any awards or recognition of exemplary teaching.</w:t>
      </w:r>
    </w:p>
    <w:p w14:paraId="3B25C456" w14:textId="5AECA7B5" w:rsidR="00140057" w:rsidRPr="0002334A" w:rsidRDefault="0BE584CA" w:rsidP="005E3FC5">
      <w:pPr>
        <w:tabs>
          <w:tab w:val="left" w:pos="440"/>
        </w:tabs>
        <w:spacing w:after="240"/>
        <w:ind w:left="144" w:right="288"/>
        <w:outlineLvl w:val="2"/>
        <w:rPr>
          <w:sz w:val="24"/>
          <w:szCs w:val="24"/>
        </w:rPr>
      </w:pPr>
      <w:r w:rsidRPr="0002334A">
        <w:rPr>
          <w:b/>
          <w:bCs/>
          <w:sz w:val="24"/>
          <w:szCs w:val="24"/>
        </w:rPr>
        <w:t>.5</w:t>
      </w:r>
      <w:r w:rsidR="00392E77">
        <w:rPr>
          <w:b/>
          <w:bCs/>
          <w:sz w:val="24"/>
          <w:szCs w:val="24"/>
        </w:rPr>
        <w:t xml:space="preserve"> </w:t>
      </w:r>
      <w:r w:rsidRPr="0002334A">
        <w:rPr>
          <w:sz w:val="24"/>
          <w:szCs w:val="24"/>
        </w:rPr>
        <w:t xml:space="preserve"> Departments differ in their procedures for the peer review aspect of the annual evaluation. When syllabi are provided as part of peer review, include syllabi for each different course taught (see §</w:t>
      </w:r>
      <w:r w:rsidR="003B1E81">
        <w:rPr>
          <w:sz w:val="24"/>
          <w:szCs w:val="24"/>
        </w:rPr>
        <w:t xml:space="preserve"> </w:t>
      </w:r>
      <w:r w:rsidRPr="003B1E81">
        <w:rPr>
          <w:sz w:val="24"/>
          <w:szCs w:val="24"/>
        </w:rPr>
        <w:t>5.4.6</w:t>
      </w:r>
      <w:r w:rsidRPr="0002334A">
        <w:rPr>
          <w:sz w:val="24"/>
          <w:szCs w:val="24"/>
        </w:rPr>
        <w:t xml:space="preserve"> for syllabus information) or URLs for web-based courses and any other materials designated by your department, such as final examinations or their equivalent, representative handouts, additional evaluation tools, or other course materials. If the department participates in peer review as part of their evaluation plan, student course evaluation data must not be included among materials for peer review. In this case, a separate document may be provided to the chair with contextual information relevant to the results of student evaluation (e.g., grade distributions, unusual circumstances affecting class performance or morale, and timing of the survey in relation to major assignments or the return of significant graded</w:t>
      </w:r>
      <w:r w:rsidRPr="0002334A">
        <w:rPr>
          <w:spacing w:val="-1"/>
          <w:sz w:val="24"/>
          <w:szCs w:val="24"/>
        </w:rPr>
        <w:t xml:space="preserve"> </w:t>
      </w:r>
      <w:r w:rsidRPr="0002334A">
        <w:rPr>
          <w:sz w:val="24"/>
          <w:szCs w:val="24"/>
        </w:rPr>
        <w:t>material). If the department does not participate in peer review, student course evaluation data and contextual information may be included in the FAAR.</w:t>
      </w:r>
    </w:p>
    <w:p w14:paraId="54429F42" w14:textId="43EAAB56" w:rsidR="00140057" w:rsidRPr="00BE2C82" w:rsidRDefault="5840FA63" w:rsidP="005E3FC5">
      <w:pPr>
        <w:pStyle w:val="Heading3"/>
        <w:spacing w:before="0" w:after="120"/>
        <w:ind w:left="144"/>
      </w:pPr>
      <w:bookmarkStart w:id="575" w:name="_Toc228267236"/>
      <w:r w:rsidRPr="00BE2C82">
        <w:t>6.5.2</w:t>
      </w:r>
      <w:r w:rsidR="00392E77" w:rsidRPr="00BE2C82">
        <w:t xml:space="preserve"> </w:t>
      </w:r>
      <w:r w:rsidRPr="00BE2C82">
        <w:t xml:space="preserve"> Scholarly</w:t>
      </w:r>
      <w:r w:rsidR="0BE584CA" w:rsidRPr="00BE2C82">
        <w:t xml:space="preserve"> and Professional Activity</w:t>
      </w:r>
      <w:bookmarkEnd w:id="575"/>
    </w:p>
    <w:p w14:paraId="4A0690EB" w14:textId="1CBBE141" w:rsidR="00140057" w:rsidRPr="00DA7A77" w:rsidRDefault="0BE584CA" w:rsidP="005E3FC5">
      <w:pPr>
        <w:pStyle w:val="Heading3"/>
        <w:spacing w:before="0" w:after="120"/>
        <w:ind w:left="144"/>
        <w:rPr>
          <w:b w:val="0"/>
          <w:bCs/>
          <w:szCs w:val="24"/>
        </w:rPr>
      </w:pPr>
      <w:r w:rsidRPr="00BE2C82">
        <w:rPr>
          <w:szCs w:val="24"/>
        </w:rPr>
        <w:t>.1</w:t>
      </w:r>
      <w:r w:rsidRPr="00DA7A77">
        <w:rPr>
          <w:b w:val="0"/>
          <w:bCs/>
          <w:szCs w:val="24"/>
        </w:rPr>
        <w:t xml:space="preserve"> </w:t>
      </w:r>
      <w:r w:rsidR="00392E77" w:rsidRPr="00DA7A77">
        <w:rPr>
          <w:b w:val="0"/>
          <w:bCs/>
          <w:szCs w:val="24"/>
        </w:rPr>
        <w:t xml:space="preserve"> </w:t>
      </w:r>
      <w:r w:rsidRPr="00DA7A77">
        <w:rPr>
          <w:b w:val="0"/>
          <w:bCs/>
          <w:szCs w:val="24"/>
        </w:rPr>
        <w:t xml:space="preserve">List the year’s activities and accomplishments, annotating the list with comments about the nature and quality of each activity. For scholarly publications (books, monographs, articles, or reviews), give complete bibliographic citations and note whether refereed, invited, or contributed. Note patents applied for or granted. Note whether exhibitions were juried. Note whether public performances were reviewed. Note whether presentations (conference papers, lectures, addresses, talks, etc. before audiences of professional peers, including local colleagues) were refereed, invited, or contributed. Note whether project proposals for research in the discipline or for professional development (either for university faculty development grants or for external funding) were funded. For all work in progress, summarize any progress </w:t>
      </w:r>
      <w:r w:rsidRPr="00DA7A77">
        <w:rPr>
          <w:b w:val="0"/>
          <w:bCs/>
          <w:szCs w:val="24"/>
        </w:rPr>
        <w:lastRenderedPageBreak/>
        <w:t xml:space="preserve">made during the period of evaluation. Teaching development may include participation in professional activities arranged by the Speaking and Writing </w:t>
      </w:r>
      <w:bookmarkStart w:id="576" w:name="_Int_L8q5c3iT"/>
      <w:r w:rsidRPr="00DA7A77">
        <w:rPr>
          <w:b w:val="0"/>
          <w:bCs/>
          <w:szCs w:val="24"/>
        </w:rPr>
        <w:t>Center, Center</w:t>
      </w:r>
      <w:bookmarkEnd w:id="576"/>
      <w:r w:rsidRPr="00DA7A77">
        <w:rPr>
          <w:b w:val="0"/>
          <w:bCs/>
          <w:szCs w:val="24"/>
        </w:rPr>
        <w:t xml:space="preserve"> for Teaching, </w:t>
      </w:r>
      <w:bookmarkStart w:id="577" w:name="_Int_gb5uzTrn"/>
      <w:r w:rsidRPr="00DA7A77">
        <w:rPr>
          <w:b w:val="0"/>
          <w:bCs/>
          <w:szCs w:val="24"/>
        </w:rPr>
        <w:t>NEH</w:t>
      </w:r>
      <w:bookmarkEnd w:id="577"/>
      <w:r w:rsidRPr="00DA7A77">
        <w:rPr>
          <w:b w:val="0"/>
          <w:bCs/>
          <w:szCs w:val="24"/>
        </w:rPr>
        <w:t xml:space="preserve"> summer seminars and institutes, etc., and may include helping professional colleagues to develop new dimensions of teaching competence. List active affiliation with a laboratory or performing group and indicate whether external to the University. List as professional service active involvement (not membership) in professional societies, associations, or boards, e.g., journal editing, conference organization, offices held (note responsibilities). </w:t>
      </w:r>
      <w:bookmarkStart w:id="578" w:name="_Int_KY41TAcp"/>
      <w:r w:rsidRPr="00DA7A77">
        <w:rPr>
          <w:b w:val="0"/>
          <w:bCs/>
          <w:szCs w:val="24"/>
        </w:rPr>
        <w:t>List also</w:t>
      </w:r>
      <w:bookmarkEnd w:id="578"/>
      <w:r w:rsidRPr="00DA7A77">
        <w:rPr>
          <w:b w:val="0"/>
          <w:bCs/>
          <w:szCs w:val="24"/>
        </w:rPr>
        <w:t xml:space="preserve"> responsibilities as a referee, reader, or peer reviewer for publishers, journals, funding organizations, or conferences; participation on editorial boards; duties as an external evaluator or assessor for other colleges and</w:t>
      </w:r>
      <w:r w:rsidRPr="00DA7A77">
        <w:rPr>
          <w:b w:val="0"/>
          <w:bCs/>
          <w:spacing w:val="-16"/>
          <w:szCs w:val="24"/>
        </w:rPr>
        <w:t xml:space="preserve"> </w:t>
      </w:r>
      <w:r w:rsidRPr="00DA7A77">
        <w:rPr>
          <w:b w:val="0"/>
          <w:bCs/>
          <w:szCs w:val="24"/>
        </w:rPr>
        <w:t>universities. Consulting activity that has clear and relevant professional dimensions may be listed as well (if remunerated, see §</w:t>
      </w:r>
      <w:r w:rsidR="003B1E81" w:rsidRPr="00DA7A77">
        <w:rPr>
          <w:b w:val="0"/>
          <w:bCs/>
          <w:szCs w:val="24"/>
        </w:rPr>
        <w:t xml:space="preserve"> </w:t>
      </w:r>
      <w:r w:rsidRPr="00DA7A77">
        <w:rPr>
          <w:b w:val="0"/>
          <w:bCs/>
          <w:szCs w:val="24"/>
        </w:rPr>
        <w:t>5.6.2 and attach report). Although conventions and definitions differ somewhat by discipline, the following list is meant to cover common</w:t>
      </w:r>
      <w:r w:rsidRPr="00DA7A77">
        <w:rPr>
          <w:b w:val="0"/>
          <w:bCs/>
          <w:spacing w:val="-11"/>
          <w:szCs w:val="24"/>
        </w:rPr>
        <w:t xml:space="preserve"> </w:t>
      </w:r>
      <w:r w:rsidRPr="00DA7A77">
        <w:rPr>
          <w:b w:val="0"/>
          <w:bCs/>
          <w:szCs w:val="24"/>
        </w:rPr>
        <w:t>situations.</w:t>
      </w:r>
    </w:p>
    <w:p w14:paraId="05D5C2CD" w14:textId="77777777" w:rsidR="00140057" w:rsidRPr="00DA7A77" w:rsidRDefault="00140057" w:rsidP="005E3FC5">
      <w:pPr>
        <w:pStyle w:val="Heading3"/>
        <w:numPr>
          <w:ilvl w:val="0"/>
          <w:numId w:val="386"/>
        </w:numPr>
        <w:spacing w:before="0" w:after="120"/>
        <w:ind w:left="734"/>
        <w:rPr>
          <w:b w:val="0"/>
          <w:bCs/>
          <w:i/>
        </w:rPr>
      </w:pPr>
      <w:r w:rsidRPr="00DA7A77">
        <w:rPr>
          <w:b w:val="0"/>
          <w:bCs/>
        </w:rPr>
        <w:t xml:space="preserve">refereed/juried: </w:t>
      </w:r>
      <w:r w:rsidRPr="00DA7A77">
        <w:rPr>
          <w:b w:val="0"/>
          <w:bCs/>
          <w:i/>
        </w:rPr>
        <w:t>subjected to peer review, typically</w:t>
      </w:r>
      <w:r w:rsidRPr="00DA7A77">
        <w:rPr>
          <w:b w:val="0"/>
          <w:bCs/>
          <w:i/>
          <w:spacing w:val="-12"/>
        </w:rPr>
        <w:t xml:space="preserve"> </w:t>
      </w:r>
      <w:r w:rsidRPr="00DA7A77">
        <w:rPr>
          <w:b w:val="0"/>
          <w:bCs/>
          <w:i/>
        </w:rPr>
        <w:t>anonymous</w:t>
      </w:r>
    </w:p>
    <w:p w14:paraId="0F6CA701" w14:textId="77777777" w:rsidR="00140057" w:rsidRPr="00DA7A77" w:rsidRDefault="00140057" w:rsidP="005E3FC5">
      <w:pPr>
        <w:pStyle w:val="Heading3"/>
        <w:numPr>
          <w:ilvl w:val="0"/>
          <w:numId w:val="386"/>
        </w:numPr>
        <w:spacing w:before="0" w:after="120"/>
        <w:ind w:left="734"/>
        <w:rPr>
          <w:b w:val="0"/>
          <w:bCs/>
          <w:i/>
          <w:iCs/>
          <w:szCs w:val="24"/>
        </w:rPr>
      </w:pPr>
      <w:r w:rsidRPr="00DA7A77">
        <w:rPr>
          <w:b w:val="0"/>
          <w:bCs/>
          <w:szCs w:val="24"/>
        </w:rPr>
        <w:t xml:space="preserve">invited </w:t>
      </w:r>
      <w:r w:rsidRPr="00DA7A77">
        <w:rPr>
          <w:b w:val="0"/>
          <w:bCs/>
          <w:i/>
          <w:iCs/>
          <w:szCs w:val="24"/>
        </w:rPr>
        <w:t>(describing completed work): solicited for publication or presentation; (describing work in progress: promised for a specific publication or</w:t>
      </w:r>
      <w:r w:rsidRPr="00DA7A77">
        <w:rPr>
          <w:b w:val="0"/>
          <w:bCs/>
          <w:i/>
          <w:iCs/>
          <w:spacing w:val="-12"/>
          <w:szCs w:val="24"/>
        </w:rPr>
        <w:t xml:space="preserve"> </w:t>
      </w:r>
      <w:r w:rsidRPr="00DA7A77">
        <w:rPr>
          <w:b w:val="0"/>
          <w:bCs/>
          <w:i/>
          <w:iCs/>
          <w:szCs w:val="24"/>
        </w:rPr>
        <w:t>occasion)</w:t>
      </w:r>
    </w:p>
    <w:p w14:paraId="43ECFAAC" w14:textId="77777777" w:rsidR="00140057" w:rsidRPr="00DA7A77" w:rsidRDefault="00140057" w:rsidP="005E3FC5">
      <w:pPr>
        <w:pStyle w:val="Heading3"/>
        <w:numPr>
          <w:ilvl w:val="0"/>
          <w:numId w:val="386"/>
        </w:numPr>
        <w:spacing w:before="0" w:after="120"/>
        <w:ind w:left="734"/>
        <w:rPr>
          <w:b w:val="0"/>
          <w:bCs/>
          <w:i/>
          <w:iCs/>
          <w:szCs w:val="24"/>
        </w:rPr>
      </w:pPr>
      <w:r w:rsidRPr="00DA7A77">
        <w:rPr>
          <w:b w:val="0"/>
          <w:bCs/>
          <w:szCs w:val="24"/>
        </w:rPr>
        <w:t xml:space="preserve">contributed: </w:t>
      </w:r>
      <w:r w:rsidRPr="00DA7A77">
        <w:rPr>
          <w:b w:val="0"/>
          <w:bCs/>
          <w:i/>
          <w:iCs/>
          <w:szCs w:val="24"/>
        </w:rPr>
        <w:t xml:space="preserve">accepted </w:t>
      </w:r>
      <w:bookmarkStart w:id="579" w:name="_Int_QDUN9NBF"/>
      <w:r w:rsidRPr="00DA7A77">
        <w:rPr>
          <w:b w:val="0"/>
          <w:bCs/>
          <w:i/>
          <w:iCs/>
          <w:szCs w:val="24"/>
        </w:rPr>
        <w:t>on the basis of</w:t>
      </w:r>
      <w:bookmarkEnd w:id="579"/>
      <w:r w:rsidRPr="00DA7A77">
        <w:rPr>
          <w:b w:val="0"/>
          <w:bCs/>
          <w:i/>
          <w:iCs/>
          <w:szCs w:val="24"/>
        </w:rPr>
        <w:t xml:space="preserve"> a proposal or</w:t>
      </w:r>
      <w:r w:rsidRPr="00DA7A77">
        <w:rPr>
          <w:b w:val="0"/>
          <w:bCs/>
          <w:i/>
          <w:iCs/>
          <w:spacing w:val="-4"/>
          <w:szCs w:val="24"/>
        </w:rPr>
        <w:t xml:space="preserve"> </w:t>
      </w:r>
      <w:r w:rsidRPr="00DA7A77">
        <w:rPr>
          <w:b w:val="0"/>
          <w:bCs/>
          <w:i/>
          <w:iCs/>
          <w:szCs w:val="24"/>
        </w:rPr>
        <w:t>abstract</w:t>
      </w:r>
    </w:p>
    <w:p w14:paraId="05DF50AB" w14:textId="77777777" w:rsidR="00140057" w:rsidRPr="00DA7A77" w:rsidRDefault="00140057" w:rsidP="005E3FC5">
      <w:pPr>
        <w:pStyle w:val="Heading3"/>
        <w:numPr>
          <w:ilvl w:val="0"/>
          <w:numId w:val="386"/>
        </w:numPr>
        <w:spacing w:before="0" w:after="120"/>
        <w:ind w:left="734"/>
        <w:rPr>
          <w:b w:val="0"/>
          <w:bCs/>
          <w:i/>
        </w:rPr>
      </w:pPr>
      <w:r w:rsidRPr="00DA7A77">
        <w:rPr>
          <w:b w:val="0"/>
          <w:bCs/>
        </w:rPr>
        <w:t xml:space="preserve">forthcoming: </w:t>
      </w:r>
      <w:r w:rsidRPr="00DA7A77">
        <w:rPr>
          <w:b w:val="0"/>
          <w:bCs/>
          <w:i/>
        </w:rPr>
        <w:t>definite date for appearance</w:t>
      </w:r>
      <w:r w:rsidRPr="00DA7A77">
        <w:rPr>
          <w:b w:val="0"/>
          <w:bCs/>
          <w:i/>
          <w:spacing w:val="-4"/>
        </w:rPr>
        <w:t xml:space="preserve"> </w:t>
      </w:r>
      <w:r w:rsidRPr="00DA7A77">
        <w:rPr>
          <w:b w:val="0"/>
          <w:bCs/>
          <w:i/>
        </w:rPr>
        <w:t>set</w:t>
      </w:r>
    </w:p>
    <w:p w14:paraId="554019CD" w14:textId="77777777" w:rsidR="00140057" w:rsidRPr="00DA7A77" w:rsidRDefault="00140057" w:rsidP="005E3FC5">
      <w:pPr>
        <w:pStyle w:val="Heading3"/>
        <w:numPr>
          <w:ilvl w:val="0"/>
          <w:numId w:val="386"/>
        </w:numPr>
        <w:spacing w:before="0" w:after="120"/>
        <w:ind w:left="734"/>
        <w:rPr>
          <w:b w:val="0"/>
          <w:bCs/>
          <w:i/>
        </w:rPr>
      </w:pPr>
      <w:r w:rsidRPr="00DA7A77">
        <w:rPr>
          <w:b w:val="0"/>
          <w:bCs/>
        </w:rPr>
        <w:t xml:space="preserve">accepted: </w:t>
      </w:r>
      <w:r w:rsidRPr="00DA7A77">
        <w:rPr>
          <w:b w:val="0"/>
          <w:bCs/>
          <w:i/>
        </w:rPr>
        <w:t>editor or organizer has approved for publication or</w:t>
      </w:r>
      <w:r w:rsidRPr="00DA7A77">
        <w:rPr>
          <w:b w:val="0"/>
          <w:bCs/>
          <w:i/>
          <w:spacing w:val="-3"/>
        </w:rPr>
        <w:t xml:space="preserve"> </w:t>
      </w:r>
      <w:r w:rsidRPr="00DA7A77">
        <w:rPr>
          <w:b w:val="0"/>
          <w:bCs/>
          <w:i/>
        </w:rPr>
        <w:t>presentation</w:t>
      </w:r>
    </w:p>
    <w:p w14:paraId="5C6CA232" w14:textId="77777777" w:rsidR="00140057" w:rsidRPr="00DA7A77" w:rsidRDefault="00140057" w:rsidP="005E3FC5">
      <w:pPr>
        <w:pStyle w:val="Heading3"/>
        <w:numPr>
          <w:ilvl w:val="0"/>
          <w:numId w:val="386"/>
        </w:numPr>
        <w:spacing w:before="0" w:after="120"/>
        <w:ind w:left="734"/>
        <w:rPr>
          <w:b w:val="0"/>
          <w:bCs/>
          <w:i/>
        </w:rPr>
      </w:pPr>
      <w:r w:rsidRPr="00DA7A77">
        <w:rPr>
          <w:b w:val="0"/>
          <w:bCs/>
        </w:rPr>
        <w:t xml:space="preserve">accepted subject to revision: </w:t>
      </w:r>
      <w:r w:rsidRPr="00DA7A77">
        <w:rPr>
          <w:b w:val="0"/>
          <w:bCs/>
          <w:i/>
        </w:rPr>
        <w:t>will be approved for publication or presentation if specified changes are made</w:t>
      </w:r>
    </w:p>
    <w:p w14:paraId="1BEA0512" w14:textId="77777777" w:rsidR="00140057" w:rsidRPr="00DA7A77" w:rsidRDefault="00140057" w:rsidP="005E3FC5">
      <w:pPr>
        <w:pStyle w:val="Heading3"/>
        <w:numPr>
          <w:ilvl w:val="0"/>
          <w:numId w:val="386"/>
        </w:numPr>
        <w:spacing w:before="0" w:after="120"/>
        <w:ind w:left="734"/>
        <w:rPr>
          <w:b w:val="0"/>
          <w:bCs/>
          <w:i/>
        </w:rPr>
      </w:pPr>
      <w:r w:rsidRPr="00DA7A77">
        <w:rPr>
          <w:b w:val="0"/>
          <w:bCs/>
        </w:rPr>
        <w:t xml:space="preserve">returned for revision and resubmission: </w:t>
      </w:r>
      <w:r w:rsidRPr="00DA7A77">
        <w:rPr>
          <w:b w:val="0"/>
          <w:bCs/>
          <w:i/>
        </w:rPr>
        <w:t>rejected in current form with suggestions for changes and an invitation to</w:t>
      </w:r>
      <w:r w:rsidRPr="00DA7A77">
        <w:rPr>
          <w:b w:val="0"/>
          <w:bCs/>
          <w:i/>
          <w:spacing w:val="-1"/>
        </w:rPr>
        <w:t xml:space="preserve"> </w:t>
      </w:r>
      <w:r w:rsidRPr="00DA7A77">
        <w:rPr>
          <w:b w:val="0"/>
          <w:bCs/>
          <w:i/>
        </w:rPr>
        <w:t>resubmit</w:t>
      </w:r>
    </w:p>
    <w:p w14:paraId="23CB2B0B" w14:textId="77777777" w:rsidR="00140057" w:rsidRPr="00DA7A77" w:rsidRDefault="00140057" w:rsidP="005E3FC5">
      <w:pPr>
        <w:pStyle w:val="Heading3"/>
        <w:numPr>
          <w:ilvl w:val="0"/>
          <w:numId w:val="386"/>
        </w:numPr>
        <w:spacing w:before="0" w:after="120"/>
        <w:ind w:left="734"/>
        <w:rPr>
          <w:b w:val="0"/>
          <w:bCs/>
          <w:i/>
        </w:rPr>
      </w:pPr>
      <w:r w:rsidRPr="00DA7A77">
        <w:rPr>
          <w:b w:val="0"/>
          <w:bCs/>
        </w:rPr>
        <w:t xml:space="preserve">under editorial review, </w:t>
      </w:r>
      <w:r w:rsidRPr="00DA7A77">
        <w:rPr>
          <w:b w:val="0"/>
          <w:bCs/>
          <w:i/>
        </w:rPr>
        <w:t xml:space="preserve">or </w:t>
      </w:r>
      <w:r w:rsidRPr="00DA7A77">
        <w:rPr>
          <w:b w:val="0"/>
          <w:bCs/>
        </w:rPr>
        <w:t xml:space="preserve">submitted: </w:t>
      </w:r>
      <w:r w:rsidRPr="00DA7A77">
        <w:rPr>
          <w:b w:val="0"/>
          <w:bCs/>
          <w:i/>
        </w:rPr>
        <w:t>currently in the hands of an editor or</w:t>
      </w:r>
      <w:r w:rsidRPr="00DA7A77">
        <w:rPr>
          <w:b w:val="0"/>
          <w:bCs/>
          <w:i/>
          <w:spacing w:val="-7"/>
        </w:rPr>
        <w:t xml:space="preserve"> </w:t>
      </w:r>
      <w:r w:rsidRPr="00DA7A77">
        <w:rPr>
          <w:b w:val="0"/>
          <w:bCs/>
          <w:i/>
        </w:rPr>
        <w:t>organizer</w:t>
      </w:r>
    </w:p>
    <w:p w14:paraId="3F3686F9" w14:textId="77777777" w:rsidR="00140057" w:rsidRPr="00DA7A77" w:rsidRDefault="00140057" w:rsidP="005E3FC5">
      <w:pPr>
        <w:pStyle w:val="Heading3"/>
        <w:numPr>
          <w:ilvl w:val="0"/>
          <w:numId w:val="386"/>
        </w:numPr>
        <w:spacing w:before="0" w:after="120"/>
        <w:ind w:left="734"/>
        <w:rPr>
          <w:b w:val="0"/>
          <w:bCs/>
          <w:i/>
        </w:rPr>
      </w:pPr>
      <w:r w:rsidRPr="00DA7A77">
        <w:rPr>
          <w:b w:val="0"/>
          <w:bCs/>
        </w:rPr>
        <w:t xml:space="preserve">work in progress: </w:t>
      </w:r>
      <w:r w:rsidRPr="00DA7A77">
        <w:rPr>
          <w:b w:val="0"/>
          <w:bCs/>
          <w:i/>
        </w:rPr>
        <w:t>in</w:t>
      </w:r>
      <w:r w:rsidRPr="00DA7A77">
        <w:rPr>
          <w:b w:val="0"/>
          <w:bCs/>
          <w:i/>
          <w:spacing w:val="-1"/>
        </w:rPr>
        <w:t xml:space="preserve"> </w:t>
      </w:r>
      <w:r w:rsidRPr="00DA7A77">
        <w:rPr>
          <w:b w:val="0"/>
          <w:bCs/>
          <w:i/>
        </w:rPr>
        <w:t>preparation</w:t>
      </w:r>
    </w:p>
    <w:p w14:paraId="4BFCE543" w14:textId="6EBD3A60" w:rsidR="00140057" w:rsidRPr="00DA7A77" w:rsidRDefault="0BE584CA" w:rsidP="005E3FC5">
      <w:pPr>
        <w:pStyle w:val="Heading3"/>
        <w:spacing w:before="0" w:after="120"/>
        <w:ind w:left="144"/>
        <w:rPr>
          <w:b w:val="0"/>
          <w:bCs/>
          <w:szCs w:val="24"/>
        </w:rPr>
      </w:pPr>
      <w:r w:rsidRPr="00BE2C82">
        <w:rPr>
          <w:szCs w:val="24"/>
        </w:rPr>
        <w:t>.2</w:t>
      </w:r>
      <w:r w:rsidRPr="00DA7A77">
        <w:rPr>
          <w:b w:val="0"/>
          <w:bCs/>
          <w:szCs w:val="24"/>
        </w:rPr>
        <w:t xml:space="preserve"> </w:t>
      </w:r>
      <w:r w:rsidR="00392E77" w:rsidRPr="00DA7A77">
        <w:rPr>
          <w:b w:val="0"/>
          <w:bCs/>
          <w:szCs w:val="24"/>
        </w:rPr>
        <w:t xml:space="preserve"> </w:t>
      </w:r>
      <w:r w:rsidRPr="00DA7A77">
        <w:rPr>
          <w:b w:val="0"/>
          <w:bCs/>
          <w:szCs w:val="24"/>
        </w:rPr>
        <w:t>Criteria of quality differ by discipline, but some of the following might be used in annotations: an organization or meeting’s scope (local, regional, national, international);</w:t>
      </w:r>
      <w:r w:rsidRPr="00DA7A77">
        <w:rPr>
          <w:b w:val="0"/>
          <w:bCs/>
          <w:spacing w:val="-24"/>
          <w:szCs w:val="24"/>
        </w:rPr>
        <w:t xml:space="preserve"> </w:t>
      </w:r>
      <w:r w:rsidRPr="00DA7A77">
        <w:rPr>
          <w:b w:val="0"/>
          <w:bCs/>
          <w:szCs w:val="24"/>
        </w:rPr>
        <w:t>reviews and citations; a journal’s circulation, rejection rates, ranking; and</w:t>
      </w:r>
      <w:r w:rsidRPr="00DA7A77">
        <w:rPr>
          <w:b w:val="0"/>
          <w:bCs/>
          <w:spacing w:val="-2"/>
          <w:szCs w:val="24"/>
        </w:rPr>
        <w:t xml:space="preserve"> </w:t>
      </w:r>
      <w:r w:rsidRPr="00DA7A77">
        <w:rPr>
          <w:b w:val="0"/>
          <w:bCs/>
          <w:szCs w:val="24"/>
        </w:rPr>
        <w:t>awards.</w:t>
      </w:r>
    </w:p>
    <w:p w14:paraId="13C041A9" w14:textId="6C7564D1" w:rsidR="00140057" w:rsidRPr="00DA7A77" w:rsidRDefault="0BE584CA" w:rsidP="005E3FC5">
      <w:pPr>
        <w:pStyle w:val="Heading3"/>
        <w:spacing w:before="0" w:after="240"/>
        <w:ind w:left="144"/>
        <w:rPr>
          <w:b w:val="0"/>
          <w:bCs/>
          <w:szCs w:val="24"/>
        </w:rPr>
      </w:pPr>
      <w:r w:rsidRPr="00BE2C82">
        <w:rPr>
          <w:szCs w:val="24"/>
        </w:rPr>
        <w:t>.3</w:t>
      </w:r>
      <w:r w:rsidR="00392E77" w:rsidRPr="00DA7A77">
        <w:rPr>
          <w:b w:val="0"/>
          <w:bCs/>
          <w:szCs w:val="24"/>
        </w:rPr>
        <w:t xml:space="preserve"> </w:t>
      </w:r>
      <w:r w:rsidRPr="00DA7A77">
        <w:rPr>
          <w:b w:val="0"/>
          <w:bCs/>
          <w:szCs w:val="24"/>
        </w:rPr>
        <w:t xml:space="preserve"> Depending on your department’s procedures for peer review, append preprints or offprints, reviews, proposals, reports, theatre programs, art show announcements, or other</w:t>
      </w:r>
      <w:r w:rsidRPr="00DA7A77">
        <w:rPr>
          <w:b w:val="0"/>
          <w:bCs/>
          <w:spacing w:val="-18"/>
          <w:szCs w:val="24"/>
        </w:rPr>
        <w:t xml:space="preserve"> </w:t>
      </w:r>
      <w:r w:rsidRPr="00DA7A77">
        <w:rPr>
          <w:b w:val="0"/>
          <w:bCs/>
          <w:szCs w:val="24"/>
        </w:rPr>
        <w:t>documentation of activities listed</w:t>
      </w:r>
      <w:r w:rsidRPr="00DA7A77">
        <w:rPr>
          <w:b w:val="0"/>
          <w:bCs/>
          <w:spacing w:val="-2"/>
          <w:szCs w:val="24"/>
        </w:rPr>
        <w:t xml:space="preserve"> </w:t>
      </w:r>
      <w:r w:rsidRPr="00DA7A77">
        <w:rPr>
          <w:b w:val="0"/>
          <w:bCs/>
          <w:szCs w:val="24"/>
        </w:rPr>
        <w:t>above.</w:t>
      </w:r>
    </w:p>
    <w:p w14:paraId="0D7C3791" w14:textId="6EA98E26" w:rsidR="00140057" w:rsidRPr="00BE2C82" w:rsidRDefault="7517CDE3" w:rsidP="005E3FC5">
      <w:pPr>
        <w:pStyle w:val="Heading3"/>
        <w:spacing w:before="0" w:after="120"/>
        <w:ind w:left="144"/>
      </w:pPr>
      <w:bookmarkStart w:id="580" w:name="_Toc228267237"/>
      <w:r w:rsidRPr="00BE2C82">
        <w:t xml:space="preserve">6.5.3 </w:t>
      </w:r>
      <w:r w:rsidR="00392E77" w:rsidRPr="00BE2C82">
        <w:t xml:space="preserve"> </w:t>
      </w:r>
      <w:r w:rsidR="0BE584CA" w:rsidRPr="00BE2C82">
        <w:t>Service</w:t>
      </w:r>
      <w:bookmarkEnd w:id="580"/>
    </w:p>
    <w:p w14:paraId="684140DF" w14:textId="1D197077" w:rsidR="00140057" w:rsidRPr="00BE2C82" w:rsidRDefault="0BE584CA" w:rsidP="005E3FC5">
      <w:pPr>
        <w:pStyle w:val="Heading3"/>
        <w:spacing w:before="0" w:after="120"/>
        <w:ind w:left="144"/>
        <w:rPr>
          <w:b w:val="0"/>
          <w:bCs/>
          <w:szCs w:val="24"/>
        </w:rPr>
      </w:pPr>
      <w:r w:rsidRPr="00BE2C82">
        <w:rPr>
          <w:szCs w:val="24"/>
        </w:rPr>
        <w:t xml:space="preserve">.1 </w:t>
      </w:r>
      <w:r w:rsidR="00392E77" w:rsidRPr="00BE2C82">
        <w:rPr>
          <w:szCs w:val="24"/>
        </w:rPr>
        <w:t xml:space="preserve"> </w:t>
      </w:r>
      <w:r w:rsidRPr="00BE2C82">
        <w:rPr>
          <w:szCs w:val="24"/>
        </w:rPr>
        <w:t>University</w:t>
      </w:r>
      <w:r w:rsidRPr="00BE2C82">
        <w:rPr>
          <w:b w:val="0"/>
          <w:bCs/>
          <w:szCs w:val="24"/>
        </w:rPr>
        <w:t xml:space="preserve"> </w:t>
      </w:r>
      <w:r w:rsidR="00392E77" w:rsidRPr="00BE2C82">
        <w:rPr>
          <w:b w:val="0"/>
          <w:bCs/>
          <w:szCs w:val="24"/>
        </w:rPr>
        <w:t xml:space="preserve">   </w:t>
      </w:r>
      <w:r w:rsidRPr="00BE2C82">
        <w:rPr>
          <w:b w:val="0"/>
          <w:bCs/>
          <w:szCs w:val="24"/>
        </w:rPr>
        <w:t>List active service on all standing, ad hoc, advisory, and university-wide committees and any office held or leadership role played on special committee projects. List any other university-level service roles.</w:t>
      </w:r>
    </w:p>
    <w:p w14:paraId="22CE5701" w14:textId="1A00A73E" w:rsidR="00140057" w:rsidRPr="00BE2C82" w:rsidRDefault="0BE584CA" w:rsidP="005E3FC5">
      <w:pPr>
        <w:pStyle w:val="Heading3"/>
        <w:spacing w:before="0" w:after="120"/>
        <w:ind w:left="144"/>
        <w:rPr>
          <w:b w:val="0"/>
          <w:bCs/>
          <w:szCs w:val="24"/>
        </w:rPr>
      </w:pPr>
      <w:r w:rsidRPr="00BE2C82">
        <w:rPr>
          <w:szCs w:val="24"/>
        </w:rPr>
        <w:t xml:space="preserve">.2 </w:t>
      </w:r>
      <w:r w:rsidR="00392E77" w:rsidRPr="00BE2C82">
        <w:rPr>
          <w:szCs w:val="24"/>
        </w:rPr>
        <w:t xml:space="preserve"> </w:t>
      </w:r>
      <w:r w:rsidRPr="00BE2C82">
        <w:rPr>
          <w:szCs w:val="24"/>
        </w:rPr>
        <w:t>College</w:t>
      </w:r>
      <w:r w:rsidRPr="00BE2C82">
        <w:rPr>
          <w:b w:val="0"/>
          <w:bCs/>
          <w:szCs w:val="24"/>
        </w:rPr>
        <w:t xml:space="preserve"> </w:t>
      </w:r>
      <w:r w:rsidR="00392E77" w:rsidRPr="00BE2C82">
        <w:rPr>
          <w:b w:val="0"/>
          <w:bCs/>
          <w:szCs w:val="24"/>
        </w:rPr>
        <w:t xml:space="preserve">   </w:t>
      </w:r>
      <w:r w:rsidRPr="00BE2C82">
        <w:rPr>
          <w:b w:val="0"/>
          <w:bCs/>
          <w:szCs w:val="24"/>
        </w:rPr>
        <w:t>List active service on all standing, ad hoc, advisory, and other college-wide committees and any office held or leadership role played on special committee projects; club sponsorships and the documentable level of your involvement;</w:t>
      </w:r>
      <w:r w:rsidRPr="00BE2C82">
        <w:rPr>
          <w:b w:val="0"/>
          <w:bCs/>
          <w:spacing w:val="-18"/>
          <w:szCs w:val="24"/>
        </w:rPr>
        <w:t xml:space="preserve"> </w:t>
      </w:r>
      <w:r w:rsidRPr="00BE2C82">
        <w:rPr>
          <w:b w:val="0"/>
          <w:bCs/>
          <w:szCs w:val="24"/>
        </w:rPr>
        <w:t>first-year student academic advising; BLS portfolio assessment;</w:t>
      </w:r>
      <w:r w:rsidRPr="00BE2C82">
        <w:rPr>
          <w:b w:val="0"/>
          <w:bCs/>
          <w:spacing w:val="-1"/>
          <w:szCs w:val="24"/>
        </w:rPr>
        <w:t xml:space="preserve"> </w:t>
      </w:r>
      <w:r w:rsidRPr="00BE2C82">
        <w:rPr>
          <w:b w:val="0"/>
          <w:bCs/>
          <w:szCs w:val="24"/>
        </w:rPr>
        <w:t>etc.</w:t>
      </w:r>
    </w:p>
    <w:p w14:paraId="6D30CC69" w14:textId="0A9ADE9B" w:rsidR="00140057" w:rsidRPr="00BE2C82" w:rsidRDefault="0BE584CA" w:rsidP="005E3FC5">
      <w:pPr>
        <w:pStyle w:val="Heading3"/>
        <w:spacing w:before="0" w:after="120"/>
        <w:ind w:left="144"/>
        <w:rPr>
          <w:b w:val="0"/>
          <w:bCs/>
          <w:szCs w:val="24"/>
        </w:rPr>
      </w:pPr>
      <w:r w:rsidRPr="00BE2C82">
        <w:rPr>
          <w:szCs w:val="24"/>
        </w:rPr>
        <w:lastRenderedPageBreak/>
        <w:t xml:space="preserve">.3 </w:t>
      </w:r>
      <w:r w:rsidR="00392E77" w:rsidRPr="00BE2C82">
        <w:rPr>
          <w:szCs w:val="24"/>
        </w:rPr>
        <w:t xml:space="preserve"> </w:t>
      </w:r>
      <w:r w:rsidRPr="00BE2C82">
        <w:rPr>
          <w:szCs w:val="24"/>
        </w:rPr>
        <w:t>Department</w:t>
      </w:r>
      <w:r w:rsidRPr="00BE2C82">
        <w:rPr>
          <w:b w:val="0"/>
          <w:bCs/>
          <w:szCs w:val="24"/>
        </w:rPr>
        <w:t xml:space="preserve"> </w:t>
      </w:r>
      <w:r w:rsidR="00392E77" w:rsidRPr="00BE2C82">
        <w:rPr>
          <w:b w:val="0"/>
          <w:bCs/>
          <w:szCs w:val="24"/>
        </w:rPr>
        <w:t xml:space="preserve">   </w:t>
      </w:r>
      <w:r w:rsidRPr="00BE2C82">
        <w:rPr>
          <w:b w:val="0"/>
          <w:bCs/>
          <w:szCs w:val="24"/>
        </w:rPr>
        <w:t>List academic and career advising responsibilities; participation in admissions, recruiting, and advancement events; support of student activities; committees, service roles, special tasks or</w:t>
      </w:r>
      <w:r w:rsidRPr="00BE2C82">
        <w:rPr>
          <w:b w:val="0"/>
          <w:bCs/>
          <w:spacing w:val="-16"/>
          <w:szCs w:val="24"/>
        </w:rPr>
        <w:t xml:space="preserve"> </w:t>
      </w:r>
      <w:r w:rsidRPr="00BE2C82">
        <w:rPr>
          <w:b w:val="0"/>
          <w:bCs/>
          <w:szCs w:val="24"/>
        </w:rPr>
        <w:t>assignments at the departmental level.</w:t>
      </w:r>
    </w:p>
    <w:p w14:paraId="2A315031" w14:textId="6EBA32A8" w:rsidR="00140057" w:rsidRPr="00BE2C82" w:rsidRDefault="0BE584CA" w:rsidP="005E3FC5">
      <w:pPr>
        <w:pStyle w:val="Heading3"/>
        <w:spacing w:before="0" w:after="120"/>
        <w:ind w:left="144"/>
        <w:rPr>
          <w:b w:val="0"/>
          <w:bCs/>
          <w:szCs w:val="24"/>
        </w:rPr>
      </w:pPr>
      <w:r w:rsidRPr="00BE2C82">
        <w:rPr>
          <w:szCs w:val="24"/>
        </w:rPr>
        <w:t xml:space="preserve">.4 </w:t>
      </w:r>
      <w:r w:rsidR="00392E77" w:rsidRPr="00BE2C82">
        <w:rPr>
          <w:szCs w:val="24"/>
        </w:rPr>
        <w:t xml:space="preserve"> </w:t>
      </w:r>
      <w:r w:rsidRPr="00BE2C82">
        <w:rPr>
          <w:szCs w:val="24"/>
        </w:rPr>
        <w:t>Community</w:t>
      </w:r>
      <w:r w:rsidRPr="00BE2C82">
        <w:rPr>
          <w:b w:val="0"/>
          <w:bCs/>
          <w:szCs w:val="24"/>
        </w:rPr>
        <w:t xml:space="preserve"> </w:t>
      </w:r>
      <w:r w:rsidR="00392E77" w:rsidRPr="00BE2C82">
        <w:rPr>
          <w:b w:val="0"/>
          <w:bCs/>
          <w:szCs w:val="24"/>
        </w:rPr>
        <w:t xml:space="preserve">   </w:t>
      </w:r>
      <w:r w:rsidRPr="00BE2C82">
        <w:rPr>
          <w:b w:val="0"/>
          <w:bCs/>
          <w:szCs w:val="24"/>
        </w:rPr>
        <w:t>List talks, presentations, school visits, written contributions, etc., that feature the affiliation with the University and/or require disciplinary</w:t>
      </w:r>
      <w:r w:rsidRPr="00BE2C82">
        <w:rPr>
          <w:b w:val="0"/>
          <w:bCs/>
          <w:spacing w:val="-14"/>
          <w:szCs w:val="24"/>
        </w:rPr>
        <w:t xml:space="preserve"> </w:t>
      </w:r>
      <w:r w:rsidRPr="00BE2C82">
        <w:rPr>
          <w:b w:val="0"/>
          <w:bCs/>
          <w:szCs w:val="24"/>
        </w:rPr>
        <w:t>expertise.</w:t>
      </w:r>
    </w:p>
    <w:p w14:paraId="2489DBCD" w14:textId="7A5F9082" w:rsidR="00140057" w:rsidRPr="00BE2C82" w:rsidRDefault="0BE584CA" w:rsidP="005E3FC5">
      <w:pPr>
        <w:pStyle w:val="Heading3"/>
        <w:spacing w:before="0" w:after="240"/>
        <w:ind w:left="144"/>
        <w:rPr>
          <w:b w:val="0"/>
          <w:bCs/>
          <w:szCs w:val="24"/>
        </w:rPr>
      </w:pPr>
      <w:r w:rsidRPr="00BE2C82">
        <w:rPr>
          <w:szCs w:val="24"/>
        </w:rPr>
        <w:t xml:space="preserve">.5 </w:t>
      </w:r>
      <w:r w:rsidR="00392E77" w:rsidRPr="00BE2C82">
        <w:rPr>
          <w:szCs w:val="24"/>
        </w:rPr>
        <w:t xml:space="preserve"> </w:t>
      </w:r>
      <w:r w:rsidRPr="00BE2C82">
        <w:rPr>
          <w:szCs w:val="24"/>
        </w:rPr>
        <w:t xml:space="preserve">Recognition </w:t>
      </w:r>
      <w:r w:rsidR="00392E77" w:rsidRPr="00BE2C82">
        <w:rPr>
          <w:szCs w:val="24"/>
        </w:rPr>
        <w:t xml:space="preserve">   </w:t>
      </w:r>
      <w:r w:rsidRPr="00BE2C82">
        <w:rPr>
          <w:b w:val="0"/>
          <w:bCs/>
          <w:szCs w:val="24"/>
        </w:rPr>
        <w:t>List any awards or recognition of exemplary service.</w:t>
      </w:r>
    </w:p>
    <w:p w14:paraId="4C513992" w14:textId="64E74A85" w:rsidR="00140057" w:rsidRDefault="07DB621D" w:rsidP="005E3FC5">
      <w:pPr>
        <w:pStyle w:val="Heading2"/>
        <w:spacing w:before="0" w:after="120"/>
      </w:pPr>
      <w:bookmarkStart w:id="581" w:name="_Toc228267238"/>
      <w:r>
        <w:t xml:space="preserve">6.6 </w:t>
      </w:r>
      <w:r w:rsidR="00392E77">
        <w:t xml:space="preserve"> </w:t>
      </w:r>
      <w:r>
        <w:t>THE</w:t>
      </w:r>
      <w:r w:rsidR="0BE584CA">
        <w:t xml:space="preserve"> SCHEDULE FOR ANNUAL</w:t>
      </w:r>
      <w:r w:rsidR="0BE584CA">
        <w:rPr>
          <w:spacing w:val="-2"/>
        </w:rPr>
        <w:t xml:space="preserve"> </w:t>
      </w:r>
      <w:r w:rsidR="0BE584CA">
        <w:t>EVALUATION</w:t>
      </w:r>
      <w:bookmarkEnd w:id="581"/>
    </w:p>
    <w:p w14:paraId="0B08DC78" w14:textId="3874A444" w:rsidR="00140057" w:rsidRPr="00BE2C82" w:rsidRDefault="0149EBAC" w:rsidP="005E3FC5">
      <w:pPr>
        <w:pStyle w:val="Heading3"/>
        <w:spacing w:before="0" w:after="240"/>
        <w:ind w:left="144"/>
        <w:rPr>
          <w:b w:val="0"/>
          <w:bCs/>
          <w:szCs w:val="24"/>
        </w:rPr>
      </w:pPr>
      <w:bookmarkStart w:id="582" w:name="_Toc228267239"/>
      <w:r w:rsidRPr="00BE2C82">
        <w:rPr>
          <w:rStyle w:val="Heading3Char"/>
          <w:b/>
          <w:bCs/>
        </w:rPr>
        <w:t xml:space="preserve">6.6.1 </w:t>
      </w:r>
      <w:r w:rsidR="00392E77" w:rsidRPr="00BE2C82">
        <w:rPr>
          <w:rStyle w:val="Heading3Char"/>
          <w:b/>
          <w:bCs/>
        </w:rPr>
        <w:t xml:space="preserve"> </w:t>
      </w:r>
      <w:r w:rsidRPr="00BE2C82">
        <w:rPr>
          <w:rStyle w:val="Heading3Char"/>
          <w:b/>
          <w:bCs/>
        </w:rPr>
        <w:t>Principles</w:t>
      </w:r>
      <w:bookmarkEnd w:id="582"/>
      <w:r w:rsidR="0BE584CA" w:rsidRPr="00BE2C82">
        <w:rPr>
          <w:rFonts w:ascii="Cambria"/>
          <w:b w:val="0"/>
          <w:bCs/>
          <w:szCs w:val="24"/>
        </w:rPr>
        <w:t xml:space="preserve"> </w:t>
      </w:r>
      <w:r w:rsidR="00392E77" w:rsidRPr="00BE2C82">
        <w:rPr>
          <w:rFonts w:ascii="Cambria"/>
          <w:b w:val="0"/>
          <w:bCs/>
          <w:szCs w:val="24"/>
        </w:rPr>
        <w:t xml:space="preserve">   </w:t>
      </w:r>
      <w:r w:rsidR="0BE584CA" w:rsidRPr="00BE2C82">
        <w:rPr>
          <w:b w:val="0"/>
          <w:bCs/>
          <w:szCs w:val="24"/>
        </w:rPr>
        <w:t>Under no circumstances will faculty members be required or encouraged to submit materials or perform other evaluation-related activities outside their designated</w:t>
      </w:r>
      <w:r w:rsidR="0BE584CA" w:rsidRPr="00BE2C82">
        <w:rPr>
          <w:b w:val="0"/>
          <w:bCs/>
          <w:spacing w:val="-26"/>
          <w:szCs w:val="24"/>
        </w:rPr>
        <w:t xml:space="preserve"> </w:t>
      </w:r>
      <w:r w:rsidR="0BE584CA" w:rsidRPr="00BE2C82">
        <w:rPr>
          <w:b w:val="0"/>
          <w:bCs/>
          <w:szCs w:val="24"/>
        </w:rPr>
        <w:t>contract period.</w:t>
      </w:r>
    </w:p>
    <w:p w14:paraId="5E2D9514" w14:textId="090CC2C5" w:rsidR="00140057" w:rsidRPr="00BE2C82" w:rsidRDefault="490A6EA8" w:rsidP="005E3FC5">
      <w:pPr>
        <w:pStyle w:val="Heading3"/>
        <w:spacing w:before="0" w:after="240"/>
        <w:ind w:left="144"/>
        <w:rPr>
          <w:b w:val="0"/>
          <w:szCs w:val="24"/>
        </w:rPr>
      </w:pPr>
      <w:bookmarkStart w:id="583" w:name="_Toc228267240"/>
      <w:r w:rsidRPr="00BE2C82">
        <w:t xml:space="preserve">6.6.2 </w:t>
      </w:r>
      <w:r w:rsidR="00392E77" w:rsidRPr="00BE2C82">
        <w:t xml:space="preserve"> </w:t>
      </w:r>
      <w:r w:rsidRPr="00BE2C82">
        <w:t>Dates</w:t>
      </w:r>
      <w:bookmarkEnd w:id="583"/>
      <w:r w:rsidR="0BE584CA" w:rsidRPr="00BE2C82">
        <w:rPr>
          <w:rFonts w:ascii="Cambria" w:hAnsi="Cambria"/>
          <w:b w:val="0"/>
          <w:szCs w:val="24"/>
        </w:rPr>
        <w:t xml:space="preserve"> </w:t>
      </w:r>
      <w:r w:rsidR="00392E77" w:rsidRPr="00BE2C82">
        <w:rPr>
          <w:rFonts w:ascii="Cambria" w:hAnsi="Cambria"/>
          <w:b w:val="0"/>
          <w:szCs w:val="24"/>
        </w:rPr>
        <w:t xml:space="preserve">   </w:t>
      </w:r>
      <w:r w:rsidR="0BE584CA" w:rsidRPr="00BE2C82">
        <w:rPr>
          <w:b w:val="0"/>
          <w:szCs w:val="24"/>
        </w:rPr>
        <w:t xml:space="preserve">The Provost’s Office shall publish a specific list of deadlines for the academic year that covers all aspects of the annual faculty evaluation. The list will observe appropriate periods of time for assembling materials, </w:t>
      </w:r>
      <w:bookmarkStart w:id="584" w:name="_Int_5hwY6ZMK"/>
      <w:r w:rsidR="0BE584CA" w:rsidRPr="00BE2C82">
        <w:rPr>
          <w:b w:val="0"/>
          <w:szCs w:val="24"/>
        </w:rPr>
        <w:t>writing</w:t>
      </w:r>
      <w:bookmarkEnd w:id="584"/>
      <w:r w:rsidR="0BE584CA" w:rsidRPr="00BE2C82">
        <w:rPr>
          <w:b w:val="0"/>
          <w:szCs w:val="24"/>
        </w:rPr>
        <w:t xml:space="preserve"> and evaluating reports, scheduling conferences, making appeals, etc., following the sample calendar with dates adjusted to conform with business days. The full calendar applies only if every step is appealed.</w:t>
      </w:r>
      <w:r w:rsidR="11423F48" w:rsidRPr="00BE2C82">
        <w:rPr>
          <w:b w:val="0"/>
          <w:szCs w:val="24"/>
        </w:rPr>
        <w:t xml:space="preserve"> </w:t>
      </w:r>
    </w:p>
    <w:p w14:paraId="0D9A3212" w14:textId="6778418B" w:rsidR="00140057" w:rsidRPr="00BE2C82" w:rsidRDefault="0BE584CA" w:rsidP="005E3FC5">
      <w:pPr>
        <w:pStyle w:val="Heading3"/>
        <w:spacing w:before="0" w:after="120"/>
        <w:ind w:left="144"/>
        <w:rPr>
          <w:b w:val="0"/>
          <w:szCs w:val="24"/>
        </w:rPr>
      </w:pPr>
      <w:r w:rsidRPr="00BE2C82">
        <w:rPr>
          <w:b w:val="0"/>
          <w:szCs w:val="24"/>
        </w:rPr>
        <w:t xml:space="preserve">Annual Faculty Evaluation Calendar (to be adjusted as described </w:t>
      </w:r>
      <w:r w:rsidR="00ED3496" w:rsidRPr="00BE2C82">
        <w:rPr>
          <w:b w:val="0"/>
          <w:szCs w:val="24"/>
        </w:rPr>
        <w:t>above</w:t>
      </w:r>
      <w:r w:rsidRPr="00BE2C82">
        <w:rPr>
          <w:b w:val="0"/>
          <w:szCs w:val="24"/>
        </w:rPr>
        <w:t>)</w:t>
      </w:r>
      <w:r w:rsidR="7C1ADBB5" w:rsidRPr="00BE2C82">
        <w:rPr>
          <w:b w:val="0"/>
          <w:szCs w:val="24"/>
        </w:rPr>
        <w:t>:</w:t>
      </w:r>
    </w:p>
    <w:tbl>
      <w:tblPr>
        <w:tblW w:w="0" w:type="auto"/>
        <w:tblInd w:w="1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295"/>
        <w:gridCol w:w="2714"/>
      </w:tblGrid>
      <w:tr w:rsidR="00140057" w14:paraId="765819DE" w14:textId="77777777" w:rsidTr="1B09FD3C">
        <w:trPr>
          <w:trHeight w:val="275"/>
        </w:trPr>
        <w:tc>
          <w:tcPr>
            <w:tcW w:w="629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hideMark/>
          </w:tcPr>
          <w:p w14:paraId="0C8DF213" w14:textId="77777777" w:rsidR="00140057" w:rsidRDefault="00140057">
            <w:pPr>
              <w:pStyle w:val="TableParagraph"/>
              <w:spacing w:line="256" w:lineRule="exact"/>
              <w:ind w:firstLine="0"/>
              <w:rPr>
                <w:sz w:val="24"/>
              </w:rPr>
            </w:pPr>
            <w:r>
              <w:rPr>
                <w:sz w:val="24"/>
              </w:rPr>
              <w:t>Annual Faculty Evaluation Action</w:t>
            </w:r>
          </w:p>
        </w:tc>
        <w:tc>
          <w:tcPr>
            <w:tcW w:w="271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hideMark/>
          </w:tcPr>
          <w:p w14:paraId="3C8C885D" w14:textId="77777777" w:rsidR="00140057" w:rsidRDefault="00140057">
            <w:pPr>
              <w:pStyle w:val="TableParagraph"/>
              <w:spacing w:line="256" w:lineRule="exact"/>
              <w:ind w:firstLine="0"/>
              <w:rPr>
                <w:sz w:val="24"/>
              </w:rPr>
            </w:pPr>
            <w:r>
              <w:rPr>
                <w:sz w:val="24"/>
              </w:rPr>
              <w:t>Period/deadline</w:t>
            </w:r>
          </w:p>
        </w:tc>
      </w:tr>
      <w:tr w:rsidR="00140057" w14:paraId="5E0EC351" w14:textId="77777777" w:rsidTr="1B09FD3C">
        <w:trPr>
          <w:trHeight w:val="551"/>
        </w:trPr>
        <w:tc>
          <w:tcPr>
            <w:tcW w:w="629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CE561CB" w14:textId="5DED1255" w:rsidR="00140057" w:rsidRDefault="00140057">
            <w:pPr>
              <w:pStyle w:val="TableParagraph"/>
              <w:spacing w:line="270" w:lineRule="exact"/>
              <w:rPr>
                <w:sz w:val="24"/>
                <w:szCs w:val="24"/>
              </w:rPr>
            </w:pPr>
            <w:r>
              <w:rPr>
                <w:sz w:val="24"/>
                <w:szCs w:val="24"/>
              </w:rPr>
              <w:t xml:space="preserve">   </w:t>
            </w:r>
            <w:r w:rsidR="009E7F95">
              <w:rPr>
                <w:sz w:val="24"/>
                <w:szCs w:val="24"/>
              </w:rPr>
              <w:t xml:space="preserve"> </w:t>
            </w:r>
            <w:r>
              <w:rPr>
                <w:sz w:val="24"/>
                <w:szCs w:val="24"/>
              </w:rPr>
              <w:t xml:space="preserve"> FAARs and SAPRs (if applicable) submitted to chairs/supervisors (§§</w:t>
            </w:r>
            <w:r w:rsidR="003B1E81">
              <w:rPr>
                <w:sz w:val="24"/>
                <w:szCs w:val="24"/>
              </w:rPr>
              <w:t xml:space="preserve"> </w:t>
            </w:r>
            <w:r>
              <w:rPr>
                <w:sz w:val="24"/>
                <w:szCs w:val="24"/>
              </w:rPr>
              <w:t>6.2</w:t>
            </w:r>
            <w:r w:rsidRPr="1B09FD3C">
              <w:rPr>
                <w:sz w:val="24"/>
                <w:szCs w:val="24"/>
              </w:rPr>
              <w:t>–</w:t>
            </w:r>
            <w:r>
              <w:rPr>
                <w:sz w:val="24"/>
                <w:szCs w:val="24"/>
              </w:rPr>
              <w:t>6.5)</w:t>
            </w:r>
          </w:p>
        </w:tc>
        <w:tc>
          <w:tcPr>
            <w:tcW w:w="271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6E5843B" w14:textId="77777777" w:rsidR="00140057" w:rsidRDefault="00140057">
            <w:pPr>
              <w:pStyle w:val="TableParagraph"/>
              <w:spacing w:line="270" w:lineRule="exact"/>
              <w:ind w:firstLine="0"/>
              <w:rPr>
                <w:sz w:val="24"/>
              </w:rPr>
            </w:pPr>
            <w:r>
              <w:rPr>
                <w:sz w:val="24"/>
              </w:rPr>
              <w:t>May 15</w:t>
            </w:r>
          </w:p>
        </w:tc>
      </w:tr>
      <w:tr w:rsidR="00140057" w14:paraId="48D0C76D" w14:textId="77777777" w:rsidTr="1B09FD3C">
        <w:trPr>
          <w:trHeight w:val="275"/>
        </w:trPr>
        <w:tc>
          <w:tcPr>
            <w:tcW w:w="629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767EC3D" w14:textId="77777777" w:rsidR="00140057" w:rsidRDefault="00140057">
            <w:pPr>
              <w:pStyle w:val="TableParagraph"/>
              <w:spacing w:line="256" w:lineRule="auto"/>
              <w:ind w:left="0" w:firstLine="0"/>
              <w:rPr>
                <w:sz w:val="20"/>
              </w:rPr>
            </w:pPr>
          </w:p>
        </w:tc>
        <w:tc>
          <w:tcPr>
            <w:tcW w:w="271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8DEDCFD" w14:textId="77777777" w:rsidR="00140057" w:rsidRDefault="00140057">
            <w:pPr>
              <w:pStyle w:val="TableParagraph"/>
              <w:spacing w:line="256" w:lineRule="auto"/>
              <w:ind w:left="0" w:firstLine="0"/>
              <w:rPr>
                <w:sz w:val="20"/>
              </w:rPr>
            </w:pPr>
          </w:p>
        </w:tc>
      </w:tr>
      <w:tr w:rsidR="00140057" w14:paraId="0FF3E30E" w14:textId="77777777" w:rsidTr="1B09FD3C">
        <w:trPr>
          <w:trHeight w:val="553"/>
        </w:trPr>
        <w:tc>
          <w:tcPr>
            <w:tcW w:w="629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C7F818F" w14:textId="7D0497B8" w:rsidR="00140057" w:rsidRPr="003B1E81" w:rsidRDefault="00140057">
            <w:pPr>
              <w:pStyle w:val="TableParagraph"/>
              <w:spacing w:line="273" w:lineRule="exact"/>
              <w:ind w:firstLine="0"/>
              <w:rPr>
                <w:sz w:val="24"/>
              </w:rPr>
            </w:pPr>
            <w:r>
              <w:rPr>
                <w:sz w:val="24"/>
              </w:rPr>
              <w:t xml:space="preserve">Peer review </w:t>
            </w:r>
            <w:r w:rsidRPr="003B1E81">
              <w:rPr>
                <w:sz w:val="24"/>
              </w:rPr>
              <w:t>materials (§</w:t>
            </w:r>
            <w:r w:rsidR="003B1E81" w:rsidRPr="003B1E81">
              <w:rPr>
                <w:sz w:val="24"/>
              </w:rPr>
              <w:t xml:space="preserve"> </w:t>
            </w:r>
            <w:r w:rsidRPr="003B1E81">
              <w:rPr>
                <w:sz w:val="24"/>
              </w:rPr>
              <w:t>6.2.1.1) available for examination</w:t>
            </w:r>
          </w:p>
          <w:p w14:paraId="129A0014" w14:textId="74CE715F" w:rsidR="00140057" w:rsidRDefault="00140057">
            <w:pPr>
              <w:pStyle w:val="TableParagraph"/>
              <w:spacing w:line="261" w:lineRule="exact"/>
              <w:ind w:firstLine="0"/>
              <w:rPr>
                <w:sz w:val="24"/>
                <w:szCs w:val="24"/>
              </w:rPr>
            </w:pPr>
            <w:r w:rsidRPr="003B1E81">
              <w:rPr>
                <w:sz w:val="24"/>
                <w:szCs w:val="24"/>
              </w:rPr>
              <w:t>by peer reviewers (if applicable). Candidates for tenure and promotion follow a modified schedule for peer review (see §</w:t>
            </w:r>
            <w:r w:rsidR="003B1E81" w:rsidRPr="003B1E81">
              <w:rPr>
                <w:sz w:val="24"/>
                <w:szCs w:val="24"/>
              </w:rPr>
              <w:t xml:space="preserve"> </w:t>
            </w:r>
            <w:r w:rsidRPr="003B1E81">
              <w:rPr>
                <w:sz w:val="24"/>
                <w:szCs w:val="24"/>
              </w:rPr>
              <w:t>7.8).</w:t>
            </w:r>
          </w:p>
        </w:tc>
        <w:tc>
          <w:tcPr>
            <w:tcW w:w="271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901AA6D" w14:textId="77777777" w:rsidR="00140057" w:rsidRDefault="00140057">
            <w:pPr>
              <w:pStyle w:val="TableParagraph"/>
              <w:spacing w:line="273" w:lineRule="exact"/>
              <w:ind w:firstLine="0"/>
              <w:rPr>
                <w:sz w:val="24"/>
                <w:szCs w:val="24"/>
              </w:rPr>
            </w:pPr>
            <w:r>
              <w:rPr>
                <w:sz w:val="24"/>
                <w:szCs w:val="24"/>
              </w:rPr>
              <w:t>May 15–August 31</w:t>
            </w:r>
          </w:p>
        </w:tc>
      </w:tr>
      <w:tr w:rsidR="00140057" w14:paraId="00A44BDC" w14:textId="77777777" w:rsidTr="1B09FD3C">
        <w:trPr>
          <w:trHeight w:val="275"/>
        </w:trPr>
        <w:tc>
          <w:tcPr>
            <w:tcW w:w="629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A5A4031" w14:textId="77777777" w:rsidR="00140057" w:rsidRDefault="00140057">
            <w:pPr>
              <w:pStyle w:val="TableParagraph"/>
              <w:spacing w:line="256" w:lineRule="auto"/>
              <w:ind w:left="0" w:firstLine="0"/>
              <w:rPr>
                <w:sz w:val="20"/>
              </w:rPr>
            </w:pPr>
          </w:p>
        </w:tc>
        <w:tc>
          <w:tcPr>
            <w:tcW w:w="271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35D62CF" w14:textId="77777777" w:rsidR="00140057" w:rsidRDefault="00140057">
            <w:pPr>
              <w:pStyle w:val="TableParagraph"/>
              <w:spacing w:line="256" w:lineRule="auto"/>
              <w:ind w:left="0" w:firstLine="0"/>
              <w:rPr>
                <w:sz w:val="20"/>
              </w:rPr>
            </w:pPr>
          </w:p>
        </w:tc>
      </w:tr>
      <w:tr w:rsidR="00140057" w14:paraId="4E6AA692" w14:textId="77777777" w:rsidTr="1B09FD3C">
        <w:trPr>
          <w:trHeight w:val="551"/>
        </w:trPr>
        <w:tc>
          <w:tcPr>
            <w:tcW w:w="629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9FEF44A" w14:textId="77777777" w:rsidR="00140057" w:rsidRDefault="00140057">
            <w:pPr>
              <w:pStyle w:val="TableParagraph"/>
              <w:spacing w:line="270" w:lineRule="exact"/>
              <w:ind w:firstLine="0"/>
              <w:rPr>
                <w:sz w:val="24"/>
                <w:szCs w:val="24"/>
              </w:rPr>
            </w:pPr>
            <w:r>
              <w:rPr>
                <w:sz w:val="24"/>
                <w:szCs w:val="24"/>
              </w:rPr>
              <w:t>(optional) Annotations of course evaluation results submitted</w:t>
            </w:r>
          </w:p>
          <w:p w14:paraId="04EE8BA9" w14:textId="343D5D90" w:rsidR="00140057" w:rsidRDefault="00140057">
            <w:pPr>
              <w:pStyle w:val="TableParagraph"/>
              <w:spacing w:line="261" w:lineRule="exact"/>
              <w:ind w:firstLine="0"/>
              <w:rPr>
                <w:sz w:val="24"/>
                <w:szCs w:val="24"/>
              </w:rPr>
            </w:pPr>
            <w:r>
              <w:rPr>
                <w:sz w:val="24"/>
                <w:szCs w:val="24"/>
              </w:rPr>
              <w:t>to chairs (§</w:t>
            </w:r>
            <w:r w:rsidR="003B1E81">
              <w:rPr>
                <w:sz w:val="24"/>
                <w:szCs w:val="24"/>
              </w:rPr>
              <w:t xml:space="preserve"> </w:t>
            </w:r>
            <w:r w:rsidRPr="003B1E81">
              <w:rPr>
                <w:sz w:val="24"/>
                <w:szCs w:val="24"/>
              </w:rPr>
              <w:t>6.5.1.</w:t>
            </w:r>
            <w:r w:rsidR="0007170E" w:rsidRPr="003B1E81">
              <w:rPr>
                <w:sz w:val="24"/>
                <w:szCs w:val="24"/>
              </w:rPr>
              <w:t>5</w:t>
            </w:r>
            <w:r w:rsidRPr="003B1E81">
              <w:rPr>
                <w:sz w:val="24"/>
                <w:szCs w:val="24"/>
              </w:rPr>
              <w:t>)</w:t>
            </w:r>
          </w:p>
        </w:tc>
        <w:tc>
          <w:tcPr>
            <w:tcW w:w="271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E7089FE" w14:textId="77777777" w:rsidR="00140057" w:rsidRDefault="00140057">
            <w:pPr>
              <w:pStyle w:val="TableParagraph"/>
              <w:spacing w:line="270" w:lineRule="exact"/>
              <w:ind w:firstLine="0"/>
              <w:rPr>
                <w:sz w:val="24"/>
              </w:rPr>
            </w:pPr>
            <w:r>
              <w:rPr>
                <w:sz w:val="24"/>
              </w:rPr>
              <w:t>August 31</w:t>
            </w:r>
          </w:p>
        </w:tc>
      </w:tr>
      <w:tr w:rsidR="00140057" w14:paraId="6FFC9820" w14:textId="77777777" w:rsidTr="1B09FD3C">
        <w:trPr>
          <w:trHeight w:val="275"/>
        </w:trPr>
        <w:tc>
          <w:tcPr>
            <w:tcW w:w="629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C850BF3" w14:textId="77777777" w:rsidR="00140057" w:rsidRDefault="00140057">
            <w:pPr>
              <w:pStyle w:val="TableParagraph"/>
              <w:spacing w:line="256" w:lineRule="auto"/>
              <w:ind w:left="0" w:firstLine="0"/>
              <w:rPr>
                <w:sz w:val="20"/>
              </w:rPr>
            </w:pPr>
          </w:p>
        </w:tc>
        <w:tc>
          <w:tcPr>
            <w:tcW w:w="271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7284C1C" w14:textId="77777777" w:rsidR="00140057" w:rsidRDefault="00140057">
            <w:pPr>
              <w:pStyle w:val="TableParagraph"/>
              <w:spacing w:line="256" w:lineRule="auto"/>
              <w:ind w:left="0" w:firstLine="0"/>
              <w:rPr>
                <w:sz w:val="20"/>
              </w:rPr>
            </w:pPr>
          </w:p>
        </w:tc>
      </w:tr>
      <w:tr w:rsidR="00140057" w14:paraId="5E6D27B3" w14:textId="77777777" w:rsidTr="1B09FD3C">
        <w:trPr>
          <w:trHeight w:val="551"/>
        </w:trPr>
        <w:tc>
          <w:tcPr>
            <w:tcW w:w="629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864E82E" w14:textId="313B308F" w:rsidR="00140057" w:rsidRDefault="00140057">
            <w:pPr>
              <w:pStyle w:val="TableParagraph"/>
              <w:spacing w:line="270" w:lineRule="exact"/>
              <w:ind w:firstLine="0"/>
              <w:rPr>
                <w:sz w:val="24"/>
              </w:rPr>
            </w:pPr>
            <w:r>
              <w:rPr>
                <w:sz w:val="24"/>
              </w:rPr>
              <w:t xml:space="preserve">Department chair evaluation commentaries </w:t>
            </w:r>
            <w:r w:rsidRPr="003B1E81">
              <w:rPr>
                <w:sz w:val="24"/>
              </w:rPr>
              <w:t>(§</w:t>
            </w:r>
            <w:r w:rsidR="003B1E81" w:rsidRPr="003B1E81">
              <w:rPr>
                <w:sz w:val="24"/>
              </w:rPr>
              <w:t xml:space="preserve"> </w:t>
            </w:r>
            <w:r w:rsidRPr="003B1E81">
              <w:rPr>
                <w:sz w:val="24"/>
              </w:rPr>
              <w:t>6.2.1.</w:t>
            </w:r>
            <w:r w:rsidR="00945D46" w:rsidRPr="003B1E81">
              <w:rPr>
                <w:sz w:val="24"/>
              </w:rPr>
              <w:t>2</w:t>
            </w:r>
            <w:r>
              <w:rPr>
                <w:sz w:val="24"/>
              </w:rPr>
              <w:t>)</w:t>
            </w:r>
          </w:p>
          <w:p w14:paraId="622BFD8F" w14:textId="77777777" w:rsidR="00140057" w:rsidRDefault="00140057">
            <w:pPr>
              <w:pStyle w:val="TableParagraph"/>
              <w:spacing w:line="261" w:lineRule="exact"/>
              <w:ind w:firstLine="0"/>
              <w:rPr>
                <w:sz w:val="24"/>
              </w:rPr>
            </w:pPr>
            <w:r>
              <w:rPr>
                <w:sz w:val="24"/>
              </w:rPr>
              <w:t>submitted to dean</w:t>
            </w:r>
          </w:p>
        </w:tc>
        <w:tc>
          <w:tcPr>
            <w:tcW w:w="271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CAB306A" w14:textId="77777777" w:rsidR="00140057" w:rsidRDefault="00140057">
            <w:pPr>
              <w:pStyle w:val="TableParagraph"/>
              <w:spacing w:line="270" w:lineRule="exact"/>
              <w:ind w:firstLine="0"/>
              <w:rPr>
                <w:sz w:val="24"/>
              </w:rPr>
            </w:pPr>
            <w:r>
              <w:rPr>
                <w:sz w:val="24"/>
              </w:rPr>
              <w:t>September 7</w:t>
            </w:r>
          </w:p>
        </w:tc>
      </w:tr>
      <w:tr w:rsidR="00140057" w14:paraId="65D434C4" w14:textId="77777777" w:rsidTr="1B09FD3C">
        <w:trPr>
          <w:trHeight w:val="275"/>
        </w:trPr>
        <w:tc>
          <w:tcPr>
            <w:tcW w:w="629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C98EC06" w14:textId="77777777" w:rsidR="00140057" w:rsidRDefault="00140057">
            <w:pPr>
              <w:pStyle w:val="TableParagraph"/>
              <w:spacing w:line="256" w:lineRule="auto"/>
              <w:ind w:left="0" w:firstLine="0"/>
              <w:rPr>
                <w:sz w:val="20"/>
              </w:rPr>
            </w:pPr>
          </w:p>
        </w:tc>
        <w:tc>
          <w:tcPr>
            <w:tcW w:w="271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1A36E88" w14:textId="77777777" w:rsidR="00140057" w:rsidRDefault="00140057">
            <w:pPr>
              <w:pStyle w:val="TableParagraph"/>
              <w:spacing w:line="256" w:lineRule="auto"/>
              <w:ind w:left="0" w:firstLine="0"/>
              <w:rPr>
                <w:sz w:val="20"/>
              </w:rPr>
            </w:pPr>
          </w:p>
        </w:tc>
      </w:tr>
      <w:tr w:rsidR="00140057" w14:paraId="3FBB235C" w14:textId="77777777" w:rsidTr="1B09FD3C">
        <w:trPr>
          <w:trHeight w:val="551"/>
        </w:trPr>
        <w:tc>
          <w:tcPr>
            <w:tcW w:w="629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8F9297C" w14:textId="46C2B038" w:rsidR="00140057" w:rsidRDefault="00140057">
            <w:pPr>
              <w:pStyle w:val="TableParagraph"/>
              <w:spacing w:line="270" w:lineRule="exact"/>
              <w:ind w:firstLine="0"/>
              <w:rPr>
                <w:sz w:val="24"/>
              </w:rPr>
            </w:pPr>
            <w:r>
              <w:rPr>
                <w:sz w:val="24"/>
              </w:rPr>
              <w:t xml:space="preserve">Peer reviews if required </w:t>
            </w:r>
            <w:r w:rsidRPr="003B1E81">
              <w:rPr>
                <w:sz w:val="24"/>
              </w:rPr>
              <w:t>(§</w:t>
            </w:r>
            <w:r w:rsidR="003B1E81" w:rsidRPr="003B1E81">
              <w:rPr>
                <w:sz w:val="24"/>
              </w:rPr>
              <w:t xml:space="preserve"> </w:t>
            </w:r>
            <w:r w:rsidRPr="003B1E81">
              <w:rPr>
                <w:sz w:val="24"/>
              </w:rPr>
              <w:t>6.2.1.</w:t>
            </w:r>
            <w:r w:rsidR="00047861" w:rsidRPr="003B1E81">
              <w:rPr>
                <w:sz w:val="24"/>
              </w:rPr>
              <w:t>1</w:t>
            </w:r>
            <w:r w:rsidRPr="003B1E81">
              <w:rPr>
                <w:sz w:val="24"/>
              </w:rPr>
              <w:t>)</w:t>
            </w:r>
            <w:r>
              <w:rPr>
                <w:sz w:val="24"/>
              </w:rPr>
              <w:t xml:space="preserve"> submitted to chairs</w:t>
            </w:r>
          </w:p>
        </w:tc>
        <w:tc>
          <w:tcPr>
            <w:tcW w:w="271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9B92B34" w14:textId="77777777" w:rsidR="00140057" w:rsidRDefault="00140057">
            <w:pPr>
              <w:pStyle w:val="TableParagraph"/>
              <w:spacing w:line="270" w:lineRule="exact"/>
              <w:ind w:firstLine="0"/>
              <w:rPr>
                <w:sz w:val="24"/>
              </w:rPr>
            </w:pPr>
            <w:r>
              <w:rPr>
                <w:sz w:val="24"/>
              </w:rPr>
              <w:t>September 7</w:t>
            </w:r>
          </w:p>
        </w:tc>
      </w:tr>
      <w:tr w:rsidR="00140057" w14:paraId="68194EA8" w14:textId="77777777" w:rsidTr="1B09FD3C">
        <w:trPr>
          <w:trHeight w:val="554"/>
        </w:trPr>
        <w:tc>
          <w:tcPr>
            <w:tcW w:w="629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948667A" w14:textId="77777777" w:rsidR="00140057" w:rsidRDefault="00140057">
            <w:pPr>
              <w:pStyle w:val="TableParagraph"/>
              <w:spacing w:line="276" w:lineRule="exact"/>
              <w:ind w:right="1093" w:firstLine="0"/>
              <w:rPr>
                <w:sz w:val="24"/>
              </w:rPr>
            </w:pPr>
            <w:r>
              <w:rPr>
                <w:sz w:val="24"/>
              </w:rPr>
              <w:t>Chair-faculty conferences/negotiation as specified in departmental plan</w:t>
            </w:r>
          </w:p>
        </w:tc>
        <w:tc>
          <w:tcPr>
            <w:tcW w:w="271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99018EF" w14:textId="77777777" w:rsidR="00140057" w:rsidRDefault="00140057">
            <w:pPr>
              <w:pStyle w:val="TableParagraph"/>
              <w:spacing w:line="273" w:lineRule="exact"/>
              <w:ind w:firstLine="0"/>
              <w:rPr>
                <w:sz w:val="24"/>
                <w:szCs w:val="24"/>
              </w:rPr>
            </w:pPr>
            <w:r>
              <w:rPr>
                <w:sz w:val="24"/>
                <w:szCs w:val="24"/>
              </w:rPr>
              <w:t>Starting September 8</w:t>
            </w:r>
          </w:p>
        </w:tc>
      </w:tr>
      <w:tr w:rsidR="00140057" w14:paraId="0D4752C9" w14:textId="77777777" w:rsidTr="1B09FD3C">
        <w:trPr>
          <w:trHeight w:val="275"/>
        </w:trPr>
        <w:tc>
          <w:tcPr>
            <w:tcW w:w="629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DEB67F6" w14:textId="77777777" w:rsidR="00140057" w:rsidRDefault="00140057">
            <w:pPr>
              <w:pStyle w:val="TableParagraph"/>
              <w:spacing w:line="256" w:lineRule="auto"/>
              <w:ind w:left="0" w:firstLine="0"/>
              <w:rPr>
                <w:sz w:val="20"/>
              </w:rPr>
            </w:pPr>
          </w:p>
        </w:tc>
        <w:tc>
          <w:tcPr>
            <w:tcW w:w="271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B00158B" w14:textId="77777777" w:rsidR="00140057" w:rsidRDefault="00140057">
            <w:pPr>
              <w:pStyle w:val="TableParagraph"/>
              <w:spacing w:line="256" w:lineRule="auto"/>
              <w:ind w:left="0" w:firstLine="0"/>
              <w:rPr>
                <w:sz w:val="20"/>
              </w:rPr>
            </w:pPr>
          </w:p>
        </w:tc>
      </w:tr>
      <w:tr w:rsidR="00140057" w14:paraId="5225619B" w14:textId="77777777" w:rsidTr="1B09FD3C">
        <w:trPr>
          <w:trHeight w:val="827"/>
        </w:trPr>
        <w:tc>
          <w:tcPr>
            <w:tcW w:w="629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43FA1F8" w14:textId="35EF3F1E" w:rsidR="00140057" w:rsidRDefault="00140057">
            <w:pPr>
              <w:pStyle w:val="TableParagraph"/>
              <w:spacing w:line="261" w:lineRule="exact"/>
              <w:ind w:right="145" w:firstLine="0"/>
              <w:rPr>
                <w:sz w:val="24"/>
                <w:szCs w:val="24"/>
              </w:rPr>
            </w:pPr>
            <w:r>
              <w:rPr>
                <w:sz w:val="24"/>
                <w:szCs w:val="24"/>
              </w:rPr>
              <w:t xml:space="preserve">All departmental materials </w:t>
            </w:r>
            <w:r w:rsidRPr="003B1E81">
              <w:rPr>
                <w:sz w:val="24"/>
                <w:szCs w:val="24"/>
              </w:rPr>
              <w:t>(§</w:t>
            </w:r>
            <w:r w:rsidR="003B1E81" w:rsidRPr="003B1E81">
              <w:rPr>
                <w:sz w:val="24"/>
                <w:szCs w:val="24"/>
              </w:rPr>
              <w:t xml:space="preserve"> </w:t>
            </w:r>
            <w:r w:rsidRPr="003B1E81">
              <w:rPr>
                <w:sz w:val="24"/>
                <w:szCs w:val="24"/>
              </w:rPr>
              <w:t>6.2.1.</w:t>
            </w:r>
            <w:r w:rsidR="005B402B" w:rsidRPr="003B1E81">
              <w:rPr>
                <w:sz w:val="24"/>
                <w:szCs w:val="24"/>
              </w:rPr>
              <w:t>2</w:t>
            </w:r>
            <w:r w:rsidRPr="003B1E81">
              <w:rPr>
                <w:sz w:val="24"/>
                <w:szCs w:val="24"/>
              </w:rPr>
              <w:t>)</w:t>
            </w:r>
            <w:r>
              <w:rPr>
                <w:sz w:val="24"/>
                <w:szCs w:val="24"/>
              </w:rPr>
              <w:t xml:space="preserve"> submitted to dean; APRs (with evaluation rating) and FAARs are to be given to the dean even if they are not yet signed by the faculty member</w:t>
            </w:r>
          </w:p>
        </w:tc>
        <w:tc>
          <w:tcPr>
            <w:tcW w:w="271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8355C5F" w14:textId="77777777" w:rsidR="00140057" w:rsidRDefault="00140057">
            <w:pPr>
              <w:pStyle w:val="TableParagraph"/>
              <w:spacing w:line="270" w:lineRule="exact"/>
              <w:ind w:firstLine="0"/>
              <w:rPr>
                <w:sz w:val="24"/>
              </w:rPr>
            </w:pPr>
            <w:r>
              <w:rPr>
                <w:sz w:val="24"/>
              </w:rPr>
              <w:t>September 13</w:t>
            </w:r>
          </w:p>
        </w:tc>
      </w:tr>
      <w:tr w:rsidR="00140057" w14:paraId="45A82EC0" w14:textId="77777777" w:rsidTr="1B09FD3C">
        <w:trPr>
          <w:trHeight w:val="275"/>
        </w:trPr>
        <w:tc>
          <w:tcPr>
            <w:tcW w:w="629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F1E60E1" w14:textId="77777777" w:rsidR="00140057" w:rsidRDefault="00140057">
            <w:pPr>
              <w:pStyle w:val="TableParagraph"/>
              <w:spacing w:line="256" w:lineRule="auto"/>
              <w:ind w:left="0" w:firstLine="0"/>
              <w:rPr>
                <w:sz w:val="20"/>
              </w:rPr>
            </w:pPr>
          </w:p>
        </w:tc>
        <w:tc>
          <w:tcPr>
            <w:tcW w:w="271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B779551" w14:textId="77777777" w:rsidR="00140057" w:rsidRDefault="00140057">
            <w:pPr>
              <w:pStyle w:val="TableParagraph"/>
              <w:spacing w:line="256" w:lineRule="auto"/>
              <w:ind w:left="0" w:firstLine="0"/>
              <w:rPr>
                <w:sz w:val="20"/>
              </w:rPr>
            </w:pPr>
          </w:p>
        </w:tc>
      </w:tr>
      <w:tr w:rsidR="00140057" w14:paraId="1F7B7565" w14:textId="77777777" w:rsidTr="1B09FD3C">
        <w:trPr>
          <w:trHeight w:val="827"/>
        </w:trPr>
        <w:tc>
          <w:tcPr>
            <w:tcW w:w="629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26B8436" w14:textId="7DF2FE10" w:rsidR="00140057" w:rsidRDefault="00140057" w:rsidP="1B09FD3C">
            <w:pPr>
              <w:pStyle w:val="TableParagraph"/>
              <w:spacing w:line="256" w:lineRule="auto"/>
              <w:ind w:right="392" w:firstLine="0"/>
              <w:rPr>
                <w:sz w:val="24"/>
                <w:szCs w:val="24"/>
              </w:rPr>
            </w:pPr>
            <w:r w:rsidRPr="1B09FD3C">
              <w:rPr>
                <w:sz w:val="24"/>
                <w:szCs w:val="24"/>
              </w:rPr>
              <w:lastRenderedPageBreak/>
              <w:t>Chair-dean conferences</w:t>
            </w:r>
            <w:r w:rsidRPr="003B1E81">
              <w:rPr>
                <w:sz w:val="24"/>
                <w:szCs w:val="24"/>
              </w:rPr>
              <w:t>/negotiation (§</w:t>
            </w:r>
            <w:r w:rsidR="003B1E81" w:rsidRPr="003B1E81">
              <w:rPr>
                <w:sz w:val="24"/>
                <w:szCs w:val="24"/>
              </w:rPr>
              <w:t>§</w:t>
            </w:r>
            <w:r w:rsidR="003B1E81">
              <w:rPr>
                <w:sz w:val="24"/>
                <w:szCs w:val="24"/>
              </w:rPr>
              <w:t xml:space="preserve"> </w:t>
            </w:r>
            <w:r w:rsidRPr="003B1E81">
              <w:rPr>
                <w:sz w:val="24"/>
                <w:szCs w:val="24"/>
              </w:rPr>
              <w:t>6.2.2.2</w:t>
            </w:r>
            <w:r w:rsidRPr="003B1E81" w:rsidDel="00752570">
              <w:rPr>
                <w:sz w:val="24"/>
                <w:szCs w:val="24"/>
              </w:rPr>
              <w:t>–</w:t>
            </w:r>
            <w:r w:rsidR="159A6B99" w:rsidRPr="003B1E81">
              <w:rPr>
                <w:sz w:val="24"/>
                <w:szCs w:val="24"/>
              </w:rPr>
              <w:t>6.2.2.</w:t>
            </w:r>
            <w:r w:rsidRPr="003B1E81">
              <w:rPr>
                <w:sz w:val="24"/>
                <w:szCs w:val="24"/>
              </w:rPr>
              <w:t>);</w:t>
            </w:r>
            <w:r w:rsidRPr="1B09FD3C">
              <w:rPr>
                <w:sz w:val="24"/>
                <w:szCs w:val="24"/>
              </w:rPr>
              <w:t xml:space="preserve"> all APRs must be signed by faculty members prior to the chair-dean</w:t>
            </w:r>
            <w:r w:rsidR="31EF43B9" w:rsidRPr="1B09FD3C">
              <w:rPr>
                <w:sz w:val="24"/>
                <w:szCs w:val="24"/>
              </w:rPr>
              <w:t xml:space="preserve"> </w:t>
            </w:r>
            <w:r w:rsidRPr="1B09FD3C">
              <w:rPr>
                <w:sz w:val="24"/>
                <w:szCs w:val="24"/>
              </w:rPr>
              <w:t>conference</w:t>
            </w:r>
          </w:p>
        </w:tc>
        <w:tc>
          <w:tcPr>
            <w:tcW w:w="271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1BBDF8A" w14:textId="77777777" w:rsidR="00140057" w:rsidRDefault="00140057">
            <w:pPr>
              <w:pStyle w:val="TableParagraph"/>
              <w:spacing w:line="270" w:lineRule="exact"/>
              <w:ind w:firstLine="0"/>
              <w:rPr>
                <w:sz w:val="24"/>
              </w:rPr>
            </w:pPr>
            <w:r>
              <w:rPr>
                <w:sz w:val="24"/>
              </w:rPr>
              <w:t>Sept. 18–October 17</w:t>
            </w:r>
          </w:p>
        </w:tc>
      </w:tr>
      <w:tr w:rsidR="00140057" w14:paraId="7CFCB85C" w14:textId="77777777" w:rsidTr="1B09FD3C">
        <w:trPr>
          <w:trHeight w:val="275"/>
        </w:trPr>
        <w:tc>
          <w:tcPr>
            <w:tcW w:w="629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E536960" w14:textId="77777777" w:rsidR="00140057" w:rsidRDefault="00140057">
            <w:pPr>
              <w:pStyle w:val="TableParagraph"/>
              <w:spacing w:line="256" w:lineRule="auto"/>
              <w:ind w:left="0" w:firstLine="0"/>
              <w:rPr>
                <w:sz w:val="20"/>
              </w:rPr>
            </w:pPr>
          </w:p>
        </w:tc>
        <w:tc>
          <w:tcPr>
            <w:tcW w:w="271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0FE75DF" w14:textId="77777777" w:rsidR="00140057" w:rsidRDefault="00140057">
            <w:pPr>
              <w:pStyle w:val="TableParagraph"/>
              <w:spacing w:line="256" w:lineRule="auto"/>
              <w:ind w:left="0" w:firstLine="0"/>
              <w:rPr>
                <w:sz w:val="20"/>
              </w:rPr>
            </w:pPr>
          </w:p>
        </w:tc>
      </w:tr>
      <w:tr w:rsidR="00140057" w14:paraId="3ABAC41A" w14:textId="77777777" w:rsidTr="1B09FD3C">
        <w:trPr>
          <w:trHeight w:val="554"/>
        </w:trPr>
        <w:tc>
          <w:tcPr>
            <w:tcW w:w="629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639A526" w14:textId="79ABAD6F" w:rsidR="00140057" w:rsidRDefault="00140057">
            <w:pPr>
              <w:pStyle w:val="TableParagraph"/>
              <w:spacing w:line="276" w:lineRule="exact"/>
              <w:ind w:right="746" w:firstLine="0"/>
              <w:rPr>
                <w:sz w:val="24"/>
                <w:szCs w:val="24"/>
              </w:rPr>
            </w:pPr>
            <w:r>
              <w:rPr>
                <w:sz w:val="24"/>
                <w:szCs w:val="24"/>
              </w:rPr>
              <w:t xml:space="preserve">Letters of exception </w:t>
            </w:r>
            <w:r w:rsidRPr="003B1E81">
              <w:rPr>
                <w:sz w:val="24"/>
                <w:szCs w:val="24"/>
              </w:rPr>
              <w:t>(§</w:t>
            </w:r>
            <w:r w:rsidR="003B1E81" w:rsidRPr="003B1E81">
              <w:rPr>
                <w:sz w:val="24"/>
                <w:szCs w:val="24"/>
              </w:rPr>
              <w:t>§</w:t>
            </w:r>
            <w:r w:rsidR="003B1E81">
              <w:rPr>
                <w:sz w:val="24"/>
                <w:szCs w:val="24"/>
              </w:rPr>
              <w:t xml:space="preserve"> </w:t>
            </w:r>
            <w:r w:rsidRPr="003B1E81">
              <w:rPr>
                <w:sz w:val="24"/>
                <w:szCs w:val="24"/>
              </w:rPr>
              <w:t>6.2.3.1</w:t>
            </w:r>
            <w:r w:rsidR="6042AC5D" w:rsidRPr="003B1E81">
              <w:rPr>
                <w:sz w:val="24"/>
                <w:szCs w:val="24"/>
              </w:rPr>
              <w:t>–6.2.3.</w:t>
            </w:r>
            <w:r w:rsidRPr="003B1E81">
              <w:rPr>
                <w:sz w:val="24"/>
                <w:szCs w:val="24"/>
              </w:rPr>
              <w:t>3</w:t>
            </w:r>
            <w:r>
              <w:rPr>
                <w:sz w:val="24"/>
                <w:szCs w:val="24"/>
              </w:rPr>
              <w:t>) submitted to dean and Provost, respectively</w:t>
            </w:r>
          </w:p>
        </w:tc>
        <w:tc>
          <w:tcPr>
            <w:tcW w:w="271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C8162DE" w14:textId="77777777" w:rsidR="00140057" w:rsidRDefault="00140057">
            <w:pPr>
              <w:pStyle w:val="TableParagraph"/>
              <w:spacing w:line="273" w:lineRule="exact"/>
              <w:ind w:firstLine="0"/>
              <w:rPr>
                <w:sz w:val="24"/>
                <w:szCs w:val="24"/>
              </w:rPr>
            </w:pPr>
            <w:r>
              <w:rPr>
                <w:sz w:val="24"/>
                <w:szCs w:val="24"/>
              </w:rPr>
              <w:t>October 25</w:t>
            </w:r>
          </w:p>
        </w:tc>
      </w:tr>
      <w:tr w:rsidR="00140057" w14:paraId="22BCE141" w14:textId="77777777" w:rsidTr="1B09FD3C">
        <w:trPr>
          <w:trHeight w:val="275"/>
        </w:trPr>
        <w:tc>
          <w:tcPr>
            <w:tcW w:w="629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A01F130" w14:textId="77777777" w:rsidR="00140057" w:rsidRDefault="00140057">
            <w:pPr>
              <w:pStyle w:val="TableParagraph"/>
              <w:spacing w:line="256" w:lineRule="auto"/>
              <w:ind w:left="0" w:firstLine="0"/>
              <w:rPr>
                <w:sz w:val="20"/>
              </w:rPr>
            </w:pPr>
          </w:p>
        </w:tc>
        <w:tc>
          <w:tcPr>
            <w:tcW w:w="271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78E8CD0" w14:textId="77777777" w:rsidR="00140057" w:rsidRDefault="00140057">
            <w:pPr>
              <w:pStyle w:val="TableParagraph"/>
              <w:spacing w:line="256" w:lineRule="auto"/>
              <w:ind w:left="0" w:firstLine="0"/>
              <w:rPr>
                <w:sz w:val="20"/>
              </w:rPr>
            </w:pPr>
          </w:p>
        </w:tc>
      </w:tr>
      <w:tr w:rsidR="00140057" w14:paraId="29427A35" w14:textId="77777777" w:rsidTr="1B09FD3C">
        <w:trPr>
          <w:trHeight w:val="275"/>
        </w:trPr>
        <w:tc>
          <w:tcPr>
            <w:tcW w:w="629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31A3E59" w14:textId="1A70EFC9" w:rsidR="00140057" w:rsidRDefault="00140057">
            <w:pPr>
              <w:pStyle w:val="TableParagraph"/>
              <w:spacing w:line="256" w:lineRule="exact"/>
              <w:ind w:firstLine="0"/>
              <w:rPr>
                <w:sz w:val="24"/>
                <w:szCs w:val="24"/>
              </w:rPr>
            </w:pPr>
            <w:r>
              <w:rPr>
                <w:sz w:val="24"/>
                <w:szCs w:val="24"/>
              </w:rPr>
              <w:t>Written resolutions completed (§</w:t>
            </w:r>
            <w:r w:rsidR="003B1E81" w:rsidRPr="003B1E81">
              <w:rPr>
                <w:sz w:val="24"/>
                <w:szCs w:val="24"/>
              </w:rPr>
              <w:t>§</w:t>
            </w:r>
            <w:r w:rsidR="003B1E81">
              <w:rPr>
                <w:sz w:val="24"/>
                <w:szCs w:val="24"/>
              </w:rPr>
              <w:t xml:space="preserve"> </w:t>
            </w:r>
            <w:r w:rsidRPr="003B1E81">
              <w:rPr>
                <w:sz w:val="24"/>
                <w:szCs w:val="24"/>
              </w:rPr>
              <w:t>6.2.3.1</w:t>
            </w:r>
            <w:r w:rsidR="57785DE0" w:rsidRPr="003B1E81">
              <w:rPr>
                <w:sz w:val="24"/>
                <w:szCs w:val="24"/>
              </w:rPr>
              <w:t>–6.2.3.</w:t>
            </w:r>
            <w:r w:rsidRPr="003B1E81">
              <w:rPr>
                <w:sz w:val="24"/>
                <w:szCs w:val="24"/>
              </w:rPr>
              <w:t>3)</w:t>
            </w:r>
          </w:p>
        </w:tc>
        <w:tc>
          <w:tcPr>
            <w:tcW w:w="271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0D6BDF6" w14:textId="77777777" w:rsidR="00140057" w:rsidRDefault="00140057">
            <w:pPr>
              <w:pStyle w:val="TableParagraph"/>
              <w:spacing w:line="256" w:lineRule="exact"/>
              <w:ind w:firstLine="0"/>
              <w:rPr>
                <w:sz w:val="24"/>
              </w:rPr>
            </w:pPr>
            <w:r>
              <w:rPr>
                <w:sz w:val="24"/>
              </w:rPr>
              <w:t>November 8</w:t>
            </w:r>
          </w:p>
        </w:tc>
      </w:tr>
    </w:tbl>
    <w:p w14:paraId="2E22F305" w14:textId="6F188DEF" w:rsidR="00140057" w:rsidRPr="00BE2C82" w:rsidRDefault="5E27AB6F" w:rsidP="005E3FC5">
      <w:pPr>
        <w:pStyle w:val="Heading3"/>
        <w:spacing w:before="240" w:after="240"/>
        <w:ind w:left="144"/>
        <w:rPr>
          <w:b w:val="0"/>
          <w:bCs/>
        </w:rPr>
      </w:pPr>
      <w:bookmarkStart w:id="585" w:name="_Toc228267241"/>
      <w:r w:rsidRPr="00BE2C82">
        <w:rPr>
          <w:rStyle w:val="Heading3Char"/>
          <w:b/>
          <w:bCs/>
        </w:rPr>
        <w:t xml:space="preserve">6.6.3 </w:t>
      </w:r>
      <w:r w:rsidR="00392E77" w:rsidRPr="00BE2C82">
        <w:rPr>
          <w:rStyle w:val="Heading3Char"/>
          <w:b/>
          <w:bCs/>
        </w:rPr>
        <w:t xml:space="preserve"> </w:t>
      </w:r>
      <w:r w:rsidRPr="00BE2C82">
        <w:rPr>
          <w:rStyle w:val="Heading3Char"/>
          <w:b/>
          <w:bCs/>
        </w:rPr>
        <w:t>Late</w:t>
      </w:r>
      <w:r w:rsidR="0BE584CA" w:rsidRPr="00BE2C82">
        <w:rPr>
          <w:rStyle w:val="Heading3Char"/>
          <w:b/>
          <w:bCs/>
        </w:rPr>
        <w:t xml:space="preserve"> Documents</w:t>
      </w:r>
      <w:bookmarkEnd w:id="585"/>
      <w:r w:rsidR="00392E77" w:rsidRPr="00BE2C82">
        <w:rPr>
          <w:rStyle w:val="Heading3Char"/>
          <w:b/>
          <w:bCs/>
        </w:rPr>
        <w:t xml:space="preserve">    </w:t>
      </w:r>
      <w:r w:rsidR="0BE584CA" w:rsidRPr="00BE2C82">
        <w:rPr>
          <w:b w:val="0"/>
          <w:bCs/>
          <w:szCs w:val="24"/>
        </w:rPr>
        <w:t xml:space="preserve">Evaluation documents not submitted, or not received, or received late, should be brought to the attention of the relevant party or parties immediately and steps taken urgently to correct the omission. </w:t>
      </w:r>
      <w:bookmarkStart w:id="586" w:name="_Int_4vg3y3Im"/>
      <w:r w:rsidR="0BE584CA" w:rsidRPr="00BE2C82">
        <w:rPr>
          <w:b w:val="0"/>
          <w:bCs/>
          <w:spacing w:val="-3"/>
          <w:szCs w:val="24"/>
        </w:rPr>
        <w:t xml:space="preserve">In </w:t>
      </w:r>
      <w:r w:rsidR="0BE584CA" w:rsidRPr="00BE2C82">
        <w:rPr>
          <w:b w:val="0"/>
          <w:bCs/>
          <w:szCs w:val="24"/>
        </w:rPr>
        <w:t>particular, within</w:t>
      </w:r>
      <w:bookmarkEnd w:id="586"/>
      <w:r w:rsidR="0BE584CA" w:rsidRPr="00BE2C82">
        <w:rPr>
          <w:b w:val="0"/>
          <w:bCs/>
          <w:szCs w:val="24"/>
        </w:rPr>
        <w:t xml:space="preserve"> five business days of submission</w:t>
      </w:r>
      <w:r w:rsidR="0030125A" w:rsidRPr="00BE2C82">
        <w:rPr>
          <w:b w:val="0"/>
          <w:bCs/>
          <w:szCs w:val="24"/>
        </w:rPr>
        <w:t xml:space="preserve"> </w:t>
      </w:r>
      <w:r w:rsidR="00140057" w:rsidRPr="00BE2C82">
        <w:rPr>
          <w:b w:val="0"/>
          <w:bCs/>
          <w:szCs w:val="24"/>
        </w:rPr>
        <w:t>of all departmental materials to the dean, the dean shall send written notice of any missing APR to the faculty member and chair involved, advising that the omission be corrected immediately.</w:t>
      </w:r>
    </w:p>
    <w:p w14:paraId="454E799A" w14:textId="2E5B908B" w:rsidR="00140057" w:rsidRPr="00BE2C82" w:rsidRDefault="0BE584CA" w:rsidP="005E3FC5">
      <w:pPr>
        <w:pStyle w:val="Heading2"/>
        <w:spacing w:before="0" w:after="240"/>
        <w:rPr>
          <w:b w:val="0"/>
          <w:bCs w:val="0"/>
          <w:szCs w:val="24"/>
        </w:rPr>
      </w:pPr>
      <w:bookmarkStart w:id="587" w:name="_Toc228267242"/>
      <w:r w:rsidRPr="00BE2C82">
        <w:rPr>
          <w:rStyle w:val="Heading2Char"/>
          <w:b/>
          <w:bCs/>
        </w:rPr>
        <w:t xml:space="preserve">6.7 </w:t>
      </w:r>
      <w:r w:rsidR="00392E77" w:rsidRPr="00BE2C82">
        <w:rPr>
          <w:rStyle w:val="Heading2Char"/>
          <w:b/>
          <w:bCs/>
        </w:rPr>
        <w:t xml:space="preserve"> </w:t>
      </w:r>
      <w:r w:rsidRPr="00BE2C82">
        <w:rPr>
          <w:rStyle w:val="Heading2Char"/>
          <w:b/>
          <w:bCs/>
        </w:rPr>
        <w:t xml:space="preserve">MERIT PAY ADJUSTMENT </w:t>
      </w:r>
      <w:r w:rsidR="157D7193" w:rsidRPr="00BE2C82">
        <w:rPr>
          <w:rStyle w:val="Heading2Char"/>
          <w:b/>
          <w:bCs/>
        </w:rPr>
        <w:t>PROCESS</w:t>
      </w:r>
      <w:bookmarkEnd w:id="587"/>
      <w:r w:rsidR="157D7193" w:rsidRPr="00BE2C82">
        <w:rPr>
          <w:b w:val="0"/>
          <w:bCs w:val="0"/>
          <w:szCs w:val="24"/>
        </w:rPr>
        <w:t xml:space="preserve"> </w:t>
      </w:r>
      <w:r w:rsidR="00392E77" w:rsidRPr="00BE2C82">
        <w:rPr>
          <w:b w:val="0"/>
          <w:bCs w:val="0"/>
          <w:szCs w:val="24"/>
        </w:rPr>
        <w:t xml:space="preserve">   </w:t>
      </w:r>
      <w:r w:rsidR="157D7193" w:rsidRPr="00BE2C82">
        <w:rPr>
          <w:b w:val="0"/>
          <w:bCs w:val="0"/>
          <w:szCs w:val="24"/>
        </w:rPr>
        <w:t>Should</w:t>
      </w:r>
      <w:r w:rsidRPr="00BE2C82">
        <w:rPr>
          <w:b w:val="0"/>
          <w:bCs w:val="0"/>
          <w:color w:val="333333"/>
          <w:szCs w:val="24"/>
        </w:rPr>
        <w:t xml:space="preserve"> funds become available to award merit increases to faculty, the provost will work with the University Faculty Council to develop a process for making these awards, a process consistent with and based on the annual review process. Merit pay will not be awarded to any faculty member with an overall rating of “unsatisfactory” for the previous evaluation period.</w:t>
      </w:r>
      <w:r w:rsidR="11423F48" w:rsidRPr="00BE2C82">
        <w:rPr>
          <w:b w:val="0"/>
          <w:bCs w:val="0"/>
          <w:color w:val="333333"/>
          <w:szCs w:val="24"/>
        </w:rPr>
        <w:t xml:space="preserve"> </w:t>
      </w:r>
      <w:r w:rsidRPr="00BE2C82">
        <w:rPr>
          <w:b w:val="0"/>
          <w:bCs w:val="0"/>
          <w:color w:val="333333"/>
          <w:szCs w:val="24"/>
        </w:rPr>
        <w:t>See §</w:t>
      </w:r>
      <w:r w:rsidR="003B1E81" w:rsidRPr="00BE2C82">
        <w:rPr>
          <w:b w:val="0"/>
          <w:bCs w:val="0"/>
          <w:color w:val="333333"/>
          <w:szCs w:val="24"/>
        </w:rPr>
        <w:t xml:space="preserve"> </w:t>
      </w:r>
      <w:r w:rsidRPr="00BE2C82">
        <w:rPr>
          <w:b w:val="0"/>
          <w:bCs w:val="0"/>
          <w:color w:val="333333"/>
          <w:szCs w:val="24"/>
        </w:rPr>
        <w:t>3.1</w:t>
      </w:r>
      <w:r w:rsidR="05A35836" w:rsidRPr="00BE2C82">
        <w:rPr>
          <w:b w:val="0"/>
          <w:bCs w:val="0"/>
          <w:color w:val="333333"/>
          <w:szCs w:val="24"/>
        </w:rPr>
        <w:t>6</w:t>
      </w:r>
      <w:r w:rsidR="00DC203B" w:rsidRPr="00BE2C82">
        <w:rPr>
          <w:b w:val="0"/>
          <w:bCs w:val="0"/>
          <w:color w:val="333333"/>
          <w:szCs w:val="24"/>
        </w:rPr>
        <w:t>.1</w:t>
      </w:r>
      <w:r w:rsidRPr="00BE2C82">
        <w:rPr>
          <w:b w:val="0"/>
          <w:bCs w:val="0"/>
          <w:color w:val="333333"/>
          <w:szCs w:val="24"/>
        </w:rPr>
        <w:t>.</w:t>
      </w:r>
      <w:r w:rsidRPr="00BE2C82">
        <w:rPr>
          <w:b w:val="0"/>
          <w:bCs w:val="0"/>
          <w:szCs w:val="24"/>
        </w:rPr>
        <w:t xml:space="preserve"> </w:t>
      </w:r>
    </w:p>
    <w:p w14:paraId="6F40B4B4" w14:textId="106175B2" w:rsidR="00140057" w:rsidRPr="00BE2C82" w:rsidRDefault="0BE584CA" w:rsidP="005E3FC5">
      <w:pPr>
        <w:pStyle w:val="Heading2"/>
        <w:spacing w:before="0" w:after="240"/>
        <w:rPr>
          <w:b w:val="0"/>
          <w:bCs w:val="0"/>
          <w:szCs w:val="24"/>
        </w:rPr>
      </w:pPr>
      <w:bookmarkStart w:id="588" w:name="_Toc228267243"/>
      <w:r w:rsidRPr="00BE2C82">
        <w:rPr>
          <w:rStyle w:val="Heading2Char"/>
          <w:b/>
          <w:bCs/>
        </w:rPr>
        <w:t xml:space="preserve">6.8 </w:t>
      </w:r>
      <w:r w:rsidR="00C4660F" w:rsidRPr="00BE2C82">
        <w:rPr>
          <w:rStyle w:val="Heading2Char"/>
          <w:b/>
          <w:bCs/>
        </w:rPr>
        <w:t xml:space="preserve"> </w:t>
      </w:r>
      <w:r w:rsidRPr="00BE2C82">
        <w:rPr>
          <w:rStyle w:val="Heading2Char"/>
          <w:b/>
          <w:bCs/>
        </w:rPr>
        <w:t>ADDRESSING UNSATISFACTORY PERFORMANC</w:t>
      </w:r>
      <w:r w:rsidR="56B886A7" w:rsidRPr="00BE2C82">
        <w:rPr>
          <w:rStyle w:val="Heading2Char"/>
          <w:b/>
          <w:bCs/>
        </w:rPr>
        <w:t>E</w:t>
      </w:r>
      <w:bookmarkEnd w:id="588"/>
      <w:r w:rsidR="00C4660F" w:rsidRPr="00BE2C82">
        <w:rPr>
          <w:rStyle w:val="Heading2Char"/>
          <w:b/>
          <w:bCs/>
        </w:rPr>
        <w:t xml:space="preserve">    </w:t>
      </w:r>
      <w:r w:rsidR="56B886A7" w:rsidRPr="00BE2C82">
        <w:rPr>
          <w:b w:val="0"/>
          <w:bCs w:val="0"/>
          <w:szCs w:val="24"/>
        </w:rPr>
        <w:t>[</w:t>
      </w:r>
      <w:r w:rsidRPr="00BE2C82">
        <w:rPr>
          <w:b w:val="0"/>
          <w:bCs w:val="0"/>
          <w:szCs w:val="24"/>
        </w:rPr>
        <w:t xml:space="preserve">Approved by the Board </w:t>
      </w:r>
      <w:r w:rsidRPr="00BE2C82">
        <w:rPr>
          <w:b w:val="0"/>
          <w:bCs w:val="0"/>
          <w:spacing w:val="-7"/>
          <w:szCs w:val="24"/>
        </w:rPr>
        <w:t xml:space="preserve">of </w:t>
      </w:r>
      <w:r w:rsidRPr="00BE2C82">
        <w:rPr>
          <w:b w:val="0"/>
          <w:bCs w:val="0"/>
          <w:szCs w:val="24"/>
        </w:rPr>
        <w:t>Visitors May 16,</w:t>
      </w:r>
      <w:r w:rsidRPr="00BE2C82">
        <w:rPr>
          <w:b w:val="0"/>
          <w:bCs w:val="0"/>
          <w:spacing w:val="-2"/>
          <w:szCs w:val="24"/>
        </w:rPr>
        <w:t xml:space="preserve"> </w:t>
      </w:r>
      <w:r w:rsidRPr="00BE2C82">
        <w:rPr>
          <w:b w:val="0"/>
          <w:bCs w:val="0"/>
          <w:szCs w:val="24"/>
        </w:rPr>
        <w:t>1997.]</w:t>
      </w:r>
    </w:p>
    <w:p w14:paraId="50BDF412" w14:textId="6DBF1A24" w:rsidR="00140057" w:rsidRDefault="00140057" w:rsidP="005E3FC5">
      <w:pPr>
        <w:pStyle w:val="BodyText"/>
        <w:spacing w:after="240"/>
        <w:ind w:left="144" w:right="288"/>
        <w:outlineLvl w:val="2"/>
      </w:pPr>
      <w:bookmarkStart w:id="589" w:name="_Toc228267244"/>
      <w:r w:rsidRPr="00141D20">
        <w:rPr>
          <w:rStyle w:val="Heading3Char"/>
        </w:rPr>
        <w:t>6.8.1  Addressing a Rating of “Does Not Meet Expectations”</w:t>
      </w:r>
      <w:bookmarkEnd w:id="589"/>
      <w:r>
        <w:rPr>
          <w:b/>
          <w:bCs/>
        </w:rPr>
        <w:t xml:space="preserve">  </w:t>
      </w:r>
      <w:r w:rsidR="00C4660F">
        <w:rPr>
          <w:b/>
          <w:bCs/>
        </w:rPr>
        <w:t xml:space="preserve">  </w:t>
      </w:r>
      <w:r>
        <w:t>Should any faculty member receive a rating of “does not meet expectations”</w:t>
      </w:r>
      <w:r w:rsidR="009E7F95">
        <w:t xml:space="preserve"> </w:t>
      </w:r>
      <w:r>
        <w:t>in any one of the three areas (teaching, scholarly, creative, and professional activity, service) on the APR (described in §</w:t>
      </w:r>
      <w:r w:rsidR="003B1E81">
        <w:t xml:space="preserve"> </w:t>
      </w:r>
      <w:r w:rsidRPr="003B1E81">
        <w:t>6.3</w:t>
      </w:r>
      <w:r>
        <w:t xml:space="preserve">),then the faculty member and department chair will agree on a plan to improve the faculty member’s performance in that area. The faculty member may appeal the evaluation as described in </w:t>
      </w:r>
      <w:r w:rsidRPr="003B1E81">
        <w:t>§</w:t>
      </w:r>
      <w:r w:rsidR="003B1E81" w:rsidRPr="003B1E81">
        <w:t xml:space="preserve"> </w:t>
      </w:r>
      <w:r w:rsidRPr="003B1E81">
        <w:t>6.2.3</w:t>
      </w:r>
      <w:r>
        <w:t xml:space="preserve">. The plan (and any other modifications to it) becomes part of the documentation in subsequent annual performance evaluation(s) until the faculty member’s performance is rated as meets or exceeds expectations in that area. Per </w:t>
      </w:r>
      <w:r w:rsidRPr="003B1E81">
        <w:t>§§</w:t>
      </w:r>
      <w:r w:rsidR="003B1E81" w:rsidRPr="003B1E81">
        <w:t xml:space="preserve"> </w:t>
      </w:r>
      <w:r w:rsidRPr="003B1E81">
        <w:t>6.1 and 6.3</w:t>
      </w:r>
      <w:r>
        <w:t>, a rating of “does not meet expectations” in the category of teaching will result in an “unsatisfactory” overall performance rating. Additionally, should a faculty member receive a rating of “does not meet expectations” in any one area for two years in a row, the overall performance evaluation in the second year will be unsatisfactory.</w:t>
      </w:r>
    </w:p>
    <w:p w14:paraId="6E055D12" w14:textId="66D4FCB2" w:rsidR="00140057" w:rsidRPr="00BE2C82" w:rsidRDefault="0BE584CA" w:rsidP="005E3FC5">
      <w:pPr>
        <w:pStyle w:val="Heading3"/>
        <w:spacing w:before="0" w:after="240"/>
        <w:ind w:left="144"/>
        <w:rPr>
          <w:b w:val="0"/>
          <w:bCs/>
          <w:szCs w:val="24"/>
        </w:rPr>
      </w:pPr>
      <w:bookmarkStart w:id="590" w:name="_Toc228267245"/>
      <w:r w:rsidRPr="00BE2C82">
        <w:rPr>
          <w:rStyle w:val="Heading3Char"/>
          <w:b/>
          <w:bCs/>
        </w:rPr>
        <w:t xml:space="preserve">6.8.2 </w:t>
      </w:r>
      <w:r w:rsidR="00C4660F" w:rsidRPr="00BE2C82">
        <w:rPr>
          <w:rStyle w:val="Heading3Char"/>
          <w:b/>
          <w:bCs/>
        </w:rPr>
        <w:t xml:space="preserve"> </w:t>
      </w:r>
      <w:r w:rsidRPr="00BE2C82">
        <w:rPr>
          <w:rStyle w:val="Heading3Char"/>
          <w:b/>
          <w:bCs/>
        </w:rPr>
        <w:t xml:space="preserve">Addressing an Overall Rating of </w:t>
      </w:r>
      <w:r w:rsidR="4A6BA18E" w:rsidRPr="00BE2C82">
        <w:rPr>
          <w:rStyle w:val="Heading3Char"/>
          <w:b/>
          <w:bCs/>
        </w:rPr>
        <w:t>Unsatisfactory</w:t>
      </w:r>
      <w:bookmarkEnd w:id="590"/>
      <w:r w:rsidR="4A6BA18E" w:rsidRPr="00BE2C82">
        <w:rPr>
          <w:rFonts w:asciiTheme="majorHAnsi" w:hAnsiTheme="majorHAnsi"/>
          <w:b w:val="0"/>
          <w:bCs/>
          <w:szCs w:val="24"/>
        </w:rPr>
        <w:t xml:space="preserve"> </w:t>
      </w:r>
      <w:r w:rsidR="00C4660F" w:rsidRPr="00BE2C82">
        <w:rPr>
          <w:rFonts w:asciiTheme="majorHAnsi" w:hAnsiTheme="majorHAnsi"/>
          <w:b w:val="0"/>
          <w:bCs/>
          <w:szCs w:val="24"/>
        </w:rPr>
        <w:t xml:space="preserve">   </w:t>
      </w:r>
      <w:r w:rsidR="4A6BA18E" w:rsidRPr="00BE2C82">
        <w:rPr>
          <w:b w:val="0"/>
          <w:bCs/>
          <w:szCs w:val="24"/>
        </w:rPr>
        <w:t>Should</w:t>
      </w:r>
      <w:r w:rsidRPr="00BE2C82">
        <w:rPr>
          <w:b w:val="0"/>
          <w:bCs/>
          <w:szCs w:val="24"/>
        </w:rPr>
        <w:t xml:space="preserve"> the faculty member </w:t>
      </w:r>
      <w:bookmarkStart w:id="591" w:name="_Int_i32FHAin"/>
      <w:r w:rsidRPr="00BE2C82">
        <w:rPr>
          <w:b w:val="0"/>
          <w:bCs/>
          <w:szCs w:val="24"/>
        </w:rPr>
        <w:t>receive an</w:t>
      </w:r>
      <w:bookmarkEnd w:id="591"/>
      <w:r w:rsidRPr="00BE2C82">
        <w:rPr>
          <w:b w:val="0"/>
          <w:bCs/>
          <w:szCs w:val="24"/>
        </w:rPr>
        <w:t xml:space="preserve"> overall rating of unsatisfactory, the faculty member will be invited to submit to the dean a development plan which addresses the shortcomings identified in the performance evaluation, sets forth specific goals for performance improvement, and suggests ways and means of achieving those goals. The plan (and any other modifications to it) becomes part of the documentation in subsequent annual performance evaluation(s) until the faculty member’s performance is rated as “satisfactory.” The dean may authorize special resources called for in the plan, in support of a return to satisfactory performance. In any event, the plan is advisory in nature, not prescriptive; it is the performance of the faculty member that is always the basis for subsequent evaluation, not the plan itself or its execution. In drawing up and pursuing their </w:t>
      </w:r>
      <w:r w:rsidRPr="00BE2C82">
        <w:rPr>
          <w:b w:val="0"/>
          <w:bCs/>
          <w:szCs w:val="24"/>
        </w:rPr>
        <w:lastRenderedPageBreak/>
        <w:t>development plan, a tenured faculty member is entitled to the assistance of an advisory panel, which shall consist of the dean (who convenes the panel), the department chair, and one or two tenured faculty peers chosen by the faculty member. The faculty member may continue to seek the advice of the panel until a “satisfactory” rating is achieved or until unsatisfactory performance review (§</w:t>
      </w:r>
      <w:r w:rsidR="003B1E81" w:rsidRPr="00BE2C82">
        <w:rPr>
          <w:b w:val="0"/>
          <w:bCs/>
          <w:szCs w:val="24"/>
        </w:rPr>
        <w:t xml:space="preserve"> </w:t>
      </w:r>
      <w:r w:rsidRPr="00BE2C82">
        <w:rPr>
          <w:b w:val="0"/>
          <w:bCs/>
          <w:szCs w:val="24"/>
        </w:rPr>
        <w:t>6.</w:t>
      </w:r>
      <w:r w:rsidR="288EFB0C" w:rsidRPr="00BE2C82">
        <w:rPr>
          <w:b w:val="0"/>
          <w:bCs/>
          <w:szCs w:val="24"/>
        </w:rPr>
        <w:t>8</w:t>
      </w:r>
      <w:r w:rsidRPr="00BE2C82">
        <w:rPr>
          <w:b w:val="0"/>
          <w:bCs/>
          <w:szCs w:val="24"/>
        </w:rPr>
        <w:t>.3) is mandated. One or more overall “unsatisfactory” performance ratings may result in non-renewal of an untenured faculty member’s contract, subject to the due process provisions of §</w:t>
      </w:r>
      <w:r w:rsidR="003B1E81" w:rsidRPr="00BE2C82">
        <w:rPr>
          <w:b w:val="0"/>
          <w:bCs/>
          <w:szCs w:val="24"/>
        </w:rPr>
        <w:t xml:space="preserve"> </w:t>
      </w:r>
      <w:r w:rsidRPr="00BE2C82">
        <w:rPr>
          <w:b w:val="0"/>
          <w:bCs/>
          <w:szCs w:val="24"/>
        </w:rPr>
        <w:t>4.</w:t>
      </w:r>
      <w:r w:rsidR="00917092" w:rsidRPr="00BE2C82">
        <w:rPr>
          <w:b w:val="0"/>
          <w:bCs/>
          <w:szCs w:val="24"/>
        </w:rPr>
        <w:t>6</w:t>
      </w:r>
      <w:r w:rsidRPr="00BE2C82">
        <w:rPr>
          <w:b w:val="0"/>
          <w:bCs/>
          <w:szCs w:val="24"/>
        </w:rPr>
        <w:t>.</w:t>
      </w:r>
    </w:p>
    <w:p w14:paraId="7C3F7B30" w14:textId="7E62D9BD" w:rsidR="00140057" w:rsidRPr="005E3FC5" w:rsidRDefault="4EEA97A3" w:rsidP="005E3FC5">
      <w:pPr>
        <w:pStyle w:val="TableParagraph"/>
        <w:spacing w:after="120"/>
        <w:ind w:left="144" w:firstLine="0"/>
        <w:outlineLvl w:val="2"/>
        <w:rPr>
          <w:sz w:val="24"/>
          <w:szCs w:val="24"/>
        </w:rPr>
      </w:pPr>
      <w:bookmarkStart w:id="592" w:name="_Toc228267246"/>
      <w:r w:rsidRPr="005E3FC5">
        <w:rPr>
          <w:rStyle w:val="Heading3Char"/>
          <w:szCs w:val="24"/>
        </w:rPr>
        <w:t xml:space="preserve">6.8.3 </w:t>
      </w:r>
      <w:r w:rsidR="00C4660F" w:rsidRPr="005E3FC5">
        <w:rPr>
          <w:rStyle w:val="Heading3Char"/>
          <w:szCs w:val="24"/>
        </w:rPr>
        <w:t xml:space="preserve"> </w:t>
      </w:r>
      <w:r w:rsidRPr="005E3FC5">
        <w:rPr>
          <w:rStyle w:val="Heading3Char"/>
          <w:szCs w:val="24"/>
        </w:rPr>
        <w:t>Unsatisfactory</w:t>
      </w:r>
      <w:r w:rsidR="0BE584CA" w:rsidRPr="005E3FC5">
        <w:rPr>
          <w:rStyle w:val="Heading3Char"/>
          <w:szCs w:val="24"/>
        </w:rPr>
        <w:t xml:space="preserve"> Performance Review</w:t>
      </w:r>
      <w:bookmarkEnd w:id="592"/>
      <w:r w:rsidR="0BE584CA" w:rsidRPr="005E3FC5">
        <w:rPr>
          <w:rFonts w:ascii="Cambria" w:hAnsi="Cambria"/>
          <w:sz w:val="24"/>
          <w:szCs w:val="24"/>
        </w:rPr>
        <w:t xml:space="preserve"> </w:t>
      </w:r>
      <w:r w:rsidR="00C4660F" w:rsidRPr="005E3FC5">
        <w:rPr>
          <w:rFonts w:ascii="Cambria" w:hAnsi="Cambria"/>
          <w:sz w:val="24"/>
          <w:szCs w:val="24"/>
        </w:rPr>
        <w:t xml:space="preserve">   </w:t>
      </w:r>
      <w:r w:rsidR="0BE584CA" w:rsidRPr="005E3FC5">
        <w:rPr>
          <w:sz w:val="24"/>
          <w:szCs w:val="24"/>
        </w:rPr>
        <w:t xml:space="preserve">Should a faculty member receive two </w:t>
      </w:r>
      <w:bookmarkStart w:id="593" w:name="_Int_yJ9fUJQX"/>
      <w:r w:rsidR="0BE584CA" w:rsidRPr="005E3FC5">
        <w:rPr>
          <w:sz w:val="24"/>
          <w:szCs w:val="24"/>
        </w:rPr>
        <w:t>additional overall</w:t>
      </w:r>
      <w:bookmarkEnd w:id="593"/>
      <w:r w:rsidR="0BE584CA" w:rsidRPr="005E3FC5">
        <w:rPr>
          <w:sz w:val="24"/>
          <w:szCs w:val="24"/>
        </w:rPr>
        <w:t xml:space="preserve"> “unsatisfactory” performance ratings in a three-year period, they will participate in an unsatisfactory performance review. An unsatisfactory performance review consists of an in-depth examination of the teaching, scholarly, creative, and professional activity, and service record of the faculty member over the last five years, conducted by the Promotion and Tenure Committee of the faculty member’s college. The faculty member submits to the committee a performance review credentials file for those years, the contents and organization of which address the three areas (teaching, scholarly, creative, and professional activity, service), with emphasis on the area(s) found unsatisfactory in previous performance evaluations. Included in the file is the written performance evaluation documentation for the five years and any documentation </w:t>
      </w:r>
      <w:r w:rsidR="0BE584CA" w:rsidRPr="005E3FC5">
        <w:rPr>
          <w:spacing w:val="-16"/>
          <w:sz w:val="24"/>
          <w:szCs w:val="24"/>
        </w:rPr>
        <w:t>regarding</w:t>
      </w:r>
      <w:r w:rsidR="0BE584CA" w:rsidRPr="005E3FC5">
        <w:rPr>
          <w:sz w:val="24"/>
          <w:szCs w:val="24"/>
        </w:rPr>
        <w:t xml:space="preserve"> development plans (see §</w:t>
      </w:r>
      <w:r w:rsidR="003B1E81" w:rsidRPr="005E3FC5">
        <w:rPr>
          <w:sz w:val="24"/>
          <w:szCs w:val="24"/>
        </w:rPr>
        <w:t xml:space="preserve"> </w:t>
      </w:r>
      <w:r w:rsidR="0BE584CA" w:rsidRPr="005E3FC5">
        <w:rPr>
          <w:sz w:val="24"/>
          <w:szCs w:val="24"/>
        </w:rPr>
        <w:t>6.</w:t>
      </w:r>
      <w:r w:rsidR="26E5A58D" w:rsidRPr="005E3FC5">
        <w:rPr>
          <w:sz w:val="24"/>
          <w:szCs w:val="24"/>
        </w:rPr>
        <w:t>8</w:t>
      </w:r>
      <w:r w:rsidR="0BE584CA" w:rsidRPr="005E3FC5">
        <w:rPr>
          <w:sz w:val="24"/>
          <w:szCs w:val="24"/>
        </w:rPr>
        <w:t xml:space="preserve">.1) undertaken during that period. Following a careful review of the materials, the Promotion and Tenure Committee of the faculty member’s college shall report its findings in writing to the </w:t>
      </w:r>
      <w:bookmarkStart w:id="594" w:name="_Int_0PsqHypI"/>
      <w:r w:rsidR="0BE584CA" w:rsidRPr="005E3FC5">
        <w:rPr>
          <w:sz w:val="24"/>
          <w:szCs w:val="24"/>
        </w:rPr>
        <w:t>Provost</w:t>
      </w:r>
      <w:bookmarkEnd w:id="594"/>
      <w:r w:rsidR="0BE584CA" w:rsidRPr="005E3FC5">
        <w:rPr>
          <w:sz w:val="24"/>
          <w:szCs w:val="24"/>
        </w:rPr>
        <w:t>, along with one of these recommendations:</w:t>
      </w:r>
    </w:p>
    <w:p w14:paraId="2050F1F2" w14:textId="473F27DD" w:rsidR="00140057" w:rsidRPr="00BE2C82" w:rsidRDefault="00140057" w:rsidP="005E3FC5">
      <w:pPr>
        <w:pStyle w:val="Heading3"/>
        <w:numPr>
          <w:ilvl w:val="0"/>
          <w:numId w:val="387"/>
        </w:numPr>
        <w:spacing w:before="0" w:after="120"/>
        <w:ind w:left="734"/>
        <w:rPr>
          <w:b w:val="0"/>
        </w:rPr>
      </w:pPr>
      <w:r w:rsidRPr="00BE2C82">
        <w:rPr>
          <w:b w:val="0"/>
        </w:rPr>
        <w:t>no additional sanction (meets basic responsibilities and minimal performance expectations as set forth in</w:t>
      </w:r>
      <w:r w:rsidRPr="00BE2C82">
        <w:rPr>
          <w:b w:val="0"/>
          <w:spacing w:val="-1"/>
        </w:rPr>
        <w:t xml:space="preserve"> </w:t>
      </w:r>
      <w:r w:rsidRPr="00BE2C82">
        <w:rPr>
          <w:b w:val="0"/>
        </w:rPr>
        <w:t>§</w:t>
      </w:r>
      <w:r w:rsidR="003B1E81" w:rsidRPr="00BE2C82">
        <w:rPr>
          <w:b w:val="0"/>
        </w:rPr>
        <w:t xml:space="preserve"> </w:t>
      </w:r>
      <w:r w:rsidRPr="00BE2C82">
        <w:rPr>
          <w:b w:val="0"/>
        </w:rPr>
        <w:t>6.3);</w:t>
      </w:r>
    </w:p>
    <w:p w14:paraId="5C5EA1FC" w14:textId="5CE93628" w:rsidR="00140057" w:rsidRPr="00BE2C82" w:rsidRDefault="00140057" w:rsidP="005E3FC5">
      <w:pPr>
        <w:pStyle w:val="Heading3"/>
        <w:numPr>
          <w:ilvl w:val="0"/>
          <w:numId w:val="387"/>
        </w:numPr>
        <w:spacing w:before="0" w:after="120"/>
        <w:ind w:left="734"/>
        <w:rPr>
          <w:b w:val="0"/>
          <w:szCs w:val="24"/>
        </w:rPr>
      </w:pPr>
      <w:r w:rsidRPr="00BE2C82">
        <w:rPr>
          <w:b w:val="0"/>
          <w:szCs w:val="24"/>
        </w:rPr>
        <w:t>sanction other than dismissal for cause (see §</w:t>
      </w:r>
      <w:r w:rsidR="003B1E81" w:rsidRPr="00BE2C82">
        <w:rPr>
          <w:b w:val="0"/>
          <w:szCs w:val="24"/>
        </w:rPr>
        <w:t xml:space="preserve"> </w:t>
      </w:r>
      <w:r w:rsidRPr="00BE2C82">
        <w:rPr>
          <w:b w:val="0"/>
          <w:szCs w:val="24"/>
        </w:rPr>
        <w:t>4.</w:t>
      </w:r>
      <w:r w:rsidR="46C48AF6" w:rsidRPr="00BE2C82">
        <w:rPr>
          <w:b w:val="0"/>
          <w:szCs w:val="24"/>
        </w:rPr>
        <w:t>2.5</w:t>
      </w:r>
      <w:r w:rsidRPr="00BE2C82">
        <w:rPr>
          <w:b w:val="0"/>
          <w:szCs w:val="24"/>
        </w:rPr>
        <w:t xml:space="preserve"> for </w:t>
      </w:r>
      <w:bookmarkStart w:id="595" w:name="_Int_GnkvDMta"/>
      <w:r w:rsidRPr="00BE2C82">
        <w:rPr>
          <w:b w:val="0"/>
          <w:szCs w:val="24"/>
        </w:rPr>
        <w:t>possible sanctions</w:t>
      </w:r>
      <w:bookmarkEnd w:id="595"/>
      <w:r w:rsidRPr="00BE2C82">
        <w:rPr>
          <w:b w:val="0"/>
          <w:szCs w:val="24"/>
        </w:rPr>
        <w:t>);</w:t>
      </w:r>
      <w:r w:rsidRPr="00BE2C82">
        <w:rPr>
          <w:b w:val="0"/>
          <w:spacing w:val="-3"/>
          <w:szCs w:val="24"/>
        </w:rPr>
        <w:t xml:space="preserve"> or</w:t>
      </w:r>
    </w:p>
    <w:p w14:paraId="35792EEB" w14:textId="79CF7372" w:rsidR="00140057" w:rsidRPr="00BE2C82" w:rsidRDefault="00140057" w:rsidP="005E3FC5">
      <w:pPr>
        <w:pStyle w:val="Heading3"/>
        <w:numPr>
          <w:ilvl w:val="0"/>
          <w:numId w:val="387"/>
        </w:numPr>
        <w:spacing w:before="0" w:after="240"/>
        <w:ind w:left="734"/>
        <w:rPr>
          <w:b w:val="0"/>
          <w:szCs w:val="24"/>
        </w:rPr>
      </w:pPr>
      <w:r w:rsidRPr="00BE2C82">
        <w:rPr>
          <w:b w:val="0"/>
          <w:szCs w:val="24"/>
        </w:rPr>
        <w:t>dismissal for cause (see §</w:t>
      </w:r>
      <w:r w:rsidR="003B1E81" w:rsidRPr="00BE2C82">
        <w:rPr>
          <w:b w:val="0"/>
          <w:szCs w:val="24"/>
        </w:rPr>
        <w:t xml:space="preserve"> </w:t>
      </w:r>
      <w:r w:rsidRPr="00BE2C82">
        <w:rPr>
          <w:b w:val="0"/>
          <w:szCs w:val="24"/>
        </w:rPr>
        <w:t>4.</w:t>
      </w:r>
      <w:r w:rsidR="5703BE86" w:rsidRPr="00BE2C82">
        <w:rPr>
          <w:b w:val="0"/>
          <w:szCs w:val="24"/>
        </w:rPr>
        <w:t>1.1</w:t>
      </w:r>
      <w:r w:rsidRPr="00BE2C82">
        <w:rPr>
          <w:b w:val="0"/>
          <w:szCs w:val="24"/>
        </w:rPr>
        <w:t>).</w:t>
      </w:r>
    </w:p>
    <w:p w14:paraId="609FB1A5" w14:textId="34197AE4" w:rsidR="00140057" w:rsidRDefault="574922A1" w:rsidP="005E3FC5">
      <w:pPr>
        <w:pStyle w:val="BodyText"/>
        <w:tabs>
          <w:tab w:val="left" w:pos="8998"/>
        </w:tabs>
        <w:spacing w:after="240"/>
        <w:ind w:left="144" w:right="288"/>
        <w:outlineLvl w:val="2"/>
      </w:pPr>
      <w:bookmarkStart w:id="596" w:name="_Toc228267247"/>
      <w:r w:rsidRPr="00141D20">
        <w:rPr>
          <w:rStyle w:val="Heading3Char"/>
        </w:rPr>
        <w:t xml:space="preserve">6.8.4 </w:t>
      </w:r>
      <w:r w:rsidR="00C4660F">
        <w:rPr>
          <w:rStyle w:val="Heading3Char"/>
        </w:rPr>
        <w:t xml:space="preserve"> </w:t>
      </w:r>
      <w:r w:rsidRPr="00141D20">
        <w:rPr>
          <w:rStyle w:val="Heading3Char"/>
        </w:rPr>
        <w:t>Action</w:t>
      </w:r>
      <w:r w:rsidR="0BE584CA" w:rsidRPr="00141D20">
        <w:rPr>
          <w:rStyle w:val="Heading3Char"/>
        </w:rPr>
        <w:t xml:space="preserve"> Taken on Unsatisfactory Performance Review </w:t>
      </w:r>
      <w:r w:rsidR="0B0779D9" w:rsidRPr="00141D20">
        <w:rPr>
          <w:rStyle w:val="Heading3Char"/>
        </w:rPr>
        <w:t>Recommendations</w:t>
      </w:r>
      <w:bookmarkEnd w:id="596"/>
      <w:r w:rsidR="0B0779D9">
        <w:rPr>
          <w:rFonts w:ascii="Cambria" w:hAnsi="Cambria"/>
          <w:b/>
          <w:bCs/>
        </w:rPr>
        <w:t xml:space="preserve"> </w:t>
      </w:r>
      <w:r w:rsidR="00C4660F">
        <w:rPr>
          <w:rFonts w:ascii="Cambria" w:hAnsi="Cambria"/>
          <w:b/>
          <w:bCs/>
        </w:rPr>
        <w:t xml:space="preserve">   </w:t>
      </w:r>
      <w:r w:rsidR="0B0779D9" w:rsidRPr="7DA1E193">
        <w:rPr>
          <w:rFonts w:ascii="Cambria" w:hAnsi="Cambria"/>
        </w:rPr>
        <w:t>The</w:t>
      </w:r>
      <w:r w:rsidR="0BE584CA">
        <w:t xml:space="preserve"> Provost will then make the final decision concerning what action, if any, is to be taken. If the Provost’s decision is no additional sanction or a minor sanction, the process ends. Should the faculty member receive a subsequent overall performance rating of “unsatisfactory,” that rating would be counted as the first of three before that faculty member would again undergo Unsatisfactory Performance Review (see </w:t>
      </w:r>
      <w:r w:rsidR="0BE584CA" w:rsidRPr="003B1E81">
        <w:t>§§</w:t>
      </w:r>
      <w:r w:rsidR="003B1E81" w:rsidRPr="003B1E81">
        <w:t xml:space="preserve"> </w:t>
      </w:r>
      <w:r w:rsidR="0BE584CA" w:rsidRPr="003B1E81">
        <w:t>6.</w:t>
      </w:r>
      <w:r w:rsidR="453CE740" w:rsidRPr="003B1E81">
        <w:t>8</w:t>
      </w:r>
      <w:r w:rsidR="0BE584CA" w:rsidRPr="003B1E81">
        <w:t>.2 and 6.</w:t>
      </w:r>
      <w:r w:rsidR="4AB05D0C" w:rsidRPr="003B1E81">
        <w:t>8</w:t>
      </w:r>
      <w:r w:rsidR="0BE584CA" w:rsidRPr="003B1E81">
        <w:t>.3</w:t>
      </w:r>
      <w:r w:rsidR="0BE584CA">
        <w:t>). If the Provost’s decision is a major sanction, including dismissal for cause, the case shall be dealt with according</w:t>
      </w:r>
      <w:r w:rsidR="0BE584CA">
        <w:rPr>
          <w:spacing w:val="-24"/>
        </w:rPr>
        <w:t xml:space="preserve"> </w:t>
      </w:r>
      <w:r w:rsidR="0BE584CA">
        <w:t>to the provisions specified in</w:t>
      </w:r>
      <w:r w:rsidR="0BE584CA">
        <w:rPr>
          <w:spacing w:val="-2"/>
        </w:rPr>
        <w:t xml:space="preserve"> </w:t>
      </w:r>
      <w:r w:rsidR="0BE584CA" w:rsidRPr="003B1E81">
        <w:t>§</w:t>
      </w:r>
      <w:r w:rsidR="003B1E81" w:rsidRPr="003B1E81">
        <w:t xml:space="preserve"> </w:t>
      </w:r>
      <w:r w:rsidR="0BE584CA" w:rsidRPr="003B1E81">
        <w:t>4.</w:t>
      </w:r>
    </w:p>
    <w:p w14:paraId="5FD731A0" w14:textId="508C5265" w:rsidR="00140057" w:rsidRDefault="005C7D8D" w:rsidP="005E3FC5">
      <w:pPr>
        <w:pStyle w:val="BodyText"/>
        <w:tabs>
          <w:tab w:val="left" w:pos="6228"/>
        </w:tabs>
        <w:spacing w:after="240"/>
        <w:ind w:left="144" w:right="288"/>
        <w:outlineLvl w:val="2"/>
      </w:pPr>
      <w:bookmarkStart w:id="597" w:name="_Toc228267248"/>
      <w:r w:rsidRPr="00141D20">
        <w:rPr>
          <w:rStyle w:val="Heading3Char"/>
        </w:rPr>
        <w:t xml:space="preserve">6.8.5  </w:t>
      </w:r>
      <w:r w:rsidR="00140057" w:rsidRPr="00141D20">
        <w:rPr>
          <w:rStyle w:val="Heading3Char"/>
        </w:rPr>
        <w:t>Commitment to Academic Freedom and Tenure</w:t>
      </w:r>
      <w:bookmarkEnd w:id="597"/>
      <w:r w:rsidR="004B7182" w:rsidRPr="00141D20">
        <w:rPr>
          <w:rStyle w:val="Heading3Char"/>
        </w:rPr>
        <w:t xml:space="preserve"> </w:t>
      </w:r>
      <w:r w:rsidR="004B7182" w:rsidRPr="56707898">
        <w:rPr>
          <w:rFonts w:ascii="Cambria" w:hAnsi="Cambria"/>
          <w:b/>
          <w:bCs/>
        </w:rPr>
        <w:t xml:space="preserve">  </w:t>
      </w:r>
      <w:r w:rsidR="00C4660F">
        <w:rPr>
          <w:rFonts w:ascii="Cambria" w:hAnsi="Cambria"/>
          <w:b/>
          <w:bCs/>
        </w:rPr>
        <w:t xml:space="preserve"> </w:t>
      </w:r>
      <w:r w:rsidR="00140057">
        <w:t>Nothing in these procedures</w:t>
      </w:r>
      <w:r w:rsidR="009E7F95">
        <w:t xml:space="preserve"> </w:t>
      </w:r>
      <w:r w:rsidR="00140057">
        <w:t xml:space="preserve">for unsatisfactory performance review is to diminish the commitment of the University to academic freedom and tenure, as set forth respectively in Appendix </w:t>
      </w:r>
      <w:r w:rsidR="00E27931">
        <w:t>B</w:t>
      </w:r>
      <w:r w:rsidR="00140057">
        <w:t xml:space="preserve"> and </w:t>
      </w:r>
      <w:r w:rsidR="00140057" w:rsidRPr="003B1E81">
        <w:t>§§</w:t>
      </w:r>
      <w:r w:rsidR="003B1E81" w:rsidRPr="003B1E81">
        <w:t xml:space="preserve"> </w:t>
      </w:r>
      <w:r w:rsidR="00140057" w:rsidRPr="003B1E81">
        <w:t>5.1 and 5.4.4</w:t>
      </w:r>
      <w:r w:rsidR="00140057">
        <w:t xml:space="preserve"> of this </w:t>
      </w:r>
      <w:r w:rsidR="00140057" w:rsidRPr="56707898">
        <w:rPr>
          <w:i/>
          <w:iCs/>
        </w:rPr>
        <w:t>Faculty Handbook</w:t>
      </w:r>
      <w:r w:rsidR="00140057">
        <w:t xml:space="preserve">, nor does this policy limit, constrain, or supersede the provisions of </w:t>
      </w:r>
      <w:r w:rsidR="00140057" w:rsidRPr="003B1E81">
        <w:t>§</w:t>
      </w:r>
      <w:r w:rsidR="003B1E81" w:rsidRPr="003B1E81">
        <w:t xml:space="preserve"> </w:t>
      </w:r>
      <w:r w:rsidR="00140057" w:rsidRPr="003B1E81">
        <w:t>4</w:t>
      </w:r>
      <w:r w:rsidR="251F11FC" w:rsidRPr="003B1E81">
        <w:t xml:space="preserve"> </w:t>
      </w:r>
      <w:r w:rsidR="00140057" w:rsidRPr="003B1E81">
        <w:t>with</w:t>
      </w:r>
      <w:r w:rsidR="00140057">
        <w:rPr>
          <w:spacing w:val="-16"/>
        </w:rPr>
        <w:t xml:space="preserve"> </w:t>
      </w:r>
      <w:r w:rsidR="00140057">
        <w:t>respect to dismissal for</w:t>
      </w:r>
      <w:r w:rsidR="00140057">
        <w:rPr>
          <w:spacing w:val="-3"/>
        </w:rPr>
        <w:t xml:space="preserve"> </w:t>
      </w:r>
      <w:r w:rsidR="00140057">
        <w:t>cause.</w:t>
      </w:r>
    </w:p>
    <w:p w14:paraId="1FBBB63D" w14:textId="22E8445F" w:rsidR="00140057" w:rsidRPr="00BE2C82" w:rsidRDefault="3CE9F745" w:rsidP="005E3FC5">
      <w:pPr>
        <w:pStyle w:val="Heading2"/>
        <w:spacing w:before="0" w:after="240"/>
        <w:rPr>
          <w:b w:val="0"/>
          <w:bCs w:val="0"/>
          <w:szCs w:val="24"/>
        </w:rPr>
      </w:pPr>
      <w:bookmarkStart w:id="598" w:name="_Toc228267249"/>
      <w:r w:rsidRPr="00BE2C82">
        <w:rPr>
          <w:rStyle w:val="Heading2Char"/>
          <w:b/>
          <w:bCs/>
        </w:rPr>
        <w:t>6.9</w:t>
      </w:r>
      <w:r w:rsidR="00C4660F" w:rsidRPr="00BE2C82">
        <w:rPr>
          <w:rStyle w:val="Heading2Char"/>
          <w:b/>
          <w:bCs/>
        </w:rPr>
        <w:t xml:space="preserve"> </w:t>
      </w:r>
      <w:r w:rsidRPr="00BE2C82">
        <w:rPr>
          <w:rStyle w:val="Heading2Char"/>
          <w:b/>
          <w:bCs/>
        </w:rPr>
        <w:t xml:space="preserve"> EVALUATION</w:t>
      </w:r>
      <w:r w:rsidR="0BE584CA" w:rsidRPr="00BE2C82">
        <w:rPr>
          <w:rStyle w:val="Heading2Char"/>
          <w:b/>
          <w:bCs/>
        </w:rPr>
        <w:t xml:space="preserve"> OF ADJUNCT INSTRUCTORS</w:t>
      </w:r>
      <w:bookmarkEnd w:id="598"/>
      <w:r w:rsidR="7C1ADBB5" w:rsidRPr="00BE2C82">
        <w:rPr>
          <w:b w:val="0"/>
          <w:bCs w:val="0"/>
          <w:szCs w:val="24"/>
        </w:rPr>
        <w:t xml:space="preserve">   </w:t>
      </w:r>
      <w:r w:rsidR="00C4660F" w:rsidRPr="00BE2C82">
        <w:rPr>
          <w:b w:val="0"/>
          <w:bCs w:val="0"/>
          <w:szCs w:val="24"/>
        </w:rPr>
        <w:t xml:space="preserve"> </w:t>
      </w:r>
      <w:r w:rsidR="0BE584CA" w:rsidRPr="00BE2C82">
        <w:rPr>
          <w:b w:val="0"/>
          <w:bCs w:val="0"/>
          <w:szCs w:val="24"/>
        </w:rPr>
        <w:t xml:space="preserve">The department chair will evaluate, in writing, the teaching of adjunct faculty after every odd-numbered semester of teaching (not necessarily successive), beginning with the first. The basis for these evaluations will be </w:t>
      </w:r>
      <w:r w:rsidR="0BE584CA" w:rsidRPr="00BE2C82">
        <w:rPr>
          <w:b w:val="0"/>
          <w:bCs w:val="0"/>
          <w:szCs w:val="24"/>
        </w:rPr>
        <w:lastRenderedPageBreak/>
        <w:t xml:space="preserve">established by the department chair and the faculty member at the time of the latter’s initial appointment. Evaluation materials will </w:t>
      </w:r>
      <w:bookmarkStart w:id="599" w:name="_Int_gJUoqEu6"/>
      <w:r w:rsidR="0BE584CA" w:rsidRPr="00BE2C82">
        <w:rPr>
          <w:b w:val="0"/>
          <w:bCs w:val="0"/>
          <w:szCs w:val="24"/>
        </w:rPr>
        <w:t>include:</w:t>
      </w:r>
      <w:bookmarkEnd w:id="599"/>
      <w:r w:rsidR="0BE584CA" w:rsidRPr="00BE2C82">
        <w:rPr>
          <w:b w:val="0"/>
          <w:bCs w:val="0"/>
          <w:szCs w:val="24"/>
        </w:rPr>
        <w:t xml:space="preserve"> student course evaluations, which will be completed every semester by students in courses taught by adjunct faculty; course materials prepared by the faculty member; and the chair’s own observations. </w:t>
      </w:r>
      <w:bookmarkStart w:id="600" w:name="_Int_0nlobXRs"/>
      <w:r w:rsidR="0BE584CA" w:rsidRPr="00BE2C82">
        <w:rPr>
          <w:b w:val="0"/>
          <w:bCs w:val="0"/>
          <w:szCs w:val="24"/>
        </w:rPr>
        <w:t>Once completed, the faculty member will receive a copy of the evaluation and have the opportunity to accept it or write a letter of exception regarding it.</w:t>
      </w:r>
      <w:bookmarkEnd w:id="600"/>
      <w:r w:rsidR="0BE584CA" w:rsidRPr="00BE2C82">
        <w:rPr>
          <w:b w:val="0"/>
          <w:bCs w:val="0"/>
          <w:szCs w:val="24"/>
        </w:rPr>
        <w:t xml:space="preserve"> The evaluation, and any letter of exception, will become a part of department’s files and the faculty member’s University Personnel File maintained in the Office of the Provost (§</w:t>
      </w:r>
      <w:r w:rsidR="003B1E81" w:rsidRPr="00BE2C82">
        <w:rPr>
          <w:b w:val="0"/>
          <w:bCs w:val="0"/>
          <w:szCs w:val="24"/>
        </w:rPr>
        <w:t xml:space="preserve"> </w:t>
      </w:r>
      <w:r w:rsidR="0BE584CA" w:rsidRPr="00BE2C82">
        <w:rPr>
          <w:b w:val="0"/>
          <w:bCs w:val="0"/>
          <w:szCs w:val="24"/>
        </w:rPr>
        <w:t>3.</w:t>
      </w:r>
      <w:r w:rsidR="51E1EF92" w:rsidRPr="00BE2C82">
        <w:rPr>
          <w:b w:val="0"/>
          <w:bCs w:val="0"/>
          <w:szCs w:val="24"/>
        </w:rPr>
        <w:t>13.2</w:t>
      </w:r>
      <w:r w:rsidR="0BE584CA" w:rsidRPr="00BE2C82">
        <w:rPr>
          <w:b w:val="0"/>
          <w:bCs w:val="0"/>
          <w:szCs w:val="24"/>
        </w:rPr>
        <w:t>). Adjunct faculty must receive at least a “meets expectations” rating in teaching (as defined in §</w:t>
      </w:r>
      <w:r w:rsidR="003B1E81" w:rsidRPr="00BE2C82">
        <w:rPr>
          <w:b w:val="0"/>
          <w:bCs w:val="0"/>
          <w:szCs w:val="24"/>
        </w:rPr>
        <w:t xml:space="preserve"> </w:t>
      </w:r>
      <w:r w:rsidR="0BE584CA" w:rsidRPr="00BE2C82">
        <w:rPr>
          <w:b w:val="0"/>
          <w:bCs w:val="0"/>
          <w:szCs w:val="24"/>
        </w:rPr>
        <w:t xml:space="preserve">6.3.2) </w:t>
      </w:r>
      <w:r w:rsidR="0BE584CA" w:rsidRPr="00BE2C82">
        <w:rPr>
          <w:b w:val="0"/>
          <w:bCs w:val="0"/>
          <w:spacing w:val="-1"/>
          <w:szCs w:val="24"/>
        </w:rPr>
        <w:t>in evaluations to continue employment at the</w:t>
      </w:r>
      <w:r w:rsidR="0BE584CA" w:rsidRPr="00BE2C82">
        <w:rPr>
          <w:b w:val="0"/>
          <w:bCs w:val="0"/>
          <w:szCs w:val="24"/>
        </w:rPr>
        <w:t xml:space="preserve"> </w:t>
      </w:r>
      <w:r w:rsidR="0BE584CA" w:rsidRPr="00BE2C82">
        <w:rPr>
          <w:b w:val="0"/>
          <w:bCs w:val="0"/>
          <w:spacing w:val="-1"/>
          <w:szCs w:val="24"/>
        </w:rPr>
        <w:t>University.</w:t>
      </w:r>
    </w:p>
    <w:p w14:paraId="7F4AF974" w14:textId="77777777" w:rsidR="00140057" w:rsidRDefault="00140057" w:rsidP="00140057">
      <w:pPr>
        <w:widowControl/>
        <w:autoSpaceDE/>
        <w:autoSpaceDN/>
        <w:rPr>
          <w:sz w:val="24"/>
        </w:rPr>
        <w:sectPr w:rsidR="00140057" w:rsidSect="00946800">
          <w:headerReference w:type="even" r:id="rId62"/>
          <w:headerReference w:type="default" r:id="rId63"/>
          <w:headerReference w:type="first" r:id="rId64"/>
          <w:pgSz w:w="12240" w:h="15840"/>
          <w:pgMar w:top="1440" w:right="1440" w:bottom="1440" w:left="1440" w:header="729" w:footer="0" w:gutter="0"/>
          <w:cols w:space="720"/>
        </w:sectPr>
      </w:pPr>
    </w:p>
    <w:p w14:paraId="241B3A13" w14:textId="1C847941" w:rsidR="00140057" w:rsidRDefault="00140057" w:rsidP="00AF6672">
      <w:pPr>
        <w:pStyle w:val="Heading1"/>
        <w:spacing w:after="480"/>
        <w:ind w:left="144"/>
      </w:pPr>
      <w:bookmarkStart w:id="601" w:name="_Toc228267250"/>
      <w:r>
        <w:lastRenderedPageBreak/>
        <w:t>SECTION 7</w:t>
      </w:r>
      <w:bookmarkStart w:id="602" w:name="_Toc228267251"/>
      <w:bookmarkEnd w:id="601"/>
      <w:r w:rsidR="00624CFB">
        <w:br/>
      </w:r>
      <w:r>
        <w:t>PROMOTION AND TENURE PROCEDURES</w:t>
      </w:r>
      <w:bookmarkEnd w:id="602"/>
    </w:p>
    <w:p w14:paraId="1277E49E" w14:textId="18AEC490" w:rsidR="00140057" w:rsidRPr="00466941" w:rsidRDefault="00140057" w:rsidP="00AF6672">
      <w:pPr>
        <w:pStyle w:val="Heading1"/>
        <w:spacing w:after="240"/>
        <w:ind w:left="0"/>
      </w:pPr>
      <w:r w:rsidRPr="00624CFB">
        <w:rPr>
          <w:sz w:val="24"/>
          <w:szCs w:val="24"/>
        </w:rPr>
        <w:t>NOTE:</w:t>
      </w:r>
      <w:r w:rsidRPr="00624CFB">
        <w:rPr>
          <w:b w:val="0"/>
          <w:bCs w:val="0"/>
          <w:sz w:val="24"/>
          <w:szCs w:val="24"/>
        </w:rPr>
        <w:t xml:space="preserve"> </w:t>
      </w:r>
      <w:r w:rsidR="003F0381" w:rsidRPr="00624CFB">
        <w:rPr>
          <w:b w:val="0"/>
          <w:bCs w:val="0"/>
          <w:sz w:val="24"/>
          <w:szCs w:val="24"/>
        </w:rPr>
        <w:t>This section contains general guidelines, expectations, and deadlines that apply to the promotion and tenure processes at the University. Each college has a separate tenure and promotion policy document containing additional information about tenure and promotion procedures. Each of these documents can be found on the Provost’s website. Each academic department will have departmental guidelines providing information about the kinds of activities that constitute appropriate achievement in each evaluation area. Applicants for promotion and/or tenure should be mindful of the universal criteria, general requirements, expectations, and deadlines as expressed in this section of the Handbook, as well as the specific procedures and other details that pertain to the promotion and tenure process as it is carried out in the faculty member’s college and as detailed in the relevant</w:t>
      </w:r>
      <w:r w:rsidR="003F0381" w:rsidRPr="00624CFB">
        <w:rPr>
          <w:b w:val="0"/>
          <w:bCs w:val="0"/>
          <w:spacing w:val="-2"/>
          <w:sz w:val="24"/>
          <w:szCs w:val="24"/>
        </w:rPr>
        <w:t xml:space="preserve"> </w:t>
      </w:r>
      <w:r w:rsidR="003F0381" w:rsidRPr="00624CFB">
        <w:rPr>
          <w:b w:val="0"/>
          <w:bCs w:val="0"/>
          <w:sz w:val="24"/>
          <w:szCs w:val="24"/>
        </w:rPr>
        <w:t>document on the Provost’s website</w:t>
      </w:r>
      <w:r w:rsidR="003F0381" w:rsidRPr="00624CFB">
        <w:rPr>
          <w:b w:val="0"/>
          <w:bCs w:val="0"/>
        </w:rPr>
        <w:t>.</w:t>
      </w:r>
    </w:p>
    <w:p w14:paraId="56842F59" w14:textId="69316390" w:rsidR="003F0381" w:rsidRPr="00624CFB" w:rsidRDefault="2A30618B" w:rsidP="000229E2">
      <w:pPr>
        <w:pStyle w:val="Heading2"/>
        <w:spacing w:before="0" w:after="240"/>
        <w:rPr>
          <w:b w:val="0"/>
          <w:bCs w:val="0"/>
        </w:rPr>
      </w:pPr>
      <w:bookmarkStart w:id="603" w:name="_Toc228267252"/>
      <w:r w:rsidRPr="00624CFB">
        <w:rPr>
          <w:rStyle w:val="Heading2Char"/>
          <w:b/>
          <w:bCs/>
        </w:rPr>
        <w:t xml:space="preserve">7.1 </w:t>
      </w:r>
      <w:r w:rsidR="00C4660F" w:rsidRPr="00624CFB">
        <w:rPr>
          <w:rStyle w:val="Heading2Char"/>
          <w:b/>
          <w:bCs/>
        </w:rPr>
        <w:t xml:space="preserve"> </w:t>
      </w:r>
      <w:r w:rsidRPr="00624CFB">
        <w:rPr>
          <w:rStyle w:val="Heading2Char"/>
          <w:b/>
          <w:bCs/>
        </w:rPr>
        <w:t>PROMOTION</w:t>
      </w:r>
      <w:r w:rsidR="0BE584CA" w:rsidRPr="00624CFB">
        <w:rPr>
          <w:rStyle w:val="Heading2Char"/>
          <w:b/>
          <w:bCs/>
        </w:rPr>
        <w:t xml:space="preserve"> POLICY</w:t>
      </w:r>
      <w:bookmarkEnd w:id="603"/>
      <w:r w:rsidR="00C4660F" w:rsidRPr="00624CFB">
        <w:rPr>
          <w:b w:val="0"/>
          <w:bCs w:val="0"/>
        </w:rPr>
        <w:t xml:space="preserve">    </w:t>
      </w:r>
      <w:r w:rsidR="003F0381" w:rsidRPr="00624CFB">
        <w:rPr>
          <w:b w:val="0"/>
          <w:bCs w:val="0"/>
        </w:rPr>
        <w:t xml:space="preserve">The University uses four ranks for its full-time tenured or tenure-track faculty: instructor, assistant professor, associate professor, and professor (see §3.2). In addition, the ranks of lecturer and senior lecturer are used for renewable term </w:t>
      </w:r>
      <w:bookmarkStart w:id="604" w:name="_Int_zrplEdn2"/>
      <w:r w:rsidR="003F0381" w:rsidRPr="00624CFB">
        <w:rPr>
          <w:b w:val="0"/>
          <w:bCs w:val="0"/>
        </w:rPr>
        <w:t>appointments (</w:t>
      </w:r>
      <w:bookmarkEnd w:id="604"/>
      <w:r w:rsidR="003F0381" w:rsidRPr="00624CFB">
        <w:rPr>
          <w:b w:val="0"/>
          <w:bCs w:val="0"/>
        </w:rPr>
        <w:t>see §3.3). Academic rank symbolizes and rewards the individual’s performance as a teacher, scholar, and faculty member. Promotion to a higher rank is a decision made on an individual basis and is independent from any other contractual relationship between the individual faculty member and the University. The University’s promotion policy and procedures for full-time teaching faculty indicate that promotion is not automatic and is made subject to only two conditions: the performance of the individual faculty member and the needs of the</w:t>
      </w:r>
      <w:r w:rsidR="003F0381" w:rsidRPr="00624CFB">
        <w:rPr>
          <w:b w:val="0"/>
          <w:bCs w:val="0"/>
          <w:spacing w:val="-13"/>
        </w:rPr>
        <w:t xml:space="preserve"> </w:t>
      </w:r>
      <w:r w:rsidR="003F0381" w:rsidRPr="00624CFB">
        <w:rPr>
          <w:b w:val="0"/>
          <w:bCs w:val="0"/>
        </w:rPr>
        <w:t>University (see §4.4).</w:t>
      </w:r>
    </w:p>
    <w:p w14:paraId="52130B02" w14:textId="6F7F3933" w:rsidR="003F0381" w:rsidRPr="00624CFB" w:rsidRDefault="0F3E5467" w:rsidP="000229E2">
      <w:pPr>
        <w:pStyle w:val="Heading2"/>
        <w:spacing w:before="0" w:after="240"/>
        <w:rPr>
          <w:b w:val="0"/>
          <w:bCs w:val="0"/>
        </w:rPr>
      </w:pPr>
      <w:bookmarkStart w:id="605" w:name="_Toc228267253"/>
      <w:r w:rsidRPr="00624CFB">
        <w:rPr>
          <w:rStyle w:val="Heading2Char"/>
          <w:b/>
          <w:bCs/>
        </w:rPr>
        <w:t xml:space="preserve">7.2 </w:t>
      </w:r>
      <w:r w:rsidR="00C4660F" w:rsidRPr="00624CFB">
        <w:rPr>
          <w:rStyle w:val="Heading2Char"/>
          <w:b/>
          <w:bCs/>
        </w:rPr>
        <w:t xml:space="preserve"> </w:t>
      </w:r>
      <w:r w:rsidRPr="00624CFB">
        <w:rPr>
          <w:rStyle w:val="Heading2Char"/>
          <w:b/>
          <w:bCs/>
        </w:rPr>
        <w:t>GENERAL</w:t>
      </w:r>
      <w:r w:rsidR="0BE584CA" w:rsidRPr="00624CFB">
        <w:rPr>
          <w:rStyle w:val="Heading2Char"/>
          <w:b/>
          <w:bCs/>
        </w:rPr>
        <w:t xml:space="preserve"> MINIMUM PROMOTION REQUIREMENTS</w:t>
      </w:r>
      <w:bookmarkEnd w:id="605"/>
      <w:r w:rsidR="00C4660F" w:rsidRPr="00624CFB">
        <w:rPr>
          <w:rStyle w:val="Heading2Char"/>
          <w:b/>
          <w:bCs/>
        </w:rPr>
        <w:t xml:space="preserve">    </w:t>
      </w:r>
      <w:r w:rsidR="003F0381" w:rsidRPr="00624CFB">
        <w:rPr>
          <w:b w:val="0"/>
          <w:bCs w:val="0"/>
        </w:rPr>
        <w:t xml:space="preserve">Promotion in rank is </w:t>
      </w:r>
      <w:r w:rsidR="003F0381" w:rsidRPr="00624CFB">
        <w:rPr>
          <w:b w:val="0"/>
          <w:bCs w:val="0"/>
          <w:spacing w:val="-4"/>
        </w:rPr>
        <w:t xml:space="preserve">based </w:t>
      </w:r>
      <w:r w:rsidR="003F0381" w:rsidRPr="00624CFB">
        <w:rPr>
          <w:b w:val="0"/>
          <w:bCs w:val="0"/>
        </w:rPr>
        <w:t>on achievements in three areas: teaching, scholarly, creative, and professional activities, and service to one’s department, the college, and the University. The expectations for achievements are greater in scholarly and professional activity as one moves up the</w:t>
      </w:r>
      <w:r w:rsidR="003F0381" w:rsidRPr="00624CFB">
        <w:rPr>
          <w:b w:val="0"/>
          <w:bCs w:val="0"/>
          <w:spacing w:val="-9"/>
        </w:rPr>
        <w:t xml:space="preserve"> </w:t>
      </w:r>
      <w:r w:rsidR="003F0381" w:rsidRPr="00624CFB">
        <w:rPr>
          <w:b w:val="0"/>
          <w:bCs w:val="0"/>
        </w:rPr>
        <w:t>ranks.</w:t>
      </w:r>
    </w:p>
    <w:p w14:paraId="4D2870F9" w14:textId="7EC239F5" w:rsidR="00140057" w:rsidRPr="00624CFB" w:rsidRDefault="7781234F" w:rsidP="000229E2">
      <w:pPr>
        <w:pStyle w:val="Heading3"/>
        <w:spacing w:before="0" w:after="120"/>
        <w:ind w:left="144"/>
      </w:pPr>
      <w:bookmarkStart w:id="606" w:name="_Toc228267254"/>
      <w:r w:rsidRPr="00624CFB">
        <w:t>7.2.1</w:t>
      </w:r>
      <w:r w:rsidR="00C4660F" w:rsidRPr="00624CFB">
        <w:t xml:space="preserve"> </w:t>
      </w:r>
      <w:r w:rsidRPr="00624CFB">
        <w:t xml:space="preserve"> General</w:t>
      </w:r>
      <w:r w:rsidR="0BE584CA" w:rsidRPr="00624CFB">
        <w:t xml:space="preserve"> Minimum Requirements for Consideration for Promotion to Senior Lecturer</w:t>
      </w:r>
      <w:bookmarkEnd w:id="606"/>
    </w:p>
    <w:p w14:paraId="6CD274BB" w14:textId="5718881D" w:rsidR="00140057" w:rsidRPr="00624CFB" w:rsidRDefault="0BE584CA" w:rsidP="000229E2">
      <w:pPr>
        <w:pStyle w:val="Heading3"/>
        <w:spacing w:before="0" w:after="120"/>
        <w:ind w:left="144"/>
        <w:rPr>
          <w:b w:val="0"/>
          <w:bCs/>
          <w:szCs w:val="24"/>
        </w:rPr>
      </w:pPr>
      <w:bookmarkStart w:id="607" w:name="_Int_zNTcUlat"/>
      <w:r w:rsidRPr="00624CFB">
        <w:rPr>
          <w:b w:val="0"/>
          <w:bCs/>
          <w:szCs w:val="24"/>
        </w:rPr>
        <w:t xml:space="preserve">.1 </w:t>
      </w:r>
      <w:r w:rsidR="00C4660F" w:rsidRPr="00624CFB">
        <w:rPr>
          <w:b w:val="0"/>
          <w:bCs/>
          <w:szCs w:val="24"/>
        </w:rPr>
        <w:t xml:space="preserve"> </w:t>
      </w:r>
      <w:r w:rsidRPr="00624CFB">
        <w:rPr>
          <w:b w:val="0"/>
          <w:bCs/>
          <w:szCs w:val="24"/>
        </w:rPr>
        <w:t>Promotion to this rank can come after a minimum of five years of service at the rank</w:t>
      </w:r>
      <w:r w:rsidRPr="00624CFB">
        <w:rPr>
          <w:b w:val="0"/>
          <w:bCs/>
          <w:spacing w:val="-21"/>
          <w:szCs w:val="24"/>
        </w:rPr>
        <w:t xml:space="preserve"> </w:t>
      </w:r>
      <w:r w:rsidRPr="00624CFB">
        <w:rPr>
          <w:b w:val="0"/>
          <w:bCs/>
          <w:szCs w:val="24"/>
        </w:rPr>
        <w:t>of lecturer.</w:t>
      </w:r>
      <w:bookmarkEnd w:id="607"/>
    </w:p>
    <w:p w14:paraId="67EA4A12" w14:textId="4D948E01" w:rsidR="00140057" w:rsidRPr="00624CFB" w:rsidRDefault="0BE584CA" w:rsidP="000229E2">
      <w:pPr>
        <w:pStyle w:val="Heading3"/>
        <w:spacing w:before="0" w:after="240"/>
        <w:ind w:left="144"/>
        <w:rPr>
          <w:b w:val="0"/>
          <w:bCs/>
          <w:szCs w:val="24"/>
        </w:rPr>
      </w:pPr>
      <w:r w:rsidRPr="00624CFB">
        <w:rPr>
          <w:b w:val="0"/>
          <w:bCs/>
          <w:szCs w:val="24"/>
        </w:rPr>
        <w:t>.2  Fulfillment of contractual</w:t>
      </w:r>
      <w:r w:rsidRPr="00624CFB">
        <w:rPr>
          <w:b w:val="0"/>
          <w:bCs/>
          <w:spacing w:val="-2"/>
          <w:szCs w:val="24"/>
        </w:rPr>
        <w:t xml:space="preserve"> </w:t>
      </w:r>
      <w:r w:rsidRPr="00624CFB">
        <w:rPr>
          <w:b w:val="0"/>
          <w:bCs/>
          <w:szCs w:val="24"/>
        </w:rPr>
        <w:t>responsibilities (see §</w:t>
      </w:r>
      <w:r w:rsidR="49B27284" w:rsidRPr="00624CFB">
        <w:rPr>
          <w:b w:val="0"/>
          <w:bCs/>
          <w:szCs w:val="24"/>
        </w:rPr>
        <w:t>§</w:t>
      </w:r>
      <w:r w:rsidR="003B1E81" w:rsidRPr="00624CFB">
        <w:rPr>
          <w:b w:val="0"/>
          <w:bCs/>
          <w:szCs w:val="24"/>
        </w:rPr>
        <w:t xml:space="preserve"> </w:t>
      </w:r>
      <w:r w:rsidRPr="00624CFB">
        <w:rPr>
          <w:b w:val="0"/>
          <w:bCs/>
          <w:szCs w:val="24"/>
        </w:rPr>
        <w:t>5.4.1</w:t>
      </w:r>
      <w:r w:rsidR="371A173C" w:rsidRPr="00624CFB">
        <w:rPr>
          <w:b w:val="0"/>
          <w:bCs/>
          <w:szCs w:val="24"/>
        </w:rPr>
        <w:t>–</w:t>
      </w:r>
      <w:r w:rsidRPr="00624CFB">
        <w:rPr>
          <w:b w:val="0"/>
          <w:bCs/>
          <w:szCs w:val="24"/>
        </w:rPr>
        <w:t>5.4.1</w:t>
      </w:r>
      <w:r w:rsidR="003B1E81" w:rsidRPr="00624CFB">
        <w:rPr>
          <w:b w:val="0"/>
          <w:bCs/>
          <w:szCs w:val="24"/>
        </w:rPr>
        <w:t>4</w:t>
      </w:r>
      <w:r w:rsidRPr="00624CFB">
        <w:rPr>
          <w:b w:val="0"/>
          <w:bCs/>
          <w:szCs w:val="24"/>
        </w:rPr>
        <w:t>).</w:t>
      </w:r>
    </w:p>
    <w:p w14:paraId="063318FD" w14:textId="632AB2E0" w:rsidR="00140057" w:rsidRPr="00624CFB" w:rsidRDefault="2B425159" w:rsidP="000229E2">
      <w:pPr>
        <w:pStyle w:val="Heading3"/>
        <w:spacing w:before="0" w:after="120"/>
        <w:ind w:left="144"/>
      </w:pPr>
      <w:bookmarkStart w:id="608" w:name="_Toc228267255"/>
      <w:r w:rsidRPr="00624CFB">
        <w:t xml:space="preserve">7.2.2 </w:t>
      </w:r>
      <w:r w:rsidR="00C4660F" w:rsidRPr="00624CFB">
        <w:t xml:space="preserve"> </w:t>
      </w:r>
      <w:r w:rsidRPr="00624CFB">
        <w:t>General</w:t>
      </w:r>
      <w:r w:rsidR="0BE584CA" w:rsidRPr="00624CFB">
        <w:t xml:space="preserve"> Minimum Requirements for Consideration for Promotion to Assistant Professor</w:t>
      </w:r>
      <w:bookmarkEnd w:id="608"/>
    </w:p>
    <w:p w14:paraId="7F4C2101" w14:textId="36916811" w:rsidR="00140057" w:rsidRPr="00624CFB" w:rsidRDefault="0BE584CA" w:rsidP="000229E2">
      <w:pPr>
        <w:pStyle w:val="Heading3"/>
        <w:spacing w:before="0" w:after="120"/>
        <w:ind w:left="144"/>
        <w:rPr>
          <w:b w:val="0"/>
          <w:bCs/>
          <w:szCs w:val="24"/>
        </w:rPr>
      </w:pPr>
      <w:r w:rsidRPr="00624CFB">
        <w:rPr>
          <w:b w:val="0"/>
          <w:bCs/>
          <w:szCs w:val="24"/>
        </w:rPr>
        <w:t>.</w:t>
      </w:r>
      <w:r w:rsidR="3A3E5767" w:rsidRPr="00624CFB">
        <w:rPr>
          <w:b w:val="0"/>
          <w:bCs/>
          <w:szCs w:val="24"/>
        </w:rPr>
        <w:t xml:space="preserve">1 </w:t>
      </w:r>
      <w:r w:rsidR="00C4660F" w:rsidRPr="00624CFB">
        <w:rPr>
          <w:b w:val="0"/>
          <w:bCs/>
          <w:szCs w:val="24"/>
        </w:rPr>
        <w:t xml:space="preserve"> </w:t>
      </w:r>
      <w:r w:rsidR="3A3E5767" w:rsidRPr="00624CFB">
        <w:rPr>
          <w:b w:val="0"/>
          <w:bCs/>
          <w:szCs w:val="24"/>
        </w:rPr>
        <w:t>Three</w:t>
      </w:r>
      <w:r w:rsidRPr="00624CFB">
        <w:rPr>
          <w:b w:val="0"/>
          <w:bCs/>
          <w:szCs w:val="24"/>
        </w:rPr>
        <w:t xml:space="preserve"> years (or the equivalent) of full-time </w:t>
      </w:r>
      <w:r w:rsidR="002907E5" w:rsidRPr="00624CFB">
        <w:rPr>
          <w:b w:val="0"/>
          <w:bCs/>
          <w:szCs w:val="24"/>
        </w:rPr>
        <w:t>employment at</w:t>
      </w:r>
      <w:r w:rsidRPr="00624CFB">
        <w:rPr>
          <w:b w:val="0"/>
          <w:bCs/>
          <w:szCs w:val="24"/>
        </w:rPr>
        <w:t xml:space="preserve"> the rank of instructor at</w:t>
      </w:r>
      <w:r w:rsidRPr="00624CFB">
        <w:rPr>
          <w:b w:val="0"/>
          <w:bCs/>
          <w:spacing w:val="-24"/>
          <w:szCs w:val="24"/>
        </w:rPr>
        <w:t xml:space="preserve"> </w:t>
      </w:r>
      <w:r w:rsidRPr="00624CFB">
        <w:rPr>
          <w:b w:val="0"/>
          <w:bCs/>
          <w:szCs w:val="24"/>
        </w:rPr>
        <w:t>the University. (Promotion is automatic on attainment of the doctorate or appropriate terminal degree, effective the following academic</w:t>
      </w:r>
      <w:r w:rsidRPr="00624CFB">
        <w:rPr>
          <w:b w:val="0"/>
          <w:bCs/>
          <w:spacing w:val="1"/>
          <w:szCs w:val="24"/>
        </w:rPr>
        <w:t xml:space="preserve"> </w:t>
      </w:r>
      <w:r w:rsidRPr="00624CFB">
        <w:rPr>
          <w:b w:val="0"/>
          <w:bCs/>
          <w:szCs w:val="24"/>
        </w:rPr>
        <w:t>year.)</w:t>
      </w:r>
    </w:p>
    <w:p w14:paraId="26B09A72" w14:textId="0237B1C9" w:rsidR="00140057" w:rsidRPr="00624CFB" w:rsidRDefault="0BE584CA" w:rsidP="000229E2">
      <w:pPr>
        <w:pStyle w:val="Heading3"/>
        <w:spacing w:before="0" w:after="120"/>
        <w:ind w:left="144"/>
        <w:rPr>
          <w:b w:val="0"/>
          <w:bCs/>
          <w:szCs w:val="24"/>
        </w:rPr>
      </w:pPr>
      <w:r w:rsidRPr="00624CFB">
        <w:rPr>
          <w:b w:val="0"/>
          <w:bCs/>
          <w:szCs w:val="24"/>
        </w:rPr>
        <w:t xml:space="preserve">.2  Possession of the appropriate earned terminal degree, in most cases the doctorate or the master of fine arts in one’s discipline or, in unusual circumstances, an equivalent combination </w:t>
      </w:r>
      <w:r w:rsidRPr="00624CFB">
        <w:rPr>
          <w:b w:val="0"/>
          <w:bCs/>
          <w:szCs w:val="24"/>
        </w:rPr>
        <w:lastRenderedPageBreak/>
        <w:t>of professional education and achievement.</w:t>
      </w:r>
    </w:p>
    <w:p w14:paraId="0AB7DB3C" w14:textId="3D0AD64A" w:rsidR="00140057" w:rsidRPr="00624CFB" w:rsidRDefault="0BE584CA" w:rsidP="000229E2">
      <w:pPr>
        <w:pStyle w:val="Heading3"/>
        <w:spacing w:before="0" w:after="240"/>
        <w:ind w:left="144"/>
        <w:rPr>
          <w:b w:val="0"/>
          <w:bCs/>
          <w:szCs w:val="24"/>
        </w:rPr>
      </w:pPr>
      <w:r w:rsidRPr="00624CFB">
        <w:rPr>
          <w:b w:val="0"/>
          <w:bCs/>
          <w:szCs w:val="24"/>
        </w:rPr>
        <w:t>.3  Fulfillment of contractual responsibilities (see §</w:t>
      </w:r>
      <w:r w:rsidR="49B27284" w:rsidRPr="00624CFB">
        <w:rPr>
          <w:b w:val="0"/>
          <w:bCs/>
          <w:szCs w:val="24"/>
        </w:rPr>
        <w:t>§</w:t>
      </w:r>
      <w:r w:rsidR="00EF219E" w:rsidRPr="00624CFB">
        <w:rPr>
          <w:b w:val="0"/>
          <w:bCs/>
          <w:szCs w:val="24"/>
        </w:rPr>
        <w:t xml:space="preserve"> </w:t>
      </w:r>
      <w:r w:rsidRPr="00624CFB">
        <w:rPr>
          <w:b w:val="0"/>
          <w:bCs/>
          <w:szCs w:val="24"/>
        </w:rPr>
        <w:t>5.4.1</w:t>
      </w:r>
      <w:r w:rsidR="5C023151" w:rsidRPr="00624CFB">
        <w:rPr>
          <w:b w:val="0"/>
          <w:bCs/>
          <w:szCs w:val="24"/>
        </w:rPr>
        <w:t>–</w:t>
      </w:r>
      <w:r w:rsidRPr="00624CFB">
        <w:rPr>
          <w:b w:val="0"/>
          <w:bCs/>
          <w:szCs w:val="24"/>
        </w:rPr>
        <w:t>5.4.10).</w:t>
      </w:r>
    </w:p>
    <w:p w14:paraId="362EB044" w14:textId="63CBA521" w:rsidR="00140057" w:rsidRPr="00624CFB" w:rsidRDefault="00466941" w:rsidP="000229E2">
      <w:pPr>
        <w:pStyle w:val="Heading3"/>
        <w:spacing w:before="0" w:after="120"/>
        <w:ind w:left="144"/>
      </w:pPr>
      <w:bookmarkStart w:id="609" w:name="_Toc228267256"/>
      <w:r w:rsidRPr="00624CFB">
        <w:t xml:space="preserve">7.2.3  </w:t>
      </w:r>
      <w:r w:rsidR="00140057" w:rsidRPr="00624CFB">
        <w:t>General Minimum Requirements for Consideration for Promotion to Associate Professor</w:t>
      </w:r>
      <w:bookmarkEnd w:id="609"/>
    </w:p>
    <w:p w14:paraId="30525B25" w14:textId="168AD16F" w:rsidR="00140057" w:rsidRPr="00624CFB" w:rsidRDefault="0BE584CA" w:rsidP="000229E2">
      <w:pPr>
        <w:pStyle w:val="Heading3"/>
        <w:spacing w:before="0" w:after="120"/>
        <w:ind w:left="144"/>
        <w:rPr>
          <w:b w:val="0"/>
          <w:bCs/>
          <w:szCs w:val="24"/>
        </w:rPr>
      </w:pPr>
      <w:r w:rsidRPr="00624CFB">
        <w:rPr>
          <w:b w:val="0"/>
          <w:bCs/>
          <w:szCs w:val="24"/>
        </w:rPr>
        <w:t xml:space="preserve">.1 </w:t>
      </w:r>
      <w:r w:rsidR="00C4660F" w:rsidRPr="00624CFB">
        <w:rPr>
          <w:b w:val="0"/>
          <w:bCs/>
          <w:szCs w:val="24"/>
        </w:rPr>
        <w:t xml:space="preserve"> </w:t>
      </w:r>
      <w:r w:rsidRPr="00624CFB">
        <w:rPr>
          <w:b w:val="0"/>
          <w:bCs/>
          <w:szCs w:val="24"/>
        </w:rPr>
        <w:t>Six years (or the equivalent) of full-time teaching experience in higher education, including</w:t>
      </w:r>
      <w:r w:rsidRPr="00624CFB">
        <w:rPr>
          <w:b w:val="0"/>
          <w:bCs/>
          <w:spacing w:val="-24"/>
          <w:szCs w:val="24"/>
        </w:rPr>
        <w:t xml:space="preserve"> </w:t>
      </w:r>
      <w:r w:rsidRPr="00624CFB">
        <w:rPr>
          <w:b w:val="0"/>
          <w:bCs/>
          <w:szCs w:val="24"/>
        </w:rPr>
        <w:t>at least four years in the rank of assistant professor at the University.</w:t>
      </w:r>
    </w:p>
    <w:p w14:paraId="4B8083A7" w14:textId="66915F1F" w:rsidR="00140057" w:rsidRPr="00624CFB" w:rsidRDefault="0BE584CA" w:rsidP="000229E2">
      <w:pPr>
        <w:pStyle w:val="Heading3"/>
        <w:spacing w:before="0" w:after="120"/>
        <w:ind w:left="144"/>
        <w:rPr>
          <w:b w:val="0"/>
          <w:bCs/>
          <w:szCs w:val="24"/>
        </w:rPr>
      </w:pPr>
      <w:r w:rsidRPr="00624CFB">
        <w:rPr>
          <w:b w:val="0"/>
          <w:bCs/>
          <w:szCs w:val="24"/>
        </w:rPr>
        <w:t xml:space="preserve">.2 </w:t>
      </w:r>
      <w:r w:rsidR="00C4660F" w:rsidRPr="00624CFB">
        <w:rPr>
          <w:b w:val="0"/>
          <w:bCs/>
          <w:szCs w:val="24"/>
        </w:rPr>
        <w:t xml:space="preserve"> </w:t>
      </w:r>
      <w:r w:rsidRPr="00624CFB">
        <w:rPr>
          <w:b w:val="0"/>
          <w:bCs/>
          <w:szCs w:val="24"/>
        </w:rPr>
        <w:t>Possession of the appropriate earned terminal degree or, in unusual circumstances, an equivalent combination of professional education and achievement.</w:t>
      </w:r>
    </w:p>
    <w:p w14:paraId="7B47F8D6" w14:textId="71FB1342" w:rsidR="00140057" w:rsidRPr="00624CFB" w:rsidRDefault="0BE584CA" w:rsidP="000229E2">
      <w:pPr>
        <w:pStyle w:val="Heading3"/>
        <w:spacing w:before="0" w:after="240"/>
        <w:ind w:left="144"/>
        <w:rPr>
          <w:b w:val="0"/>
          <w:bCs/>
          <w:szCs w:val="24"/>
        </w:rPr>
      </w:pPr>
      <w:r w:rsidRPr="00624CFB">
        <w:rPr>
          <w:b w:val="0"/>
          <w:bCs/>
          <w:szCs w:val="24"/>
        </w:rPr>
        <w:t>.</w:t>
      </w:r>
      <w:r w:rsidR="61EC534F" w:rsidRPr="00624CFB">
        <w:rPr>
          <w:b w:val="0"/>
          <w:bCs/>
          <w:szCs w:val="24"/>
        </w:rPr>
        <w:t xml:space="preserve">3 </w:t>
      </w:r>
      <w:r w:rsidR="00C4660F" w:rsidRPr="00624CFB">
        <w:rPr>
          <w:b w:val="0"/>
          <w:bCs/>
          <w:szCs w:val="24"/>
        </w:rPr>
        <w:t xml:space="preserve"> </w:t>
      </w:r>
      <w:r w:rsidR="61EC534F" w:rsidRPr="00624CFB">
        <w:rPr>
          <w:b w:val="0"/>
          <w:bCs/>
          <w:szCs w:val="24"/>
        </w:rPr>
        <w:t>Fulfillment</w:t>
      </w:r>
      <w:r w:rsidRPr="00624CFB">
        <w:rPr>
          <w:b w:val="0"/>
          <w:bCs/>
          <w:szCs w:val="24"/>
        </w:rPr>
        <w:t xml:space="preserve"> of contractual responsibilities (see §</w:t>
      </w:r>
      <w:r w:rsidR="49B27284" w:rsidRPr="00624CFB">
        <w:rPr>
          <w:b w:val="0"/>
          <w:bCs/>
          <w:szCs w:val="24"/>
        </w:rPr>
        <w:t>§</w:t>
      </w:r>
      <w:r w:rsidR="00EF219E" w:rsidRPr="00624CFB">
        <w:rPr>
          <w:b w:val="0"/>
          <w:bCs/>
          <w:szCs w:val="24"/>
        </w:rPr>
        <w:t xml:space="preserve"> </w:t>
      </w:r>
      <w:r w:rsidRPr="00624CFB">
        <w:rPr>
          <w:b w:val="0"/>
          <w:bCs/>
          <w:szCs w:val="24"/>
        </w:rPr>
        <w:t>5.4.1</w:t>
      </w:r>
      <w:r w:rsidR="684F1A0F" w:rsidRPr="00624CFB">
        <w:rPr>
          <w:b w:val="0"/>
          <w:bCs/>
          <w:szCs w:val="24"/>
        </w:rPr>
        <w:t>–</w:t>
      </w:r>
      <w:r w:rsidRPr="00624CFB">
        <w:rPr>
          <w:b w:val="0"/>
          <w:bCs/>
          <w:szCs w:val="24"/>
        </w:rPr>
        <w:t>5.4.1</w:t>
      </w:r>
      <w:r w:rsidR="00EF219E" w:rsidRPr="00624CFB">
        <w:rPr>
          <w:b w:val="0"/>
          <w:bCs/>
          <w:szCs w:val="24"/>
        </w:rPr>
        <w:t>4</w:t>
      </w:r>
      <w:r w:rsidRPr="00624CFB">
        <w:rPr>
          <w:b w:val="0"/>
          <w:bCs/>
          <w:szCs w:val="24"/>
        </w:rPr>
        <w:t>).</w:t>
      </w:r>
    </w:p>
    <w:p w14:paraId="210916BB" w14:textId="481EB380" w:rsidR="00140057" w:rsidRPr="00624CFB" w:rsidRDefault="3C3F271F" w:rsidP="000229E2">
      <w:pPr>
        <w:pStyle w:val="Heading3"/>
        <w:spacing w:before="0" w:after="120"/>
        <w:ind w:left="144"/>
      </w:pPr>
      <w:bookmarkStart w:id="610" w:name="_Toc228267257"/>
      <w:r w:rsidRPr="00624CFB">
        <w:t>7.2.4</w:t>
      </w:r>
      <w:r w:rsidR="00C4660F" w:rsidRPr="00624CFB">
        <w:t xml:space="preserve"> </w:t>
      </w:r>
      <w:r w:rsidRPr="00624CFB">
        <w:t xml:space="preserve"> General</w:t>
      </w:r>
      <w:r w:rsidR="0BE584CA" w:rsidRPr="00624CFB">
        <w:t xml:space="preserve"> Minimum Requirements for Consideration for Promotion to Professor</w:t>
      </w:r>
      <w:bookmarkEnd w:id="610"/>
    </w:p>
    <w:p w14:paraId="13DDA766" w14:textId="2989DA88" w:rsidR="00140057" w:rsidRPr="00624CFB" w:rsidRDefault="0BE584CA" w:rsidP="000229E2">
      <w:pPr>
        <w:pStyle w:val="Heading3"/>
        <w:spacing w:before="0" w:after="120"/>
        <w:ind w:left="144"/>
        <w:rPr>
          <w:b w:val="0"/>
          <w:bCs/>
          <w:szCs w:val="24"/>
        </w:rPr>
      </w:pPr>
      <w:r w:rsidRPr="00624CFB">
        <w:rPr>
          <w:b w:val="0"/>
          <w:bCs/>
          <w:szCs w:val="24"/>
        </w:rPr>
        <w:t>.</w:t>
      </w:r>
      <w:r w:rsidR="1CE55100" w:rsidRPr="00624CFB">
        <w:rPr>
          <w:b w:val="0"/>
          <w:bCs/>
          <w:szCs w:val="24"/>
        </w:rPr>
        <w:t xml:space="preserve">1 </w:t>
      </w:r>
      <w:r w:rsidR="00C4660F" w:rsidRPr="00624CFB">
        <w:rPr>
          <w:b w:val="0"/>
          <w:bCs/>
          <w:szCs w:val="24"/>
        </w:rPr>
        <w:t xml:space="preserve"> </w:t>
      </w:r>
      <w:r w:rsidR="1CE55100" w:rsidRPr="00624CFB">
        <w:rPr>
          <w:b w:val="0"/>
          <w:bCs/>
          <w:szCs w:val="24"/>
        </w:rPr>
        <w:t>Ten</w:t>
      </w:r>
      <w:r w:rsidRPr="00624CFB">
        <w:rPr>
          <w:b w:val="0"/>
          <w:bCs/>
          <w:szCs w:val="24"/>
        </w:rPr>
        <w:t xml:space="preserve"> years (or the equivalent) of full-time </w:t>
      </w:r>
      <w:r w:rsidR="002907E5" w:rsidRPr="00624CFB">
        <w:rPr>
          <w:b w:val="0"/>
          <w:bCs/>
          <w:szCs w:val="24"/>
        </w:rPr>
        <w:t>employment</w:t>
      </w:r>
      <w:r w:rsidRPr="00624CFB">
        <w:rPr>
          <w:b w:val="0"/>
          <w:bCs/>
          <w:szCs w:val="24"/>
        </w:rPr>
        <w:t xml:space="preserve"> in higher</w:t>
      </w:r>
      <w:r w:rsidRPr="00624CFB">
        <w:rPr>
          <w:b w:val="0"/>
          <w:bCs/>
          <w:spacing w:val="-11"/>
          <w:szCs w:val="24"/>
        </w:rPr>
        <w:t xml:space="preserve"> </w:t>
      </w:r>
      <w:r w:rsidRPr="00624CFB">
        <w:rPr>
          <w:b w:val="0"/>
          <w:bCs/>
          <w:szCs w:val="24"/>
        </w:rPr>
        <w:t>education.</w:t>
      </w:r>
    </w:p>
    <w:p w14:paraId="70ED2AC0" w14:textId="25DA2A08" w:rsidR="00140057" w:rsidRPr="00624CFB" w:rsidRDefault="0BE584CA" w:rsidP="000229E2">
      <w:pPr>
        <w:pStyle w:val="Heading3"/>
        <w:spacing w:before="0" w:after="120"/>
        <w:ind w:left="144"/>
        <w:rPr>
          <w:b w:val="0"/>
          <w:bCs/>
          <w:szCs w:val="24"/>
        </w:rPr>
      </w:pPr>
      <w:r w:rsidRPr="00624CFB">
        <w:rPr>
          <w:b w:val="0"/>
          <w:bCs/>
          <w:szCs w:val="24"/>
        </w:rPr>
        <w:t xml:space="preserve">.2. </w:t>
      </w:r>
      <w:r w:rsidR="00C4660F" w:rsidRPr="00624CFB">
        <w:rPr>
          <w:b w:val="0"/>
          <w:bCs/>
          <w:szCs w:val="24"/>
        </w:rPr>
        <w:t xml:space="preserve"> </w:t>
      </w:r>
      <w:r w:rsidRPr="00624CFB">
        <w:rPr>
          <w:b w:val="0"/>
          <w:bCs/>
          <w:szCs w:val="24"/>
        </w:rPr>
        <w:t xml:space="preserve">Six years of full-time </w:t>
      </w:r>
      <w:r w:rsidR="002907E5" w:rsidRPr="00624CFB">
        <w:rPr>
          <w:b w:val="0"/>
          <w:bCs/>
          <w:szCs w:val="24"/>
        </w:rPr>
        <w:t>employment at the</w:t>
      </w:r>
      <w:r w:rsidRPr="00624CFB">
        <w:rPr>
          <w:b w:val="0"/>
          <w:bCs/>
          <w:szCs w:val="24"/>
        </w:rPr>
        <w:t xml:space="preserve"> rank of associate professor, including at</w:t>
      </w:r>
      <w:r w:rsidRPr="00624CFB">
        <w:rPr>
          <w:b w:val="0"/>
          <w:bCs/>
          <w:spacing w:val="-26"/>
          <w:szCs w:val="24"/>
        </w:rPr>
        <w:t xml:space="preserve"> </w:t>
      </w:r>
      <w:r w:rsidRPr="00624CFB">
        <w:rPr>
          <w:b w:val="0"/>
          <w:bCs/>
          <w:szCs w:val="24"/>
        </w:rPr>
        <w:t>least three of those years at the University of Mary</w:t>
      </w:r>
      <w:r w:rsidRPr="00624CFB">
        <w:rPr>
          <w:b w:val="0"/>
          <w:bCs/>
          <w:spacing w:val="-10"/>
          <w:szCs w:val="24"/>
        </w:rPr>
        <w:t xml:space="preserve"> </w:t>
      </w:r>
      <w:r w:rsidRPr="00624CFB">
        <w:rPr>
          <w:b w:val="0"/>
          <w:bCs/>
          <w:szCs w:val="24"/>
        </w:rPr>
        <w:t>Washington.</w:t>
      </w:r>
    </w:p>
    <w:p w14:paraId="420B0D76" w14:textId="48808D51" w:rsidR="00140057" w:rsidRPr="00624CFB" w:rsidRDefault="0BE584CA" w:rsidP="000229E2">
      <w:pPr>
        <w:pStyle w:val="Heading3"/>
        <w:spacing w:before="0" w:after="120"/>
        <w:ind w:left="144"/>
        <w:rPr>
          <w:b w:val="0"/>
          <w:bCs/>
          <w:szCs w:val="24"/>
        </w:rPr>
      </w:pPr>
      <w:r w:rsidRPr="00624CFB">
        <w:rPr>
          <w:b w:val="0"/>
          <w:bCs/>
          <w:szCs w:val="24"/>
        </w:rPr>
        <w:t>.</w:t>
      </w:r>
      <w:r w:rsidR="0EC27C12" w:rsidRPr="00624CFB">
        <w:rPr>
          <w:b w:val="0"/>
          <w:bCs/>
          <w:szCs w:val="24"/>
        </w:rPr>
        <w:t xml:space="preserve">3 </w:t>
      </w:r>
      <w:r w:rsidR="00C4660F" w:rsidRPr="00624CFB">
        <w:rPr>
          <w:b w:val="0"/>
          <w:bCs/>
          <w:szCs w:val="24"/>
        </w:rPr>
        <w:t xml:space="preserve"> </w:t>
      </w:r>
      <w:r w:rsidR="0EC27C12" w:rsidRPr="00624CFB">
        <w:rPr>
          <w:b w:val="0"/>
          <w:bCs/>
          <w:szCs w:val="24"/>
        </w:rPr>
        <w:t>Possession</w:t>
      </w:r>
      <w:r w:rsidRPr="00624CFB">
        <w:rPr>
          <w:b w:val="0"/>
          <w:bCs/>
          <w:szCs w:val="24"/>
        </w:rPr>
        <w:t xml:space="preserve"> of the appropriate earned terminal degree or, in unusual circumstances,</w:t>
      </w:r>
      <w:r w:rsidRPr="00624CFB">
        <w:rPr>
          <w:b w:val="0"/>
          <w:bCs/>
          <w:spacing w:val="-19"/>
          <w:szCs w:val="24"/>
        </w:rPr>
        <w:t xml:space="preserve"> </w:t>
      </w:r>
      <w:r w:rsidRPr="00624CFB">
        <w:rPr>
          <w:b w:val="0"/>
          <w:bCs/>
          <w:szCs w:val="24"/>
        </w:rPr>
        <w:t>an equivalent combination of professional education and achievement.</w:t>
      </w:r>
    </w:p>
    <w:p w14:paraId="329EBAF9" w14:textId="06BA28DB" w:rsidR="00140057" w:rsidRPr="00624CFB" w:rsidRDefault="0BE584CA" w:rsidP="000229E2">
      <w:pPr>
        <w:pStyle w:val="Heading3"/>
        <w:spacing w:before="0" w:after="240"/>
        <w:ind w:left="144"/>
        <w:rPr>
          <w:b w:val="0"/>
          <w:bCs/>
          <w:szCs w:val="24"/>
        </w:rPr>
      </w:pPr>
      <w:r w:rsidRPr="00624CFB">
        <w:rPr>
          <w:b w:val="0"/>
          <w:bCs/>
          <w:szCs w:val="24"/>
        </w:rPr>
        <w:t xml:space="preserve">.4 </w:t>
      </w:r>
      <w:r w:rsidR="00C4660F" w:rsidRPr="00624CFB">
        <w:rPr>
          <w:b w:val="0"/>
          <w:bCs/>
          <w:szCs w:val="24"/>
        </w:rPr>
        <w:t xml:space="preserve"> </w:t>
      </w:r>
      <w:r w:rsidRPr="00624CFB">
        <w:rPr>
          <w:b w:val="0"/>
          <w:bCs/>
          <w:szCs w:val="24"/>
        </w:rPr>
        <w:t>Fulfillment of contractual responsibilities (see §</w:t>
      </w:r>
      <w:r w:rsidR="49B27284" w:rsidRPr="00624CFB">
        <w:rPr>
          <w:b w:val="0"/>
          <w:bCs/>
          <w:szCs w:val="24"/>
        </w:rPr>
        <w:t>§</w:t>
      </w:r>
      <w:r w:rsidR="00EF219E" w:rsidRPr="00624CFB">
        <w:rPr>
          <w:b w:val="0"/>
          <w:bCs/>
          <w:szCs w:val="24"/>
        </w:rPr>
        <w:t xml:space="preserve"> </w:t>
      </w:r>
      <w:r w:rsidRPr="00624CFB">
        <w:rPr>
          <w:b w:val="0"/>
          <w:bCs/>
          <w:szCs w:val="24"/>
        </w:rPr>
        <w:t>5.4.1</w:t>
      </w:r>
      <w:r w:rsidR="15F12A55" w:rsidRPr="00624CFB">
        <w:rPr>
          <w:b w:val="0"/>
          <w:bCs/>
          <w:szCs w:val="24"/>
        </w:rPr>
        <w:t>–</w:t>
      </w:r>
      <w:r w:rsidRPr="00624CFB">
        <w:rPr>
          <w:b w:val="0"/>
          <w:bCs/>
          <w:szCs w:val="24"/>
        </w:rPr>
        <w:t>5.4.1</w:t>
      </w:r>
      <w:r w:rsidR="00EF219E" w:rsidRPr="00624CFB">
        <w:rPr>
          <w:b w:val="0"/>
          <w:bCs/>
          <w:szCs w:val="24"/>
        </w:rPr>
        <w:t>4</w:t>
      </w:r>
      <w:r w:rsidRPr="00624CFB">
        <w:rPr>
          <w:b w:val="0"/>
          <w:bCs/>
          <w:szCs w:val="24"/>
        </w:rPr>
        <w:t>).</w:t>
      </w:r>
    </w:p>
    <w:p w14:paraId="6D654293" w14:textId="2EBE1787" w:rsidR="00945F18" w:rsidRPr="00624CFB" w:rsidRDefault="41EFC99B" w:rsidP="000229E2">
      <w:pPr>
        <w:pStyle w:val="Heading2"/>
        <w:spacing w:before="0" w:after="240"/>
        <w:rPr>
          <w:b w:val="0"/>
          <w:bCs w:val="0"/>
          <w:color w:val="000000" w:themeColor="text1"/>
          <w:szCs w:val="24"/>
        </w:rPr>
      </w:pPr>
      <w:bookmarkStart w:id="611" w:name="_Toc228267258"/>
      <w:r w:rsidRPr="00624CFB">
        <w:rPr>
          <w:rStyle w:val="Heading2Char"/>
          <w:b/>
          <w:bCs/>
        </w:rPr>
        <w:t xml:space="preserve">7.3 </w:t>
      </w:r>
      <w:r w:rsidR="00C4660F" w:rsidRPr="00624CFB">
        <w:rPr>
          <w:rStyle w:val="Heading2Char"/>
          <w:b/>
          <w:bCs/>
        </w:rPr>
        <w:t xml:space="preserve"> </w:t>
      </w:r>
      <w:r w:rsidRPr="00624CFB">
        <w:rPr>
          <w:rStyle w:val="Heading2Char"/>
          <w:b/>
          <w:bCs/>
        </w:rPr>
        <w:t>INDIVIDUAL</w:t>
      </w:r>
      <w:r w:rsidR="0BE584CA" w:rsidRPr="00624CFB">
        <w:rPr>
          <w:rStyle w:val="Heading2Char"/>
          <w:b/>
          <w:bCs/>
        </w:rPr>
        <w:t xml:space="preserve"> CRITERIA FOR PROMOTION</w:t>
      </w:r>
      <w:r w:rsidR="00347107" w:rsidRPr="00624CFB">
        <w:rPr>
          <w:rStyle w:val="Heading2Char"/>
          <w:b/>
          <w:bCs/>
        </w:rPr>
        <w:t xml:space="preserve"> AND/OR </w:t>
      </w:r>
      <w:r w:rsidR="00347107" w:rsidRPr="00624CFB">
        <w:rPr>
          <w:rStyle w:val="Heading2Char"/>
          <w:b/>
          <w:bCs/>
          <w:szCs w:val="24"/>
        </w:rPr>
        <w:t>TENUR</w:t>
      </w:r>
      <w:r w:rsidR="00945F18" w:rsidRPr="00624CFB">
        <w:rPr>
          <w:rStyle w:val="Heading2Char"/>
          <w:b/>
          <w:bCs/>
          <w:szCs w:val="24"/>
        </w:rPr>
        <w:t>E</w:t>
      </w:r>
      <w:bookmarkEnd w:id="611"/>
      <w:r w:rsidR="00347107" w:rsidRPr="00624CFB">
        <w:rPr>
          <w:rStyle w:val="Heading2Char"/>
          <w:b/>
          <w:bCs/>
          <w:szCs w:val="24"/>
        </w:rPr>
        <w:t xml:space="preserve">    </w:t>
      </w:r>
      <w:r w:rsidR="00945F18" w:rsidRPr="00624CFB">
        <w:rPr>
          <w:b w:val="0"/>
          <w:bCs w:val="0"/>
          <w:szCs w:val="24"/>
        </w:rPr>
        <w:t xml:space="preserve">Faculty </w:t>
      </w:r>
      <w:r w:rsidR="00945F18" w:rsidRPr="00624CFB">
        <w:rPr>
          <w:b w:val="0"/>
          <w:bCs w:val="0"/>
          <w:color w:val="000000" w:themeColor="text1"/>
          <w:szCs w:val="24"/>
        </w:rPr>
        <w:t>performance is evaluated in three areas of endeavor: teaching; scholarly, creative, and professional activity; and service to the department, the college, the University, and the profession. The first area, teaching, is preeminently important. However, successful candidates for promotion and/or tenure must meet the criteria in all three areas. Renewable term ranks are eligible for promotion from lecturer to senior lecturer, and tenure-track ranks are eligible for promotion and/or tenure (i.e., associate professor and full professor). The candidate and their department shall provide information about the kinds of activities that constitute appropriate achievement in teaching; scholarly, creative, and professional activity; and service within the discipline.</w:t>
      </w:r>
    </w:p>
    <w:p w14:paraId="497B39CA" w14:textId="4D9951D6" w:rsidR="00347107" w:rsidRPr="00624CFB" w:rsidRDefault="00347107" w:rsidP="000229E2">
      <w:pPr>
        <w:pStyle w:val="Heading3"/>
        <w:spacing w:before="0" w:after="240"/>
        <w:ind w:left="144"/>
        <w:rPr>
          <w:b w:val="0"/>
        </w:rPr>
      </w:pPr>
      <w:r w:rsidRPr="00624CFB">
        <w:t xml:space="preserve">7.3.1 </w:t>
      </w:r>
      <w:r w:rsidR="00C4660F" w:rsidRPr="00624CFB">
        <w:t xml:space="preserve"> </w:t>
      </w:r>
      <w:r w:rsidRPr="00624CFB">
        <w:t>GENERAL CRITERIA FOR TEACHING</w:t>
      </w:r>
      <w:r w:rsidRPr="00624CFB">
        <w:rPr>
          <w:b w:val="0"/>
        </w:rPr>
        <w:t xml:space="preserve"> </w:t>
      </w:r>
      <w:r w:rsidR="00945F18" w:rsidRPr="00624CFB">
        <w:rPr>
          <w:b w:val="0"/>
        </w:rPr>
        <w:t xml:space="preserve">    </w:t>
      </w:r>
      <w:r w:rsidR="00945F18" w:rsidRPr="00624CFB">
        <w:rPr>
          <w:b w:val="0"/>
          <w:szCs w:val="24"/>
        </w:rPr>
        <w:t xml:space="preserve">The candidate for promotion and/or tenure must demonstrate effective and innovative teaching by showing that they have exhibited effort, skill, reflection, dedication to student learning, flexibility, and current knowledge of the discipline. Effective teaching is, in and of itself, a significant achievement, and the University gives it high priority in evaluating every faculty member’s performance. The candidate must demonstrate a pattern of effective teaching during the evaluation period, as indicated by evidence from multiple sources, including (but not limited to): student feedback; colleagues’ testimonials; quality of syllabi, teaching materials, and assignments. The University also recognizes the value of substantial contributions to the curriculum; course improvement through revision of content and method; development of new courses, development of across-the-curriculum courses; </w:t>
      </w:r>
      <w:r w:rsidR="00945F18" w:rsidRPr="00624CFB">
        <w:rPr>
          <w:rFonts w:eastAsia="Calibri"/>
          <w:b w:val="0"/>
          <w:color w:val="000000" w:themeColor="text1"/>
          <w:szCs w:val="24"/>
        </w:rPr>
        <w:t>contributions to interdisciplinary student learning experiences; and involvement and success in individual instruction or mentoring of students, as evidenced by student research, creative work, presentations, or publications in departmental or campus venues (note that external venues are ordinarily considered professional activity)</w:t>
      </w:r>
      <w:r w:rsidR="00945F18" w:rsidRPr="00624CFB">
        <w:rPr>
          <w:b w:val="0"/>
          <w:szCs w:val="24"/>
        </w:rPr>
        <w:t>.</w:t>
      </w:r>
    </w:p>
    <w:p w14:paraId="1764D69F" w14:textId="71EB393C" w:rsidR="00347107" w:rsidRPr="00624CFB" w:rsidRDefault="00347107" w:rsidP="000229E2">
      <w:pPr>
        <w:pStyle w:val="Heading3"/>
        <w:spacing w:before="0" w:after="240"/>
        <w:ind w:left="144"/>
        <w:rPr>
          <w:b w:val="0"/>
          <w:szCs w:val="24"/>
        </w:rPr>
      </w:pPr>
      <w:r w:rsidRPr="00624CFB">
        <w:lastRenderedPageBreak/>
        <w:t xml:space="preserve">7.3.2 </w:t>
      </w:r>
      <w:r w:rsidR="00C4660F" w:rsidRPr="00624CFB">
        <w:t xml:space="preserve"> </w:t>
      </w:r>
      <w:r w:rsidRPr="00624CFB">
        <w:t>GENERAL CRITERIA FOR SCHOLARLY, CREATIVE, AND PROFESSIONAL ACTIVITY</w:t>
      </w:r>
      <w:r w:rsidRPr="00624CFB">
        <w:rPr>
          <w:b w:val="0"/>
        </w:rPr>
        <w:t xml:space="preserve"> </w:t>
      </w:r>
      <w:r w:rsidR="00C4660F" w:rsidRPr="00624CFB">
        <w:rPr>
          <w:b w:val="0"/>
        </w:rPr>
        <w:t xml:space="preserve">   </w:t>
      </w:r>
      <w:r w:rsidRPr="00624CFB">
        <w:rPr>
          <w:b w:val="0"/>
          <w:szCs w:val="24"/>
        </w:rPr>
        <w:t>The candidate for promotion and/or tenure must demonstrate that they have engaged in professional activity beyond maintaining currency in one’s profession or discipline. Specific criteria vary slightly by rank.</w:t>
      </w:r>
    </w:p>
    <w:p w14:paraId="61017F21" w14:textId="67FFB3BF" w:rsidR="00347107" w:rsidRPr="00624CFB" w:rsidRDefault="00347107" w:rsidP="000229E2">
      <w:pPr>
        <w:pStyle w:val="Heading4"/>
        <w:spacing w:after="240"/>
        <w:ind w:left="144"/>
        <w:rPr>
          <w:b w:val="0"/>
        </w:rPr>
      </w:pPr>
      <w:r w:rsidRPr="00624CFB">
        <w:t>7.3.2.1</w:t>
      </w:r>
      <w:r w:rsidR="00C4660F" w:rsidRPr="00624CFB">
        <w:t xml:space="preserve"> </w:t>
      </w:r>
      <w:r w:rsidRPr="00624CFB">
        <w:t xml:space="preserve"> Criteria for Promotion to Senior Lecturer  </w:t>
      </w:r>
      <w:r w:rsidRPr="00624CFB">
        <w:rPr>
          <w:b w:val="0"/>
        </w:rPr>
        <w:t xml:space="preserve"> The candidate will demonstrate that they have engaged in professional activity that goes beyond the expected reading one must do and the conferences and workshops one must attend to maintain currency in one’s profession or discipline. Examples of professional activity include but are not limited to: teaching development and/or participation in professional credential development activities; public presentations, exhibitions, and/or performances; active involvement in professional/performing/scholarly societies, associations, boards, or groups; consulting activity; and scholarly activity (e.g., publications or book reviews in scholarly and/or professional journals and presentations/papers at scholarly and/or professional conferences). The candidate and their department shall provide information about the kinds of activities that constitute the scholarly, creative, and professional activity and development appropriate for a faculty member seeking promotion to this rank.</w:t>
      </w:r>
    </w:p>
    <w:p w14:paraId="1AC36C0B" w14:textId="579F9774" w:rsidR="00347107" w:rsidRPr="00624CFB" w:rsidRDefault="00347107" w:rsidP="000229E2">
      <w:pPr>
        <w:pStyle w:val="Heading4"/>
        <w:spacing w:after="240"/>
        <w:ind w:left="144"/>
        <w:rPr>
          <w:b w:val="0"/>
          <w:bCs w:val="0"/>
        </w:rPr>
      </w:pPr>
      <w:r w:rsidRPr="00624CFB">
        <w:t xml:space="preserve">7.3.2.2 </w:t>
      </w:r>
      <w:r w:rsidR="00C4660F" w:rsidRPr="00624CFB">
        <w:t xml:space="preserve"> </w:t>
      </w:r>
      <w:r w:rsidRPr="00624CFB">
        <w:t>Criteria for Promotion to Associate Professor and/or Tenure</w:t>
      </w:r>
      <w:r w:rsidRPr="00624CFB">
        <w:rPr>
          <w:b w:val="0"/>
          <w:bCs w:val="0"/>
        </w:rPr>
        <w:t xml:space="preserve">    The candidate will demonstrate that they have contributed to their discipline and/or teaching profession through activities that are directed toward professional peers. The committee expects to see a pattern of scholarly, creative, and professional activity that goes beyond mere attendance at meetings and conferences. Examples of professional activity include but are not limited to: teaching development and/or participation in professional credential development activities; presentations/papers at scholarly and/or professional conferences; holding office in professional organizations; editing a journal; publishing book reviews, journal articles, professional reports and projects, books, or other printed works; winning a grant; participating in exhibitions or performances, or equivalent. For faculty teaching in AACSB-accredited programs, generally, professional service activities are not considered research, scholarship, or professional development; instead, organizational and managerial activities while holding office in professional organizations would be considered service to the profession. The candidate and their department shall provide information about the kinds of activities that constitute the scholarly, creative, and professional activity and development appropriate for a faculty member seeking promotion to this rank.</w:t>
      </w:r>
    </w:p>
    <w:p w14:paraId="714F16C0" w14:textId="20821AA7" w:rsidR="00347107" w:rsidRPr="00624CFB" w:rsidRDefault="00347107" w:rsidP="000229E2">
      <w:pPr>
        <w:pStyle w:val="Heading4"/>
        <w:spacing w:after="240"/>
        <w:ind w:left="144"/>
        <w:rPr>
          <w:b w:val="0"/>
          <w:bCs w:val="0"/>
        </w:rPr>
      </w:pPr>
      <w:r w:rsidRPr="00624CFB">
        <w:t xml:space="preserve">7.3.2.3 </w:t>
      </w:r>
      <w:r w:rsidR="00C4660F" w:rsidRPr="00624CFB">
        <w:t xml:space="preserve"> </w:t>
      </w:r>
      <w:r w:rsidRPr="00624CFB">
        <w:t>Criteria for Promotion to Full Professor</w:t>
      </w:r>
      <w:r w:rsidRPr="00624CFB">
        <w:rPr>
          <w:b w:val="0"/>
          <w:bCs w:val="0"/>
        </w:rPr>
        <w:t xml:space="preserve">    The candidate will demonstrate the achievement of recognition within the discipline. The successful candidate for the rank of professor will demonstrate, as well as support with argument and other evidence, that they have received such recognition. The candidate will include in their file three or more letters from external evaluators that address this issue of recognition. The University expects to see a pattern of significant scholarly, creative, and professional activity within the evaluation period. Examples of significant professional activity include but are not limited to: significant teaching development and/or participation in professional credential development activities; frequent and regular presentations/papers at scholarly and/or professional conferences; holding office in professional organizations; editing a journal; publishing book reviews, journal articles (especially refereed), professional reports or projects, books, or other printed works; winning a grant; participating in exhibitions or performances, or equivalent. For faculty teaching in </w:t>
      </w:r>
      <w:r w:rsidRPr="00624CFB">
        <w:rPr>
          <w:b w:val="0"/>
          <w:bCs w:val="0"/>
        </w:rPr>
        <w:lastRenderedPageBreak/>
        <w:t xml:space="preserve">AACSB-accredited programs, generally, </w:t>
      </w:r>
      <w:r w:rsidRPr="00624CFB">
        <w:t>professional service activities</w:t>
      </w:r>
      <w:r w:rsidRPr="00624CFB">
        <w:rPr>
          <w:b w:val="0"/>
          <w:bCs w:val="0"/>
        </w:rPr>
        <w:t xml:space="preserve"> are </w:t>
      </w:r>
      <w:r w:rsidRPr="00624CFB">
        <w:t>not</w:t>
      </w:r>
      <w:r w:rsidRPr="00624CFB">
        <w:rPr>
          <w:b w:val="0"/>
          <w:bCs w:val="0"/>
        </w:rPr>
        <w:t xml:space="preserve"> considered research, scholarship or professional development; instead, organizational and managerial activities while holding office in professional organizations would be considered service to the profession. The candidate and their department shall provide information about the kinds of activities that constitute the scholarly, creative, and professional activity and development appropriate for a faculty member seeking promotion to this rank.</w:t>
      </w:r>
    </w:p>
    <w:p w14:paraId="71F20DCD" w14:textId="2B7147B3" w:rsidR="00347107" w:rsidRPr="00624CFB" w:rsidRDefault="00347107" w:rsidP="000229E2">
      <w:pPr>
        <w:pStyle w:val="Heading3"/>
        <w:spacing w:before="0" w:after="240"/>
        <w:ind w:left="144"/>
        <w:rPr>
          <w:b w:val="0"/>
          <w:szCs w:val="24"/>
        </w:rPr>
      </w:pPr>
      <w:r w:rsidRPr="00624CFB">
        <w:t xml:space="preserve">7.3.3 </w:t>
      </w:r>
      <w:r w:rsidR="00C4660F" w:rsidRPr="00624CFB">
        <w:t xml:space="preserve"> </w:t>
      </w:r>
      <w:r w:rsidRPr="00624CFB">
        <w:t>GENERAL CRITERIA FOR SERVICE</w:t>
      </w:r>
      <w:r w:rsidRPr="00624CFB">
        <w:rPr>
          <w:b w:val="0"/>
        </w:rPr>
        <w:t xml:space="preserve"> </w:t>
      </w:r>
      <w:r w:rsidR="00C4660F" w:rsidRPr="00624CFB">
        <w:rPr>
          <w:b w:val="0"/>
        </w:rPr>
        <w:t xml:space="preserve">   </w:t>
      </w:r>
      <w:r w:rsidRPr="00624CFB">
        <w:rPr>
          <w:b w:val="0"/>
          <w:szCs w:val="24"/>
        </w:rPr>
        <w:t>The candidate for promotion and/or tenure must demonstrate continuing and active participation in formal service roles serving the department, college, university, and/or profession. Specific criteria vary slightly by rank.</w:t>
      </w:r>
    </w:p>
    <w:p w14:paraId="51B3A87D" w14:textId="33D85DCB" w:rsidR="00347107" w:rsidRPr="00624CFB" w:rsidRDefault="00347107" w:rsidP="000229E2">
      <w:pPr>
        <w:pStyle w:val="Heading4"/>
        <w:spacing w:after="240"/>
        <w:ind w:left="144"/>
        <w:rPr>
          <w:b w:val="0"/>
          <w:bCs w:val="0"/>
        </w:rPr>
      </w:pPr>
      <w:r w:rsidRPr="00624CFB">
        <w:t xml:space="preserve">7.3.3.1 </w:t>
      </w:r>
      <w:r w:rsidR="00C4660F" w:rsidRPr="00624CFB">
        <w:t xml:space="preserve"> </w:t>
      </w:r>
      <w:r w:rsidRPr="00624CFB">
        <w:t>Criteria for Promotion to Senior Lecturer, Promotion to Associate Professor, and/or Tenure</w:t>
      </w:r>
      <w:r w:rsidRPr="00624CFB">
        <w:rPr>
          <w:b w:val="0"/>
          <w:bCs w:val="0"/>
        </w:rPr>
        <w:t xml:space="preserve">    The candidate will demonstrate a consistent record of advising, continuing contribution to the department, service to the college and/or University, and/or service to the profession. Service to the department and to the college and/or University is expected for promotion to these ranks. Examples of service include but are not limited to: academic advising; formal service roles at the department level (e.g., departmental committees, department hiring activities, admissions events, website maintenance, Honor Council advising, etc.); formal service roles at the college and/or University level (e.g., committee, working group, advisory council, special assignments, faculty fellows, etc.); and formal service roles within professional organizations. Community outreach activities that rely on a faculty member’s academic expertise and serve to connect the University with the community can also be recognized in this category.</w:t>
      </w:r>
    </w:p>
    <w:p w14:paraId="492016C3" w14:textId="0E92FE54" w:rsidR="00347107" w:rsidRPr="00624CFB" w:rsidRDefault="00347107" w:rsidP="000229E2">
      <w:pPr>
        <w:pStyle w:val="Heading4"/>
        <w:spacing w:after="240"/>
        <w:ind w:left="144"/>
        <w:rPr>
          <w:b w:val="0"/>
          <w:bCs w:val="0"/>
        </w:rPr>
      </w:pPr>
      <w:r w:rsidRPr="00624CFB">
        <w:t xml:space="preserve">7.3.3.2 </w:t>
      </w:r>
      <w:r w:rsidR="00C4660F" w:rsidRPr="00624CFB">
        <w:t xml:space="preserve"> </w:t>
      </w:r>
      <w:r w:rsidRPr="00624CFB">
        <w:t>Criteria for Promotion to Full Professor</w:t>
      </w:r>
      <w:r w:rsidRPr="00624CFB">
        <w:rPr>
          <w:b w:val="0"/>
          <w:bCs w:val="0"/>
        </w:rPr>
        <w:t xml:space="preserve">    The candidate will demonstrate a significant record of advising, continuing contribution to the department, service to the college and/or University, and/or service to the profession. Service to the department and to the college and/or University is expected for promotion to this rank. In addition to the service roles listed in § 7.3.3.1, the candidate must also demonstrate effective leadership in service, as indicated by but not limited to: substantial contribution to a committee’s work; organizing events; lending one’s professional expertise to the community beyond the University; holding committee offices within and/or beyond the University; and bringing motions to shared governance or committee structures.</w:t>
      </w:r>
    </w:p>
    <w:p w14:paraId="13F8B3F1" w14:textId="5B607360" w:rsidR="00140057" w:rsidRPr="00E227DD" w:rsidRDefault="00466941" w:rsidP="000229E2">
      <w:pPr>
        <w:pStyle w:val="Heading2"/>
        <w:spacing w:before="0" w:after="240"/>
        <w:rPr>
          <w:b w:val="0"/>
          <w:bCs w:val="0"/>
          <w:szCs w:val="24"/>
        </w:rPr>
      </w:pPr>
      <w:bookmarkStart w:id="612" w:name="_Toc228267259"/>
      <w:r w:rsidRPr="00E227DD">
        <w:rPr>
          <w:rStyle w:val="Heading2Char"/>
          <w:b/>
          <w:bCs/>
        </w:rPr>
        <w:t xml:space="preserve">7.4  </w:t>
      </w:r>
      <w:r w:rsidR="00140057" w:rsidRPr="00E227DD">
        <w:rPr>
          <w:rStyle w:val="Heading2Char"/>
          <w:b/>
          <w:bCs/>
        </w:rPr>
        <w:t>INSTITUTIONAL RANK STRUCTURE POLICY</w:t>
      </w:r>
      <w:bookmarkEnd w:id="612"/>
      <w:r w:rsidR="00C4660F" w:rsidRPr="00E227DD">
        <w:rPr>
          <w:b w:val="0"/>
          <w:bCs w:val="0"/>
        </w:rPr>
        <w:t xml:space="preserve">    </w:t>
      </w:r>
      <w:r w:rsidR="00140057" w:rsidRPr="00E227DD">
        <w:rPr>
          <w:b w:val="0"/>
          <w:bCs w:val="0"/>
          <w:szCs w:val="24"/>
        </w:rPr>
        <w:t>The existing distribution of full-time faculty members by rank shall always be a critical factor in promotion considerations. As</w:t>
      </w:r>
      <w:r w:rsidR="00140057" w:rsidRPr="00E227DD">
        <w:rPr>
          <w:b w:val="0"/>
          <w:bCs w:val="0"/>
          <w:spacing w:val="-22"/>
          <w:szCs w:val="24"/>
        </w:rPr>
        <w:t xml:space="preserve"> </w:t>
      </w:r>
      <w:r w:rsidR="00140057" w:rsidRPr="00E227DD">
        <w:rPr>
          <w:b w:val="0"/>
          <w:bCs w:val="0"/>
          <w:szCs w:val="24"/>
        </w:rPr>
        <w:t>a basic policy, not more than seventy percent of the full-time teaching faculty of the University shall comprise the ranks of associate professor and professor (including those with the title of distinguished professor). Only under very exceptional circumstances should consideration be given to exceeding this limitation.</w:t>
      </w:r>
    </w:p>
    <w:p w14:paraId="4E060A53" w14:textId="78AC7757" w:rsidR="00945F18" w:rsidRPr="00E227DD" w:rsidRDefault="00466941" w:rsidP="000229E2">
      <w:pPr>
        <w:pStyle w:val="Heading2"/>
        <w:spacing w:before="0" w:after="240"/>
        <w:rPr>
          <w:b w:val="0"/>
          <w:bCs w:val="0"/>
          <w:szCs w:val="24"/>
        </w:rPr>
      </w:pPr>
      <w:bookmarkStart w:id="613" w:name="_Toc228267260"/>
      <w:r w:rsidRPr="00E227DD">
        <w:rPr>
          <w:rStyle w:val="Heading2Char"/>
          <w:b/>
          <w:bCs/>
        </w:rPr>
        <w:t xml:space="preserve">7.5  </w:t>
      </w:r>
      <w:r w:rsidR="00140057" w:rsidRPr="00E227DD">
        <w:rPr>
          <w:rStyle w:val="Heading2Char"/>
          <w:b/>
          <w:bCs/>
        </w:rPr>
        <w:t>PROMOTION PROCEDURE</w:t>
      </w:r>
      <w:bookmarkEnd w:id="613"/>
      <w:r w:rsidR="00C4660F" w:rsidRPr="00E227DD">
        <w:rPr>
          <w:b w:val="0"/>
          <w:bCs w:val="0"/>
        </w:rPr>
        <w:t xml:space="preserve">    </w:t>
      </w:r>
      <w:r w:rsidR="00945F18" w:rsidRPr="00E227DD">
        <w:rPr>
          <w:b w:val="0"/>
          <w:bCs w:val="0"/>
          <w:szCs w:val="24"/>
        </w:rPr>
        <w:t>Each college has its own set of promotion procedures. These documents are maintained by the Office of the Provost on their website following approval by the UFAC in accordance with §§ 2.6.3.2 and 7.11.</w:t>
      </w:r>
    </w:p>
    <w:p w14:paraId="543B9103" w14:textId="2F11EC63" w:rsidR="00945F18" w:rsidRPr="00E227DD" w:rsidRDefault="00466941" w:rsidP="000229E2">
      <w:pPr>
        <w:pStyle w:val="Heading2"/>
        <w:spacing w:before="0" w:after="240"/>
        <w:rPr>
          <w:b w:val="0"/>
          <w:bCs w:val="0"/>
          <w:szCs w:val="24"/>
        </w:rPr>
      </w:pPr>
      <w:bookmarkStart w:id="614" w:name="_Toc228267261"/>
      <w:r w:rsidRPr="00E227DD">
        <w:rPr>
          <w:rStyle w:val="Heading2Char"/>
          <w:b/>
          <w:bCs/>
        </w:rPr>
        <w:t xml:space="preserve">7.6  </w:t>
      </w:r>
      <w:r w:rsidR="00140057" w:rsidRPr="00E227DD">
        <w:rPr>
          <w:rStyle w:val="Heading2Char"/>
          <w:b/>
          <w:bCs/>
        </w:rPr>
        <w:t>TENURE POLICY</w:t>
      </w:r>
      <w:bookmarkEnd w:id="614"/>
      <w:r w:rsidR="00C4660F" w:rsidRPr="00E227DD">
        <w:rPr>
          <w:b w:val="0"/>
          <w:bCs w:val="0"/>
        </w:rPr>
        <w:t xml:space="preserve">    </w:t>
      </w:r>
      <w:r w:rsidR="00945F18" w:rsidRPr="00E227DD">
        <w:rPr>
          <w:b w:val="0"/>
          <w:bCs w:val="0"/>
          <w:szCs w:val="24"/>
        </w:rPr>
        <w:t xml:space="preserve">Tenure is the assurance of a continuing full-time teaching position at the University unless the faculty member resigns, retires, or is dismissed for cause; the </w:t>
      </w:r>
      <w:r w:rsidR="00945F18" w:rsidRPr="00E227DD">
        <w:rPr>
          <w:b w:val="0"/>
          <w:bCs w:val="0"/>
          <w:szCs w:val="24"/>
        </w:rPr>
        <w:lastRenderedPageBreak/>
        <w:t xml:space="preserve">University declares a bona fide financial exigency which affects the faculty member’s position; or the University renders the faculty member’s position unnecessary by discontinuing, reducing, or restructuring an academic program or department. Any such decisions in these instances must result as a consequence of strict adherence to the procedures outlined in §§4.2 and 4.4 of this </w:t>
      </w:r>
      <w:r w:rsidR="00945F18" w:rsidRPr="00E227DD">
        <w:rPr>
          <w:b w:val="0"/>
          <w:bCs w:val="0"/>
          <w:i/>
          <w:iCs/>
          <w:szCs w:val="24"/>
        </w:rPr>
        <w:t>Handbook.</w:t>
      </w:r>
    </w:p>
    <w:p w14:paraId="2ED55126" w14:textId="300A34B6" w:rsidR="00140057" w:rsidRPr="00E227DD" w:rsidRDefault="00B27CED" w:rsidP="000229E2">
      <w:pPr>
        <w:pStyle w:val="Heading3"/>
        <w:spacing w:before="0" w:after="240"/>
        <w:ind w:left="144"/>
        <w:rPr>
          <w:b w:val="0"/>
          <w:bCs/>
          <w:szCs w:val="24"/>
        </w:rPr>
      </w:pPr>
      <w:bookmarkStart w:id="615" w:name="_Toc228267262"/>
      <w:r w:rsidRPr="00E227DD">
        <w:rPr>
          <w:rStyle w:val="Heading3Char"/>
          <w:b/>
          <w:bCs/>
        </w:rPr>
        <w:t xml:space="preserve">7.6.1  </w:t>
      </w:r>
      <w:r w:rsidR="00140057" w:rsidRPr="00E227DD">
        <w:rPr>
          <w:rStyle w:val="Heading3Char"/>
          <w:b/>
          <w:bCs/>
        </w:rPr>
        <w:t>Purpose of Tenure</w:t>
      </w:r>
      <w:bookmarkEnd w:id="615"/>
      <w:r w:rsidR="00F17347" w:rsidRPr="00E227DD">
        <w:rPr>
          <w:rFonts w:ascii="Cambria"/>
          <w:b w:val="0"/>
          <w:bCs/>
        </w:rPr>
        <w:t xml:space="preserve">    </w:t>
      </w:r>
      <w:r w:rsidR="00140057" w:rsidRPr="00E227DD">
        <w:rPr>
          <w:b w:val="0"/>
          <w:bCs/>
          <w:szCs w:val="24"/>
        </w:rPr>
        <w:t xml:space="preserve">The purpose of tenure is to protect academic freedom. </w:t>
      </w:r>
      <w:bookmarkStart w:id="616" w:name="_Int_qY6vtmtZ"/>
      <w:r w:rsidR="00140057" w:rsidRPr="00E227DD">
        <w:rPr>
          <w:b w:val="0"/>
          <w:bCs/>
          <w:szCs w:val="24"/>
        </w:rPr>
        <w:t>It</w:t>
      </w:r>
      <w:r w:rsidR="00140057" w:rsidRPr="00E227DD">
        <w:rPr>
          <w:b w:val="0"/>
          <w:bCs/>
          <w:spacing w:val="-13"/>
          <w:szCs w:val="24"/>
        </w:rPr>
        <w:t xml:space="preserve"> </w:t>
      </w:r>
      <w:r w:rsidR="00140057" w:rsidRPr="00E227DD">
        <w:rPr>
          <w:b w:val="0"/>
          <w:bCs/>
          <w:szCs w:val="24"/>
        </w:rPr>
        <w:t>provides a measure of job security to faculty members who have served the University faithfully and with professional excellence, and it enables the University to retain a faculty of distinction in order to accomplish its educational mission.</w:t>
      </w:r>
      <w:bookmarkEnd w:id="616"/>
      <w:r w:rsidR="00140057" w:rsidRPr="00E227DD">
        <w:rPr>
          <w:b w:val="0"/>
          <w:bCs/>
          <w:szCs w:val="24"/>
        </w:rPr>
        <w:t xml:space="preserve"> Tenure creates a mutual obligation between the University and the individual faculty</w:t>
      </w:r>
      <w:r w:rsidR="00140057" w:rsidRPr="00E227DD">
        <w:rPr>
          <w:b w:val="0"/>
          <w:bCs/>
          <w:spacing w:val="-5"/>
          <w:szCs w:val="24"/>
        </w:rPr>
        <w:t xml:space="preserve"> </w:t>
      </w:r>
      <w:r w:rsidR="00140057" w:rsidRPr="00E227DD">
        <w:rPr>
          <w:b w:val="0"/>
          <w:bCs/>
          <w:szCs w:val="24"/>
        </w:rPr>
        <w:t>member.</w:t>
      </w:r>
    </w:p>
    <w:p w14:paraId="616373E8" w14:textId="4E40EB91" w:rsidR="00140057" w:rsidRPr="00E227DD" w:rsidRDefault="00B27CED" w:rsidP="000229E2">
      <w:pPr>
        <w:pStyle w:val="Heading3"/>
        <w:spacing w:before="0" w:after="240"/>
        <w:ind w:left="144"/>
        <w:rPr>
          <w:b w:val="0"/>
          <w:bCs/>
          <w:szCs w:val="24"/>
        </w:rPr>
      </w:pPr>
      <w:bookmarkStart w:id="617" w:name="_Toc228267263"/>
      <w:r w:rsidRPr="00E227DD">
        <w:rPr>
          <w:rStyle w:val="Heading3Char"/>
          <w:b/>
          <w:bCs/>
        </w:rPr>
        <w:t xml:space="preserve">7.6.2  </w:t>
      </w:r>
      <w:r w:rsidR="00140057" w:rsidRPr="00E227DD">
        <w:rPr>
          <w:rStyle w:val="Heading3Char"/>
          <w:b/>
          <w:bCs/>
        </w:rPr>
        <w:t>Authority to Grant or to Withhold Tenure</w:t>
      </w:r>
      <w:bookmarkEnd w:id="617"/>
      <w:r w:rsidR="00F17347" w:rsidRPr="00E227DD">
        <w:rPr>
          <w:rFonts w:ascii="Cambria" w:hAnsi="Cambria"/>
          <w:b w:val="0"/>
          <w:bCs/>
        </w:rPr>
        <w:t xml:space="preserve">    </w:t>
      </w:r>
      <w:r w:rsidR="00140057" w:rsidRPr="00E227DD">
        <w:rPr>
          <w:b w:val="0"/>
          <w:bCs/>
          <w:szCs w:val="24"/>
        </w:rPr>
        <w:t xml:space="preserve">The Rector and Visitors of the University of Mary Washington have the sole authority to grant or withhold tenure; decisions of the Board of Visitors on these matters are final. The Board of Visitors fully supports and abides by the statements regarding requirements, criteria, and procedures in this section of the </w:t>
      </w:r>
      <w:r w:rsidR="00140057" w:rsidRPr="00E227DD">
        <w:rPr>
          <w:b w:val="0"/>
          <w:bCs/>
          <w:i/>
          <w:iCs/>
          <w:szCs w:val="24"/>
        </w:rPr>
        <w:t>Faculty Handbook</w:t>
      </w:r>
      <w:r w:rsidR="00404543" w:rsidRPr="00E227DD">
        <w:rPr>
          <w:b w:val="0"/>
          <w:bCs/>
          <w:i/>
          <w:iCs/>
          <w:szCs w:val="24"/>
        </w:rPr>
        <w:t xml:space="preserve">. </w:t>
      </w:r>
      <w:r w:rsidR="00140057" w:rsidRPr="00E227DD">
        <w:rPr>
          <w:b w:val="0"/>
          <w:bCs/>
          <w:szCs w:val="24"/>
        </w:rPr>
        <w:t xml:space="preserve">However, the Board does retain the authority, on its own initiative, to grant faculty tenure without adhering to the prescribed requirements, criteria, and procedures when it is deemed to be in the best interests of the University to do so (see </w:t>
      </w:r>
      <w:r w:rsidR="00140057" w:rsidRPr="00E227DD">
        <w:rPr>
          <w:b w:val="0"/>
          <w:bCs/>
          <w:color w:val="000000" w:themeColor="text1"/>
          <w:szCs w:val="24"/>
        </w:rPr>
        <w:t>§</w:t>
      </w:r>
      <w:r w:rsidR="00EF219E" w:rsidRPr="00E227DD">
        <w:rPr>
          <w:b w:val="0"/>
          <w:bCs/>
          <w:color w:val="000000" w:themeColor="text1"/>
          <w:szCs w:val="24"/>
        </w:rPr>
        <w:t xml:space="preserve"> </w:t>
      </w:r>
      <w:r w:rsidR="00140057" w:rsidRPr="00E227DD">
        <w:rPr>
          <w:b w:val="0"/>
          <w:bCs/>
          <w:color w:val="000000" w:themeColor="text1"/>
          <w:szCs w:val="24"/>
        </w:rPr>
        <w:t>3.</w:t>
      </w:r>
      <w:r w:rsidR="00345B35" w:rsidRPr="00E227DD">
        <w:rPr>
          <w:b w:val="0"/>
          <w:bCs/>
          <w:color w:val="000000" w:themeColor="text1"/>
          <w:szCs w:val="24"/>
        </w:rPr>
        <w:t>6.1)</w:t>
      </w:r>
      <w:r w:rsidR="00140057" w:rsidRPr="00E227DD">
        <w:rPr>
          <w:b w:val="0"/>
          <w:bCs/>
          <w:szCs w:val="24"/>
        </w:rPr>
        <w:t>. Such action is rarely taken, and it is never taken in such a way as to circumvent the normal procedures for individual members of the faculty on the tenure track who have applied to be considered for tenure. In the case of a faculty hire or an administrative faculty hire, where the administrative faculty member will also be hired with tenured faculty status (for example, a dean who will also be tenured in an academic department), absent any special circumstances, the proposed home academic unit (department and/or college) would be informed of the intent to award academic rank (and</w:t>
      </w:r>
      <w:r w:rsidR="00140057" w:rsidRPr="00E227DD">
        <w:rPr>
          <w:b w:val="0"/>
          <w:bCs/>
          <w:spacing w:val="-21"/>
          <w:szCs w:val="24"/>
        </w:rPr>
        <w:t xml:space="preserve"> </w:t>
      </w:r>
      <w:r w:rsidR="00140057" w:rsidRPr="00E227DD">
        <w:rPr>
          <w:b w:val="0"/>
          <w:bCs/>
          <w:szCs w:val="24"/>
        </w:rPr>
        <w:t>tenure) to the new faculty member and will be given the opportunity to review the person’s CV and any other supporting information and to express its response to the Provost. The relevant college Promotion and Tenure Committee will be asked to review the person’s CV and any other supporting information to determine if the person’s academic record qualifies them to be a tenured member of the college’s teaching faculty; they will present the results of their review to the</w:t>
      </w:r>
      <w:r w:rsidR="00140057" w:rsidRPr="00E227DD">
        <w:rPr>
          <w:b w:val="0"/>
          <w:bCs/>
          <w:spacing w:val="-1"/>
          <w:szCs w:val="24"/>
        </w:rPr>
        <w:t xml:space="preserve"> </w:t>
      </w:r>
      <w:r w:rsidR="00140057" w:rsidRPr="00E227DD">
        <w:rPr>
          <w:b w:val="0"/>
          <w:bCs/>
          <w:szCs w:val="24"/>
        </w:rPr>
        <w:t>Provost. The Provost will then make their final recommendation to the President and Board of Visitors.</w:t>
      </w:r>
    </w:p>
    <w:p w14:paraId="3FD08546" w14:textId="2CA95829" w:rsidR="00140057" w:rsidRDefault="00B27CED" w:rsidP="000229E2">
      <w:pPr>
        <w:pStyle w:val="Heading2"/>
        <w:spacing w:before="0" w:after="240"/>
      </w:pPr>
      <w:bookmarkStart w:id="618" w:name="_Toc228267264"/>
      <w:r>
        <w:t xml:space="preserve">7.7  </w:t>
      </w:r>
      <w:r w:rsidR="00140057">
        <w:t>TENURE</w:t>
      </w:r>
      <w:r w:rsidR="00140057">
        <w:rPr>
          <w:spacing w:val="-1"/>
        </w:rPr>
        <w:t xml:space="preserve"> </w:t>
      </w:r>
      <w:r w:rsidR="00140057">
        <w:t>REQUIREMENTS</w:t>
      </w:r>
      <w:bookmarkEnd w:id="618"/>
    </w:p>
    <w:p w14:paraId="328A638C" w14:textId="23D7183A" w:rsidR="00140057" w:rsidRPr="00E227DD" w:rsidRDefault="00B27CED" w:rsidP="000229E2">
      <w:pPr>
        <w:pStyle w:val="Heading3"/>
        <w:spacing w:before="0" w:after="240"/>
        <w:ind w:left="144"/>
        <w:rPr>
          <w:b w:val="0"/>
          <w:bCs/>
          <w:szCs w:val="24"/>
        </w:rPr>
      </w:pPr>
      <w:bookmarkStart w:id="619" w:name="_Toc228267265"/>
      <w:r w:rsidRPr="00E227DD">
        <w:rPr>
          <w:rStyle w:val="Heading3Char"/>
          <w:b/>
          <w:bCs/>
        </w:rPr>
        <w:t xml:space="preserve">7.7.1  </w:t>
      </w:r>
      <w:r w:rsidR="00140057" w:rsidRPr="00E227DD">
        <w:rPr>
          <w:rStyle w:val="Heading3Char"/>
          <w:b/>
          <w:bCs/>
        </w:rPr>
        <w:t>General Requirements</w:t>
      </w:r>
      <w:bookmarkEnd w:id="619"/>
      <w:r w:rsidR="00F17347" w:rsidRPr="00E227DD">
        <w:rPr>
          <w:rFonts w:ascii="Cambria"/>
          <w:b w:val="0"/>
          <w:bCs/>
        </w:rPr>
        <w:t xml:space="preserve">    </w:t>
      </w:r>
      <w:r w:rsidR="00140057" w:rsidRPr="00E227DD">
        <w:rPr>
          <w:b w:val="0"/>
          <w:bCs/>
          <w:szCs w:val="24"/>
        </w:rPr>
        <w:t>To become tenured, a tenure-track faculty member must observe professional ethics, must satisfactorily complete a prescribed probationary period of service as a full-time teaching member of the faculty, must attain the rank of assistant professor or higher, and must be awarded tenure status by official action of the Board of Visitors. No administrator or department chair has the authority to guarantee or award tenure or to waive tenure requirements.</w:t>
      </w:r>
    </w:p>
    <w:p w14:paraId="32D661A2" w14:textId="5F6AEF9F" w:rsidR="00140057" w:rsidRPr="00E227DD" w:rsidRDefault="25567582" w:rsidP="000229E2">
      <w:pPr>
        <w:pStyle w:val="Heading3"/>
        <w:spacing w:before="0" w:after="240"/>
        <w:ind w:left="144"/>
        <w:rPr>
          <w:b w:val="0"/>
          <w:bCs/>
          <w:szCs w:val="24"/>
        </w:rPr>
      </w:pPr>
      <w:bookmarkStart w:id="620" w:name="_Toc228267266"/>
      <w:r w:rsidRPr="00E227DD">
        <w:rPr>
          <w:rStyle w:val="Heading3Char"/>
          <w:b/>
          <w:bCs/>
        </w:rPr>
        <w:t xml:space="preserve">7.7.2 </w:t>
      </w:r>
      <w:r w:rsidR="00F17347" w:rsidRPr="00E227DD">
        <w:rPr>
          <w:rStyle w:val="Heading3Char"/>
          <w:b/>
          <w:bCs/>
        </w:rPr>
        <w:t xml:space="preserve"> </w:t>
      </w:r>
      <w:r w:rsidRPr="00E227DD">
        <w:rPr>
          <w:rStyle w:val="Heading3Char"/>
          <w:b/>
          <w:bCs/>
        </w:rPr>
        <w:t>Time</w:t>
      </w:r>
      <w:r w:rsidR="0BE584CA" w:rsidRPr="00E227DD">
        <w:rPr>
          <w:rStyle w:val="Heading3Char"/>
          <w:b/>
          <w:bCs/>
        </w:rPr>
        <w:t xml:space="preserve"> of Service and Eligibility for Tenure</w:t>
      </w:r>
      <w:bookmarkEnd w:id="620"/>
      <w:r w:rsidR="00F17347" w:rsidRPr="00E227DD">
        <w:rPr>
          <w:rFonts w:ascii="Cambria"/>
          <w:b w:val="0"/>
          <w:bCs/>
        </w:rPr>
        <w:t xml:space="preserve">    </w:t>
      </w:r>
      <w:r w:rsidR="0BE584CA" w:rsidRPr="00E227DD">
        <w:rPr>
          <w:b w:val="0"/>
          <w:bCs/>
          <w:szCs w:val="24"/>
        </w:rPr>
        <w:t xml:space="preserve">Faculty employed in teaching positions designated non-tenure track will not be eligible for tenure regardless of time served in those positions. </w:t>
      </w:r>
      <w:r w:rsidR="0BE584CA" w:rsidRPr="00E227DD">
        <w:rPr>
          <w:b w:val="0"/>
          <w:bCs/>
          <w:spacing w:val="-3"/>
          <w:szCs w:val="24"/>
        </w:rPr>
        <w:t xml:space="preserve">If </w:t>
      </w:r>
      <w:r w:rsidR="0BE584CA" w:rsidRPr="00E227DD">
        <w:rPr>
          <w:b w:val="0"/>
          <w:bCs/>
          <w:szCs w:val="24"/>
        </w:rPr>
        <w:t>a person holding a non-tenure-track position is later hired into a tenure-track position, some consideration may, at the discretion of the administration and the Board of Visitors, be made as to the inclusion of up to two years of this service in the six years of</w:t>
      </w:r>
      <w:r w:rsidR="0BE584CA" w:rsidRPr="00E227DD">
        <w:rPr>
          <w:b w:val="0"/>
          <w:bCs/>
          <w:spacing w:val="-22"/>
          <w:szCs w:val="24"/>
        </w:rPr>
        <w:t xml:space="preserve"> </w:t>
      </w:r>
      <w:r w:rsidR="0BE584CA" w:rsidRPr="00E227DD">
        <w:rPr>
          <w:b w:val="0"/>
          <w:bCs/>
          <w:szCs w:val="24"/>
        </w:rPr>
        <w:lastRenderedPageBreak/>
        <w:t>required probationary service. Such arrangements shall be made at the time of employment into the tenure-track position. The granting of a tenured appointment is a separate and independent decision made by the Board of Visitors with respect to an individual faculty member (see §</w:t>
      </w:r>
      <w:r w:rsidR="00EF219E" w:rsidRPr="00E227DD">
        <w:rPr>
          <w:b w:val="0"/>
          <w:bCs/>
          <w:szCs w:val="24"/>
        </w:rPr>
        <w:t xml:space="preserve"> </w:t>
      </w:r>
      <w:r w:rsidR="0BE584CA" w:rsidRPr="00E227DD">
        <w:rPr>
          <w:b w:val="0"/>
          <w:bCs/>
          <w:szCs w:val="24"/>
        </w:rPr>
        <w:t>7.6.2). Tenured appointments are in no way related to rank (except for the minimum requirement of assistant professor), salary, or conditions of initial</w:t>
      </w:r>
      <w:r w:rsidR="0BE584CA" w:rsidRPr="00E227DD">
        <w:rPr>
          <w:b w:val="0"/>
          <w:bCs/>
          <w:spacing w:val="-3"/>
          <w:szCs w:val="24"/>
        </w:rPr>
        <w:t xml:space="preserve"> </w:t>
      </w:r>
      <w:r w:rsidR="0BE584CA" w:rsidRPr="00E227DD">
        <w:rPr>
          <w:b w:val="0"/>
          <w:bCs/>
          <w:szCs w:val="24"/>
        </w:rPr>
        <w:t>appointment.</w:t>
      </w:r>
    </w:p>
    <w:p w14:paraId="05202859" w14:textId="7FB25A5D" w:rsidR="00140057" w:rsidRPr="00E227DD" w:rsidRDefault="3CB4C353" w:rsidP="000229E2">
      <w:pPr>
        <w:pStyle w:val="Heading3"/>
        <w:spacing w:before="0" w:after="240"/>
        <w:ind w:left="144"/>
        <w:rPr>
          <w:b w:val="0"/>
          <w:bCs/>
          <w:szCs w:val="24"/>
        </w:rPr>
      </w:pPr>
      <w:bookmarkStart w:id="621" w:name="_Toc228267267"/>
      <w:r w:rsidRPr="00E227DD">
        <w:rPr>
          <w:rStyle w:val="Heading3Char"/>
          <w:b/>
          <w:bCs/>
        </w:rPr>
        <w:t xml:space="preserve">7.7.3 </w:t>
      </w:r>
      <w:r w:rsidR="00F17347" w:rsidRPr="00E227DD">
        <w:rPr>
          <w:rStyle w:val="Heading3Char"/>
          <w:b/>
          <w:bCs/>
        </w:rPr>
        <w:t xml:space="preserve"> </w:t>
      </w:r>
      <w:r w:rsidRPr="00E227DD">
        <w:rPr>
          <w:rStyle w:val="Heading3Char"/>
          <w:b/>
          <w:bCs/>
        </w:rPr>
        <w:t>Probationary</w:t>
      </w:r>
      <w:r w:rsidR="0BE584CA" w:rsidRPr="00E227DD">
        <w:rPr>
          <w:rStyle w:val="Heading3Char"/>
          <w:b/>
          <w:bCs/>
        </w:rPr>
        <w:t xml:space="preserve"> Period</w:t>
      </w:r>
      <w:bookmarkEnd w:id="621"/>
      <w:r w:rsidR="00F17347" w:rsidRPr="00E227DD">
        <w:rPr>
          <w:rFonts w:ascii="Cambria" w:hAnsi="Cambria"/>
          <w:b w:val="0"/>
          <w:bCs/>
        </w:rPr>
        <w:t xml:space="preserve">    </w:t>
      </w:r>
      <w:r w:rsidR="0BE584CA" w:rsidRPr="00E227DD">
        <w:rPr>
          <w:b w:val="0"/>
          <w:bCs/>
          <w:szCs w:val="24"/>
        </w:rPr>
        <w:t>The probationary period is six years of full-time teaching experience at the University, unless a faculty member has chosen to extend that period in accordance with §</w:t>
      </w:r>
      <w:r w:rsidR="00EF219E" w:rsidRPr="00E227DD">
        <w:rPr>
          <w:b w:val="0"/>
          <w:bCs/>
          <w:szCs w:val="24"/>
        </w:rPr>
        <w:t xml:space="preserve"> </w:t>
      </w:r>
      <w:r w:rsidR="0BE584CA" w:rsidRPr="00E227DD">
        <w:rPr>
          <w:b w:val="0"/>
          <w:bCs/>
          <w:szCs w:val="24"/>
        </w:rPr>
        <w:t>3.15. The Board of Visitors may consider prior full-time service at another college or university as credit for not more than two years of the probationary period. Also, credit toward meeting the probationary period may be earned during leaves of absence from</w:t>
      </w:r>
      <w:r w:rsidR="0BE584CA" w:rsidRPr="00E227DD">
        <w:rPr>
          <w:b w:val="0"/>
          <w:bCs/>
          <w:spacing w:val="-21"/>
          <w:szCs w:val="24"/>
        </w:rPr>
        <w:t xml:space="preserve"> </w:t>
      </w:r>
      <w:r w:rsidR="0BE584CA" w:rsidRPr="00E227DD">
        <w:rPr>
          <w:b w:val="0"/>
          <w:bCs/>
          <w:szCs w:val="24"/>
        </w:rPr>
        <w:t>the University, with or without pay, if the leave is deemed in advance by the Provost, after consulting with the faculty member and their department chair, to be one in which the professional development of the faculty member and the interests of the University will be</w:t>
      </w:r>
      <w:r w:rsidR="0BE584CA" w:rsidRPr="00E227DD">
        <w:rPr>
          <w:b w:val="0"/>
          <w:bCs/>
          <w:spacing w:val="-2"/>
          <w:szCs w:val="24"/>
        </w:rPr>
        <w:t xml:space="preserve"> </w:t>
      </w:r>
      <w:r w:rsidR="0BE584CA" w:rsidRPr="00E227DD">
        <w:rPr>
          <w:b w:val="0"/>
          <w:bCs/>
          <w:szCs w:val="24"/>
        </w:rPr>
        <w:t>advanced.</w:t>
      </w:r>
    </w:p>
    <w:p w14:paraId="24473525" w14:textId="7841A009" w:rsidR="00140057" w:rsidRPr="00E227DD" w:rsidRDefault="00B27CED" w:rsidP="000229E2">
      <w:pPr>
        <w:pStyle w:val="Heading2"/>
        <w:spacing w:before="0" w:after="240"/>
        <w:rPr>
          <w:b w:val="0"/>
          <w:bCs w:val="0"/>
          <w:szCs w:val="24"/>
        </w:rPr>
      </w:pPr>
      <w:bookmarkStart w:id="622" w:name="_Toc228267268"/>
      <w:r w:rsidRPr="00E227DD">
        <w:rPr>
          <w:rStyle w:val="Heading2Char"/>
          <w:b/>
          <w:bCs/>
        </w:rPr>
        <w:t xml:space="preserve">7.8  </w:t>
      </w:r>
      <w:r w:rsidR="00140057" w:rsidRPr="00E227DD">
        <w:rPr>
          <w:rStyle w:val="Heading2Char"/>
          <w:b/>
          <w:bCs/>
        </w:rPr>
        <w:t>GENERAL PROMOTION AND TENURE CALENDAR</w:t>
      </w:r>
      <w:bookmarkEnd w:id="622"/>
      <w:r w:rsidR="00140057" w:rsidRPr="00E227DD">
        <w:rPr>
          <w:b w:val="0"/>
          <w:bCs w:val="0"/>
          <w:szCs w:val="24"/>
        </w:rPr>
        <w:t xml:space="preserve">    </w:t>
      </w:r>
      <w:r w:rsidR="00945F18" w:rsidRPr="00E227DD">
        <w:rPr>
          <w:b w:val="0"/>
          <w:bCs w:val="0"/>
          <w:szCs w:val="24"/>
        </w:rPr>
        <w:t>The calendar below details the required steps in the promotion and tenure process and the general deadlines in which these actions should be made. The Provost’s office will post on their website a specific calendar of dates to be followed in a particular academic year, with dates adjusted to conform with business days. The full calendar applies only if every step is appealed.</w:t>
      </w:r>
    </w:p>
    <w:tbl>
      <w:tblPr>
        <w:tblStyle w:val="TableGrid"/>
        <w:tblW w:w="0" w:type="auto"/>
        <w:tblLook w:val="04A0" w:firstRow="1" w:lastRow="0" w:firstColumn="1" w:lastColumn="0" w:noHBand="0" w:noVBand="1"/>
      </w:tblPr>
      <w:tblGrid>
        <w:gridCol w:w="7735"/>
        <w:gridCol w:w="1615"/>
      </w:tblGrid>
      <w:tr w:rsidR="00945F18" w14:paraId="12793CEF" w14:textId="77777777" w:rsidTr="00ED4A85">
        <w:trPr>
          <w:tblHeader/>
        </w:trPr>
        <w:tc>
          <w:tcPr>
            <w:tcW w:w="7735" w:type="dxa"/>
          </w:tcPr>
          <w:p w14:paraId="658F95C0" w14:textId="77777777" w:rsidR="00945F18" w:rsidRPr="0054199D" w:rsidRDefault="00945F18" w:rsidP="00ED4A85">
            <w:pPr>
              <w:widowControl w:val="0"/>
              <w:tabs>
                <w:tab w:val="left" w:pos="560"/>
                <w:tab w:val="left" w:pos="6639"/>
              </w:tabs>
              <w:autoSpaceDE w:val="0"/>
              <w:autoSpaceDN w:val="0"/>
              <w:spacing w:before="1" w:line="256" w:lineRule="auto"/>
              <w:ind w:right="558"/>
              <w:rPr>
                <w:b/>
                <w:bCs/>
                <w:kern w:val="0"/>
                <w14:ligatures w14:val="none"/>
              </w:rPr>
            </w:pPr>
            <w:r w:rsidRPr="0054199D">
              <w:rPr>
                <w:b/>
                <w:bCs/>
                <w:kern w:val="0"/>
                <w14:ligatures w14:val="none"/>
              </w:rPr>
              <w:t>Tenure and promotion action (sample calendar)</w:t>
            </w:r>
          </w:p>
        </w:tc>
        <w:tc>
          <w:tcPr>
            <w:tcW w:w="1615" w:type="dxa"/>
          </w:tcPr>
          <w:p w14:paraId="5070CD1A" w14:textId="77777777" w:rsidR="00945F18" w:rsidRPr="0054199D" w:rsidRDefault="00945F18" w:rsidP="00ED4A85">
            <w:pPr>
              <w:widowControl w:val="0"/>
              <w:tabs>
                <w:tab w:val="left" w:pos="560"/>
                <w:tab w:val="left" w:pos="6639"/>
              </w:tabs>
              <w:autoSpaceDE w:val="0"/>
              <w:autoSpaceDN w:val="0"/>
              <w:spacing w:before="1" w:line="256" w:lineRule="auto"/>
              <w:rPr>
                <w:b/>
                <w:bCs/>
                <w:kern w:val="0"/>
                <w14:ligatures w14:val="none"/>
              </w:rPr>
            </w:pPr>
            <w:r w:rsidRPr="0054199D">
              <w:rPr>
                <w:b/>
                <w:bCs/>
                <w:kern w:val="0"/>
                <w14:ligatures w14:val="none"/>
              </w:rPr>
              <w:t>Deadline</w:t>
            </w:r>
          </w:p>
        </w:tc>
      </w:tr>
      <w:tr w:rsidR="00945F18" w14:paraId="032AC99A" w14:textId="77777777" w:rsidTr="00ED4A85">
        <w:tc>
          <w:tcPr>
            <w:tcW w:w="7735" w:type="dxa"/>
          </w:tcPr>
          <w:p w14:paraId="5023522C" w14:textId="77777777" w:rsidR="00945F18" w:rsidRDefault="00945F18" w:rsidP="00ED4A85">
            <w:pPr>
              <w:widowControl w:val="0"/>
              <w:tabs>
                <w:tab w:val="left" w:pos="560"/>
                <w:tab w:val="left" w:pos="6639"/>
              </w:tabs>
              <w:autoSpaceDE w:val="0"/>
              <w:autoSpaceDN w:val="0"/>
              <w:spacing w:before="1" w:line="256" w:lineRule="auto"/>
              <w:ind w:right="558"/>
              <w:rPr>
                <w:kern w:val="0"/>
                <w14:ligatures w14:val="none"/>
              </w:rPr>
            </w:pPr>
            <w:r>
              <w:rPr>
                <w:kern w:val="0"/>
                <w14:ligatures w14:val="none"/>
              </w:rPr>
              <w:t>Faculty member’s tenure and/or promotion request in writing to department chair and to dean</w:t>
            </w:r>
          </w:p>
        </w:tc>
        <w:tc>
          <w:tcPr>
            <w:tcW w:w="1615" w:type="dxa"/>
          </w:tcPr>
          <w:p w14:paraId="76144869" w14:textId="77777777" w:rsidR="00945F18" w:rsidRDefault="00945F18" w:rsidP="00ED4A85">
            <w:pPr>
              <w:widowControl w:val="0"/>
              <w:tabs>
                <w:tab w:val="left" w:pos="560"/>
                <w:tab w:val="left" w:pos="6639"/>
              </w:tabs>
              <w:autoSpaceDE w:val="0"/>
              <w:autoSpaceDN w:val="0"/>
              <w:spacing w:before="1" w:line="256" w:lineRule="auto"/>
              <w:rPr>
                <w:kern w:val="0"/>
                <w14:ligatures w14:val="none"/>
              </w:rPr>
            </w:pPr>
            <w:r>
              <w:rPr>
                <w:kern w:val="0"/>
                <w14:ligatures w14:val="none"/>
              </w:rPr>
              <w:t>May 1</w:t>
            </w:r>
          </w:p>
        </w:tc>
      </w:tr>
      <w:tr w:rsidR="00945F18" w14:paraId="0CE54BBD" w14:textId="77777777" w:rsidTr="00ED4A85">
        <w:tc>
          <w:tcPr>
            <w:tcW w:w="7735" w:type="dxa"/>
          </w:tcPr>
          <w:p w14:paraId="1B84CA53" w14:textId="77777777" w:rsidR="00945F18" w:rsidRDefault="00945F18" w:rsidP="00ED4A85">
            <w:pPr>
              <w:widowControl w:val="0"/>
              <w:tabs>
                <w:tab w:val="left" w:pos="560"/>
                <w:tab w:val="left" w:pos="6639"/>
              </w:tabs>
              <w:autoSpaceDE w:val="0"/>
              <w:autoSpaceDN w:val="0"/>
              <w:spacing w:before="1" w:line="256" w:lineRule="auto"/>
              <w:ind w:right="558"/>
              <w:rPr>
                <w:kern w:val="0"/>
                <w14:ligatures w14:val="none"/>
              </w:rPr>
            </w:pPr>
            <w:r>
              <w:rPr>
                <w:kern w:val="0"/>
                <w14:ligatures w14:val="none"/>
              </w:rPr>
              <w:t>Deadline for candidate’s APR to be completed</w:t>
            </w:r>
          </w:p>
        </w:tc>
        <w:tc>
          <w:tcPr>
            <w:tcW w:w="1615" w:type="dxa"/>
          </w:tcPr>
          <w:p w14:paraId="5052A087" w14:textId="45EBD2B4" w:rsidR="00945F18" w:rsidRDefault="00945F18" w:rsidP="00ED4A85">
            <w:pPr>
              <w:widowControl w:val="0"/>
              <w:tabs>
                <w:tab w:val="left" w:pos="560"/>
                <w:tab w:val="left" w:pos="6639"/>
              </w:tabs>
              <w:autoSpaceDE w:val="0"/>
              <w:autoSpaceDN w:val="0"/>
              <w:spacing w:before="1" w:line="256" w:lineRule="auto"/>
              <w:rPr>
                <w:kern w:val="0"/>
                <w14:ligatures w14:val="none"/>
              </w:rPr>
            </w:pPr>
            <w:r>
              <w:rPr>
                <w:kern w:val="0"/>
                <w14:ligatures w14:val="none"/>
              </w:rPr>
              <w:t>August 22</w:t>
            </w:r>
          </w:p>
        </w:tc>
      </w:tr>
      <w:tr w:rsidR="00945F18" w14:paraId="442961DC" w14:textId="77777777" w:rsidTr="00ED4A85">
        <w:tc>
          <w:tcPr>
            <w:tcW w:w="7735" w:type="dxa"/>
          </w:tcPr>
          <w:p w14:paraId="53974C54" w14:textId="77777777" w:rsidR="00945F18" w:rsidRDefault="00945F18" w:rsidP="00ED4A85">
            <w:pPr>
              <w:widowControl w:val="0"/>
              <w:tabs>
                <w:tab w:val="left" w:pos="560"/>
                <w:tab w:val="left" w:pos="6639"/>
              </w:tabs>
              <w:autoSpaceDE w:val="0"/>
              <w:autoSpaceDN w:val="0"/>
              <w:spacing w:before="1" w:line="256" w:lineRule="auto"/>
              <w:ind w:right="558"/>
              <w:rPr>
                <w:kern w:val="0"/>
                <w14:ligatures w14:val="none"/>
              </w:rPr>
            </w:pPr>
            <w:r>
              <w:rPr>
                <w:kern w:val="0"/>
                <w14:ligatures w14:val="none"/>
              </w:rPr>
              <w:t>Deadline for all solicited letters to be received by chair (from tenured members of the department, institutional colleagues, and external reviewers when relevant)</w:t>
            </w:r>
          </w:p>
        </w:tc>
        <w:tc>
          <w:tcPr>
            <w:tcW w:w="1615" w:type="dxa"/>
          </w:tcPr>
          <w:p w14:paraId="6E5814F8" w14:textId="02FF1777" w:rsidR="00945F18" w:rsidRDefault="00945F18" w:rsidP="00ED4A85">
            <w:pPr>
              <w:widowControl w:val="0"/>
              <w:tabs>
                <w:tab w:val="left" w:pos="560"/>
                <w:tab w:val="left" w:pos="6639"/>
              </w:tabs>
              <w:autoSpaceDE w:val="0"/>
              <w:autoSpaceDN w:val="0"/>
              <w:spacing w:before="1" w:line="256" w:lineRule="auto"/>
              <w:rPr>
                <w:kern w:val="0"/>
                <w14:ligatures w14:val="none"/>
              </w:rPr>
            </w:pPr>
            <w:r>
              <w:rPr>
                <w:kern w:val="0"/>
                <w14:ligatures w14:val="none"/>
              </w:rPr>
              <w:t>August 29</w:t>
            </w:r>
          </w:p>
        </w:tc>
      </w:tr>
      <w:tr w:rsidR="00945F18" w14:paraId="4C962B51" w14:textId="77777777" w:rsidTr="00ED4A85">
        <w:tc>
          <w:tcPr>
            <w:tcW w:w="7735" w:type="dxa"/>
          </w:tcPr>
          <w:p w14:paraId="029C00D4" w14:textId="77777777" w:rsidR="00945F18" w:rsidRDefault="00945F18" w:rsidP="00ED4A85">
            <w:pPr>
              <w:widowControl w:val="0"/>
              <w:tabs>
                <w:tab w:val="left" w:pos="560"/>
                <w:tab w:val="left" w:pos="6639"/>
              </w:tabs>
              <w:autoSpaceDE w:val="0"/>
              <w:autoSpaceDN w:val="0"/>
              <w:spacing w:before="1" w:line="256" w:lineRule="auto"/>
              <w:ind w:right="558"/>
              <w:rPr>
                <w:kern w:val="0"/>
                <w14:ligatures w14:val="none"/>
              </w:rPr>
            </w:pPr>
            <w:r>
              <w:rPr>
                <w:kern w:val="0"/>
                <w14:ligatures w14:val="none"/>
              </w:rPr>
              <w:t>Deadline for chair and candidate to review chair’s written evaluation</w:t>
            </w:r>
          </w:p>
        </w:tc>
        <w:tc>
          <w:tcPr>
            <w:tcW w:w="1615" w:type="dxa"/>
          </w:tcPr>
          <w:p w14:paraId="35D87891" w14:textId="0F33DC11" w:rsidR="00945F18" w:rsidRDefault="00945F18" w:rsidP="00ED4A85">
            <w:pPr>
              <w:widowControl w:val="0"/>
              <w:tabs>
                <w:tab w:val="left" w:pos="560"/>
                <w:tab w:val="left" w:pos="6639"/>
              </w:tabs>
              <w:autoSpaceDE w:val="0"/>
              <w:autoSpaceDN w:val="0"/>
              <w:spacing w:before="1" w:line="256" w:lineRule="auto"/>
              <w:rPr>
                <w:kern w:val="0"/>
                <w14:ligatures w14:val="none"/>
              </w:rPr>
            </w:pPr>
            <w:r>
              <w:rPr>
                <w:kern w:val="0"/>
                <w14:ligatures w14:val="none"/>
              </w:rPr>
              <w:t>September 5</w:t>
            </w:r>
          </w:p>
        </w:tc>
      </w:tr>
      <w:tr w:rsidR="00945F18" w14:paraId="125B335F" w14:textId="77777777" w:rsidTr="00ED4A85">
        <w:tc>
          <w:tcPr>
            <w:tcW w:w="7735" w:type="dxa"/>
          </w:tcPr>
          <w:p w14:paraId="3808AEB3" w14:textId="77777777" w:rsidR="00945F18" w:rsidRDefault="00945F18" w:rsidP="00ED4A85">
            <w:pPr>
              <w:widowControl w:val="0"/>
              <w:tabs>
                <w:tab w:val="left" w:pos="560"/>
                <w:tab w:val="left" w:pos="6639"/>
              </w:tabs>
              <w:autoSpaceDE w:val="0"/>
              <w:autoSpaceDN w:val="0"/>
              <w:spacing w:before="1" w:line="256" w:lineRule="auto"/>
              <w:ind w:right="558"/>
              <w:rPr>
                <w:kern w:val="0"/>
                <w14:ligatures w14:val="none"/>
              </w:rPr>
            </w:pPr>
            <w:r>
              <w:rPr>
                <w:kern w:val="0"/>
                <w14:ligatures w14:val="none"/>
              </w:rPr>
              <w:t>Candidate’s promotion and/or tenure file due in dean’s office; chair’s evaluation and all letters solicited by chair due in dean’s office</w:t>
            </w:r>
          </w:p>
        </w:tc>
        <w:tc>
          <w:tcPr>
            <w:tcW w:w="1615" w:type="dxa"/>
          </w:tcPr>
          <w:p w14:paraId="4022CE90" w14:textId="538E359E" w:rsidR="00945F18" w:rsidRDefault="00945F18" w:rsidP="00ED4A85">
            <w:pPr>
              <w:widowControl w:val="0"/>
              <w:tabs>
                <w:tab w:val="left" w:pos="560"/>
                <w:tab w:val="left" w:pos="6639"/>
              </w:tabs>
              <w:autoSpaceDE w:val="0"/>
              <w:autoSpaceDN w:val="0"/>
              <w:spacing w:before="1" w:line="256" w:lineRule="auto"/>
              <w:rPr>
                <w:kern w:val="0"/>
                <w14:ligatures w14:val="none"/>
              </w:rPr>
            </w:pPr>
            <w:r>
              <w:rPr>
                <w:kern w:val="0"/>
                <w14:ligatures w14:val="none"/>
              </w:rPr>
              <w:t>September 12</w:t>
            </w:r>
          </w:p>
        </w:tc>
      </w:tr>
      <w:tr w:rsidR="00945F18" w14:paraId="1C92DAF2" w14:textId="77777777" w:rsidTr="00ED4A85">
        <w:tc>
          <w:tcPr>
            <w:tcW w:w="7735" w:type="dxa"/>
          </w:tcPr>
          <w:p w14:paraId="4FCE7ACF" w14:textId="77777777" w:rsidR="00945F18" w:rsidRDefault="00945F18" w:rsidP="00ED4A85">
            <w:pPr>
              <w:widowControl w:val="0"/>
              <w:tabs>
                <w:tab w:val="left" w:pos="560"/>
                <w:tab w:val="left" w:pos="6639"/>
              </w:tabs>
              <w:autoSpaceDE w:val="0"/>
              <w:autoSpaceDN w:val="0"/>
              <w:spacing w:before="1" w:line="256" w:lineRule="auto"/>
              <w:ind w:right="558"/>
              <w:rPr>
                <w:kern w:val="0"/>
                <w14:ligatures w14:val="none"/>
              </w:rPr>
            </w:pPr>
            <w:r>
              <w:rPr>
                <w:kern w:val="0"/>
                <w14:ligatures w14:val="none"/>
              </w:rPr>
              <w:t>File available in dean’s office to candidate to review materials and to write letter of exception or explication</w:t>
            </w:r>
          </w:p>
        </w:tc>
        <w:tc>
          <w:tcPr>
            <w:tcW w:w="1615" w:type="dxa"/>
          </w:tcPr>
          <w:p w14:paraId="3F4A32FD" w14:textId="11ABDD25" w:rsidR="00945F18" w:rsidRDefault="00945F18" w:rsidP="00ED4A85">
            <w:pPr>
              <w:widowControl w:val="0"/>
              <w:tabs>
                <w:tab w:val="left" w:pos="560"/>
                <w:tab w:val="left" w:pos="6639"/>
              </w:tabs>
              <w:autoSpaceDE w:val="0"/>
              <w:autoSpaceDN w:val="0"/>
              <w:spacing w:before="1" w:line="256" w:lineRule="auto"/>
              <w:rPr>
                <w:kern w:val="0"/>
                <w14:ligatures w14:val="none"/>
              </w:rPr>
            </w:pPr>
            <w:r>
              <w:rPr>
                <w:kern w:val="0"/>
                <w14:ligatures w14:val="none"/>
              </w:rPr>
              <w:t>September 12</w:t>
            </w:r>
          </w:p>
        </w:tc>
      </w:tr>
      <w:tr w:rsidR="00945F18" w14:paraId="68373D74" w14:textId="77777777" w:rsidTr="00ED4A85">
        <w:tc>
          <w:tcPr>
            <w:tcW w:w="7735" w:type="dxa"/>
          </w:tcPr>
          <w:p w14:paraId="48E630E2" w14:textId="77777777" w:rsidR="00945F18" w:rsidRDefault="00945F18" w:rsidP="00ED4A85">
            <w:pPr>
              <w:widowControl w:val="0"/>
              <w:tabs>
                <w:tab w:val="left" w:pos="560"/>
                <w:tab w:val="left" w:pos="6639"/>
              </w:tabs>
              <w:autoSpaceDE w:val="0"/>
              <w:autoSpaceDN w:val="0"/>
              <w:spacing w:before="1" w:line="256" w:lineRule="auto"/>
              <w:ind w:right="558"/>
              <w:rPr>
                <w:kern w:val="0"/>
                <w14:ligatures w14:val="none"/>
              </w:rPr>
            </w:pPr>
            <w:r>
              <w:rPr>
                <w:kern w:val="0"/>
                <w14:ligatures w14:val="none"/>
              </w:rPr>
              <w:t>File closed to candidate and made available to P&amp;T Committee</w:t>
            </w:r>
          </w:p>
        </w:tc>
        <w:tc>
          <w:tcPr>
            <w:tcW w:w="1615" w:type="dxa"/>
          </w:tcPr>
          <w:p w14:paraId="41EE2611" w14:textId="094F99C1" w:rsidR="00945F18" w:rsidRDefault="00945F18" w:rsidP="00ED4A85">
            <w:pPr>
              <w:widowControl w:val="0"/>
              <w:tabs>
                <w:tab w:val="left" w:pos="560"/>
                <w:tab w:val="left" w:pos="6639"/>
              </w:tabs>
              <w:autoSpaceDE w:val="0"/>
              <w:autoSpaceDN w:val="0"/>
              <w:spacing w:before="1" w:line="256" w:lineRule="auto"/>
              <w:rPr>
                <w:kern w:val="0"/>
                <w14:ligatures w14:val="none"/>
              </w:rPr>
            </w:pPr>
            <w:r>
              <w:rPr>
                <w:kern w:val="0"/>
                <w14:ligatures w14:val="none"/>
              </w:rPr>
              <w:t>September 19</w:t>
            </w:r>
          </w:p>
        </w:tc>
      </w:tr>
      <w:tr w:rsidR="00945F18" w14:paraId="2EBFD93A" w14:textId="77777777" w:rsidTr="00ED4A85">
        <w:tc>
          <w:tcPr>
            <w:tcW w:w="7735" w:type="dxa"/>
          </w:tcPr>
          <w:p w14:paraId="2A3D7ED5" w14:textId="77777777" w:rsidR="00945F18" w:rsidRDefault="00945F18" w:rsidP="00ED4A85">
            <w:pPr>
              <w:widowControl w:val="0"/>
              <w:tabs>
                <w:tab w:val="left" w:pos="560"/>
                <w:tab w:val="left" w:pos="6639"/>
              </w:tabs>
              <w:autoSpaceDE w:val="0"/>
              <w:autoSpaceDN w:val="0"/>
              <w:spacing w:before="1" w:line="256" w:lineRule="auto"/>
              <w:ind w:right="558"/>
              <w:rPr>
                <w:kern w:val="0"/>
                <w14:ligatures w14:val="none"/>
              </w:rPr>
            </w:pPr>
            <w:r>
              <w:rPr>
                <w:kern w:val="0"/>
                <w14:ligatures w14:val="none"/>
              </w:rPr>
              <w:t>P&amp;T Committee recommendations to dean</w:t>
            </w:r>
          </w:p>
        </w:tc>
        <w:tc>
          <w:tcPr>
            <w:tcW w:w="1615" w:type="dxa"/>
          </w:tcPr>
          <w:p w14:paraId="1437763E" w14:textId="4DCA3543" w:rsidR="00945F18" w:rsidRDefault="00945F18" w:rsidP="00ED4A85">
            <w:pPr>
              <w:widowControl w:val="0"/>
              <w:tabs>
                <w:tab w:val="left" w:pos="560"/>
                <w:tab w:val="left" w:pos="6639"/>
              </w:tabs>
              <w:autoSpaceDE w:val="0"/>
              <w:autoSpaceDN w:val="0"/>
              <w:spacing w:before="1" w:line="256" w:lineRule="auto"/>
              <w:rPr>
                <w:kern w:val="0"/>
                <w14:ligatures w14:val="none"/>
              </w:rPr>
            </w:pPr>
            <w:r>
              <w:rPr>
                <w:kern w:val="0"/>
                <w14:ligatures w14:val="none"/>
              </w:rPr>
              <w:t>January 9</w:t>
            </w:r>
          </w:p>
        </w:tc>
      </w:tr>
      <w:tr w:rsidR="00945F18" w14:paraId="7DC4F018" w14:textId="77777777" w:rsidTr="00ED4A85">
        <w:tc>
          <w:tcPr>
            <w:tcW w:w="7735" w:type="dxa"/>
          </w:tcPr>
          <w:p w14:paraId="10FD6276" w14:textId="77777777" w:rsidR="00945F18" w:rsidRDefault="00945F18" w:rsidP="00ED4A85">
            <w:pPr>
              <w:widowControl w:val="0"/>
              <w:tabs>
                <w:tab w:val="left" w:pos="560"/>
                <w:tab w:val="left" w:pos="6639"/>
              </w:tabs>
              <w:autoSpaceDE w:val="0"/>
              <w:autoSpaceDN w:val="0"/>
              <w:spacing w:before="1" w:line="256" w:lineRule="auto"/>
              <w:ind w:right="558"/>
              <w:rPr>
                <w:kern w:val="0"/>
                <w14:ligatures w14:val="none"/>
              </w:rPr>
            </w:pPr>
            <w:r>
              <w:rPr>
                <w:kern w:val="0"/>
                <w14:ligatures w14:val="none"/>
              </w:rPr>
              <w:t>College dean notifies candidates of P&amp;T Committee’s recommendations</w:t>
            </w:r>
          </w:p>
        </w:tc>
        <w:tc>
          <w:tcPr>
            <w:tcW w:w="1615" w:type="dxa"/>
          </w:tcPr>
          <w:p w14:paraId="63B6FAEB" w14:textId="616A355D" w:rsidR="00945F18" w:rsidRDefault="00945F18" w:rsidP="00ED4A85">
            <w:pPr>
              <w:widowControl w:val="0"/>
              <w:tabs>
                <w:tab w:val="left" w:pos="560"/>
                <w:tab w:val="left" w:pos="6639"/>
              </w:tabs>
              <w:autoSpaceDE w:val="0"/>
              <w:autoSpaceDN w:val="0"/>
              <w:spacing w:before="1" w:line="256" w:lineRule="auto"/>
              <w:rPr>
                <w:kern w:val="0"/>
                <w14:ligatures w14:val="none"/>
              </w:rPr>
            </w:pPr>
            <w:r>
              <w:rPr>
                <w:kern w:val="0"/>
                <w14:ligatures w14:val="none"/>
              </w:rPr>
              <w:t>January 12</w:t>
            </w:r>
          </w:p>
        </w:tc>
      </w:tr>
      <w:tr w:rsidR="00945F18" w14:paraId="21557E46" w14:textId="77777777" w:rsidTr="00ED4A85">
        <w:tc>
          <w:tcPr>
            <w:tcW w:w="7735" w:type="dxa"/>
          </w:tcPr>
          <w:p w14:paraId="073BCA0C" w14:textId="77777777" w:rsidR="00945F18" w:rsidRDefault="00945F18" w:rsidP="00ED4A85">
            <w:pPr>
              <w:widowControl w:val="0"/>
              <w:tabs>
                <w:tab w:val="left" w:pos="560"/>
                <w:tab w:val="left" w:pos="6639"/>
              </w:tabs>
              <w:autoSpaceDE w:val="0"/>
              <w:autoSpaceDN w:val="0"/>
              <w:spacing w:before="1" w:line="256" w:lineRule="auto"/>
              <w:ind w:right="558"/>
              <w:rPr>
                <w:kern w:val="0"/>
                <w14:ligatures w14:val="none"/>
              </w:rPr>
            </w:pPr>
            <w:r>
              <w:rPr>
                <w:kern w:val="0"/>
                <w14:ligatures w14:val="none"/>
              </w:rPr>
              <w:t>Deadline for candidates to file appeals to college dean</w:t>
            </w:r>
          </w:p>
        </w:tc>
        <w:tc>
          <w:tcPr>
            <w:tcW w:w="1615" w:type="dxa"/>
          </w:tcPr>
          <w:p w14:paraId="1BC2F59E" w14:textId="428E0B73" w:rsidR="00945F18" w:rsidRDefault="00945F18" w:rsidP="00ED4A85">
            <w:pPr>
              <w:widowControl w:val="0"/>
              <w:tabs>
                <w:tab w:val="left" w:pos="560"/>
                <w:tab w:val="left" w:pos="6639"/>
              </w:tabs>
              <w:autoSpaceDE w:val="0"/>
              <w:autoSpaceDN w:val="0"/>
              <w:spacing w:before="1" w:line="256" w:lineRule="auto"/>
              <w:rPr>
                <w:kern w:val="0"/>
                <w14:ligatures w14:val="none"/>
              </w:rPr>
            </w:pPr>
            <w:r>
              <w:rPr>
                <w:kern w:val="0"/>
                <w14:ligatures w14:val="none"/>
              </w:rPr>
              <w:t>January 19</w:t>
            </w:r>
          </w:p>
        </w:tc>
      </w:tr>
      <w:tr w:rsidR="00945F18" w14:paraId="3EE9E1D3" w14:textId="77777777" w:rsidTr="00ED4A85">
        <w:tc>
          <w:tcPr>
            <w:tcW w:w="7735" w:type="dxa"/>
          </w:tcPr>
          <w:p w14:paraId="67DA0F08" w14:textId="77777777" w:rsidR="00945F18" w:rsidRDefault="00945F18" w:rsidP="00ED4A85">
            <w:pPr>
              <w:widowControl w:val="0"/>
              <w:tabs>
                <w:tab w:val="left" w:pos="560"/>
                <w:tab w:val="left" w:pos="6639"/>
              </w:tabs>
              <w:autoSpaceDE w:val="0"/>
              <w:autoSpaceDN w:val="0"/>
              <w:spacing w:before="1" w:line="256" w:lineRule="auto"/>
              <w:ind w:right="558"/>
              <w:rPr>
                <w:kern w:val="0"/>
                <w14:ligatures w14:val="none"/>
              </w:rPr>
            </w:pPr>
            <w:r>
              <w:rPr>
                <w:kern w:val="0"/>
                <w14:ligatures w14:val="none"/>
              </w:rPr>
              <w:t>Deadline for dean to establish tenure and/or promotion appeal advisory committee(s)</w:t>
            </w:r>
          </w:p>
        </w:tc>
        <w:tc>
          <w:tcPr>
            <w:tcW w:w="1615" w:type="dxa"/>
          </w:tcPr>
          <w:p w14:paraId="337F8A50" w14:textId="5E5A0C5F" w:rsidR="00945F18" w:rsidRDefault="00945F18" w:rsidP="00ED4A85">
            <w:pPr>
              <w:widowControl w:val="0"/>
              <w:tabs>
                <w:tab w:val="left" w:pos="560"/>
                <w:tab w:val="left" w:pos="6639"/>
              </w:tabs>
              <w:autoSpaceDE w:val="0"/>
              <w:autoSpaceDN w:val="0"/>
              <w:spacing w:before="1" w:line="256" w:lineRule="auto"/>
              <w:rPr>
                <w:kern w:val="0"/>
                <w14:ligatures w14:val="none"/>
              </w:rPr>
            </w:pPr>
            <w:r>
              <w:rPr>
                <w:kern w:val="0"/>
                <w14:ligatures w14:val="none"/>
              </w:rPr>
              <w:t>January 26</w:t>
            </w:r>
          </w:p>
        </w:tc>
      </w:tr>
      <w:tr w:rsidR="00945F18" w14:paraId="5DC811A9" w14:textId="77777777" w:rsidTr="00ED4A85">
        <w:tc>
          <w:tcPr>
            <w:tcW w:w="7735" w:type="dxa"/>
          </w:tcPr>
          <w:p w14:paraId="2D892F6C" w14:textId="77777777" w:rsidR="00945F18" w:rsidRDefault="00945F18" w:rsidP="00ED4A85">
            <w:pPr>
              <w:widowControl w:val="0"/>
              <w:tabs>
                <w:tab w:val="left" w:pos="560"/>
                <w:tab w:val="left" w:pos="6639"/>
              </w:tabs>
              <w:autoSpaceDE w:val="0"/>
              <w:autoSpaceDN w:val="0"/>
              <w:spacing w:before="1" w:line="256" w:lineRule="auto"/>
              <w:ind w:right="558"/>
              <w:rPr>
                <w:kern w:val="0"/>
                <w14:ligatures w14:val="none"/>
              </w:rPr>
            </w:pPr>
            <w:r>
              <w:rPr>
                <w:kern w:val="0"/>
                <w14:ligatures w14:val="none"/>
              </w:rPr>
              <w:t>Recommendation(s) of appeal committee(s) to college dean</w:t>
            </w:r>
          </w:p>
        </w:tc>
        <w:tc>
          <w:tcPr>
            <w:tcW w:w="1615" w:type="dxa"/>
          </w:tcPr>
          <w:p w14:paraId="02ED1EED" w14:textId="3F99914C" w:rsidR="00945F18" w:rsidRDefault="00945F18" w:rsidP="00ED4A85">
            <w:pPr>
              <w:widowControl w:val="0"/>
              <w:tabs>
                <w:tab w:val="left" w:pos="560"/>
                <w:tab w:val="left" w:pos="6639"/>
              </w:tabs>
              <w:autoSpaceDE w:val="0"/>
              <w:autoSpaceDN w:val="0"/>
              <w:spacing w:before="1" w:line="256" w:lineRule="auto"/>
              <w:rPr>
                <w:kern w:val="0"/>
                <w14:ligatures w14:val="none"/>
              </w:rPr>
            </w:pPr>
            <w:r>
              <w:rPr>
                <w:kern w:val="0"/>
                <w14:ligatures w14:val="none"/>
              </w:rPr>
              <w:t>February 23</w:t>
            </w:r>
          </w:p>
        </w:tc>
      </w:tr>
      <w:tr w:rsidR="00945F18" w14:paraId="3D664F87" w14:textId="77777777" w:rsidTr="00ED4A85">
        <w:tc>
          <w:tcPr>
            <w:tcW w:w="7735" w:type="dxa"/>
          </w:tcPr>
          <w:p w14:paraId="5F5A56A3" w14:textId="77777777" w:rsidR="00945F18" w:rsidRDefault="00945F18" w:rsidP="00ED4A85">
            <w:pPr>
              <w:widowControl w:val="0"/>
              <w:tabs>
                <w:tab w:val="left" w:pos="560"/>
                <w:tab w:val="left" w:pos="6639"/>
              </w:tabs>
              <w:autoSpaceDE w:val="0"/>
              <w:autoSpaceDN w:val="0"/>
              <w:spacing w:before="1" w:line="256" w:lineRule="auto"/>
              <w:ind w:right="558"/>
              <w:rPr>
                <w:kern w:val="0"/>
                <w14:ligatures w14:val="none"/>
              </w:rPr>
            </w:pPr>
            <w:r>
              <w:rPr>
                <w:kern w:val="0"/>
                <w14:ligatures w14:val="none"/>
              </w:rPr>
              <w:t>College dean informs appellants of the recommendations of the appeal advisory committee(s)</w:t>
            </w:r>
          </w:p>
        </w:tc>
        <w:tc>
          <w:tcPr>
            <w:tcW w:w="1615" w:type="dxa"/>
          </w:tcPr>
          <w:p w14:paraId="27BA9EAE" w14:textId="0167E2F6" w:rsidR="00945F18" w:rsidRDefault="00945F18" w:rsidP="00ED4A85">
            <w:pPr>
              <w:widowControl w:val="0"/>
              <w:tabs>
                <w:tab w:val="left" w:pos="560"/>
                <w:tab w:val="left" w:pos="6639"/>
              </w:tabs>
              <w:autoSpaceDE w:val="0"/>
              <w:autoSpaceDN w:val="0"/>
              <w:spacing w:before="1" w:line="256" w:lineRule="auto"/>
              <w:rPr>
                <w:kern w:val="0"/>
                <w14:ligatures w14:val="none"/>
              </w:rPr>
            </w:pPr>
            <w:r>
              <w:rPr>
                <w:kern w:val="0"/>
                <w14:ligatures w14:val="none"/>
              </w:rPr>
              <w:t>February 25</w:t>
            </w:r>
          </w:p>
        </w:tc>
      </w:tr>
      <w:tr w:rsidR="00945F18" w14:paraId="6EC34952" w14:textId="77777777" w:rsidTr="00ED4A85">
        <w:tc>
          <w:tcPr>
            <w:tcW w:w="7735" w:type="dxa"/>
          </w:tcPr>
          <w:p w14:paraId="1905D17A" w14:textId="77777777" w:rsidR="00945F18" w:rsidRDefault="00945F18" w:rsidP="00ED4A85">
            <w:pPr>
              <w:widowControl w:val="0"/>
              <w:tabs>
                <w:tab w:val="left" w:pos="560"/>
                <w:tab w:val="left" w:pos="6639"/>
              </w:tabs>
              <w:autoSpaceDE w:val="0"/>
              <w:autoSpaceDN w:val="0"/>
              <w:spacing w:before="1" w:line="256" w:lineRule="auto"/>
              <w:ind w:right="558"/>
              <w:rPr>
                <w:kern w:val="0"/>
                <w14:ligatures w14:val="none"/>
              </w:rPr>
            </w:pPr>
            <w:r>
              <w:rPr>
                <w:kern w:val="0"/>
                <w14:ligatures w14:val="none"/>
              </w:rPr>
              <w:t xml:space="preserve">College dean makes recommendations to the Provost with copy to </w:t>
            </w:r>
            <w:r>
              <w:rPr>
                <w:kern w:val="0"/>
                <w14:ligatures w14:val="none"/>
              </w:rPr>
              <w:lastRenderedPageBreak/>
              <w:t>faculty member and his or her chair</w:t>
            </w:r>
          </w:p>
        </w:tc>
        <w:tc>
          <w:tcPr>
            <w:tcW w:w="1615" w:type="dxa"/>
          </w:tcPr>
          <w:p w14:paraId="0F41EA39" w14:textId="77777777" w:rsidR="00945F18" w:rsidRDefault="00945F18" w:rsidP="00ED4A85">
            <w:pPr>
              <w:widowControl w:val="0"/>
              <w:tabs>
                <w:tab w:val="left" w:pos="560"/>
                <w:tab w:val="left" w:pos="6639"/>
              </w:tabs>
              <w:autoSpaceDE w:val="0"/>
              <w:autoSpaceDN w:val="0"/>
              <w:spacing w:before="1" w:line="256" w:lineRule="auto"/>
              <w:rPr>
                <w:kern w:val="0"/>
                <w14:ligatures w14:val="none"/>
              </w:rPr>
            </w:pPr>
            <w:r>
              <w:rPr>
                <w:kern w:val="0"/>
                <w14:ligatures w14:val="none"/>
              </w:rPr>
              <w:lastRenderedPageBreak/>
              <w:t>March 10</w:t>
            </w:r>
          </w:p>
        </w:tc>
      </w:tr>
      <w:tr w:rsidR="00945F18" w14:paraId="373D6D42" w14:textId="77777777" w:rsidTr="00ED4A85">
        <w:tc>
          <w:tcPr>
            <w:tcW w:w="7735" w:type="dxa"/>
          </w:tcPr>
          <w:p w14:paraId="54E0CCF8" w14:textId="77777777" w:rsidR="00945F18" w:rsidRDefault="00945F18" w:rsidP="00ED4A85">
            <w:pPr>
              <w:widowControl w:val="0"/>
              <w:tabs>
                <w:tab w:val="left" w:pos="560"/>
                <w:tab w:val="left" w:pos="6639"/>
              </w:tabs>
              <w:autoSpaceDE w:val="0"/>
              <w:autoSpaceDN w:val="0"/>
              <w:spacing w:before="1" w:line="256" w:lineRule="auto"/>
              <w:ind w:right="558"/>
              <w:rPr>
                <w:kern w:val="0"/>
                <w14:ligatures w14:val="none"/>
              </w:rPr>
            </w:pPr>
            <w:r>
              <w:rPr>
                <w:kern w:val="0"/>
                <w14:ligatures w14:val="none"/>
              </w:rPr>
              <w:t>Deadline for candidate to appeal to the Provost</w:t>
            </w:r>
          </w:p>
        </w:tc>
        <w:tc>
          <w:tcPr>
            <w:tcW w:w="1615" w:type="dxa"/>
          </w:tcPr>
          <w:p w14:paraId="4F241B70" w14:textId="77777777" w:rsidR="00945F18" w:rsidRDefault="00945F18" w:rsidP="00ED4A85">
            <w:pPr>
              <w:widowControl w:val="0"/>
              <w:tabs>
                <w:tab w:val="left" w:pos="560"/>
                <w:tab w:val="left" w:pos="6639"/>
              </w:tabs>
              <w:autoSpaceDE w:val="0"/>
              <w:autoSpaceDN w:val="0"/>
              <w:spacing w:before="1" w:line="256" w:lineRule="auto"/>
              <w:rPr>
                <w:kern w:val="0"/>
                <w14:ligatures w14:val="none"/>
              </w:rPr>
            </w:pPr>
            <w:r>
              <w:rPr>
                <w:kern w:val="0"/>
                <w14:ligatures w14:val="none"/>
              </w:rPr>
              <w:t>March 17</w:t>
            </w:r>
          </w:p>
        </w:tc>
      </w:tr>
      <w:tr w:rsidR="00945F18" w14:paraId="15590FAF" w14:textId="77777777" w:rsidTr="00ED4A85">
        <w:tc>
          <w:tcPr>
            <w:tcW w:w="7735" w:type="dxa"/>
          </w:tcPr>
          <w:p w14:paraId="4A954116" w14:textId="77777777" w:rsidR="00945F18" w:rsidRDefault="00945F18" w:rsidP="00ED4A85">
            <w:pPr>
              <w:widowControl w:val="0"/>
              <w:tabs>
                <w:tab w:val="left" w:pos="560"/>
                <w:tab w:val="left" w:pos="6639"/>
              </w:tabs>
              <w:autoSpaceDE w:val="0"/>
              <w:autoSpaceDN w:val="0"/>
              <w:spacing w:before="1" w:line="256" w:lineRule="auto"/>
              <w:ind w:right="558"/>
              <w:rPr>
                <w:kern w:val="0"/>
                <w14:ligatures w14:val="none"/>
              </w:rPr>
            </w:pPr>
            <w:r>
              <w:rPr>
                <w:kern w:val="0"/>
                <w14:ligatures w14:val="none"/>
              </w:rPr>
              <w:t>Provost makes recommendations to the President</w:t>
            </w:r>
          </w:p>
        </w:tc>
        <w:tc>
          <w:tcPr>
            <w:tcW w:w="1615" w:type="dxa"/>
          </w:tcPr>
          <w:p w14:paraId="5AEEC71A" w14:textId="097A9C63" w:rsidR="00945F18" w:rsidRDefault="00945F18" w:rsidP="00ED4A85">
            <w:pPr>
              <w:widowControl w:val="0"/>
              <w:tabs>
                <w:tab w:val="left" w:pos="560"/>
                <w:tab w:val="left" w:pos="6639"/>
              </w:tabs>
              <w:autoSpaceDE w:val="0"/>
              <w:autoSpaceDN w:val="0"/>
              <w:spacing w:before="1" w:line="256" w:lineRule="auto"/>
              <w:rPr>
                <w:kern w:val="0"/>
                <w14:ligatures w14:val="none"/>
              </w:rPr>
            </w:pPr>
            <w:r>
              <w:rPr>
                <w:kern w:val="0"/>
                <w14:ligatures w14:val="none"/>
              </w:rPr>
              <w:t>March 24</w:t>
            </w:r>
          </w:p>
        </w:tc>
      </w:tr>
      <w:tr w:rsidR="00945F18" w14:paraId="249505A1" w14:textId="77777777" w:rsidTr="00ED4A85">
        <w:tc>
          <w:tcPr>
            <w:tcW w:w="7735" w:type="dxa"/>
          </w:tcPr>
          <w:p w14:paraId="14BB5AE2" w14:textId="77777777" w:rsidR="00945F18" w:rsidRDefault="00945F18" w:rsidP="00ED4A85">
            <w:pPr>
              <w:widowControl w:val="0"/>
              <w:tabs>
                <w:tab w:val="left" w:pos="560"/>
                <w:tab w:val="left" w:pos="6639"/>
              </w:tabs>
              <w:autoSpaceDE w:val="0"/>
              <w:autoSpaceDN w:val="0"/>
              <w:spacing w:before="1" w:line="256" w:lineRule="auto"/>
              <w:ind w:right="558"/>
              <w:rPr>
                <w:kern w:val="0"/>
                <w14:ligatures w14:val="none"/>
              </w:rPr>
            </w:pPr>
            <w:r>
              <w:rPr>
                <w:kern w:val="0"/>
                <w14:ligatures w14:val="none"/>
              </w:rPr>
              <w:t>Deadline for candidate to file appeal to President and Board of Visitors</w:t>
            </w:r>
          </w:p>
        </w:tc>
        <w:tc>
          <w:tcPr>
            <w:tcW w:w="1615" w:type="dxa"/>
          </w:tcPr>
          <w:p w14:paraId="729A4D51" w14:textId="3FCE2B1A" w:rsidR="00945F18" w:rsidRDefault="00945F18" w:rsidP="00ED4A85">
            <w:pPr>
              <w:widowControl w:val="0"/>
              <w:tabs>
                <w:tab w:val="left" w:pos="560"/>
                <w:tab w:val="left" w:pos="6639"/>
              </w:tabs>
              <w:autoSpaceDE w:val="0"/>
              <w:autoSpaceDN w:val="0"/>
              <w:spacing w:before="1" w:line="256" w:lineRule="auto"/>
              <w:rPr>
                <w:kern w:val="0"/>
                <w14:ligatures w14:val="none"/>
              </w:rPr>
            </w:pPr>
            <w:r>
              <w:rPr>
                <w:kern w:val="0"/>
                <w14:ligatures w14:val="none"/>
              </w:rPr>
              <w:t>March 31</w:t>
            </w:r>
          </w:p>
        </w:tc>
      </w:tr>
      <w:tr w:rsidR="00945F18" w14:paraId="3BA3647F" w14:textId="77777777" w:rsidTr="00ED4A85">
        <w:tc>
          <w:tcPr>
            <w:tcW w:w="7735" w:type="dxa"/>
          </w:tcPr>
          <w:p w14:paraId="0405A5DE" w14:textId="77777777" w:rsidR="00945F18" w:rsidRDefault="00945F18" w:rsidP="00ED4A85">
            <w:pPr>
              <w:widowControl w:val="0"/>
              <w:tabs>
                <w:tab w:val="left" w:pos="560"/>
                <w:tab w:val="left" w:pos="6639"/>
              </w:tabs>
              <w:autoSpaceDE w:val="0"/>
              <w:autoSpaceDN w:val="0"/>
              <w:spacing w:before="1" w:line="256" w:lineRule="auto"/>
              <w:ind w:right="558"/>
              <w:rPr>
                <w:kern w:val="0"/>
                <w14:ligatures w14:val="none"/>
              </w:rPr>
            </w:pPr>
            <w:r>
              <w:rPr>
                <w:kern w:val="0"/>
                <w14:ligatures w14:val="none"/>
              </w:rPr>
              <w:t>Candidates notified of Board of Visitors’ final decision</w:t>
            </w:r>
          </w:p>
        </w:tc>
        <w:tc>
          <w:tcPr>
            <w:tcW w:w="1615" w:type="dxa"/>
          </w:tcPr>
          <w:p w14:paraId="67B8E7D9" w14:textId="77777777" w:rsidR="00945F18" w:rsidRDefault="00945F18" w:rsidP="00ED4A85">
            <w:pPr>
              <w:widowControl w:val="0"/>
              <w:tabs>
                <w:tab w:val="left" w:pos="560"/>
                <w:tab w:val="left" w:pos="6639"/>
              </w:tabs>
              <w:autoSpaceDE w:val="0"/>
              <w:autoSpaceDN w:val="0"/>
              <w:spacing w:before="1" w:line="256" w:lineRule="auto"/>
              <w:rPr>
                <w:kern w:val="0"/>
                <w14:ligatures w14:val="none"/>
              </w:rPr>
            </w:pPr>
            <w:r>
              <w:rPr>
                <w:kern w:val="0"/>
                <w14:ligatures w14:val="none"/>
              </w:rPr>
              <w:t>May 15</w:t>
            </w:r>
          </w:p>
        </w:tc>
      </w:tr>
    </w:tbl>
    <w:p w14:paraId="403975C7" w14:textId="77777777" w:rsidR="00945F18" w:rsidRPr="00F2037E" w:rsidDel="00D405F3" w:rsidRDefault="00945F18" w:rsidP="000229E2">
      <w:pPr>
        <w:spacing w:before="240" w:after="240"/>
        <w:ind w:right="288"/>
        <w:outlineLvl w:val="1"/>
        <w:rPr>
          <w:sz w:val="24"/>
          <w:szCs w:val="24"/>
        </w:rPr>
      </w:pPr>
      <w:r w:rsidRPr="00F2037E" w:rsidDel="00D405F3">
        <w:rPr>
          <w:sz w:val="24"/>
          <w:szCs w:val="24"/>
        </w:rPr>
        <w:t>The file that accompanies a candidate’s request for tenure and/or promotion must contain specific evidence and supplementary materials that will enable the committee to read, understand, and act on the request. The candidate is responsible for ensuring that the file is complete and that it clearly communicates to the committee all evidence of meeting the relevant criteria.</w:t>
      </w:r>
    </w:p>
    <w:p w14:paraId="448D2061" w14:textId="5138E028" w:rsidR="00945F18" w:rsidRPr="00E227DD" w:rsidRDefault="6AA17A29" w:rsidP="000229E2">
      <w:pPr>
        <w:pStyle w:val="Heading2"/>
        <w:spacing w:before="0" w:after="120"/>
        <w:rPr>
          <w:b w:val="0"/>
          <w:bCs w:val="0"/>
          <w:szCs w:val="24"/>
        </w:rPr>
      </w:pPr>
      <w:bookmarkStart w:id="623" w:name="_Toc228267269"/>
      <w:r w:rsidRPr="00E227DD">
        <w:t xml:space="preserve">7.9 </w:t>
      </w:r>
      <w:r w:rsidR="00F17347" w:rsidRPr="00E227DD">
        <w:t xml:space="preserve"> </w:t>
      </w:r>
      <w:r w:rsidRPr="00E227DD">
        <w:t>CONTENTS</w:t>
      </w:r>
      <w:r w:rsidR="0BE584CA" w:rsidRPr="00E227DD">
        <w:t xml:space="preserve"> OF THE PROMOTION AND TENURE FILE</w:t>
      </w:r>
      <w:bookmarkEnd w:id="623"/>
      <w:r w:rsidR="00F17347" w:rsidRPr="00E227DD">
        <w:t xml:space="preserve">  </w:t>
      </w:r>
      <w:r w:rsidR="00F17347" w:rsidRPr="00E227DD">
        <w:rPr>
          <w:rStyle w:val="Heading2Char"/>
        </w:rPr>
        <w:t xml:space="preserve">  </w:t>
      </w:r>
      <w:r w:rsidR="00945F18" w:rsidRPr="00E227DD">
        <w:rPr>
          <w:b w:val="0"/>
          <w:bCs w:val="0"/>
          <w:szCs w:val="24"/>
        </w:rPr>
        <w:t xml:space="preserve">The file that accompanies a candidate’s request for tenure and/or promotion must contain specific evidence and supplementary materials that will enable the committee to read, understand, and act on the request. The candidate is responsible for ensuring that the file is complete and that it clearly communicates to the committee all evidence of meeting the relevant criteria. Each college has its </w:t>
      </w:r>
      <w:r w:rsidR="00945F18" w:rsidRPr="00E227DD">
        <w:rPr>
          <w:b w:val="0"/>
          <w:bCs w:val="0"/>
          <w:spacing w:val="-6"/>
          <w:szCs w:val="24"/>
        </w:rPr>
        <w:t xml:space="preserve">own </w:t>
      </w:r>
      <w:r w:rsidR="00945F18" w:rsidRPr="00E227DD">
        <w:rPr>
          <w:b w:val="0"/>
          <w:bCs w:val="0"/>
          <w:szCs w:val="24"/>
        </w:rPr>
        <w:t>set of requirements for the preparation of the promotion and tenure credentials file. These documents are maintained by the Office of the Provost on their website following approval by the UFAC in accordance with §§ 2.6.3.2 and 7.11. The credentials file shall contain the following major sections:</w:t>
      </w:r>
    </w:p>
    <w:p w14:paraId="75200818" w14:textId="77777777" w:rsidR="00945F18" w:rsidRPr="00E227DD" w:rsidRDefault="00945F18" w:rsidP="000229E2">
      <w:pPr>
        <w:pStyle w:val="Heading2"/>
        <w:numPr>
          <w:ilvl w:val="0"/>
          <w:numId w:val="388"/>
        </w:numPr>
        <w:spacing w:before="0" w:after="120"/>
        <w:ind w:left="504"/>
        <w:rPr>
          <w:b w:val="0"/>
          <w:bCs w:val="0"/>
          <w:szCs w:val="24"/>
        </w:rPr>
      </w:pPr>
      <w:r w:rsidRPr="00E227DD">
        <w:rPr>
          <w:b w:val="0"/>
          <w:bCs w:val="0"/>
          <w:szCs w:val="24"/>
        </w:rPr>
        <w:t>Official Communications in the Tenure Process</w:t>
      </w:r>
    </w:p>
    <w:p w14:paraId="68E37F45" w14:textId="77777777" w:rsidR="00945F18" w:rsidRPr="00E227DD" w:rsidRDefault="00945F18" w:rsidP="000229E2">
      <w:pPr>
        <w:pStyle w:val="Heading2"/>
        <w:numPr>
          <w:ilvl w:val="0"/>
          <w:numId w:val="388"/>
        </w:numPr>
        <w:spacing w:before="0" w:after="120"/>
        <w:ind w:left="504"/>
        <w:rPr>
          <w:b w:val="0"/>
          <w:bCs w:val="0"/>
          <w:szCs w:val="24"/>
        </w:rPr>
      </w:pPr>
      <w:r w:rsidRPr="00E227DD">
        <w:rPr>
          <w:b w:val="0"/>
          <w:bCs w:val="0"/>
          <w:szCs w:val="24"/>
        </w:rPr>
        <w:t>Faculty Data Sheet and Appointment/Promotion Letters</w:t>
      </w:r>
    </w:p>
    <w:p w14:paraId="7A967253" w14:textId="77777777" w:rsidR="00945F18" w:rsidRPr="00E227DD" w:rsidRDefault="00945F18" w:rsidP="000229E2">
      <w:pPr>
        <w:pStyle w:val="Heading2"/>
        <w:numPr>
          <w:ilvl w:val="0"/>
          <w:numId w:val="388"/>
        </w:numPr>
        <w:spacing w:before="0" w:after="120"/>
        <w:ind w:left="504"/>
        <w:rPr>
          <w:b w:val="0"/>
          <w:bCs w:val="0"/>
          <w:szCs w:val="24"/>
        </w:rPr>
      </w:pPr>
      <w:r w:rsidRPr="00E227DD">
        <w:rPr>
          <w:b w:val="0"/>
          <w:bCs w:val="0"/>
          <w:szCs w:val="24"/>
        </w:rPr>
        <w:t>Faculty Annual Activity Reports</w:t>
      </w:r>
    </w:p>
    <w:p w14:paraId="78ACC872" w14:textId="77777777" w:rsidR="00945F18" w:rsidRPr="00E227DD" w:rsidRDefault="00945F18" w:rsidP="000229E2">
      <w:pPr>
        <w:pStyle w:val="Heading2"/>
        <w:numPr>
          <w:ilvl w:val="0"/>
          <w:numId w:val="388"/>
        </w:numPr>
        <w:spacing w:before="0" w:after="120"/>
        <w:ind w:left="504"/>
        <w:rPr>
          <w:b w:val="0"/>
          <w:bCs w:val="0"/>
          <w:szCs w:val="24"/>
        </w:rPr>
      </w:pPr>
      <w:r w:rsidRPr="00E227DD">
        <w:rPr>
          <w:b w:val="0"/>
          <w:bCs w:val="0"/>
          <w:szCs w:val="24"/>
        </w:rPr>
        <w:t>Annual Performance Reviews</w:t>
      </w:r>
    </w:p>
    <w:p w14:paraId="1792A5A4" w14:textId="77777777" w:rsidR="00945F18" w:rsidRPr="00E227DD" w:rsidRDefault="00945F18" w:rsidP="000229E2">
      <w:pPr>
        <w:pStyle w:val="Heading2"/>
        <w:numPr>
          <w:ilvl w:val="0"/>
          <w:numId w:val="388"/>
        </w:numPr>
        <w:spacing w:before="0" w:after="120"/>
        <w:ind w:left="504"/>
        <w:rPr>
          <w:b w:val="0"/>
          <w:bCs w:val="0"/>
          <w:iCs/>
          <w:szCs w:val="24"/>
        </w:rPr>
      </w:pPr>
      <w:r w:rsidRPr="00E227DD">
        <w:rPr>
          <w:b w:val="0"/>
          <w:bCs w:val="0"/>
          <w:iCs/>
          <w:szCs w:val="24"/>
        </w:rPr>
        <w:t>Curriculum Vitae</w:t>
      </w:r>
    </w:p>
    <w:p w14:paraId="6FE95187" w14:textId="77777777" w:rsidR="00945F18" w:rsidRPr="00E227DD" w:rsidRDefault="00945F18" w:rsidP="000229E2">
      <w:pPr>
        <w:pStyle w:val="Heading2"/>
        <w:numPr>
          <w:ilvl w:val="0"/>
          <w:numId w:val="388"/>
        </w:numPr>
        <w:spacing w:before="0" w:after="120"/>
        <w:ind w:left="504"/>
        <w:rPr>
          <w:b w:val="0"/>
          <w:bCs w:val="0"/>
          <w:szCs w:val="24"/>
        </w:rPr>
      </w:pPr>
      <w:r w:rsidRPr="00E227DD">
        <w:rPr>
          <w:b w:val="0"/>
          <w:bCs w:val="0"/>
          <w:szCs w:val="24"/>
        </w:rPr>
        <w:t>Letters of Recommendation</w:t>
      </w:r>
    </w:p>
    <w:p w14:paraId="64E996C9" w14:textId="77777777" w:rsidR="00945F18" w:rsidRPr="00E227DD" w:rsidRDefault="00945F18" w:rsidP="000229E2">
      <w:pPr>
        <w:pStyle w:val="Heading2"/>
        <w:numPr>
          <w:ilvl w:val="0"/>
          <w:numId w:val="388"/>
        </w:numPr>
        <w:spacing w:before="0" w:after="120"/>
        <w:ind w:left="504"/>
        <w:rPr>
          <w:b w:val="0"/>
          <w:bCs w:val="0"/>
          <w:szCs w:val="24"/>
        </w:rPr>
      </w:pPr>
      <w:r w:rsidRPr="00E227DD">
        <w:rPr>
          <w:b w:val="0"/>
          <w:bCs w:val="0"/>
          <w:szCs w:val="24"/>
        </w:rPr>
        <w:t>Rationale Statement</w:t>
      </w:r>
    </w:p>
    <w:p w14:paraId="704A88D7" w14:textId="77777777" w:rsidR="00945F18" w:rsidRPr="00E227DD" w:rsidRDefault="00945F18" w:rsidP="000229E2">
      <w:pPr>
        <w:pStyle w:val="Heading2"/>
        <w:numPr>
          <w:ilvl w:val="0"/>
          <w:numId w:val="388"/>
        </w:numPr>
        <w:spacing w:before="0" w:after="120"/>
        <w:ind w:left="504"/>
        <w:rPr>
          <w:b w:val="0"/>
          <w:bCs w:val="0"/>
          <w:szCs w:val="24"/>
        </w:rPr>
      </w:pPr>
      <w:r w:rsidRPr="00E227DD">
        <w:rPr>
          <w:b w:val="0"/>
          <w:bCs w:val="0"/>
          <w:szCs w:val="24"/>
        </w:rPr>
        <w:t>Evidence in Support of Teaching Criteria</w:t>
      </w:r>
    </w:p>
    <w:p w14:paraId="7670888D" w14:textId="77777777" w:rsidR="00945F18" w:rsidRPr="00E227DD" w:rsidRDefault="00945F18" w:rsidP="000229E2">
      <w:pPr>
        <w:pStyle w:val="Heading2"/>
        <w:numPr>
          <w:ilvl w:val="0"/>
          <w:numId w:val="388"/>
        </w:numPr>
        <w:spacing w:before="0" w:after="120"/>
        <w:ind w:left="504"/>
        <w:rPr>
          <w:b w:val="0"/>
          <w:bCs w:val="0"/>
          <w:szCs w:val="24"/>
        </w:rPr>
      </w:pPr>
      <w:r w:rsidRPr="00E227DD">
        <w:rPr>
          <w:b w:val="0"/>
          <w:bCs w:val="0"/>
          <w:szCs w:val="24"/>
        </w:rPr>
        <w:t>Evidence in Support of Scholarship and Professional Development Criteria</w:t>
      </w:r>
    </w:p>
    <w:p w14:paraId="56339184" w14:textId="77777777" w:rsidR="00945F18" w:rsidRPr="00E227DD" w:rsidRDefault="00945F18" w:rsidP="000229E2">
      <w:pPr>
        <w:pStyle w:val="Heading2"/>
        <w:numPr>
          <w:ilvl w:val="0"/>
          <w:numId w:val="388"/>
        </w:numPr>
        <w:spacing w:before="0" w:after="240"/>
        <w:ind w:left="504"/>
        <w:rPr>
          <w:b w:val="0"/>
          <w:bCs w:val="0"/>
          <w:szCs w:val="24"/>
        </w:rPr>
      </w:pPr>
      <w:r w:rsidRPr="00E227DD">
        <w:rPr>
          <w:b w:val="0"/>
          <w:bCs w:val="0"/>
          <w:szCs w:val="24"/>
        </w:rPr>
        <w:t>Evidence in Support of Service Criteria</w:t>
      </w:r>
    </w:p>
    <w:p w14:paraId="7BDB5284" w14:textId="223ECCD6" w:rsidR="00945F18" w:rsidRPr="00E227DD" w:rsidRDefault="09257F72" w:rsidP="000229E2">
      <w:pPr>
        <w:pStyle w:val="Heading2"/>
        <w:spacing w:before="0" w:after="240"/>
        <w:rPr>
          <w:b w:val="0"/>
          <w:bCs w:val="0"/>
          <w:szCs w:val="24"/>
        </w:rPr>
      </w:pPr>
      <w:bookmarkStart w:id="624" w:name="_Toc228267270"/>
      <w:r w:rsidRPr="00E227DD">
        <w:rPr>
          <w:rStyle w:val="Heading2Char"/>
          <w:b/>
          <w:bCs/>
        </w:rPr>
        <w:t xml:space="preserve">7.10 </w:t>
      </w:r>
      <w:r w:rsidR="00F17347" w:rsidRPr="00E227DD">
        <w:rPr>
          <w:rStyle w:val="Heading2Char"/>
          <w:b/>
          <w:bCs/>
        </w:rPr>
        <w:t xml:space="preserve"> </w:t>
      </w:r>
      <w:r w:rsidRPr="00E227DD">
        <w:rPr>
          <w:rStyle w:val="Heading2Char"/>
          <w:b/>
          <w:bCs/>
        </w:rPr>
        <w:t>EXPECTATIONS</w:t>
      </w:r>
      <w:r w:rsidR="0BE584CA" w:rsidRPr="00E227DD">
        <w:rPr>
          <w:rStyle w:val="Heading2Char"/>
          <w:b/>
          <w:bCs/>
        </w:rPr>
        <w:t xml:space="preserve"> FOR THE CONSTITUENTS IN THE PROMOTION AND TENURE PROCESS</w:t>
      </w:r>
      <w:bookmarkEnd w:id="624"/>
      <w:r w:rsidR="3ADCDE8E" w:rsidRPr="00E227DD">
        <w:rPr>
          <w:b w:val="0"/>
          <w:bCs w:val="0"/>
          <w:szCs w:val="24"/>
        </w:rPr>
        <w:t xml:space="preserve">   </w:t>
      </w:r>
      <w:r w:rsidR="00F17347" w:rsidRPr="00E227DD">
        <w:rPr>
          <w:b w:val="0"/>
          <w:bCs w:val="0"/>
          <w:szCs w:val="24"/>
        </w:rPr>
        <w:t xml:space="preserve"> </w:t>
      </w:r>
      <w:r w:rsidR="00945F18" w:rsidRPr="00E227DD">
        <w:rPr>
          <w:b w:val="0"/>
          <w:bCs w:val="0"/>
          <w:szCs w:val="24"/>
        </w:rPr>
        <w:t xml:space="preserve">Each college has expressed a set of expectations for each of the constituents in the promotion and tenure process. These documents are maintained by the Office of the Provost on their website following approval by the UFAC in accordance with §§ 2.6.3.2 and 7.11. </w:t>
      </w:r>
    </w:p>
    <w:p w14:paraId="69310615" w14:textId="1F495845" w:rsidR="00140057" w:rsidRPr="00E227DD" w:rsidRDefault="58C5C571" w:rsidP="000229E2">
      <w:pPr>
        <w:pStyle w:val="Heading2"/>
        <w:spacing w:before="0" w:after="240"/>
        <w:rPr>
          <w:b w:val="0"/>
          <w:bCs w:val="0"/>
        </w:rPr>
      </w:pPr>
      <w:bookmarkStart w:id="625" w:name="_Toc228267271"/>
      <w:r w:rsidRPr="00E227DD">
        <w:rPr>
          <w:rStyle w:val="Heading2Char"/>
          <w:b/>
          <w:bCs/>
        </w:rPr>
        <w:t xml:space="preserve">7.11 </w:t>
      </w:r>
      <w:r w:rsidR="00F17347" w:rsidRPr="00E227DD">
        <w:rPr>
          <w:rStyle w:val="Heading2Char"/>
          <w:b/>
          <w:bCs/>
        </w:rPr>
        <w:t xml:space="preserve"> </w:t>
      </w:r>
      <w:r w:rsidRPr="00E227DD">
        <w:rPr>
          <w:rStyle w:val="Heading2Char"/>
          <w:b/>
          <w:bCs/>
        </w:rPr>
        <w:t>THE</w:t>
      </w:r>
      <w:r w:rsidR="0BE584CA" w:rsidRPr="00E227DD">
        <w:rPr>
          <w:rStyle w:val="Heading2Char"/>
          <w:b/>
          <w:bCs/>
        </w:rPr>
        <w:t xml:space="preserve"> UNIVERSITY’S EXPECTATIONS FOR THE PROMOTION AND TENURE PROCESS</w:t>
      </w:r>
      <w:bookmarkEnd w:id="625"/>
      <w:r w:rsidR="00F17347" w:rsidRPr="00E227DD">
        <w:rPr>
          <w:b w:val="0"/>
          <w:bCs w:val="0"/>
        </w:rPr>
        <w:t xml:space="preserve">    </w:t>
      </w:r>
      <w:r w:rsidR="00F17347" w:rsidRPr="00E227DD">
        <w:rPr>
          <w:b w:val="0"/>
          <w:bCs w:val="0"/>
          <w:szCs w:val="24"/>
        </w:rPr>
        <w:t>T</w:t>
      </w:r>
      <w:r w:rsidR="00945F18" w:rsidRPr="00E227DD">
        <w:rPr>
          <w:b w:val="0"/>
          <w:bCs w:val="0"/>
          <w:szCs w:val="24"/>
        </w:rPr>
        <w:t xml:space="preserve">he University Faculty Affairs Committee (UFAC) is charged with oversight of </w:t>
      </w:r>
      <w:r w:rsidR="00945F18" w:rsidRPr="00E227DD">
        <w:rPr>
          <w:b w:val="0"/>
          <w:bCs w:val="0"/>
          <w:szCs w:val="24"/>
        </w:rPr>
        <w:lastRenderedPageBreak/>
        <w:t xml:space="preserve">the University’s promotion and tenure criteria and processes (see §2.6.3). The goal of this oversight process is to ensure that the promotion and tenure procedures as established by each college, as well as departmental guidelines for meeting University criteria for promotion and tenure, adhere to the expectations established in the </w:t>
      </w:r>
      <w:r w:rsidR="00945F18" w:rsidRPr="00E227DD">
        <w:rPr>
          <w:b w:val="0"/>
          <w:bCs w:val="0"/>
          <w:i/>
          <w:iCs/>
          <w:szCs w:val="24"/>
        </w:rPr>
        <w:t>Faculty Handbook,</w:t>
      </w:r>
      <w:r w:rsidR="00945F18" w:rsidRPr="00E227DD">
        <w:rPr>
          <w:b w:val="0"/>
          <w:bCs w:val="0"/>
          <w:szCs w:val="24"/>
        </w:rPr>
        <w:t xml:space="preserve"> and that any changes undergo an oversight review prior to</w:t>
      </w:r>
      <w:r w:rsidR="00945F18" w:rsidRPr="00E227DD">
        <w:rPr>
          <w:b w:val="0"/>
          <w:bCs w:val="0"/>
          <w:spacing w:val="-4"/>
          <w:szCs w:val="24"/>
        </w:rPr>
        <w:t xml:space="preserve"> </w:t>
      </w:r>
      <w:r w:rsidR="00945F18" w:rsidRPr="00E227DD">
        <w:rPr>
          <w:b w:val="0"/>
          <w:bCs w:val="0"/>
          <w:szCs w:val="24"/>
        </w:rPr>
        <w:t>implementation.</w:t>
      </w:r>
    </w:p>
    <w:p w14:paraId="07438117" w14:textId="5BCC03BD" w:rsidR="00945F18" w:rsidRPr="00E227DD" w:rsidRDefault="00945F18" w:rsidP="000229E2">
      <w:pPr>
        <w:pStyle w:val="Heading3"/>
        <w:spacing w:before="0" w:after="240"/>
        <w:ind w:left="144"/>
        <w:rPr>
          <w:b w:val="0"/>
          <w:szCs w:val="24"/>
        </w:rPr>
      </w:pPr>
      <w:r w:rsidRPr="00E227DD">
        <w:t>7.11.1</w:t>
      </w:r>
      <w:r w:rsidR="00F17347" w:rsidRPr="00E227DD">
        <w:t xml:space="preserve"> </w:t>
      </w:r>
      <w:r w:rsidRPr="00E227DD">
        <w:t xml:space="preserve"> Procedure for UFAC Oversight</w:t>
      </w:r>
      <w:r w:rsidRPr="00E227DD">
        <w:rPr>
          <w:b w:val="0"/>
          <w:szCs w:val="24"/>
        </w:rPr>
        <w:t xml:space="preserve">    University-level changes to promotion and tenure criteria and/or procedures in this section of the </w:t>
      </w:r>
      <w:r w:rsidRPr="00E227DD">
        <w:rPr>
          <w:b w:val="0"/>
          <w:i/>
          <w:iCs/>
          <w:szCs w:val="24"/>
        </w:rPr>
        <w:t xml:space="preserve">Faculty Handbook </w:t>
      </w:r>
      <w:r w:rsidRPr="00E227DD">
        <w:rPr>
          <w:b w:val="0"/>
          <w:szCs w:val="24"/>
        </w:rPr>
        <w:t>are addressed by UFAC at the request of UFC or other stakeholders, as covered under typical faculty governance procedures. For changes in promotion and tenure materials located on the Provost’s website (e.g., college-level promotion and tenure procedures; departmental guidelines), materials must be submitted to UFAC for review and approval prior to implementation. These materials must be submitted by January 31.</w:t>
      </w:r>
    </w:p>
    <w:p w14:paraId="18C33843" w14:textId="3CB85E19" w:rsidR="00140057" w:rsidRDefault="7538F69E" w:rsidP="000229E2">
      <w:pPr>
        <w:pStyle w:val="Heading2"/>
        <w:spacing w:before="0" w:after="240"/>
      </w:pPr>
      <w:bookmarkStart w:id="626" w:name="_Toc228267272"/>
      <w:r>
        <w:t xml:space="preserve">7.12 </w:t>
      </w:r>
      <w:r w:rsidR="00F17347">
        <w:t xml:space="preserve"> </w:t>
      </w:r>
      <w:r>
        <w:t>PROMOTION</w:t>
      </w:r>
      <w:r w:rsidR="0BE584CA">
        <w:t xml:space="preserve"> AND TENURE</w:t>
      </w:r>
      <w:r w:rsidR="0BE584CA">
        <w:rPr>
          <w:spacing w:val="-3"/>
        </w:rPr>
        <w:t xml:space="preserve"> </w:t>
      </w:r>
      <w:r w:rsidR="0BE584CA">
        <w:t>APPPEALS</w:t>
      </w:r>
      <w:bookmarkEnd w:id="626"/>
    </w:p>
    <w:p w14:paraId="4257FC24" w14:textId="2FD5C515" w:rsidR="00140057" w:rsidRPr="00E227DD" w:rsidRDefault="2C484353" w:rsidP="000229E2">
      <w:pPr>
        <w:pStyle w:val="Heading3"/>
        <w:spacing w:before="0" w:after="240"/>
        <w:ind w:left="144"/>
        <w:rPr>
          <w:b w:val="0"/>
          <w:bCs/>
          <w:color w:val="000000" w:themeColor="text1"/>
          <w:szCs w:val="24"/>
        </w:rPr>
      </w:pPr>
      <w:bookmarkStart w:id="627" w:name="_Toc228267273"/>
      <w:r w:rsidRPr="00E227DD">
        <w:rPr>
          <w:rStyle w:val="Heading3Char"/>
          <w:b/>
          <w:bCs/>
        </w:rPr>
        <w:t xml:space="preserve">7.12.1 </w:t>
      </w:r>
      <w:r w:rsidR="00F17347" w:rsidRPr="00E227DD">
        <w:rPr>
          <w:rStyle w:val="Heading3Char"/>
          <w:b/>
          <w:bCs/>
        </w:rPr>
        <w:t xml:space="preserve"> </w:t>
      </w:r>
      <w:r w:rsidRPr="00E227DD">
        <w:rPr>
          <w:rStyle w:val="Heading3Char"/>
          <w:b/>
          <w:bCs/>
        </w:rPr>
        <w:t>Appeal</w:t>
      </w:r>
      <w:r w:rsidR="0BE584CA" w:rsidRPr="00E227DD">
        <w:rPr>
          <w:rStyle w:val="Heading3Char"/>
          <w:b/>
          <w:bCs/>
        </w:rPr>
        <w:t xml:space="preserve"> of the Promotion and Tenure Committee’s Recommendation</w:t>
      </w:r>
      <w:bookmarkEnd w:id="627"/>
      <w:r w:rsidR="0BE584CA" w:rsidRPr="00E227DD">
        <w:rPr>
          <w:rFonts w:ascii="Cambria" w:hAnsi="Cambria"/>
          <w:b w:val="0"/>
          <w:bCs/>
          <w:szCs w:val="24"/>
        </w:rPr>
        <w:t xml:space="preserve">  </w:t>
      </w:r>
      <w:r w:rsidR="00F17347" w:rsidRPr="00E227DD">
        <w:rPr>
          <w:rFonts w:ascii="Cambria" w:hAnsi="Cambria"/>
          <w:b w:val="0"/>
          <w:bCs/>
          <w:szCs w:val="24"/>
        </w:rPr>
        <w:t xml:space="preserve">  </w:t>
      </w:r>
      <w:r w:rsidR="005D42AB" w:rsidRPr="00E227DD">
        <w:rPr>
          <w:b w:val="0"/>
          <w:bCs/>
          <w:szCs w:val="24"/>
        </w:rPr>
        <w:t xml:space="preserve">When the College Promotion and Tenure (P&amp;T) Committee submits a recommendation to withhold promotion and/or tenure, within one week (five business days) the dean shall inform the faculty member of the P&amp;T Committee’s recommendation, of the justifications for the recommendation, and of the faculty member’s right to appeal. The faculty member must appeal this decision within one week (five business days) of the recommendation by submitting a request to the dean for reconsideration and justification for such reconsideration on the basis of procedural or substantive grounds. Upon receiving an appeal, the dean will form a Promotion Appeal Advisory Committee (PAAC) or Tenure Appeal Advisory Committee (TAAC) within one week (five business days). The appeal advisory committee shall be composed of four people: (1) the college’s member (current or past) of the University Faculty Affairs Committee, selected by the current college representative(s) on UFAC; (2) one member appointed by the dean; (3) one member appointed by the Provost; and (4) one member appointed by the appellant. No person on the appeal advisory committee, other than the person selected by the appellant, should be a faculty member who has written a letter of recommendation for the candidate’s promotion and/or tenure file. All members serving on the appeal advisory committee shall be tenured and/or promoted at least at the rank the appellant is applying to receive (i.e., be full professor if a PAAC is formed for an appellant applying for promotion to full professor). If no college member (current or past) of the University Faculty Affairs Committee is eligible to serve on the appeal advisory committee, then the current college member of UFAC may appoint someone else to fill this role, with preference for a former external member of the college’s promotion and tenure committee, due to their knowledge of the college’s promotion and tenure procedures. In the event of multiple appeals in a college, the three members appointed by the college’s UFAC representative(s), the dean, and the Provost shall serve on each appeal committee; the member selected by the appellant shall serve only on the committee reviewing the appeal of their selector. The appeal advisory committee, with access to all information available to the original P&amp;T Committee, the original P&amp;T Committee’s recommendation, and the candidate’s letter of appeal, shall reconsider the recommendations of the original committee. In cases where the appellant’s justification of the appeal is based on possible inequitable evaluation, all information available to the original P&amp;T Committee and the original P&amp;T Committee’s recommendation for all applicants to the rank </w:t>
      </w:r>
      <w:r w:rsidR="005D42AB" w:rsidRPr="00E227DD">
        <w:rPr>
          <w:b w:val="0"/>
          <w:bCs/>
          <w:szCs w:val="24"/>
        </w:rPr>
        <w:lastRenderedPageBreak/>
        <w:t xml:space="preserve">sought by the appellant may also be provided to the appeal advisory committee. The appeal advisory committee shall report to the dean in writing within four weeks, either endorsing the original report or presenting an alternative recommendation. The dean shall inform the appellant of the appeal advisory committee’s recommendation within two working days. See </w:t>
      </w:r>
      <w:r w:rsidR="005D42AB" w:rsidRPr="00E227DD">
        <w:rPr>
          <w:b w:val="0"/>
          <w:bCs/>
          <w:color w:val="000000" w:themeColor="text1"/>
          <w:szCs w:val="24"/>
        </w:rPr>
        <w:t>the promotion and tenure calendar posted on the Provost’s website for specific deadlines involved throughout this process.</w:t>
      </w:r>
    </w:p>
    <w:p w14:paraId="20A800C5" w14:textId="7C77D6F1" w:rsidR="00945F18" w:rsidRPr="00E227DD" w:rsidRDefault="28AA56E0" w:rsidP="000229E2">
      <w:pPr>
        <w:pStyle w:val="Heading3"/>
        <w:spacing w:before="0" w:after="240"/>
        <w:ind w:left="144"/>
        <w:rPr>
          <w:b w:val="0"/>
          <w:bCs/>
          <w:szCs w:val="24"/>
        </w:rPr>
      </w:pPr>
      <w:bookmarkStart w:id="628" w:name="_Toc228267274"/>
      <w:r w:rsidRPr="00E227DD">
        <w:rPr>
          <w:rStyle w:val="Heading3Char"/>
          <w:b/>
          <w:bCs/>
        </w:rPr>
        <w:t xml:space="preserve">7.12.2 </w:t>
      </w:r>
      <w:r w:rsidR="00F17347" w:rsidRPr="00E227DD">
        <w:rPr>
          <w:rStyle w:val="Heading3Char"/>
          <w:b/>
          <w:bCs/>
        </w:rPr>
        <w:t xml:space="preserve"> </w:t>
      </w:r>
      <w:r w:rsidRPr="00E227DD">
        <w:rPr>
          <w:rStyle w:val="Heading3Char"/>
          <w:b/>
          <w:bCs/>
        </w:rPr>
        <w:t>Appeal</w:t>
      </w:r>
      <w:r w:rsidR="0BE584CA" w:rsidRPr="00E227DD">
        <w:rPr>
          <w:rStyle w:val="Heading3Char"/>
          <w:b/>
          <w:bCs/>
        </w:rPr>
        <w:t xml:space="preserve"> of the Dean’s Recommendation</w:t>
      </w:r>
      <w:bookmarkEnd w:id="628"/>
      <w:r w:rsidR="00F17347" w:rsidRPr="00E227DD">
        <w:rPr>
          <w:rStyle w:val="Heading3Char"/>
          <w:b/>
          <w:bCs/>
        </w:rPr>
        <w:t xml:space="preserve">    </w:t>
      </w:r>
      <w:r w:rsidR="00945F18" w:rsidRPr="00E227DD">
        <w:rPr>
          <w:b w:val="0"/>
          <w:bCs/>
          <w:szCs w:val="24"/>
        </w:rPr>
        <w:t>The dean shall review all information and recommendations contained in the promotion and/or tenure credentials file of each faculty member, shall formulate and state in writing their recommendations with reasons, and</w:t>
      </w:r>
      <w:r w:rsidR="00945F18" w:rsidRPr="00E227DD">
        <w:rPr>
          <w:b w:val="0"/>
          <w:bCs/>
          <w:spacing w:val="-22"/>
          <w:szCs w:val="24"/>
        </w:rPr>
        <w:t xml:space="preserve"> </w:t>
      </w:r>
      <w:r w:rsidR="00945F18" w:rsidRPr="00E227DD">
        <w:rPr>
          <w:b w:val="0"/>
          <w:bCs/>
          <w:szCs w:val="24"/>
        </w:rPr>
        <w:t xml:space="preserve">shall forward these and the promotion and/or tenure credentials files to the Provost. When considering </w:t>
      </w:r>
      <w:r w:rsidR="00945F18" w:rsidRPr="00E227DD">
        <w:rPr>
          <w:b w:val="0"/>
          <w:bCs/>
          <w:i/>
          <w:iCs/>
          <w:szCs w:val="24"/>
        </w:rPr>
        <w:t>tenure</w:t>
      </w:r>
      <w:r w:rsidR="00945F18" w:rsidRPr="00E227DD">
        <w:rPr>
          <w:b w:val="0"/>
          <w:bCs/>
          <w:szCs w:val="24"/>
        </w:rPr>
        <w:t xml:space="preserve"> decisions, the dean must consider each application according to criteria expressed in the </w:t>
      </w:r>
      <w:r w:rsidR="00945F18" w:rsidRPr="00E227DD">
        <w:rPr>
          <w:b w:val="0"/>
          <w:bCs/>
          <w:i/>
          <w:iCs/>
          <w:szCs w:val="24"/>
        </w:rPr>
        <w:t>Faculty Handbook</w:t>
      </w:r>
      <w:r w:rsidR="00945F18" w:rsidRPr="00E227DD">
        <w:rPr>
          <w:b w:val="0"/>
          <w:bCs/>
          <w:szCs w:val="24"/>
        </w:rPr>
        <w:t>. The dean must also consider carefully the rank and tenure profiles of the college, projected enrollment patterns, staffing needs, current and projected mission of each department, the specific academic competence of the faculty member, and the preservation of opportunities for the infusion of new talent. A copy of this letter will be sent to the faculty member and their department chair. When the dean recommends that promotion and/or tenure be withheld, the recommendation letter from the dean shall inform the faculty member of their right to appeal the dean’s recommendation, in writing, within seven days to the Provost.</w:t>
      </w:r>
    </w:p>
    <w:p w14:paraId="5F739CFE" w14:textId="702A0ADC" w:rsidR="00945F18" w:rsidRPr="00E227DD" w:rsidRDefault="4D7835CD" w:rsidP="000229E2">
      <w:pPr>
        <w:pStyle w:val="Heading3"/>
        <w:spacing w:before="0" w:after="240"/>
        <w:ind w:left="144"/>
        <w:rPr>
          <w:b w:val="0"/>
          <w:bCs/>
          <w:szCs w:val="24"/>
        </w:rPr>
      </w:pPr>
      <w:bookmarkStart w:id="629" w:name="_Toc228267275"/>
      <w:r w:rsidRPr="00E227DD">
        <w:rPr>
          <w:rStyle w:val="Heading3Char"/>
          <w:b/>
          <w:bCs/>
        </w:rPr>
        <w:t xml:space="preserve">7.12.3 </w:t>
      </w:r>
      <w:r w:rsidR="00F17347" w:rsidRPr="00E227DD">
        <w:rPr>
          <w:rStyle w:val="Heading3Char"/>
          <w:b/>
          <w:bCs/>
        </w:rPr>
        <w:t xml:space="preserve"> </w:t>
      </w:r>
      <w:r w:rsidRPr="00E227DD">
        <w:rPr>
          <w:rStyle w:val="Heading3Char"/>
          <w:b/>
          <w:bCs/>
        </w:rPr>
        <w:t>Appeal</w:t>
      </w:r>
      <w:r w:rsidR="0BE584CA" w:rsidRPr="00E227DD">
        <w:rPr>
          <w:rStyle w:val="Heading3Char"/>
          <w:b/>
          <w:bCs/>
        </w:rPr>
        <w:t xml:space="preserve"> of the Provost’s Recommendation</w:t>
      </w:r>
      <w:bookmarkEnd w:id="629"/>
      <w:r w:rsidR="00F17347" w:rsidRPr="00E227DD">
        <w:rPr>
          <w:rStyle w:val="Heading3Char"/>
          <w:b/>
          <w:bCs/>
        </w:rPr>
        <w:t xml:space="preserve">    </w:t>
      </w:r>
      <w:r w:rsidR="00945F18" w:rsidRPr="00E227DD">
        <w:rPr>
          <w:b w:val="0"/>
          <w:bCs/>
          <w:szCs w:val="24"/>
        </w:rPr>
        <w:t>The Provost shall review the recommendation letter from the P&amp;T Committee along with the recommendation letter from the dean. The Provost shall formulate and state in writing their recommendation and shall submit this letter to the President. A copy of this letter shall be sent to the faculty member, their department chair, and the dean. When the Provost recommends that promotion and/or tenure</w:t>
      </w:r>
      <w:r w:rsidR="00945F18" w:rsidRPr="00E227DD">
        <w:rPr>
          <w:b w:val="0"/>
          <w:bCs/>
          <w:spacing w:val="-14"/>
          <w:szCs w:val="24"/>
        </w:rPr>
        <w:t xml:space="preserve"> </w:t>
      </w:r>
      <w:r w:rsidR="00945F18" w:rsidRPr="00E227DD">
        <w:rPr>
          <w:b w:val="0"/>
          <w:bCs/>
          <w:szCs w:val="24"/>
        </w:rPr>
        <w:t>be withheld, the recommendation letter from the Provost shall inform the faculty member of their right to appeal the Provost’s recommendation, in writing, within seven days to the President and the Board of Visitors.</w:t>
      </w:r>
    </w:p>
    <w:p w14:paraId="1D992402" w14:textId="44554C0D" w:rsidR="00FD3E80" w:rsidRPr="00E227DD" w:rsidRDefault="00B27CED" w:rsidP="000229E2">
      <w:pPr>
        <w:pStyle w:val="Heading3"/>
        <w:spacing w:before="0" w:after="240"/>
        <w:ind w:left="144"/>
        <w:rPr>
          <w:b w:val="0"/>
          <w:bCs/>
          <w:szCs w:val="24"/>
        </w:rPr>
        <w:sectPr w:rsidR="00FD3E80" w:rsidRPr="00E227DD" w:rsidSect="00ED4A85">
          <w:headerReference w:type="even" r:id="rId65"/>
          <w:headerReference w:type="default" r:id="rId66"/>
          <w:headerReference w:type="first" r:id="rId67"/>
          <w:pgSz w:w="12240" w:h="15840"/>
          <w:pgMar w:top="1440" w:right="1440" w:bottom="1440" w:left="1440" w:header="729" w:footer="0" w:gutter="0"/>
          <w:pgNumType w:start="111"/>
          <w:cols w:space="720"/>
          <w:docGrid w:linePitch="299"/>
        </w:sectPr>
      </w:pPr>
      <w:bookmarkStart w:id="630" w:name="_Toc228267276"/>
      <w:r w:rsidRPr="00E227DD">
        <w:rPr>
          <w:rStyle w:val="Heading3Char"/>
          <w:b/>
          <w:bCs/>
        </w:rPr>
        <w:t xml:space="preserve">7.12.4  </w:t>
      </w:r>
      <w:r w:rsidR="00140057" w:rsidRPr="00E227DD">
        <w:rPr>
          <w:rStyle w:val="Heading3Char"/>
          <w:b/>
          <w:bCs/>
        </w:rPr>
        <w:t>Appeal of the President and Board of Visitors</w:t>
      </w:r>
      <w:bookmarkEnd w:id="630"/>
      <w:r w:rsidR="00F17347" w:rsidRPr="00E227DD">
        <w:rPr>
          <w:rStyle w:val="Heading3Char"/>
          <w:b/>
          <w:bCs/>
        </w:rPr>
        <w:t xml:space="preserve">    </w:t>
      </w:r>
      <w:r w:rsidR="00945F18" w:rsidRPr="00E227DD">
        <w:rPr>
          <w:b w:val="0"/>
          <w:bCs/>
          <w:szCs w:val="24"/>
        </w:rPr>
        <w:t>The Board of Visitors (or the Executive Committee thereof) in consultation with the President, shall, no later than May 15, review all information of record, as well as any written appeals, and shall render a final decision in the matter and so notify each candidate, their department chair, the college dean, and the Provost in writing. Action by the Board of Visitors (or the Executive Committee thereof) shall be</w:t>
      </w:r>
      <w:r w:rsidR="00945F18" w:rsidRPr="00E227DD">
        <w:rPr>
          <w:b w:val="0"/>
          <w:bCs/>
          <w:spacing w:val="-2"/>
          <w:szCs w:val="24"/>
        </w:rPr>
        <w:t xml:space="preserve"> </w:t>
      </w:r>
      <w:r w:rsidR="00945F18" w:rsidRPr="00E227DD">
        <w:rPr>
          <w:b w:val="0"/>
          <w:bCs/>
          <w:szCs w:val="24"/>
        </w:rPr>
        <w:t xml:space="preserve">final. If </w:t>
      </w:r>
      <w:r w:rsidR="00945F18" w:rsidRPr="00E227DD">
        <w:rPr>
          <w:b w:val="0"/>
          <w:bCs/>
          <w:i/>
          <w:iCs/>
          <w:szCs w:val="24"/>
        </w:rPr>
        <w:t>tenure</w:t>
      </w:r>
      <w:r w:rsidR="00945F18" w:rsidRPr="00E227DD">
        <w:rPr>
          <w:b w:val="0"/>
          <w:bCs/>
          <w:szCs w:val="24"/>
        </w:rPr>
        <w:t xml:space="preserve"> is denied, the Board of Visitors may offer a one-year contract to the faculty member; the Board of Visitors may offer additional one-year contracts, but such additional contracts carry no right to tenure. After the completion of the promotion and tenure review process, the letters of recommendation (and of exception, if any) shall be inserted in the University personnel file (see § 3.13.2.2) maintained by the Office of the Provost; the candidate should maintain access to any original materials they submitted.</w:t>
      </w:r>
    </w:p>
    <w:p w14:paraId="1DA23466" w14:textId="120D7929" w:rsidR="00140057" w:rsidRDefault="00140057" w:rsidP="0055701A">
      <w:pPr>
        <w:pStyle w:val="Heading1"/>
        <w:spacing w:after="480"/>
        <w:ind w:left="144"/>
      </w:pPr>
      <w:bookmarkStart w:id="631" w:name="_Toc228267277"/>
      <w:r>
        <w:lastRenderedPageBreak/>
        <w:t>SECTION 8</w:t>
      </w:r>
      <w:bookmarkStart w:id="632" w:name="_Toc228267278"/>
      <w:bookmarkEnd w:id="631"/>
      <w:r w:rsidR="00E23195">
        <w:br/>
      </w:r>
      <w:r>
        <w:t>FACULTY TITLES, AWARDS, AND OTHER POLICIES AND SERVICES OF INTEREST TO THE FACULTY</w:t>
      </w:r>
      <w:bookmarkEnd w:id="632"/>
    </w:p>
    <w:p w14:paraId="425D6E13" w14:textId="41871E98" w:rsidR="00140057" w:rsidRPr="00E23195" w:rsidRDefault="00FD3E80" w:rsidP="0055701A">
      <w:pPr>
        <w:pStyle w:val="Heading2"/>
        <w:spacing w:before="0" w:after="240"/>
        <w:rPr>
          <w:b w:val="0"/>
          <w:bCs w:val="0"/>
        </w:rPr>
      </w:pPr>
      <w:bookmarkStart w:id="633" w:name="_Toc228267279"/>
      <w:r w:rsidRPr="00E23195">
        <w:rPr>
          <w:rStyle w:val="Heading2Char"/>
          <w:b/>
          <w:bCs/>
        </w:rPr>
        <w:t xml:space="preserve">8.1 </w:t>
      </w:r>
      <w:r w:rsidR="00F17347" w:rsidRPr="00E23195">
        <w:rPr>
          <w:rStyle w:val="Heading2Char"/>
          <w:b/>
          <w:bCs/>
        </w:rPr>
        <w:t xml:space="preserve"> </w:t>
      </w:r>
      <w:r w:rsidR="00140057" w:rsidRPr="00E23195">
        <w:rPr>
          <w:rStyle w:val="Heading2Char"/>
          <w:b/>
          <w:bCs/>
        </w:rPr>
        <w:t>DISTINGUISHED PROFESSOR</w:t>
      </w:r>
      <w:bookmarkEnd w:id="633"/>
      <w:r w:rsidR="00F17347" w:rsidRPr="00E23195">
        <w:rPr>
          <w:b w:val="0"/>
          <w:bCs w:val="0"/>
        </w:rPr>
        <w:t xml:space="preserve">    </w:t>
      </w:r>
      <w:r w:rsidR="00140057" w:rsidRPr="00E23195">
        <w:rPr>
          <w:b w:val="0"/>
          <w:bCs w:val="0"/>
        </w:rPr>
        <w:t>The Distinguished Professor honorary title is conferred by the Board of Visitors, on occasion, as an honor upon those faculty of professor</w:t>
      </w:r>
      <w:r w:rsidR="00140057" w:rsidRPr="00E23195">
        <w:rPr>
          <w:b w:val="0"/>
          <w:bCs w:val="0"/>
          <w:spacing w:val="-19"/>
        </w:rPr>
        <w:t xml:space="preserve"> </w:t>
      </w:r>
      <w:r w:rsidR="00140057" w:rsidRPr="00E23195">
        <w:rPr>
          <w:b w:val="0"/>
          <w:bCs w:val="0"/>
        </w:rPr>
        <w:t>rank who have consistently performed with distinction and who have given the University long and faithful service. This title is not available to newly appointed</w:t>
      </w:r>
      <w:r w:rsidR="00140057" w:rsidRPr="00E23195">
        <w:rPr>
          <w:b w:val="0"/>
          <w:bCs w:val="0"/>
          <w:spacing w:val="-7"/>
        </w:rPr>
        <w:t xml:space="preserve"> </w:t>
      </w:r>
      <w:r w:rsidR="00140057" w:rsidRPr="00E23195">
        <w:rPr>
          <w:b w:val="0"/>
          <w:bCs w:val="0"/>
        </w:rPr>
        <w:t>faculty.</w:t>
      </w:r>
    </w:p>
    <w:p w14:paraId="6AA6C088" w14:textId="4409A1A8" w:rsidR="00140057" w:rsidRPr="00E23195" w:rsidRDefault="00FD3E80" w:rsidP="0055701A">
      <w:pPr>
        <w:pStyle w:val="Heading2"/>
        <w:spacing w:before="0" w:after="240"/>
        <w:rPr>
          <w:b w:val="0"/>
          <w:bCs w:val="0"/>
          <w:szCs w:val="24"/>
        </w:rPr>
      </w:pPr>
      <w:bookmarkStart w:id="634" w:name="_Toc228267280"/>
      <w:r w:rsidRPr="00E23195">
        <w:rPr>
          <w:rStyle w:val="Heading2Char"/>
          <w:b/>
          <w:bCs/>
        </w:rPr>
        <w:t xml:space="preserve">8.2  </w:t>
      </w:r>
      <w:r w:rsidR="00140057" w:rsidRPr="00E23195">
        <w:rPr>
          <w:rStyle w:val="Heading2Char"/>
          <w:b/>
          <w:bCs/>
        </w:rPr>
        <w:t>FACULTY MARSHALS</w:t>
      </w:r>
      <w:bookmarkEnd w:id="634"/>
      <w:r w:rsidR="00F17347" w:rsidRPr="00E23195">
        <w:rPr>
          <w:b w:val="0"/>
          <w:bCs w:val="0"/>
        </w:rPr>
        <w:t xml:space="preserve">    </w:t>
      </w:r>
      <w:r w:rsidR="00140057" w:rsidRPr="00E23195">
        <w:rPr>
          <w:b w:val="0"/>
          <w:bCs w:val="0"/>
          <w:szCs w:val="24"/>
        </w:rPr>
        <w:t>Faculty Marshals direct the faculty during graduation, honor convocation, and at any other event where faculty formally process in regalia. The Grand Marshal leads the party platform, carries the mace, and convenes and concludes the Commencement Ceremony from the podium. There are three to five Faculty Marshals in total: one to two undergraduate Faculty Marshals, one to two graduate Faculty Marshals, and one Grand Marshal. While preference will be given for undergraduate faculty to serve as undergraduate Faculty Marshalls and graduate faculty to serve as graduate Faculty Marshals, teaching in the specified area for service for Faculty Marshalls is not required. Faculty Marshals shall be full-time members of the faculty with at least five years of service; Grand Marshals must have at least 10 years of service. All Marshals shall be appointed by the University Faculty Organization Committee by the same process used to appoint members of faculty committees, as specified in</w:t>
      </w:r>
      <w:r w:rsidR="00084088" w:rsidRPr="00E23195">
        <w:rPr>
          <w:b w:val="0"/>
          <w:bCs w:val="0"/>
          <w:szCs w:val="24"/>
        </w:rPr>
        <w:t xml:space="preserve"> §</w:t>
      </w:r>
      <w:r w:rsidR="00EF219E" w:rsidRPr="00E23195">
        <w:rPr>
          <w:b w:val="0"/>
          <w:bCs w:val="0"/>
          <w:szCs w:val="24"/>
        </w:rPr>
        <w:t xml:space="preserve"> </w:t>
      </w:r>
      <w:r w:rsidR="00084088" w:rsidRPr="00E23195">
        <w:rPr>
          <w:b w:val="0"/>
          <w:bCs w:val="0"/>
          <w:szCs w:val="24"/>
        </w:rPr>
        <w:t>2.5</w:t>
      </w:r>
      <w:r w:rsidR="5676DB51" w:rsidRPr="00E23195">
        <w:rPr>
          <w:b w:val="0"/>
          <w:bCs w:val="0"/>
          <w:szCs w:val="24"/>
        </w:rPr>
        <w:t>.</w:t>
      </w:r>
      <w:r w:rsidR="00140057" w:rsidRPr="00E23195">
        <w:rPr>
          <w:b w:val="0"/>
          <w:bCs w:val="0"/>
          <w:szCs w:val="24"/>
        </w:rPr>
        <w:t xml:space="preserve"> Both Faculty and Grand Marshals serve three-year terms and may serve consecutive</w:t>
      </w:r>
      <w:r w:rsidR="00140057" w:rsidRPr="00E23195">
        <w:rPr>
          <w:b w:val="0"/>
          <w:bCs w:val="0"/>
          <w:spacing w:val="-6"/>
          <w:szCs w:val="24"/>
        </w:rPr>
        <w:t xml:space="preserve"> </w:t>
      </w:r>
      <w:r w:rsidR="00140057" w:rsidRPr="00E23195">
        <w:rPr>
          <w:b w:val="0"/>
          <w:bCs w:val="0"/>
          <w:szCs w:val="24"/>
        </w:rPr>
        <w:t>terms.</w:t>
      </w:r>
    </w:p>
    <w:p w14:paraId="1BDC7F56" w14:textId="11C15F01" w:rsidR="00140057" w:rsidRPr="00E23195" w:rsidRDefault="00FD3E80" w:rsidP="0055701A">
      <w:pPr>
        <w:pStyle w:val="Heading2"/>
        <w:spacing w:before="0" w:after="240"/>
        <w:rPr>
          <w:b w:val="0"/>
          <w:bCs w:val="0"/>
        </w:rPr>
      </w:pPr>
      <w:bookmarkStart w:id="635" w:name="_Toc228267281"/>
      <w:r w:rsidRPr="00E23195">
        <w:rPr>
          <w:rStyle w:val="Heading2Char"/>
          <w:b/>
          <w:bCs/>
        </w:rPr>
        <w:t xml:space="preserve">8.3  </w:t>
      </w:r>
      <w:r w:rsidR="00140057" w:rsidRPr="00E23195">
        <w:rPr>
          <w:rStyle w:val="Heading2Char"/>
          <w:b/>
          <w:bCs/>
        </w:rPr>
        <w:t>EMERITI FACULTY</w:t>
      </w:r>
      <w:bookmarkEnd w:id="635"/>
      <w:r w:rsidR="00F17347" w:rsidRPr="00E23195">
        <w:rPr>
          <w:b w:val="0"/>
          <w:bCs w:val="0"/>
        </w:rPr>
        <w:t xml:space="preserve">    </w:t>
      </w:r>
      <w:r w:rsidR="00140057" w:rsidRPr="00E23195">
        <w:rPr>
          <w:b w:val="0"/>
          <w:bCs w:val="0"/>
        </w:rPr>
        <w:t>Retiring faculty are appointed to these titles by the Board</w:t>
      </w:r>
      <w:r w:rsidR="00140057" w:rsidRPr="00E23195">
        <w:rPr>
          <w:b w:val="0"/>
          <w:bCs w:val="0"/>
          <w:spacing w:val="-17"/>
        </w:rPr>
        <w:t xml:space="preserve"> </w:t>
      </w:r>
      <w:r w:rsidR="00140057" w:rsidRPr="00E23195">
        <w:rPr>
          <w:b w:val="0"/>
          <w:bCs w:val="0"/>
        </w:rPr>
        <w:t>of Visitors.</w:t>
      </w:r>
    </w:p>
    <w:p w14:paraId="2B3BA0A9" w14:textId="7F72BBBE" w:rsidR="00140057" w:rsidRPr="00E23195" w:rsidRDefault="00FD3E80" w:rsidP="0055701A">
      <w:pPr>
        <w:pStyle w:val="Heading3"/>
        <w:spacing w:before="0" w:after="240"/>
        <w:ind w:left="144"/>
        <w:rPr>
          <w:b w:val="0"/>
          <w:szCs w:val="24"/>
        </w:rPr>
      </w:pPr>
      <w:r w:rsidRPr="00E23195">
        <w:t xml:space="preserve">8.3.1  </w:t>
      </w:r>
      <w:r w:rsidR="00140057" w:rsidRPr="00E23195">
        <w:t>D</w:t>
      </w:r>
      <w:r w:rsidR="00EA3B74" w:rsidRPr="00E23195">
        <w:t>istinguished</w:t>
      </w:r>
      <w:r w:rsidR="00140057" w:rsidRPr="00E23195">
        <w:t xml:space="preserve"> P</w:t>
      </w:r>
      <w:r w:rsidR="00EA3B74" w:rsidRPr="00E23195">
        <w:t>rofessor</w:t>
      </w:r>
      <w:r w:rsidR="00140057" w:rsidRPr="00E23195">
        <w:t xml:space="preserve"> E</w:t>
      </w:r>
      <w:r w:rsidR="00EA3B74" w:rsidRPr="00E23195">
        <w:t>merit</w:t>
      </w:r>
      <w:r w:rsidR="00376852" w:rsidRPr="00E23195">
        <w:rPr>
          <w:b w:val="0"/>
        </w:rPr>
        <w:t xml:space="preserve">    </w:t>
      </w:r>
      <w:r w:rsidR="00140057" w:rsidRPr="00E23195">
        <w:rPr>
          <w:b w:val="0"/>
          <w:szCs w:val="24"/>
        </w:rPr>
        <w:t>A member of the faculty who has retired with the title of Distinguished Professor may be appointed Distinguished Professor Emerit by the Board of</w:t>
      </w:r>
      <w:r w:rsidR="00140057" w:rsidRPr="00E23195">
        <w:rPr>
          <w:b w:val="0"/>
          <w:spacing w:val="-9"/>
          <w:szCs w:val="24"/>
        </w:rPr>
        <w:t xml:space="preserve"> </w:t>
      </w:r>
      <w:r w:rsidR="00140057" w:rsidRPr="00E23195">
        <w:rPr>
          <w:b w:val="0"/>
          <w:szCs w:val="24"/>
        </w:rPr>
        <w:t>Visitors.</w:t>
      </w:r>
    </w:p>
    <w:p w14:paraId="78B8524B" w14:textId="4FDC3E82" w:rsidR="00140057" w:rsidRPr="00E23195" w:rsidRDefault="00EA3B74" w:rsidP="0055701A">
      <w:pPr>
        <w:pStyle w:val="Heading3"/>
        <w:spacing w:before="0" w:after="240"/>
        <w:ind w:left="144"/>
        <w:rPr>
          <w:b w:val="0"/>
          <w:bCs/>
          <w:szCs w:val="24"/>
        </w:rPr>
      </w:pPr>
      <w:bookmarkStart w:id="636" w:name="_Toc228267282"/>
      <w:r w:rsidRPr="00E23195">
        <w:rPr>
          <w:rStyle w:val="Heading3Char"/>
          <w:b/>
          <w:bCs/>
        </w:rPr>
        <w:t xml:space="preserve">8.3.2  </w:t>
      </w:r>
      <w:r w:rsidR="00140057" w:rsidRPr="00E23195">
        <w:rPr>
          <w:rStyle w:val="Heading3Char"/>
          <w:b/>
          <w:bCs/>
        </w:rPr>
        <w:t>P</w:t>
      </w:r>
      <w:r w:rsidRPr="00E23195">
        <w:rPr>
          <w:rStyle w:val="Heading3Char"/>
          <w:b/>
          <w:bCs/>
        </w:rPr>
        <w:t>rofessor</w:t>
      </w:r>
      <w:r w:rsidR="00140057" w:rsidRPr="00E23195">
        <w:rPr>
          <w:rStyle w:val="Heading3Char"/>
          <w:b/>
          <w:bCs/>
        </w:rPr>
        <w:t xml:space="preserve"> E</w:t>
      </w:r>
      <w:r w:rsidRPr="00E23195">
        <w:rPr>
          <w:rStyle w:val="Heading3Char"/>
          <w:b/>
          <w:bCs/>
        </w:rPr>
        <w:t>merit</w:t>
      </w:r>
      <w:bookmarkEnd w:id="636"/>
      <w:r w:rsidR="00376852" w:rsidRPr="00E23195">
        <w:rPr>
          <w:b w:val="0"/>
          <w:bCs/>
        </w:rPr>
        <w:t xml:space="preserve">    </w:t>
      </w:r>
      <w:r w:rsidR="00140057" w:rsidRPr="00E23195">
        <w:rPr>
          <w:b w:val="0"/>
          <w:bCs/>
          <w:szCs w:val="24"/>
        </w:rPr>
        <w:t>A member of the faculty who has served the University in some capacity for at least fifteen years and has retired with the rank of professor may be appointed Professor Emerit by the Board of</w:t>
      </w:r>
      <w:r w:rsidR="00140057" w:rsidRPr="00E23195">
        <w:rPr>
          <w:b w:val="0"/>
          <w:bCs/>
          <w:spacing w:val="-16"/>
          <w:szCs w:val="24"/>
        </w:rPr>
        <w:t xml:space="preserve"> </w:t>
      </w:r>
      <w:r w:rsidR="00140057" w:rsidRPr="00E23195">
        <w:rPr>
          <w:b w:val="0"/>
          <w:bCs/>
          <w:szCs w:val="24"/>
        </w:rPr>
        <w:t>Visitors.</w:t>
      </w:r>
    </w:p>
    <w:p w14:paraId="181CCE71" w14:textId="3F808FCB" w:rsidR="00140057" w:rsidRPr="00E23195" w:rsidRDefault="00EA3B74" w:rsidP="0055701A">
      <w:pPr>
        <w:pStyle w:val="Heading3"/>
        <w:spacing w:before="0" w:after="240"/>
        <w:ind w:left="144"/>
        <w:rPr>
          <w:b w:val="0"/>
          <w:bCs/>
          <w:szCs w:val="24"/>
        </w:rPr>
      </w:pPr>
      <w:bookmarkStart w:id="637" w:name="_Toc228267283"/>
      <w:r w:rsidRPr="00E23195">
        <w:rPr>
          <w:rStyle w:val="Heading3Char"/>
          <w:b/>
          <w:bCs/>
        </w:rPr>
        <w:t xml:space="preserve">8.3.3  </w:t>
      </w:r>
      <w:r w:rsidR="00140057" w:rsidRPr="00E23195">
        <w:rPr>
          <w:rStyle w:val="Heading3Char"/>
          <w:b/>
          <w:bCs/>
        </w:rPr>
        <w:t>A</w:t>
      </w:r>
      <w:r w:rsidRPr="00E23195">
        <w:rPr>
          <w:rStyle w:val="Heading3Char"/>
          <w:b/>
          <w:bCs/>
        </w:rPr>
        <w:t>ssociate</w:t>
      </w:r>
      <w:r w:rsidR="00140057" w:rsidRPr="00E23195">
        <w:rPr>
          <w:rStyle w:val="Heading3Char"/>
          <w:b/>
          <w:bCs/>
        </w:rPr>
        <w:t xml:space="preserve"> P</w:t>
      </w:r>
      <w:r w:rsidRPr="00E23195">
        <w:rPr>
          <w:rStyle w:val="Heading3Char"/>
          <w:b/>
          <w:bCs/>
        </w:rPr>
        <w:t>rofessor</w:t>
      </w:r>
      <w:r w:rsidR="00140057" w:rsidRPr="00E23195">
        <w:rPr>
          <w:rStyle w:val="Heading3Char"/>
          <w:b/>
          <w:bCs/>
        </w:rPr>
        <w:t xml:space="preserve"> E</w:t>
      </w:r>
      <w:r w:rsidRPr="00E23195">
        <w:rPr>
          <w:rStyle w:val="Heading3Char"/>
          <w:b/>
          <w:bCs/>
        </w:rPr>
        <w:t>merit</w:t>
      </w:r>
      <w:bookmarkEnd w:id="637"/>
      <w:r w:rsidR="00376852" w:rsidRPr="00E23195">
        <w:rPr>
          <w:b w:val="0"/>
          <w:bCs/>
          <w:szCs w:val="24"/>
        </w:rPr>
        <w:t xml:space="preserve">    </w:t>
      </w:r>
      <w:r w:rsidR="00140057" w:rsidRPr="00E23195">
        <w:rPr>
          <w:b w:val="0"/>
          <w:bCs/>
          <w:szCs w:val="24"/>
        </w:rPr>
        <w:t>A member of the faculty who has served the University in some capacity for at least fifteen years and who has retired with the rank of associate professor may be appointed Associate Professor Emerit by the Board of</w:t>
      </w:r>
      <w:r w:rsidR="00140057" w:rsidRPr="00E23195">
        <w:rPr>
          <w:b w:val="0"/>
          <w:bCs/>
          <w:spacing w:val="-2"/>
          <w:szCs w:val="24"/>
        </w:rPr>
        <w:t xml:space="preserve"> </w:t>
      </w:r>
      <w:r w:rsidR="00140057" w:rsidRPr="00E23195">
        <w:rPr>
          <w:b w:val="0"/>
          <w:bCs/>
          <w:szCs w:val="24"/>
        </w:rPr>
        <w:t>Visitors.</w:t>
      </w:r>
    </w:p>
    <w:p w14:paraId="2503016F" w14:textId="62E815AF" w:rsidR="00140057" w:rsidRPr="00E23195" w:rsidRDefault="00EA3B74" w:rsidP="0055701A">
      <w:pPr>
        <w:pStyle w:val="Heading2"/>
        <w:spacing w:before="0" w:after="240"/>
        <w:rPr>
          <w:b w:val="0"/>
          <w:bCs w:val="0"/>
          <w:szCs w:val="24"/>
        </w:rPr>
      </w:pPr>
      <w:bookmarkStart w:id="638" w:name="_Toc228267284"/>
      <w:r w:rsidRPr="00E23195">
        <w:rPr>
          <w:rStyle w:val="Heading2Char"/>
          <w:b/>
          <w:bCs/>
        </w:rPr>
        <w:t xml:space="preserve">8.4  </w:t>
      </w:r>
      <w:r w:rsidR="00140057" w:rsidRPr="00E23195">
        <w:rPr>
          <w:rStyle w:val="Heading2Char"/>
          <w:b/>
          <w:bCs/>
        </w:rPr>
        <w:t>FACULTY AWARDS</w:t>
      </w:r>
      <w:bookmarkEnd w:id="638"/>
      <w:r w:rsidR="00F17347" w:rsidRPr="00E23195">
        <w:rPr>
          <w:b w:val="0"/>
          <w:bCs w:val="0"/>
        </w:rPr>
        <w:t xml:space="preserve">    </w:t>
      </w:r>
      <w:r w:rsidR="00140057" w:rsidRPr="00E23195">
        <w:rPr>
          <w:b w:val="0"/>
          <w:bCs w:val="0"/>
          <w:szCs w:val="24"/>
        </w:rPr>
        <w:t>With the exception of the Mary Pinschmidt Award, the University Committee on Sabbaticals, Fellowships, and Awards (see §</w:t>
      </w:r>
      <w:r w:rsidR="00EF219E" w:rsidRPr="00E23195">
        <w:rPr>
          <w:b w:val="0"/>
          <w:bCs w:val="0"/>
          <w:szCs w:val="24"/>
        </w:rPr>
        <w:t xml:space="preserve"> </w:t>
      </w:r>
      <w:r w:rsidR="00140057" w:rsidRPr="00E23195">
        <w:rPr>
          <w:b w:val="0"/>
          <w:bCs w:val="0"/>
          <w:szCs w:val="24"/>
        </w:rPr>
        <w:t>2.6.7) selects nominees for these awards and presents those recommendations to the Provost.</w:t>
      </w:r>
    </w:p>
    <w:p w14:paraId="562B2CE7" w14:textId="50011CCD" w:rsidR="00140057" w:rsidRPr="00E23195" w:rsidRDefault="00EA3B74" w:rsidP="0055701A">
      <w:pPr>
        <w:pStyle w:val="Heading3"/>
        <w:spacing w:before="0" w:after="240"/>
        <w:ind w:left="144"/>
        <w:rPr>
          <w:rFonts w:ascii="Cambria"/>
          <w:b w:val="0"/>
          <w:bCs/>
        </w:rPr>
      </w:pPr>
      <w:bookmarkStart w:id="639" w:name="_Toc228267285"/>
      <w:r w:rsidRPr="00E23195">
        <w:rPr>
          <w:rStyle w:val="Heading3Char"/>
          <w:b/>
          <w:bCs/>
        </w:rPr>
        <w:t xml:space="preserve">8.4.1  </w:t>
      </w:r>
      <w:r w:rsidR="00140057" w:rsidRPr="00E23195">
        <w:rPr>
          <w:rStyle w:val="Heading3Char"/>
          <w:b/>
          <w:bCs/>
        </w:rPr>
        <w:t>Grellet C. Simpson Award for Excellence in Undergraduate Teaching</w:t>
      </w:r>
      <w:bookmarkEnd w:id="639"/>
      <w:r w:rsidR="00F17347" w:rsidRPr="00E23195">
        <w:rPr>
          <w:rStyle w:val="Heading3Char"/>
          <w:b/>
          <w:bCs/>
        </w:rPr>
        <w:t xml:space="preserve">    </w:t>
      </w:r>
      <w:r w:rsidR="00140057" w:rsidRPr="00E23195">
        <w:rPr>
          <w:b w:val="0"/>
          <w:bCs/>
          <w:spacing w:val="-5"/>
        </w:rPr>
        <w:t xml:space="preserve">This </w:t>
      </w:r>
      <w:r w:rsidR="00140057" w:rsidRPr="00E23195">
        <w:rPr>
          <w:b w:val="0"/>
          <w:bCs/>
        </w:rPr>
        <w:t>award, named for a former President and given to one member of the full-time faculty, is supported by an anonymous donor. Additional details are provided in the annual call for nominations.</w:t>
      </w:r>
    </w:p>
    <w:p w14:paraId="62512CB3" w14:textId="7354C570" w:rsidR="00140057" w:rsidRPr="00E23195" w:rsidRDefault="00EA3B74" w:rsidP="0055701A">
      <w:pPr>
        <w:pStyle w:val="Heading3"/>
        <w:spacing w:before="0" w:after="240"/>
        <w:ind w:left="144"/>
        <w:rPr>
          <w:rFonts w:ascii="Cambria"/>
          <w:b w:val="0"/>
          <w:bCs/>
        </w:rPr>
      </w:pPr>
      <w:bookmarkStart w:id="640" w:name="_Toc228267286"/>
      <w:r w:rsidRPr="00E23195">
        <w:rPr>
          <w:rStyle w:val="Heading3Char"/>
          <w:b/>
          <w:bCs/>
        </w:rPr>
        <w:lastRenderedPageBreak/>
        <w:t xml:space="preserve">8.4.2  </w:t>
      </w:r>
      <w:r w:rsidR="00140057" w:rsidRPr="00E23195">
        <w:rPr>
          <w:rStyle w:val="Heading3Char"/>
          <w:b/>
          <w:bCs/>
        </w:rPr>
        <w:t>Award for Excellence in Graduate Teaching</w:t>
      </w:r>
      <w:bookmarkEnd w:id="640"/>
      <w:r w:rsidR="00F17347" w:rsidRPr="00E23195">
        <w:rPr>
          <w:rFonts w:ascii="Cambria"/>
          <w:b w:val="0"/>
          <w:bCs/>
        </w:rPr>
        <w:t xml:space="preserve">    </w:t>
      </w:r>
      <w:r w:rsidR="00140057" w:rsidRPr="00E23195">
        <w:rPr>
          <w:b w:val="0"/>
          <w:bCs/>
        </w:rPr>
        <w:t>This award is given to one member of the full-time faculty for outstanding teaching in a UMW graduate program. Additional details are provided in the annual call for</w:t>
      </w:r>
      <w:r w:rsidR="00140057" w:rsidRPr="00E23195">
        <w:rPr>
          <w:b w:val="0"/>
          <w:bCs/>
          <w:spacing w:val="-4"/>
        </w:rPr>
        <w:t xml:space="preserve"> </w:t>
      </w:r>
      <w:r w:rsidR="00140057" w:rsidRPr="00E23195">
        <w:rPr>
          <w:b w:val="0"/>
          <w:bCs/>
        </w:rPr>
        <w:t>nominations.</w:t>
      </w:r>
    </w:p>
    <w:p w14:paraId="50EF4BF5" w14:textId="6F6E86A5" w:rsidR="00140057" w:rsidRPr="00E23195" w:rsidRDefault="00EA3B74" w:rsidP="0055701A">
      <w:pPr>
        <w:pStyle w:val="Heading3"/>
        <w:spacing w:before="0" w:after="240"/>
        <w:ind w:left="144"/>
        <w:rPr>
          <w:rFonts w:ascii="Cambria"/>
          <w:b w:val="0"/>
          <w:bCs/>
        </w:rPr>
      </w:pPr>
      <w:bookmarkStart w:id="641" w:name="_Toc228267287"/>
      <w:r w:rsidRPr="00E23195">
        <w:rPr>
          <w:rStyle w:val="Heading3Char"/>
          <w:b/>
          <w:bCs/>
        </w:rPr>
        <w:t xml:space="preserve">8.4.3  </w:t>
      </w:r>
      <w:r w:rsidR="00140057" w:rsidRPr="00E23195">
        <w:rPr>
          <w:rStyle w:val="Heading3Char"/>
          <w:b/>
          <w:bCs/>
        </w:rPr>
        <w:t>Alumni Association Outstanding Young Faculty Member Award</w:t>
      </w:r>
      <w:bookmarkEnd w:id="641"/>
      <w:r w:rsidR="00F17347" w:rsidRPr="00E23195">
        <w:rPr>
          <w:rStyle w:val="Heading3Char"/>
          <w:b/>
          <w:bCs/>
        </w:rPr>
        <w:t xml:space="preserve">    </w:t>
      </w:r>
      <w:r w:rsidR="00140057" w:rsidRPr="00E23195">
        <w:rPr>
          <w:b w:val="0"/>
          <w:bCs/>
        </w:rPr>
        <w:t>This award, supported by the University of Mary Washington Alumni Association, is given to one member of the faculty who has been at the University, at least two, but no more than five, years. Additional details are provided in the annual call for</w:t>
      </w:r>
      <w:r w:rsidR="00140057" w:rsidRPr="00E23195">
        <w:rPr>
          <w:b w:val="0"/>
          <w:bCs/>
          <w:spacing w:val="-4"/>
        </w:rPr>
        <w:t xml:space="preserve"> </w:t>
      </w:r>
      <w:r w:rsidR="00140057" w:rsidRPr="00E23195">
        <w:rPr>
          <w:b w:val="0"/>
          <w:bCs/>
        </w:rPr>
        <w:t>nominations.</w:t>
      </w:r>
    </w:p>
    <w:p w14:paraId="014874BC" w14:textId="31D4A8B7" w:rsidR="00140057" w:rsidRPr="00E23195" w:rsidRDefault="00EA3B74" w:rsidP="0055701A">
      <w:pPr>
        <w:pStyle w:val="Heading3"/>
        <w:spacing w:before="0" w:after="240"/>
        <w:ind w:left="144"/>
        <w:rPr>
          <w:rFonts w:ascii="Cambria" w:hAnsi="Cambria"/>
          <w:b w:val="0"/>
          <w:bCs/>
        </w:rPr>
      </w:pPr>
      <w:bookmarkStart w:id="642" w:name="_Toc228267288"/>
      <w:r w:rsidRPr="00E23195">
        <w:rPr>
          <w:rStyle w:val="Heading3Char"/>
          <w:b/>
          <w:bCs/>
        </w:rPr>
        <w:t xml:space="preserve">8.4.4  </w:t>
      </w:r>
      <w:r w:rsidR="00140057" w:rsidRPr="00E23195">
        <w:rPr>
          <w:rStyle w:val="Heading3Char"/>
          <w:b/>
          <w:bCs/>
        </w:rPr>
        <w:t>Mary Pinschmidt Award</w:t>
      </w:r>
      <w:bookmarkEnd w:id="642"/>
      <w:r w:rsidR="00F17347" w:rsidRPr="00E23195">
        <w:rPr>
          <w:rFonts w:ascii="Cambria" w:hAnsi="Cambria"/>
          <w:b w:val="0"/>
          <w:bCs/>
        </w:rPr>
        <w:t xml:space="preserve">    </w:t>
      </w:r>
      <w:r w:rsidR="00140057" w:rsidRPr="00E23195">
        <w:rPr>
          <w:b w:val="0"/>
          <w:bCs/>
        </w:rPr>
        <w:t>This faculty award honors the memory of a long-time professor of biology who served as a role model and practitioner of exceptional liberal arts teaching as well as a generous and tireless contributor of service to her colleagues, her students, and the institution at large. The recipient is selected by students as the professor “we are most likely to remember as the one who had the greatest impact on our lives.” Additional details are provided in the annual call for nominations. The senior class selects the winner of this</w:t>
      </w:r>
      <w:r w:rsidR="00140057" w:rsidRPr="00E23195">
        <w:rPr>
          <w:b w:val="0"/>
          <w:bCs/>
          <w:spacing w:val="-17"/>
        </w:rPr>
        <w:t xml:space="preserve"> </w:t>
      </w:r>
      <w:r w:rsidR="00140057" w:rsidRPr="00E23195">
        <w:rPr>
          <w:b w:val="0"/>
          <w:bCs/>
        </w:rPr>
        <w:t>award.</w:t>
      </w:r>
    </w:p>
    <w:p w14:paraId="13546F3F" w14:textId="3471F859" w:rsidR="00140057" w:rsidRPr="00E23195" w:rsidRDefault="00EA3B74" w:rsidP="0055701A">
      <w:pPr>
        <w:pStyle w:val="Heading3"/>
        <w:spacing w:before="0" w:after="240"/>
        <w:ind w:left="144"/>
        <w:rPr>
          <w:rFonts w:ascii="Cambria"/>
          <w:b w:val="0"/>
          <w:bCs/>
        </w:rPr>
      </w:pPr>
      <w:bookmarkStart w:id="643" w:name="_Toc228267289"/>
      <w:r w:rsidRPr="00E23195">
        <w:rPr>
          <w:rStyle w:val="Heading3Char"/>
          <w:b/>
          <w:bCs/>
        </w:rPr>
        <w:t xml:space="preserve">8.4.5  </w:t>
      </w:r>
      <w:r w:rsidR="00140057" w:rsidRPr="00E23195">
        <w:rPr>
          <w:rStyle w:val="Heading3Char"/>
          <w:b/>
          <w:bCs/>
        </w:rPr>
        <w:t>J. Christopher (Topher) Bill Service Award</w:t>
      </w:r>
      <w:bookmarkEnd w:id="643"/>
      <w:r w:rsidR="00F17347" w:rsidRPr="00E23195">
        <w:rPr>
          <w:rFonts w:ascii="Cambria"/>
          <w:b w:val="0"/>
          <w:bCs/>
        </w:rPr>
        <w:t xml:space="preserve">    </w:t>
      </w:r>
      <w:r w:rsidR="00140057" w:rsidRPr="00E23195">
        <w:rPr>
          <w:b w:val="0"/>
          <w:bCs/>
        </w:rPr>
        <w:t>This award is given annually to a person who has served a minimum of seven years as a full-time member of the teaching faculty of the University and who has been consistently involved in a variety of service endeavors (department, college, university, and community). Named to honor the memory of a former professor of psychology, the award was created through donations by his students, colleagues, friends, and family members. Additional details are provided in the annual call for</w:t>
      </w:r>
      <w:r w:rsidR="00140057" w:rsidRPr="00E23195">
        <w:rPr>
          <w:b w:val="0"/>
          <w:bCs/>
          <w:spacing w:val="-21"/>
        </w:rPr>
        <w:t xml:space="preserve"> </w:t>
      </w:r>
      <w:r w:rsidR="00140057" w:rsidRPr="00E23195">
        <w:rPr>
          <w:b w:val="0"/>
          <w:bCs/>
        </w:rPr>
        <w:t>nominations.</w:t>
      </w:r>
    </w:p>
    <w:p w14:paraId="122040EA" w14:textId="13514F11" w:rsidR="00140057" w:rsidRPr="00E23195" w:rsidRDefault="00EA3B74" w:rsidP="0055701A">
      <w:pPr>
        <w:pStyle w:val="Heading3"/>
        <w:spacing w:before="0" w:after="240"/>
        <w:ind w:left="144"/>
        <w:rPr>
          <w:b w:val="0"/>
          <w:bCs/>
          <w:szCs w:val="24"/>
        </w:rPr>
      </w:pPr>
      <w:bookmarkStart w:id="644" w:name="_Toc228267290"/>
      <w:r w:rsidRPr="00E23195">
        <w:rPr>
          <w:rStyle w:val="Heading3Char"/>
          <w:b/>
          <w:bCs/>
        </w:rPr>
        <w:t xml:space="preserve">8.4.6  </w:t>
      </w:r>
      <w:r w:rsidR="00140057" w:rsidRPr="00E23195">
        <w:rPr>
          <w:rStyle w:val="Heading3Char"/>
          <w:b/>
          <w:bCs/>
        </w:rPr>
        <w:t>Board of Visitors Leadership Award</w:t>
      </w:r>
      <w:bookmarkEnd w:id="644"/>
      <w:r w:rsidR="00140057" w:rsidRPr="00E23195">
        <w:rPr>
          <w:rFonts w:ascii="Cambria"/>
          <w:b w:val="0"/>
          <w:bCs/>
          <w:szCs w:val="24"/>
        </w:rPr>
        <w:t xml:space="preserve"> </w:t>
      </w:r>
      <w:r w:rsidR="00376852" w:rsidRPr="00E23195">
        <w:rPr>
          <w:b w:val="0"/>
          <w:bCs/>
        </w:rPr>
        <w:t xml:space="preserve">  </w:t>
      </w:r>
      <w:r w:rsidR="00F17347" w:rsidRPr="00E23195">
        <w:rPr>
          <w:b w:val="0"/>
          <w:bCs/>
        </w:rPr>
        <w:t xml:space="preserve"> </w:t>
      </w:r>
      <w:r w:rsidR="00140057" w:rsidRPr="00E23195">
        <w:rPr>
          <w:b w:val="0"/>
          <w:bCs/>
          <w:szCs w:val="24"/>
        </w:rPr>
        <w:t>This award was established by members of the Board of Visitors to recognize a faculty member who has exhibited exemplary leadership in advancing the mission and priorities of the institution. It was first presented in 2021. Additional details are provided in the annual call for nominations.</w:t>
      </w:r>
    </w:p>
    <w:p w14:paraId="5DC1F39B" w14:textId="2F442135" w:rsidR="00140057" w:rsidRPr="00E23195" w:rsidRDefault="00EA3B74" w:rsidP="00AA4BFC">
      <w:pPr>
        <w:pStyle w:val="Heading3"/>
        <w:spacing w:before="0" w:after="240"/>
        <w:ind w:left="144"/>
        <w:rPr>
          <w:rFonts w:ascii="Cambria" w:hAnsi="Cambria"/>
          <w:b w:val="0"/>
          <w:bCs/>
        </w:rPr>
      </w:pPr>
      <w:bookmarkStart w:id="645" w:name="_Toc228267291"/>
      <w:r w:rsidRPr="00E23195">
        <w:rPr>
          <w:rStyle w:val="Heading3Char"/>
          <w:b/>
          <w:bCs/>
        </w:rPr>
        <w:t xml:space="preserve">8.4.7  </w:t>
      </w:r>
      <w:r w:rsidR="00140057" w:rsidRPr="00E23195">
        <w:rPr>
          <w:rStyle w:val="Heading3Char"/>
          <w:b/>
          <w:bCs/>
        </w:rPr>
        <w:t>Waple Faculty Award for Professional Achievement</w:t>
      </w:r>
      <w:bookmarkEnd w:id="645"/>
      <w:r w:rsidR="00F17347" w:rsidRPr="00E23195">
        <w:rPr>
          <w:rFonts w:ascii="Cambria" w:hAnsi="Cambria"/>
          <w:b w:val="0"/>
          <w:bCs/>
        </w:rPr>
        <w:t xml:space="preserve">    </w:t>
      </w:r>
      <w:r w:rsidR="00140057" w:rsidRPr="00E23195">
        <w:rPr>
          <w:b w:val="0"/>
          <w:bCs/>
        </w:rPr>
        <w:t>Established in 2013, this award will be based on the significance/impact of the faculty nominee’s scholarly, creative, and/or professional achievement(s). All full-time, continuing faculty with at least seven</w:t>
      </w:r>
      <w:r w:rsidR="00140057" w:rsidRPr="00E23195">
        <w:rPr>
          <w:b w:val="0"/>
          <w:bCs/>
          <w:spacing w:val="-25"/>
        </w:rPr>
        <w:t xml:space="preserve"> </w:t>
      </w:r>
      <w:r w:rsidR="00140057" w:rsidRPr="00E23195">
        <w:rPr>
          <w:b w:val="0"/>
          <w:bCs/>
        </w:rPr>
        <w:t>years employment at UMW are eligible. Achievement(s) must have been undertaken during the nominee’s years at</w:t>
      </w:r>
      <w:r w:rsidR="00140057" w:rsidRPr="00E23195">
        <w:rPr>
          <w:b w:val="0"/>
          <w:bCs/>
          <w:spacing w:val="4"/>
        </w:rPr>
        <w:t xml:space="preserve"> </w:t>
      </w:r>
      <w:r w:rsidR="00140057" w:rsidRPr="00E23195">
        <w:rPr>
          <w:b w:val="0"/>
          <w:bCs/>
        </w:rPr>
        <w:t>UMW.</w:t>
      </w:r>
    </w:p>
    <w:p w14:paraId="1FD0A34C" w14:textId="1D75E85B" w:rsidR="00140057" w:rsidRPr="00E23195" w:rsidRDefault="00EA3B74" w:rsidP="00AA4BFC">
      <w:pPr>
        <w:pStyle w:val="Heading3"/>
        <w:spacing w:before="0" w:after="240"/>
        <w:ind w:left="144"/>
        <w:rPr>
          <w:rFonts w:ascii="Cambria"/>
          <w:b w:val="0"/>
          <w:bCs/>
          <w:szCs w:val="24"/>
        </w:rPr>
      </w:pPr>
      <w:bookmarkStart w:id="646" w:name="_Toc228267292"/>
      <w:r w:rsidRPr="00E23195">
        <w:rPr>
          <w:rStyle w:val="Heading3Char"/>
          <w:b/>
          <w:bCs/>
        </w:rPr>
        <w:t xml:space="preserve">8.4.8  </w:t>
      </w:r>
      <w:r w:rsidR="00140057" w:rsidRPr="00E23195">
        <w:rPr>
          <w:rStyle w:val="Heading3Char"/>
          <w:b/>
          <w:bCs/>
        </w:rPr>
        <w:t>Outstanding Faculty Award (OFA)</w:t>
      </w:r>
      <w:bookmarkEnd w:id="646"/>
      <w:r w:rsidR="00F17347" w:rsidRPr="00E23195">
        <w:rPr>
          <w:rFonts w:ascii="Cambria"/>
          <w:b w:val="0"/>
          <w:bCs/>
        </w:rPr>
        <w:t xml:space="preserve">    </w:t>
      </w:r>
      <w:r w:rsidR="00140057" w:rsidRPr="00E23195">
        <w:rPr>
          <w:b w:val="0"/>
          <w:bCs/>
          <w:szCs w:val="24"/>
        </w:rPr>
        <w:t>Each year, the State Council of Higher Education for Virginia Education (SCHEV) selects a small number of faculty from throughout the State to be honored with Outstanding Faculty Awards. SCHEV annually announces the procedures to be followed in this statewide competition. UMW is authorized to nominate a certain number of faculty for the award competition, following guidelines determined by SCHEV. The University Committee on Sabbaticals, Fellowships, and Awards will recommend to the Provost the</w:t>
      </w:r>
      <w:r w:rsidR="00140057" w:rsidRPr="00E23195">
        <w:rPr>
          <w:b w:val="0"/>
          <w:bCs/>
          <w:spacing w:val="-16"/>
          <w:szCs w:val="24"/>
        </w:rPr>
        <w:t xml:space="preserve"> </w:t>
      </w:r>
      <w:r w:rsidR="00140057" w:rsidRPr="00E23195">
        <w:rPr>
          <w:b w:val="0"/>
          <w:bCs/>
          <w:szCs w:val="24"/>
        </w:rPr>
        <w:t>faculty members that UMW should put forward into this competition. The Office of the Provost will work with nominees to assist them in compiling the required nomination packet.</w:t>
      </w:r>
    </w:p>
    <w:p w14:paraId="29E24B51" w14:textId="3EE01471" w:rsidR="00140057" w:rsidRDefault="00EA3B74" w:rsidP="00AA4BFC">
      <w:pPr>
        <w:pStyle w:val="Heading2"/>
        <w:spacing w:before="0" w:after="240"/>
      </w:pPr>
      <w:bookmarkStart w:id="647" w:name="_Toc228267293"/>
      <w:r>
        <w:t xml:space="preserve">8.5  </w:t>
      </w:r>
      <w:r w:rsidR="00140057">
        <w:t>ASSORTED ADMINISTRATIVE SERVICES, PROCEDURES, AND</w:t>
      </w:r>
      <w:r w:rsidR="00140057">
        <w:rPr>
          <w:spacing w:val="-6"/>
        </w:rPr>
        <w:t xml:space="preserve"> </w:t>
      </w:r>
      <w:r w:rsidR="00140057">
        <w:t>POLICIES</w:t>
      </w:r>
      <w:bookmarkEnd w:id="647"/>
    </w:p>
    <w:p w14:paraId="0EBCB14C" w14:textId="43D644C6" w:rsidR="00140057" w:rsidRPr="00EA3B74" w:rsidRDefault="00EA3B74" w:rsidP="00AA4BFC">
      <w:pPr>
        <w:pStyle w:val="Heading3"/>
        <w:spacing w:before="0" w:after="240"/>
        <w:ind w:left="144"/>
      </w:pPr>
      <w:bookmarkStart w:id="648" w:name="_Toc228267294"/>
      <w:r>
        <w:t xml:space="preserve">8.5.1  </w:t>
      </w:r>
      <w:r w:rsidR="00140057" w:rsidRPr="00EA3B74">
        <w:t>Campus</w:t>
      </w:r>
      <w:r w:rsidR="00140057" w:rsidRPr="00EA3B74">
        <w:rPr>
          <w:spacing w:val="-1"/>
        </w:rPr>
        <w:t xml:space="preserve"> </w:t>
      </w:r>
      <w:r w:rsidR="00140057" w:rsidRPr="00EA3B74">
        <w:t>Closings</w:t>
      </w:r>
      <w:bookmarkEnd w:id="648"/>
    </w:p>
    <w:p w14:paraId="7602F22E" w14:textId="107AF9B1" w:rsidR="00140057" w:rsidRPr="00E23195" w:rsidRDefault="00EA3B74" w:rsidP="00AA4BFC">
      <w:pPr>
        <w:pStyle w:val="Heading4"/>
        <w:spacing w:after="240"/>
        <w:ind w:left="144"/>
        <w:rPr>
          <w:b w:val="0"/>
          <w:bCs w:val="0"/>
        </w:rPr>
      </w:pPr>
      <w:r w:rsidRPr="00E23195">
        <w:rPr>
          <w:rStyle w:val="Heading4Char"/>
          <w:b/>
          <w:bCs/>
        </w:rPr>
        <w:t xml:space="preserve">8.5.1.1  </w:t>
      </w:r>
      <w:r w:rsidR="0BE584CA" w:rsidRPr="00E23195">
        <w:rPr>
          <w:rStyle w:val="Heading4Char"/>
          <w:b/>
          <w:bCs/>
        </w:rPr>
        <w:t>Breaks and Official Closings</w:t>
      </w:r>
      <w:r w:rsidR="00F17347" w:rsidRPr="00E23195">
        <w:rPr>
          <w:b w:val="0"/>
          <w:bCs w:val="0"/>
        </w:rPr>
        <w:t xml:space="preserve">    </w:t>
      </w:r>
      <w:r w:rsidR="0BE584CA" w:rsidRPr="00E23195">
        <w:rPr>
          <w:b w:val="0"/>
          <w:bCs w:val="0"/>
        </w:rPr>
        <w:t xml:space="preserve">The University officially closes for Spring and Fall </w:t>
      </w:r>
      <w:r w:rsidR="0BE584CA" w:rsidRPr="00E23195">
        <w:rPr>
          <w:b w:val="0"/>
          <w:bCs w:val="0"/>
        </w:rPr>
        <w:lastRenderedPageBreak/>
        <w:t>breaks, semester breaks, and for the following holidays: Labor Day, Thanksgiving, Martin Luther King Jr. Day, Memorial Day, Juneteenth, and Independence Day. Specific dates for these periods are included in the University Academic calendar, available at</w:t>
      </w:r>
      <w:r w:rsidR="73A88409" w:rsidRPr="00E23195">
        <w:rPr>
          <w:b w:val="0"/>
          <w:bCs w:val="0"/>
          <w:color w:val="0000FF"/>
          <w:spacing w:val="-2"/>
        </w:rPr>
        <w:t xml:space="preserve"> </w:t>
      </w:r>
      <w:hyperlink r:id="rId68">
        <w:r w:rsidR="433C9A9B" w:rsidRPr="00E23195">
          <w:rPr>
            <w:rStyle w:val="Hyperlink"/>
            <w:b w:val="0"/>
            <w:bCs w:val="0"/>
          </w:rPr>
          <w:t>Academic Calendar - Academic Calendar</w:t>
        </w:r>
      </w:hyperlink>
      <w:r w:rsidR="47B4F97A" w:rsidRPr="00E23195">
        <w:rPr>
          <w:b w:val="0"/>
          <w:bCs w:val="0"/>
        </w:rPr>
        <w:t>.</w:t>
      </w:r>
    </w:p>
    <w:p w14:paraId="44E8DF09" w14:textId="090FA4D9" w:rsidR="00140057" w:rsidRPr="00E23195" w:rsidRDefault="00EA3B74" w:rsidP="00AA4BFC">
      <w:pPr>
        <w:pStyle w:val="Heading4"/>
        <w:spacing w:after="240"/>
        <w:ind w:left="144"/>
        <w:rPr>
          <w:b w:val="0"/>
          <w:bCs w:val="0"/>
        </w:rPr>
      </w:pPr>
      <w:r w:rsidRPr="00E23195">
        <w:rPr>
          <w:rStyle w:val="Heading4Char"/>
          <w:b/>
          <w:bCs/>
        </w:rPr>
        <w:t xml:space="preserve">8.5.1.2  </w:t>
      </w:r>
      <w:r w:rsidR="0BE584CA" w:rsidRPr="00E23195">
        <w:rPr>
          <w:rStyle w:val="Heading4Char"/>
          <w:b/>
          <w:bCs/>
        </w:rPr>
        <w:t>Inclement Weather Closing</w:t>
      </w:r>
      <w:r w:rsidR="0BE584CA" w:rsidRPr="00E23195">
        <w:rPr>
          <w:rFonts w:asciiTheme="majorHAnsi" w:hAnsiTheme="majorHAnsi"/>
          <w:b w:val="0"/>
          <w:bCs w:val="0"/>
        </w:rPr>
        <w:t xml:space="preserve"> </w:t>
      </w:r>
      <w:r w:rsidR="00F17347" w:rsidRPr="00E23195">
        <w:rPr>
          <w:rFonts w:asciiTheme="majorHAnsi" w:hAnsiTheme="majorHAnsi"/>
          <w:b w:val="0"/>
          <w:bCs w:val="0"/>
        </w:rPr>
        <w:t xml:space="preserve">    </w:t>
      </w:r>
      <w:r w:rsidR="0BE584CA" w:rsidRPr="00E23195">
        <w:rPr>
          <w:b w:val="0"/>
          <w:bCs w:val="0"/>
          <w:spacing w:val="-3"/>
        </w:rPr>
        <w:t xml:space="preserve">If </w:t>
      </w:r>
      <w:r w:rsidR="0BE584CA" w:rsidRPr="00E23195">
        <w:rPr>
          <w:b w:val="0"/>
          <w:bCs w:val="0"/>
        </w:rPr>
        <w:t>weather conditions or other emergency circumstances dictate a change in the University’s schedule, the decision to close will be announced as soon as possible through the University hotline (540-654-2424). Notice will also be given on the UMW website, UMW social media accounts, and through campus emails. Every effort will be made to post an inclement weather announcement by 6 a.m. on the day of closing or delayed opening. A decision about evening class changes will be made by 3 p.m. on the day in question. Students, faculty and staff are urged to check these communication outlets periodically for up-to-date information.</w:t>
      </w:r>
      <w:r w:rsidR="3AB9CB17" w:rsidRPr="00E23195">
        <w:rPr>
          <w:b w:val="0"/>
          <w:bCs w:val="0"/>
        </w:rPr>
        <w:t xml:space="preserve"> </w:t>
      </w:r>
      <w:r w:rsidR="0BE584CA" w:rsidRPr="00E23195">
        <w:rPr>
          <w:b w:val="0"/>
          <w:bCs w:val="0"/>
        </w:rPr>
        <w:t>When the weather conditions permit return to normal operations following a closure or delay, that information will be disseminated as stated above.</w:t>
      </w:r>
    </w:p>
    <w:p w14:paraId="7314C40A" w14:textId="4799A662" w:rsidR="00140057" w:rsidRPr="00E23195" w:rsidRDefault="00EA3B74" w:rsidP="00AA4BFC">
      <w:pPr>
        <w:pStyle w:val="Heading3"/>
        <w:spacing w:before="0" w:after="240"/>
        <w:ind w:left="144"/>
        <w:rPr>
          <w:rFonts w:ascii="Cambria"/>
          <w:b w:val="0"/>
          <w:bCs/>
          <w:szCs w:val="24"/>
        </w:rPr>
      </w:pPr>
      <w:bookmarkStart w:id="649" w:name="_Toc228267295"/>
      <w:r w:rsidRPr="00E23195">
        <w:rPr>
          <w:rStyle w:val="Heading3Char"/>
          <w:b/>
          <w:bCs/>
        </w:rPr>
        <w:t xml:space="preserve">8.5.2  </w:t>
      </w:r>
      <w:r w:rsidR="00140057" w:rsidRPr="00E23195">
        <w:rPr>
          <w:rStyle w:val="Heading3Char"/>
          <w:b/>
          <w:bCs/>
        </w:rPr>
        <w:t>Keys</w:t>
      </w:r>
      <w:bookmarkEnd w:id="649"/>
      <w:r w:rsidR="00F17347" w:rsidRPr="00E23195">
        <w:rPr>
          <w:rFonts w:ascii="Cambria"/>
          <w:b w:val="0"/>
          <w:bCs/>
        </w:rPr>
        <w:t xml:space="preserve">    </w:t>
      </w:r>
      <w:r w:rsidR="00140057" w:rsidRPr="00E23195">
        <w:rPr>
          <w:b w:val="0"/>
          <w:bCs/>
          <w:szCs w:val="24"/>
        </w:rPr>
        <w:t>Faculty members will be issued building and office keys (or key card access) upon the written recommendation of the department chair. Faculty members must sign a receipt for the keys issued and must return these keys when no longer needed or upon terminating employment at the University. Keys issued to a faculty member may not be duplicated, nor may they be given or loaned to any other person. Procedures for distribution of keys to faculty may differ depending on campus location. Lost keys should be reported to the University Police Office (</w:t>
      </w:r>
      <w:hyperlink r:id="rId69" w:history="1">
        <w:r w:rsidR="00140057" w:rsidRPr="00E23195">
          <w:rPr>
            <w:rStyle w:val="Hyperlink"/>
            <w:b w:val="0"/>
            <w:bCs/>
            <w:color w:val="0000FF"/>
            <w:szCs w:val="24"/>
          </w:rPr>
          <w:t>www.umw.edu/police</w:t>
        </w:r>
      </w:hyperlink>
      <w:r w:rsidR="00140057" w:rsidRPr="00E23195">
        <w:rPr>
          <w:b w:val="0"/>
          <w:bCs/>
          <w:szCs w:val="24"/>
        </w:rPr>
        <w:t>) or the Locksmith (540-654-1643). For additional information, consult the department office manager, department chair, or the University Police or the</w:t>
      </w:r>
      <w:r w:rsidR="00140057" w:rsidRPr="00E23195">
        <w:rPr>
          <w:b w:val="0"/>
          <w:bCs/>
          <w:spacing w:val="-14"/>
          <w:szCs w:val="24"/>
        </w:rPr>
        <w:t xml:space="preserve"> </w:t>
      </w:r>
      <w:r w:rsidR="00140057" w:rsidRPr="00E23195">
        <w:rPr>
          <w:b w:val="0"/>
          <w:bCs/>
          <w:szCs w:val="24"/>
        </w:rPr>
        <w:t>Locksmith.</w:t>
      </w:r>
    </w:p>
    <w:p w14:paraId="013BD6B4" w14:textId="29E1E6EB" w:rsidR="00140057" w:rsidRPr="00E23195" w:rsidRDefault="00EA3B74" w:rsidP="00AA4BFC">
      <w:pPr>
        <w:pStyle w:val="Heading3"/>
        <w:spacing w:before="0" w:after="240"/>
        <w:ind w:left="144"/>
        <w:rPr>
          <w:rFonts w:ascii="Cambria"/>
          <w:b w:val="0"/>
          <w:bCs/>
          <w:szCs w:val="24"/>
        </w:rPr>
      </w:pPr>
      <w:bookmarkStart w:id="650" w:name="_Toc228267296"/>
      <w:r w:rsidRPr="00E23195">
        <w:rPr>
          <w:rStyle w:val="Heading3Char"/>
          <w:b/>
          <w:bCs/>
        </w:rPr>
        <w:t xml:space="preserve">8.5.3  </w:t>
      </w:r>
      <w:r w:rsidR="00140057" w:rsidRPr="00E23195">
        <w:rPr>
          <w:rStyle w:val="Heading3Char"/>
          <w:b/>
          <w:bCs/>
        </w:rPr>
        <w:t>Mail</w:t>
      </w:r>
      <w:bookmarkEnd w:id="650"/>
      <w:r w:rsidR="00F17347" w:rsidRPr="00E23195">
        <w:rPr>
          <w:rFonts w:ascii="Cambria"/>
          <w:b w:val="0"/>
          <w:bCs/>
        </w:rPr>
        <w:t xml:space="preserve">    </w:t>
      </w:r>
      <w:r w:rsidR="00140057" w:rsidRPr="00E23195">
        <w:rPr>
          <w:b w:val="0"/>
          <w:bCs/>
          <w:szCs w:val="24"/>
        </w:rPr>
        <w:t xml:space="preserve">Each faculty member has a box in </w:t>
      </w:r>
      <w:r w:rsidR="2BC674E7" w:rsidRPr="00E23195">
        <w:rPr>
          <w:b w:val="0"/>
          <w:bCs/>
          <w:szCs w:val="24"/>
        </w:rPr>
        <w:t>their</w:t>
      </w:r>
      <w:r w:rsidR="00140057" w:rsidRPr="00E23195">
        <w:rPr>
          <w:b w:val="0"/>
          <w:bCs/>
          <w:szCs w:val="24"/>
        </w:rPr>
        <w:t xml:space="preserve"> department for delivery of on-campus and US mail received by the Campus Post Office. Outgoing business mail must be accompanied by the appropriate form so that postage costs can be allocated to the correct office. Consult the Post Office Manager for additional information about mail</w:t>
      </w:r>
      <w:r w:rsidR="00140057" w:rsidRPr="00E23195">
        <w:rPr>
          <w:b w:val="0"/>
          <w:bCs/>
          <w:spacing w:val="-3"/>
          <w:szCs w:val="24"/>
        </w:rPr>
        <w:t xml:space="preserve"> </w:t>
      </w:r>
      <w:r w:rsidR="00140057" w:rsidRPr="00E23195">
        <w:rPr>
          <w:b w:val="0"/>
          <w:bCs/>
          <w:szCs w:val="24"/>
        </w:rPr>
        <w:t>policies.</w:t>
      </w:r>
    </w:p>
    <w:p w14:paraId="2F860E24" w14:textId="5341995A" w:rsidR="00140057" w:rsidRPr="00E23195" w:rsidRDefault="00EA3B74" w:rsidP="00AA4BFC">
      <w:pPr>
        <w:pStyle w:val="Heading3"/>
        <w:spacing w:before="0" w:after="240"/>
        <w:ind w:left="144"/>
        <w:rPr>
          <w:b w:val="0"/>
          <w:bCs/>
          <w:sz w:val="15"/>
        </w:rPr>
      </w:pPr>
      <w:bookmarkStart w:id="651" w:name="_Toc228267297"/>
      <w:r w:rsidRPr="00E23195">
        <w:rPr>
          <w:rStyle w:val="Heading3Char"/>
          <w:b/>
          <w:bCs/>
        </w:rPr>
        <w:t xml:space="preserve">8.5.4  </w:t>
      </w:r>
      <w:r w:rsidR="0BE584CA" w:rsidRPr="00E23195">
        <w:rPr>
          <w:rStyle w:val="Heading3Char"/>
          <w:b/>
          <w:bCs/>
        </w:rPr>
        <w:t>Posters/Signs</w:t>
      </w:r>
      <w:bookmarkEnd w:id="651"/>
      <w:r w:rsidR="00F17347" w:rsidRPr="00E23195">
        <w:rPr>
          <w:rFonts w:ascii="Cambria"/>
          <w:b w:val="0"/>
          <w:bCs/>
        </w:rPr>
        <w:t xml:space="preserve">    </w:t>
      </w:r>
      <w:r w:rsidR="0BE584CA" w:rsidRPr="00E23195">
        <w:rPr>
          <w:b w:val="0"/>
          <w:bCs/>
          <w:szCs w:val="24"/>
        </w:rPr>
        <w:t>No posters, signs, notices, advertisements, etc., shall be displayed anywhere on campus except on bulletin boards within the buildings, on the outdoor bulletin boards, or on the tables in dining hall. Posters, signs, etc., shall be completely removed by the party or parties who posted or displayed the materials within twenty-four hours following the event or activity. Each college may establish additional rules and exceptions to this policy as needed for student elections and special events. For additional information about scheduling</w:t>
      </w:r>
      <w:r w:rsidR="0BE584CA" w:rsidRPr="00E23195">
        <w:rPr>
          <w:b w:val="0"/>
          <w:bCs/>
          <w:spacing w:val="-19"/>
          <w:szCs w:val="24"/>
        </w:rPr>
        <w:t xml:space="preserve"> </w:t>
      </w:r>
      <w:r w:rsidR="0BE584CA" w:rsidRPr="00E23195">
        <w:rPr>
          <w:b w:val="0"/>
          <w:bCs/>
          <w:szCs w:val="24"/>
        </w:rPr>
        <w:t>and promoting events on campus, consult the Office of University Relations and</w:t>
      </w:r>
      <w:r w:rsidR="0BE584CA" w:rsidRPr="00E23195">
        <w:rPr>
          <w:b w:val="0"/>
          <w:bCs/>
          <w:spacing w:val="-15"/>
          <w:szCs w:val="24"/>
        </w:rPr>
        <w:t xml:space="preserve"> </w:t>
      </w:r>
      <w:r w:rsidR="0BE584CA" w:rsidRPr="00E23195">
        <w:rPr>
          <w:b w:val="0"/>
          <w:bCs/>
          <w:szCs w:val="24"/>
        </w:rPr>
        <w:t>Communications.</w:t>
      </w:r>
    </w:p>
    <w:p w14:paraId="5EF7DFEC" w14:textId="75BE2F6F" w:rsidR="00140057" w:rsidRPr="00E23195" w:rsidRDefault="00EA3B74" w:rsidP="00AA4BFC">
      <w:pPr>
        <w:pStyle w:val="Heading3"/>
        <w:spacing w:before="0" w:after="240"/>
        <w:ind w:left="144"/>
        <w:rPr>
          <w:b w:val="0"/>
          <w:bCs/>
          <w:color w:val="0000FF"/>
          <w:szCs w:val="24"/>
        </w:rPr>
      </w:pPr>
      <w:bookmarkStart w:id="652" w:name="_Toc228267298"/>
      <w:r w:rsidRPr="00E23195">
        <w:rPr>
          <w:rStyle w:val="Heading3Char"/>
          <w:b/>
          <w:bCs/>
        </w:rPr>
        <w:t xml:space="preserve">8.5.5  </w:t>
      </w:r>
      <w:r w:rsidR="0BE584CA" w:rsidRPr="00E23195">
        <w:rPr>
          <w:rStyle w:val="Heading3Char"/>
          <w:b/>
          <w:bCs/>
        </w:rPr>
        <w:t>Purchasing and Disbursing Procedures</w:t>
      </w:r>
      <w:bookmarkEnd w:id="652"/>
      <w:r w:rsidR="00F17347" w:rsidRPr="00E23195">
        <w:rPr>
          <w:rFonts w:ascii="Cambria" w:hAnsi="Cambria"/>
          <w:b w:val="0"/>
          <w:bCs/>
        </w:rPr>
        <w:t xml:space="preserve">    </w:t>
      </w:r>
      <w:r w:rsidR="0BE584CA" w:rsidRPr="00E23195">
        <w:rPr>
          <w:b w:val="0"/>
          <w:bCs/>
          <w:szCs w:val="24"/>
        </w:rPr>
        <w:t>Orders for materials, supplies, and equipment are placed through one’s academic department and are authorized by the department chair. Faculty should plan orders far enough in advance to make certain that needed items arrive in time and are charged to the appropriate fiscal year. Commonwealth of Virginia purchasing and disbursing regulations, to which the University must adhere, are complex and subject to change. Contact the Office of Procurement Services with questions about specific purchasing procedures. Information is also available at</w:t>
      </w:r>
      <w:r w:rsidR="0BE584CA" w:rsidRPr="00E23195">
        <w:rPr>
          <w:b w:val="0"/>
          <w:bCs/>
          <w:color w:val="0000FF"/>
          <w:spacing w:val="-7"/>
          <w:szCs w:val="24"/>
        </w:rPr>
        <w:t xml:space="preserve"> </w:t>
      </w:r>
      <w:hyperlink r:id="rId70">
        <w:r w:rsidR="0BE584CA" w:rsidRPr="00E23195">
          <w:rPr>
            <w:rStyle w:val="Hyperlink"/>
            <w:b w:val="0"/>
            <w:bCs/>
            <w:szCs w:val="24"/>
          </w:rPr>
          <w:t>https://adminfinance.umw.edu/procurement/</w:t>
        </w:r>
      </w:hyperlink>
      <w:r w:rsidR="60251B8C" w:rsidRPr="00E23195">
        <w:rPr>
          <w:b w:val="0"/>
          <w:bCs/>
          <w:color w:val="0000FF"/>
          <w:szCs w:val="24"/>
        </w:rPr>
        <w:t>.</w:t>
      </w:r>
    </w:p>
    <w:p w14:paraId="18EEBE97" w14:textId="7FD45E62" w:rsidR="00140057" w:rsidRPr="00E23195" w:rsidRDefault="00EA3B74" w:rsidP="00AA4BFC">
      <w:pPr>
        <w:pStyle w:val="Heading3"/>
        <w:spacing w:before="0" w:after="240"/>
        <w:ind w:left="144"/>
        <w:rPr>
          <w:b w:val="0"/>
          <w:bCs/>
          <w:szCs w:val="24"/>
        </w:rPr>
      </w:pPr>
      <w:bookmarkStart w:id="653" w:name="_Toc228267299"/>
      <w:r w:rsidRPr="00E23195">
        <w:rPr>
          <w:rStyle w:val="Heading3Char"/>
          <w:b/>
          <w:bCs/>
        </w:rPr>
        <w:lastRenderedPageBreak/>
        <w:t xml:space="preserve">8.5.6  </w:t>
      </w:r>
      <w:r w:rsidR="0BE584CA" w:rsidRPr="00E23195">
        <w:rPr>
          <w:rStyle w:val="Heading3Char"/>
          <w:b/>
          <w:bCs/>
        </w:rPr>
        <w:t>Travel Regulations</w:t>
      </w:r>
      <w:bookmarkStart w:id="654" w:name="_Hlk174362447"/>
      <w:bookmarkEnd w:id="653"/>
      <w:r w:rsidR="00F17347" w:rsidRPr="00E23195">
        <w:rPr>
          <w:rFonts w:ascii="Cambria"/>
          <w:b w:val="0"/>
          <w:bCs/>
        </w:rPr>
        <w:t xml:space="preserve">    </w:t>
      </w:r>
      <w:r w:rsidR="0BE584CA" w:rsidRPr="00E23195">
        <w:rPr>
          <w:b w:val="0"/>
          <w:bCs/>
          <w:szCs w:val="24"/>
        </w:rPr>
        <w:t xml:space="preserve">Faculty professional travel is governed by Commonwealth </w:t>
      </w:r>
      <w:bookmarkEnd w:id="654"/>
      <w:r w:rsidR="0BE584CA" w:rsidRPr="00E23195">
        <w:rPr>
          <w:b w:val="0"/>
          <w:bCs/>
          <w:szCs w:val="24"/>
        </w:rPr>
        <w:t>of Virginia regulations and procedures, the specific details of which are subject to change. Travel regulations apply to current faculty, to visiting candidates interviewing for faculty positions,</w:t>
      </w:r>
      <w:r w:rsidR="0BE584CA" w:rsidRPr="00E23195">
        <w:rPr>
          <w:b w:val="0"/>
          <w:bCs/>
          <w:spacing w:val="-24"/>
          <w:szCs w:val="24"/>
        </w:rPr>
        <w:t xml:space="preserve"> </w:t>
      </w:r>
      <w:r w:rsidR="0BE584CA" w:rsidRPr="00E23195">
        <w:rPr>
          <w:b w:val="0"/>
          <w:bCs/>
          <w:szCs w:val="24"/>
        </w:rPr>
        <w:t xml:space="preserve">and to visiting speakers. The Commonwealth business meal regulations set limits on meal policies and charges both off- and on-campus, including meals with candidates, visiting speakers, and business meetings. Various forms, procedures, and approvals are required in order for Commonwealth funds to be used for professional travel. UMW uses an online Travel Pre-Approval and Reimbursement system called </w:t>
      </w:r>
      <w:r w:rsidR="28D9E7A5" w:rsidRPr="00E23195">
        <w:rPr>
          <w:b w:val="0"/>
          <w:bCs/>
          <w:szCs w:val="24"/>
        </w:rPr>
        <w:t>Emburse</w:t>
      </w:r>
      <w:r w:rsidR="0BE584CA" w:rsidRPr="00E23195">
        <w:rPr>
          <w:b w:val="0"/>
          <w:bCs/>
          <w:szCs w:val="24"/>
        </w:rPr>
        <w:t xml:space="preserve">. Faculty travelers need to allow sufficient time for submitting the pre-approval for travel through </w:t>
      </w:r>
      <w:r w:rsidR="687D046F" w:rsidRPr="00E23195">
        <w:rPr>
          <w:b w:val="0"/>
          <w:bCs/>
          <w:szCs w:val="24"/>
        </w:rPr>
        <w:t>Emburse</w:t>
      </w:r>
      <w:r w:rsidR="0BE584CA" w:rsidRPr="00E23195">
        <w:rPr>
          <w:b w:val="0"/>
          <w:bCs/>
          <w:szCs w:val="24"/>
        </w:rPr>
        <w:t xml:space="preserve"> and obtaining all requisite approvals prior to travel. Complete details governing University-supported travel are available at</w:t>
      </w:r>
      <w:r w:rsidR="239DAD52" w:rsidRPr="00E23195">
        <w:rPr>
          <w:b w:val="0"/>
          <w:bCs/>
          <w:szCs w:val="24"/>
        </w:rPr>
        <w:t xml:space="preserve"> </w:t>
      </w:r>
      <w:hyperlink r:id="rId71">
        <w:r w:rsidR="239DAD52" w:rsidRPr="00E23195">
          <w:rPr>
            <w:rStyle w:val="Hyperlink"/>
            <w:b w:val="0"/>
            <w:bCs/>
            <w:szCs w:val="24"/>
          </w:rPr>
          <w:t>Travel - Accounts Payable</w:t>
        </w:r>
      </w:hyperlink>
      <w:r w:rsidR="463902EE" w:rsidRPr="00E23195">
        <w:rPr>
          <w:b w:val="0"/>
          <w:bCs/>
          <w:szCs w:val="24"/>
        </w:rPr>
        <w:t>.</w:t>
      </w:r>
    </w:p>
    <w:p w14:paraId="4D53FE39" w14:textId="63FBD4C0" w:rsidR="00140057" w:rsidRPr="00E23195" w:rsidRDefault="00EA3B74" w:rsidP="00AA4BFC">
      <w:pPr>
        <w:pStyle w:val="Heading3"/>
        <w:spacing w:before="0" w:after="240"/>
        <w:ind w:left="144"/>
        <w:rPr>
          <w:rFonts w:ascii="Cambria" w:hAnsi="Cambria"/>
          <w:b w:val="0"/>
          <w:bCs/>
          <w:szCs w:val="24"/>
        </w:rPr>
      </w:pPr>
      <w:bookmarkStart w:id="655" w:name="_Toc228267300"/>
      <w:r w:rsidRPr="00E23195">
        <w:rPr>
          <w:rStyle w:val="Heading3Char"/>
          <w:b/>
          <w:bCs/>
        </w:rPr>
        <w:t xml:space="preserve">8.5.7  </w:t>
      </w:r>
      <w:r w:rsidR="0BE584CA" w:rsidRPr="00E23195">
        <w:rPr>
          <w:rStyle w:val="Heading3Char"/>
          <w:b/>
          <w:bCs/>
        </w:rPr>
        <w:t>Accident Reporting</w:t>
      </w:r>
      <w:bookmarkEnd w:id="655"/>
      <w:r w:rsidR="00F17347" w:rsidRPr="00E23195">
        <w:rPr>
          <w:rFonts w:ascii="Cambria" w:hAnsi="Cambria"/>
          <w:b w:val="0"/>
          <w:bCs/>
        </w:rPr>
        <w:t xml:space="preserve">    </w:t>
      </w:r>
      <w:r w:rsidR="0BE584CA" w:rsidRPr="00E23195">
        <w:rPr>
          <w:b w:val="0"/>
          <w:bCs/>
          <w:szCs w:val="24"/>
        </w:rPr>
        <w:t>In the event of a workplace accident, faculty should consult the procedures for “Accident Reporting” as contained in the UMW Safety Plan chapter 4:</w:t>
      </w:r>
      <w:r w:rsidR="0BE584CA" w:rsidRPr="00E23195">
        <w:rPr>
          <w:b w:val="0"/>
          <w:bCs/>
          <w:color w:val="0000FF"/>
          <w:szCs w:val="24"/>
          <w:u w:val="single" w:color="0000FF"/>
        </w:rPr>
        <w:t xml:space="preserve"> </w:t>
      </w:r>
      <w:hyperlink r:id="rId72">
        <w:r w:rsidR="39B7D8BD" w:rsidRPr="00E23195">
          <w:rPr>
            <w:rStyle w:val="Hyperlink"/>
            <w:b w:val="0"/>
            <w:bCs/>
            <w:szCs w:val="24"/>
          </w:rPr>
          <w:t>Accident Reporting - Safety</w:t>
        </w:r>
      </w:hyperlink>
      <w:r w:rsidR="67D46984" w:rsidRPr="00E23195">
        <w:rPr>
          <w:b w:val="0"/>
          <w:bCs/>
          <w:szCs w:val="24"/>
        </w:rPr>
        <w:t>.</w:t>
      </w:r>
      <w:r w:rsidR="0BE584CA" w:rsidRPr="00E23195">
        <w:rPr>
          <w:b w:val="0"/>
          <w:bCs/>
          <w:szCs w:val="24"/>
        </w:rPr>
        <w:t xml:space="preserve"> </w:t>
      </w:r>
      <w:r w:rsidR="0BE584CA" w:rsidRPr="00E23195">
        <w:rPr>
          <w:b w:val="0"/>
          <w:bCs/>
          <w:spacing w:val="-3"/>
          <w:szCs w:val="24"/>
        </w:rPr>
        <w:t xml:space="preserve">In </w:t>
      </w:r>
      <w:r w:rsidR="0BE584CA" w:rsidRPr="00E23195">
        <w:rPr>
          <w:b w:val="0"/>
          <w:bCs/>
          <w:szCs w:val="24"/>
        </w:rPr>
        <w:t>the event a faculty member is involved in a car accident involving pool cars or university vehicles, they should adhere to the vehicle accident reporting procedures as contained in chapter 20 of the UMW Safety Plan:</w:t>
      </w:r>
      <w:r w:rsidR="0BE584CA" w:rsidRPr="00E23195">
        <w:rPr>
          <w:b w:val="0"/>
          <w:bCs/>
          <w:color w:val="0000FF"/>
          <w:spacing w:val="-10"/>
          <w:szCs w:val="24"/>
        </w:rPr>
        <w:t xml:space="preserve"> </w:t>
      </w:r>
      <w:hyperlink r:id="rId73">
        <w:r w:rsidR="12EB03BF" w:rsidRPr="00E23195">
          <w:rPr>
            <w:rStyle w:val="Hyperlink"/>
            <w:b w:val="0"/>
            <w:bCs/>
            <w:szCs w:val="24"/>
          </w:rPr>
          <w:t>Vehicle Safety - Safety</w:t>
        </w:r>
      </w:hyperlink>
      <w:r w:rsidR="2928ECF6" w:rsidRPr="00E23195">
        <w:rPr>
          <w:b w:val="0"/>
          <w:bCs/>
          <w:color w:val="0000FF"/>
          <w:szCs w:val="24"/>
        </w:rPr>
        <w:t xml:space="preserve">  </w:t>
      </w:r>
    </w:p>
    <w:p w14:paraId="5A880AE9" w14:textId="5CE77AD0" w:rsidR="00140057" w:rsidRPr="00E23195" w:rsidRDefault="00EA3B74" w:rsidP="00AA4BFC">
      <w:pPr>
        <w:pStyle w:val="Heading3"/>
        <w:spacing w:before="0" w:after="240"/>
        <w:ind w:left="144"/>
        <w:rPr>
          <w:b w:val="0"/>
          <w:bCs/>
          <w:szCs w:val="24"/>
        </w:rPr>
      </w:pPr>
      <w:bookmarkStart w:id="656" w:name="_Toc228267301"/>
      <w:r w:rsidRPr="00E23195">
        <w:rPr>
          <w:rStyle w:val="Heading3Char"/>
          <w:b/>
          <w:bCs/>
        </w:rPr>
        <w:t xml:space="preserve">8.5.8  </w:t>
      </w:r>
      <w:r w:rsidR="0BE584CA" w:rsidRPr="00E23195">
        <w:rPr>
          <w:rStyle w:val="Heading3Char"/>
          <w:b/>
          <w:bCs/>
        </w:rPr>
        <w:t>Smoking Policy</w:t>
      </w:r>
      <w:bookmarkEnd w:id="656"/>
      <w:r w:rsidR="00F17347" w:rsidRPr="00E23195">
        <w:rPr>
          <w:rFonts w:ascii="Cambria" w:hAnsi="Cambria"/>
          <w:b w:val="0"/>
          <w:bCs/>
        </w:rPr>
        <w:t xml:space="preserve">    </w:t>
      </w:r>
      <w:r w:rsidR="0BE584CA" w:rsidRPr="00E23195">
        <w:rPr>
          <w:b w:val="0"/>
          <w:bCs/>
          <w:spacing w:val="-3"/>
          <w:szCs w:val="24"/>
        </w:rPr>
        <w:t xml:space="preserve">It </w:t>
      </w:r>
      <w:r w:rsidR="0BE584CA" w:rsidRPr="00E23195">
        <w:rPr>
          <w:b w:val="0"/>
          <w:bCs/>
          <w:szCs w:val="24"/>
        </w:rPr>
        <w:t>is the objective of the University of Mary Washington to provide the healthiest environment possible for students, staff, and faculty members. To this end, it is the policy of the university that (1) smoking is prohibited in all buildings, and UMW and state vehicles, and (2) the right of the nonsmoker to protect their health from the effects of tobacco smoke will take precedence over an individual’s desire to smoke. Additional details about this policy may be found at</w:t>
      </w:r>
      <w:r w:rsidR="0BE584CA" w:rsidRPr="00E23195">
        <w:rPr>
          <w:b w:val="0"/>
          <w:bCs/>
          <w:color w:val="0000FF"/>
          <w:szCs w:val="24"/>
        </w:rPr>
        <w:t xml:space="preserve"> </w:t>
      </w:r>
      <w:hyperlink r:id="rId74">
        <w:r w:rsidR="52DDE3D1" w:rsidRPr="00E23195">
          <w:rPr>
            <w:rStyle w:val="Hyperlink"/>
            <w:b w:val="0"/>
            <w:bCs/>
            <w:szCs w:val="24"/>
          </w:rPr>
          <w:t>Smoking - Human Resources</w:t>
        </w:r>
      </w:hyperlink>
      <w:r w:rsidR="30F54EE9" w:rsidRPr="00E23195">
        <w:rPr>
          <w:b w:val="0"/>
          <w:bCs/>
          <w:szCs w:val="24"/>
        </w:rPr>
        <w:t>.</w:t>
      </w:r>
      <w:r w:rsidR="0BE584CA" w:rsidRPr="00E23195">
        <w:rPr>
          <w:b w:val="0"/>
          <w:bCs/>
          <w:spacing w:val="-10"/>
          <w:szCs w:val="24"/>
        </w:rPr>
        <w:t xml:space="preserve"> </w:t>
      </w:r>
      <w:r w:rsidR="0BE584CA" w:rsidRPr="00E23195">
        <w:rPr>
          <w:b w:val="0"/>
          <w:bCs/>
          <w:szCs w:val="24"/>
        </w:rPr>
        <w:t>information.</w:t>
      </w:r>
    </w:p>
    <w:p w14:paraId="0CA6B604" w14:textId="2D8D688E" w:rsidR="00140057" w:rsidRPr="00EA3B74" w:rsidRDefault="00EA3B74" w:rsidP="00AA4BFC">
      <w:pPr>
        <w:tabs>
          <w:tab w:val="left" w:pos="925"/>
          <w:tab w:val="left" w:pos="2724"/>
        </w:tabs>
        <w:spacing w:after="240"/>
        <w:ind w:left="144" w:right="144"/>
        <w:outlineLvl w:val="2"/>
        <w:rPr>
          <w:rFonts w:ascii="Cambria" w:hAnsi="Cambria"/>
          <w:sz w:val="24"/>
          <w:szCs w:val="24"/>
        </w:rPr>
      </w:pPr>
      <w:bookmarkStart w:id="657" w:name="_Toc228267302"/>
      <w:r w:rsidRPr="00EA3B74">
        <w:rPr>
          <w:rStyle w:val="Heading3Char"/>
        </w:rPr>
        <w:t xml:space="preserve">8.5.9  </w:t>
      </w:r>
      <w:r w:rsidR="0BE584CA" w:rsidRPr="00EA3B74">
        <w:rPr>
          <w:rStyle w:val="Heading3Char"/>
        </w:rPr>
        <w:t>Alcohol Policy</w:t>
      </w:r>
      <w:bookmarkEnd w:id="657"/>
      <w:r w:rsidR="00F17347">
        <w:rPr>
          <w:rFonts w:ascii="Cambria" w:hAnsi="Cambria"/>
          <w:b/>
          <w:sz w:val="24"/>
        </w:rPr>
        <w:t xml:space="preserve">    </w:t>
      </w:r>
      <w:r w:rsidR="0BE584CA" w:rsidRPr="00EA3B74">
        <w:rPr>
          <w:sz w:val="24"/>
          <w:szCs w:val="24"/>
        </w:rPr>
        <w:t>Faculty members are reminded that the serving or consumption of alcohol at University events is regulated by state law and by the University’s Al</w:t>
      </w:r>
      <w:r w:rsidR="46EC171B" w:rsidRPr="00EA3B74">
        <w:rPr>
          <w:sz w:val="24"/>
          <w:szCs w:val="24"/>
        </w:rPr>
        <w:t xml:space="preserve">cohol and Drug-Related </w:t>
      </w:r>
      <w:r w:rsidR="46EC171B" w:rsidRPr="00EA3B74">
        <w:rPr>
          <w:spacing w:val="-24"/>
          <w:sz w:val="24"/>
          <w:szCs w:val="24"/>
        </w:rPr>
        <w:t>P</w:t>
      </w:r>
      <w:r w:rsidR="0BE584CA" w:rsidRPr="00EA3B74">
        <w:rPr>
          <w:sz w:val="24"/>
          <w:szCs w:val="24"/>
        </w:rPr>
        <w:t>olicy, found at</w:t>
      </w:r>
      <w:r w:rsidR="7043BEB5" w:rsidRPr="00EA3B74">
        <w:rPr>
          <w:sz w:val="24"/>
          <w:szCs w:val="24"/>
        </w:rPr>
        <w:t xml:space="preserve"> </w:t>
      </w:r>
      <w:hyperlink r:id="rId75">
        <w:r w:rsidR="306377FE" w:rsidRPr="00EA3B74">
          <w:rPr>
            <w:rStyle w:val="Hyperlink"/>
            <w:sz w:val="24"/>
            <w:szCs w:val="24"/>
          </w:rPr>
          <w:t>Alcohol and Drug Related Behavior - Human Resources.</w:t>
        </w:r>
      </w:hyperlink>
      <w:r w:rsidR="306377FE" w:rsidRPr="00EA3B74">
        <w:rPr>
          <w:sz w:val="24"/>
          <w:szCs w:val="24"/>
        </w:rPr>
        <w:t xml:space="preserve"> The </w:t>
      </w:r>
      <w:r w:rsidR="0BE584CA" w:rsidRPr="00EA3B74">
        <w:rPr>
          <w:sz w:val="24"/>
          <w:szCs w:val="24"/>
        </w:rPr>
        <w:t>legal drinking age in Virginia is twenty-one.</w:t>
      </w:r>
    </w:p>
    <w:p w14:paraId="3677B8C1" w14:textId="1905621B" w:rsidR="00140057" w:rsidRPr="00E23195" w:rsidRDefault="00EA3B74" w:rsidP="00AA4BFC">
      <w:pPr>
        <w:pStyle w:val="Heading3"/>
        <w:spacing w:before="0" w:after="240"/>
        <w:ind w:left="144"/>
        <w:rPr>
          <w:b w:val="0"/>
          <w:bCs/>
        </w:rPr>
      </w:pPr>
      <w:bookmarkStart w:id="658" w:name="_Toc228267303"/>
      <w:r w:rsidRPr="00E23195">
        <w:rPr>
          <w:rStyle w:val="Heading3Char"/>
          <w:b/>
          <w:bCs/>
        </w:rPr>
        <w:t xml:space="preserve">8.5.10  </w:t>
      </w:r>
      <w:r w:rsidR="00140057" w:rsidRPr="00E23195">
        <w:rPr>
          <w:rStyle w:val="Heading3Char"/>
          <w:b/>
          <w:bCs/>
        </w:rPr>
        <w:t>Drug-Free Certification</w:t>
      </w:r>
      <w:bookmarkEnd w:id="658"/>
      <w:r w:rsidR="00F17347" w:rsidRPr="00E23195">
        <w:rPr>
          <w:rFonts w:ascii="Cambria"/>
          <w:b w:val="0"/>
          <w:bCs/>
        </w:rPr>
        <w:t xml:space="preserve">    </w:t>
      </w:r>
      <w:r w:rsidR="00140057" w:rsidRPr="00E23195">
        <w:rPr>
          <w:b w:val="0"/>
          <w:bCs/>
          <w:szCs w:val="24"/>
        </w:rPr>
        <w:t>The Drug-Free Workplace Act went into effect on March</w:t>
      </w:r>
      <w:r w:rsidR="00140057" w:rsidRPr="00E23195">
        <w:rPr>
          <w:b w:val="0"/>
          <w:bCs/>
          <w:spacing w:val="-18"/>
          <w:szCs w:val="24"/>
        </w:rPr>
        <w:t xml:space="preserve"> </w:t>
      </w:r>
      <w:r w:rsidR="00140057" w:rsidRPr="00E23195">
        <w:rPr>
          <w:b w:val="0"/>
          <w:bCs/>
          <w:szCs w:val="24"/>
        </w:rPr>
        <w:t>8, 1989. This act requires employers who contract with, or receive grants from, federal agencies to certify that they (the employer/grantee) will meet certain requirements for providing a drug-free workplace. The requirement applies to contracts or grants awarded to individuals, as well as</w:t>
      </w:r>
      <w:r w:rsidR="00140057" w:rsidRPr="00E23195">
        <w:rPr>
          <w:b w:val="0"/>
          <w:bCs/>
          <w:spacing w:val="-16"/>
          <w:szCs w:val="24"/>
        </w:rPr>
        <w:t xml:space="preserve"> </w:t>
      </w:r>
      <w:r w:rsidR="00140057" w:rsidRPr="00E23195">
        <w:rPr>
          <w:b w:val="0"/>
          <w:bCs/>
          <w:szCs w:val="24"/>
        </w:rPr>
        <w:t>to</w:t>
      </w:r>
      <w:r w:rsidR="0D1B96DB" w:rsidRPr="00E23195">
        <w:rPr>
          <w:b w:val="0"/>
          <w:bCs/>
          <w:szCs w:val="24"/>
        </w:rPr>
        <w:t xml:space="preserve"> </w:t>
      </w:r>
      <w:r w:rsidR="00140057" w:rsidRPr="00E23195">
        <w:rPr>
          <w:b w:val="0"/>
          <w:bCs/>
          <w:szCs w:val="24"/>
        </w:rPr>
        <w:t>the University. Certifications will be provided by the University’s sponsored research officer or designee, usually as a part of the grant application and/or award process. Information about applying for external funding is available at</w:t>
      </w:r>
      <w:r w:rsidR="5F484851" w:rsidRPr="00E23195">
        <w:rPr>
          <w:b w:val="0"/>
          <w:bCs/>
          <w:szCs w:val="24"/>
        </w:rPr>
        <w:t xml:space="preserve"> </w:t>
      </w:r>
      <w:hyperlink r:id="rId76">
        <w:r w:rsidR="00140057" w:rsidRPr="00E23195">
          <w:rPr>
            <w:rStyle w:val="Hyperlink"/>
            <w:b w:val="0"/>
            <w:bCs/>
            <w:szCs w:val="24"/>
          </w:rPr>
          <w:t>http://provost.umw.edu/grantsoffice/.</w:t>
        </w:r>
      </w:hyperlink>
    </w:p>
    <w:p w14:paraId="384C0DF2" w14:textId="23C6C4A3" w:rsidR="00140057" w:rsidRDefault="00EA3B74" w:rsidP="00AA4BFC">
      <w:pPr>
        <w:pStyle w:val="Heading2"/>
        <w:spacing w:before="0" w:after="240"/>
      </w:pPr>
      <w:bookmarkStart w:id="659" w:name="_Toc228267304"/>
      <w:r>
        <w:t xml:space="preserve">8.6  </w:t>
      </w:r>
      <w:r w:rsidR="00140057">
        <w:t>ACADEMIC SUPPORT</w:t>
      </w:r>
      <w:r w:rsidR="00140057">
        <w:rPr>
          <w:spacing w:val="-2"/>
        </w:rPr>
        <w:t xml:space="preserve"> </w:t>
      </w:r>
      <w:r w:rsidR="00140057">
        <w:t>SERVICES</w:t>
      </w:r>
      <w:bookmarkEnd w:id="659"/>
    </w:p>
    <w:p w14:paraId="4FCCFC3F" w14:textId="140445B8" w:rsidR="00140057" w:rsidRPr="00E23195" w:rsidRDefault="00EA3B74" w:rsidP="00AA4BFC">
      <w:pPr>
        <w:pStyle w:val="Heading3"/>
        <w:spacing w:before="0" w:after="240"/>
        <w:ind w:left="144"/>
        <w:rPr>
          <w:rFonts w:ascii="Cambria" w:hAnsi="Cambria"/>
          <w:b w:val="0"/>
          <w:bCs/>
          <w:szCs w:val="24"/>
        </w:rPr>
      </w:pPr>
      <w:bookmarkStart w:id="660" w:name="_Toc228267305"/>
      <w:r w:rsidRPr="00E23195">
        <w:rPr>
          <w:rStyle w:val="Heading3Char"/>
          <w:b/>
          <w:bCs/>
        </w:rPr>
        <w:t xml:space="preserve">8.6.1  </w:t>
      </w:r>
      <w:r w:rsidR="00140057" w:rsidRPr="00E23195">
        <w:rPr>
          <w:rStyle w:val="Heading3Char"/>
          <w:b/>
          <w:bCs/>
        </w:rPr>
        <w:t>Simpson Library</w:t>
      </w:r>
      <w:bookmarkEnd w:id="660"/>
      <w:r w:rsidR="00F17347" w:rsidRPr="00E23195">
        <w:rPr>
          <w:rFonts w:ascii="Cambria" w:hAnsi="Cambria"/>
          <w:b w:val="0"/>
          <w:bCs/>
        </w:rPr>
        <w:t xml:space="preserve">    </w:t>
      </w:r>
      <w:r w:rsidR="00140057" w:rsidRPr="00E23195">
        <w:rPr>
          <w:b w:val="0"/>
          <w:bCs/>
          <w:szCs w:val="24"/>
        </w:rPr>
        <w:t>The University’s library strives to meet the research needs of the UMW community and to enhance and support the instructional programs of the University. Simpson Library, located on the Fredericksburg Campus, houses over 367,000 printed volumes and a Government Resources Depository Collection, as well as the University Archives and</w:t>
      </w:r>
      <w:r w:rsidR="00140057" w:rsidRPr="00E23195">
        <w:rPr>
          <w:b w:val="0"/>
          <w:bCs/>
          <w:spacing w:val="-22"/>
          <w:szCs w:val="24"/>
        </w:rPr>
        <w:t xml:space="preserve"> </w:t>
      </w:r>
      <w:r w:rsidR="00140057" w:rsidRPr="00E23195">
        <w:rPr>
          <w:b w:val="0"/>
          <w:bCs/>
          <w:szCs w:val="24"/>
        </w:rPr>
        <w:t>Rare Book Collection. Simpson Library also offers access to over 100 databases and 42,000 electronic</w:t>
      </w:r>
      <w:r w:rsidR="00140057" w:rsidRPr="00E23195">
        <w:rPr>
          <w:b w:val="0"/>
          <w:bCs/>
          <w:spacing w:val="-2"/>
          <w:szCs w:val="24"/>
        </w:rPr>
        <w:t xml:space="preserve"> </w:t>
      </w:r>
      <w:r w:rsidR="00140057" w:rsidRPr="00E23195">
        <w:rPr>
          <w:b w:val="0"/>
          <w:bCs/>
          <w:szCs w:val="24"/>
        </w:rPr>
        <w:t>books.</w:t>
      </w:r>
    </w:p>
    <w:p w14:paraId="42F3927A" w14:textId="027F7D9C" w:rsidR="00140057" w:rsidRPr="00E23195" w:rsidRDefault="00EA3B74" w:rsidP="00AA4BFC">
      <w:pPr>
        <w:pStyle w:val="Heading3"/>
        <w:spacing w:before="0" w:after="240"/>
        <w:ind w:left="144"/>
        <w:rPr>
          <w:rFonts w:ascii="Cambria"/>
          <w:b w:val="0"/>
          <w:bCs/>
        </w:rPr>
      </w:pPr>
      <w:bookmarkStart w:id="661" w:name="_Toc228267306"/>
      <w:r w:rsidRPr="00E23195">
        <w:rPr>
          <w:rStyle w:val="Heading3Char"/>
          <w:b/>
          <w:bCs/>
        </w:rPr>
        <w:lastRenderedPageBreak/>
        <w:t xml:space="preserve">8.6.2  </w:t>
      </w:r>
      <w:r w:rsidR="00140057" w:rsidRPr="00E23195">
        <w:rPr>
          <w:rStyle w:val="Heading3Char"/>
          <w:b/>
          <w:bCs/>
        </w:rPr>
        <w:t>Digital Learning Support</w:t>
      </w:r>
      <w:bookmarkEnd w:id="661"/>
      <w:r w:rsidR="00F17347" w:rsidRPr="00E23195">
        <w:rPr>
          <w:rFonts w:ascii="Cambria"/>
          <w:b w:val="0"/>
          <w:bCs/>
        </w:rPr>
        <w:t xml:space="preserve">    </w:t>
      </w:r>
      <w:r w:rsidR="00140057" w:rsidRPr="00E23195">
        <w:rPr>
          <w:b w:val="0"/>
          <w:bCs/>
        </w:rPr>
        <w:t>Digital Learning Support (DLS) is a service organization that helps students and faculty develop the skills they need to integrate digital technologies into their teaching, learning and research at the University. Support for students is provided by the Digital Knowledge Center (DKC) with student peer-tutoring on a wide variety of digital projects, tools, and techniques. Students can sign up for consultations around different technologies used in their classes or meet with peer consultants to discuss projects and learn new skills. For faculty, support is provided by DLS staff including consultations around integration of digital tools into courses, creation of digital projects, or design of hybrid or fully online</w:t>
      </w:r>
      <w:r w:rsidR="00140057" w:rsidRPr="00E23195">
        <w:rPr>
          <w:b w:val="0"/>
          <w:bCs/>
          <w:spacing w:val="-10"/>
        </w:rPr>
        <w:t xml:space="preserve"> </w:t>
      </w:r>
      <w:r w:rsidR="00140057" w:rsidRPr="00E23195">
        <w:rPr>
          <w:b w:val="0"/>
          <w:bCs/>
        </w:rPr>
        <w:t>courses.</w:t>
      </w:r>
    </w:p>
    <w:p w14:paraId="65F86A53" w14:textId="22C8D245" w:rsidR="00140057" w:rsidRPr="00E23195" w:rsidRDefault="00D77FDC" w:rsidP="00AA4BFC">
      <w:pPr>
        <w:pStyle w:val="Heading3"/>
        <w:spacing w:before="0" w:after="240"/>
        <w:ind w:left="144"/>
        <w:rPr>
          <w:b w:val="0"/>
        </w:rPr>
      </w:pPr>
      <w:bookmarkStart w:id="662" w:name="_Toc228267307"/>
      <w:r w:rsidRPr="00E23195">
        <w:t xml:space="preserve">8.6.3  </w:t>
      </w:r>
      <w:r w:rsidR="00140057" w:rsidRPr="00E23195">
        <w:t>Center for Teaching</w:t>
      </w:r>
      <w:bookmarkEnd w:id="662"/>
      <w:r w:rsidR="00F17347" w:rsidRPr="00E23195">
        <w:t xml:space="preserve">  </w:t>
      </w:r>
      <w:r w:rsidR="00F17347" w:rsidRPr="00E23195">
        <w:rPr>
          <w:rFonts w:ascii="Cambria"/>
          <w:b w:val="0"/>
        </w:rPr>
        <w:t xml:space="preserve">  </w:t>
      </w:r>
      <w:r w:rsidR="00140057" w:rsidRPr="00E23195">
        <w:rPr>
          <w:b w:val="0"/>
          <w:szCs w:val="24"/>
        </w:rPr>
        <w:t>The University of Mary Washington Center for Teaching supports excellence in teaching and advances student learning at the University through a variety of programs. The Center: offers resources and support for evidence-based teaching and learning practices that create opportunities for applied, impactful learning experiences; cultivates a collegial culture of teaching excellence on campus; serves as</w:t>
      </w:r>
      <w:r w:rsidR="00140057" w:rsidRPr="00E23195">
        <w:rPr>
          <w:b w:val="0"/>
          <w:spacing w:val="-24"/>
          <w:szCs w:val="24"/>
        </w:rPr>
        <w:t xml:space="preserve"> </w:t>
      </w:r>
      <w:r w:rsidR="00140057" w:rsidRPr="00E23195">
        <w:rPr>
          <w:b w:val="0"/>
          <w:szCs w:val="24"/>
        </w:rPr>
        <w:t>a</w:t>
      </w:r>
      <w:r w:rsidR="00E23195">
        <w:rPr>
          <w:b w:val="0"/>
          <w:szCs w:val="24"/>
        </w:rPr>
        <w:t xml:space="preserve"> </w:t>
      </w:r>
      <w:r w:rsidR="00140057" w:rsidRPr="00E23195">
        <w:rPr>
          <w:b w:val="0"/>
        </w:rPr>
        <w:t xml:space="preserve">hub connecting the university community across centers, services and departments; and provides holistic support for faculty throughout their careers. Additional information about the University Center for Teaching is available the </w:t>
      </w:r>
      <w:hyperlink r:id="rId77" w:history="1">
        <w:r w:rsidR="00140057" w:rsidRPr="00E23195">
          <w:rPr>
            <w:rStyle w:val="Hyperlink"/>
            <w:b w:val="0"/>
            <w:color w:val="0000FF"/>
          </w:rPr>
          <w:t>Center’s website</w:t>
        </w:r>
        <w:r w:rsidR="00140057" w:rsidRPr="00E23195">
          <w:rPr>
            <w:rStyle w:val="Hyperlink"/>
            <w:b w:val="0"/>
          </w:rPr>
          <w:t>.</w:t>
        </w:r>
      </w:hyperlink>
    </w:p>
    <w:p w14:paraId="40E75C8C" w14:textId="2774717D" w:rsidR="00140057" w:rsidRPr="00E23195" w:rsidRDefault="00D77FDC" w:rsidP="00AA4BFC">
      <w:pPr>
        <w:pStyle w:val="Heading3"/>
        <w:spacing w:before="0" w:after="240"/>
        <w:ind w:left="144"/>
        <w:rPr>
          <w:rFonts w:ascii="Cambria" w:hAnsi="Cambria"/>
          <w:b w:val="0"/>
          <w:bCs/>
          <w:szCs w:val="24"/>
        </w:rPr>
      </w:pPr>
      <w:bookmarkStart w:id="663" w:name="_Toc228267308"/>
      <w:r w:rsidRPr="00E23195">
        <w:rPr>
          <w:rStyle w:val="Heading3Char"/>
          <w:b/>
          <w:bCs/>
        </w:rPr>
        <w:t xml:space="preserve">8.6.4  </w:t>
      </w:r>
      <w:r w:rsidR="00140057" w:rsidRPr="00E23195">
        <w:rPr>
          <w:rStyle w:val="Heading3Char"/>
          <w:b/>
          <w:bCs/>
        </w:rPr>
        <w:t>Printing and Copying Services</w:t>
      </w:r>
      <w:bookmarkEnd w:id="663"/>
      <w:r w:rsidR="00F17347" w:rsidRPr="00E23195">
        <w:rPr>
          <w:rFonts w:ascii="Cambria" w:hAnsi="Cambria"/>
          <w:b w:val="0"/>
          <w:bCs/>
        </w:rPr>
        <w:t xml:space="preserve">    </w:t>
      </w:r>
      <w:r w:rsidR="00140057" w:rsidRPr="00E23195">
        <w:rPr>
          <w:b w:val="0"/>
          <w:bCs/>
          <w:szCs w:val="24"/>
        </w:rPr>
        <w:t>Classroom materials and other official correspondence or university documents may be reproduced on copy machines located in</w:t>
      </w:r>
      <w:r w:rsidR="00140057" w:rsidRPr="00E23195">
        <w:rPr>
          <w:b w:val="0"/>
          <w:bCs/>
          <w:spacing w:val="-19"/>
          <w:szCs w:val="24"/>
        </w:rPr>
        <w:t xml:space="preserve"> </w:t>
      </w:r>
      <w:r w:rsidR="00140057" w:rsidRPr="00E23195">
        <w:rPr>
          <w:b w:val="0"/>
          <w:bCs/>
          <w:szCs w:val="24"/>
        </w:rPr>
        <w:t xml:space="preserve">various academic buildings. In the interests of sound ecological practices, photocopying should be limited to materials that are essential to teaching or other university activities. Large-scale copying and printing services are available at the Document Center in Lee Hall. Copyrighted materials must only be reproduced under certain very limited conditions in accordance with the guidelines for fair use as outlined in </w:t>
      </w:r>
      <w:r w:rsidR="00EB627F" w:rsidRPr="00E23195">
        <w:rPr>
          <w:b w:val="0"/>
          <w:bCs/>
          <w:szCs w:val="24"/>
        </w:rPr>
        <w:t>§</w:t>
      </w:r>
      <w:r w:rsidR="00EF219E" w:rsidRPr="00E23195">
        <w:rPr>
          <w:b w:val="0"/>
          <w:bCs/>
          <w:szCs w:val="24"/>
        </w:rPr>
        <w:t xml:space="preserve"> </w:t>
      </w:r>
      <w:r w:rsidR="00EB627F" w:rsidRPr="00E23195">
        <w:rPr>
          <w:b w:val="0"/>
          <w:bCs/>
          <w:szCs w:val="24"/>
        </w:rPr>
        <w:t xml:space="preserve">17.1.107 </w:t>
      </w:r>
      <w:r w:rsidR="00140057" w:rsidRPr="00E23195">
        <w:rPr>
          <w:b w:val="0"/>
          <w:bCs/>
          <w:szCs w:val="24"/>
        </w:rPr>
        <w:t>of the United States Code, unless written permission from the copyright owner is on file at the University. Personal copies must be made at the user’s expense.</w:t>
      </w:r>
    </w:p>
    <w:p w14:paraId="1A9842A1" w14:textId="3895EA67" w:rsidR="00140057" w:rsidRPr="00E23195" w:rsidRDefault="00D77FDC" w:rsidP="00AA4BFC">
      <w:pPr>
        <w:pStyle w:val="Heading3"/>
        <w:spacing w:before="0" w:after="240"/>
        <w:ind w:left="144"/>
        <w:rPr>
          <w:b w:val="0"/>
          <w:bCs/>
        </w:rPr>
      </w:pPr>
      <w:bookmarkStart w:id="664" w:name="_Toc228267309"/>
      <w:r w:rsidRPr="00E23195">
        <w:rPr>
          <w:rStyle w:val="Heading3Char"/>
          <w:b/>
          <w:bCs/>
        </w:rPr>
        <w:t xml:space="preserve">8.6.5  </w:t>
      </w:r>
      <w:r w:rsidR="00140057" w:rsidRPr="00E23195">
        <w:rPr>
          <w:rStyle w:val="Heading3Char"/>
          <w:b/>
          <w:bCs/>
        </w:rPr>
        <w:t>University Bookstore</w:t>
      </w:r>
      <w:bookmarkEnd w:id="664"/>
      <w:r w:rsidR="00F17347" w:rsidRPr="00E23195">
        <w:rPr>
          <w:rFonts w:ascii="Cambria" w:hAnsi="Cambria"/>
          <w:b w:val="0"/>
          <w:bCs/>
        </w:rPr>
        <w:t xml:space="preserve">    </w:t>
      </w:r>
      <w:r w:rsidR="00140057" w:rsidRPr="00E23195">
        <w:rPr>
          <w:b w:val="0"/>
          <w:bCs/>
          <w:szCs w:val="24"/>
        </w:rPr>
        <w:t>Operated by Barnes and Noble College, the Bookstore serves as a primary agent through which course textbooks are ordered and sold. Instructors will find the textbook adoption details on the</w:t>
      </w:r>
      <w:r w:rsidR="01D05D9A" w:rsidRPr="00E23195">
        <w:rPr>
          <w:b w:val="0"/>
          <w:bCs/>
          <w:szCs w:val="24"/>
        </w:rPr>
        <w:t xml:space="preserve"> Bookstore website</w:t>
      </w:r>
      <w:r w:rsidR="00316A7B" w:rsidRPr="00E23195">
        <w:rPr>
          <w:b w:val="0"/>
          <w:bCs/>
          <w:szCs w:val="24"/>
        </w:rPr>
        <w:t>.</w:t>
      </w:r>
      <w:r w:rsidR="4F6164E0" w:rsidRPr="00E23195">
        <w:rPr>
          <w:b w:val="0"/>
          <w:bCs/>
          <w:szCs w:val="24"/>
        </w:rPr>
        <w:t xml:space="preserve"> The Code of Virginia §</w:t>
      </w:r>
      <w:r w:rsidR="00EF219E" w:rsidRPr="00E23195">
        <w:rPr>
          <w:b w:val="0"/>
          <w:bCs/>
          <w:szCs w:val="24"/>
        </w:rPr>
        <w:t xml:space="preserve"> </w:t>
      </w:r>
      <w:r w:rsidR="4F6164E0" w:rsidRPr="00E23195">
        <w:rPr>
          <w:b w:val="0"/>
          <w:bCs/>
          <w:szCs w:val="24"/>
        </w:rPr>
        <w:t>23.</w:t>
      </w:r>
      <w:r w:rsidR="00316A7B" w:rsidRPr="00E23195">
        <w:rPr>
          <w:b w:val="0"/>
          <w:bCs/>
          <w:szCs w:val="24"/>
        </w:rPr>
        <w:t>1</w:t>
      </w:r>
      <w:r w:rsidR="00140057" w:rsidRPr="00E23195">
        <w:rPr>
          <w:b w:val="0"/>
          <w:bCs/>
          <w:szCs w:val="24"/>
        </w:rPr>
        <w:t>-</w:t>
      </w:r>
      <w:r w:rsidR="00316A7B" w:rsidRPr="00E23195">
        <w:rPr>
          <w:b w:val="0"/>
          <w:bCs/>
          <w:szCs w:val="24"/>
        </w:rPr>
        <w:t>1</w:t>
      </w:r>
      <w:r w:rsidR="00EF219E" w:rsidRPr="00E23195">
        <w:rPr>
          <w:b w:val="0"/>
          <w:bCs/>
          <w:szCs w:val="24"/>
        </w:rPr>
        <w:t>3</w:t>
      </w:r>
      <w:r w:rsidR="00316A7B" w:rsidRPr="00E23195">
        <w:rPr>
          <w:b w:val="0"/>
          <w:bCs/>
          <w:szCs w:val="24"/>
        </w:rPr>
        <w:t>08</w:t>
      </w:r>
      <w:r w:rsidR="00140057" w:rsidRPr="00E23195">
        <w:rPr>
          <w:b w:val="0"/>
          <w:bCs/>
          <w:spacing w:val="-22"/>
          <w:szCs w:val="24"/>
        </w:rPr>
        <w:t xml:space="preserve"> </w:t>
      </w:r>
      <w:r w:rsidR="00140057" w:rsidRPr="00E23195">
        <w:rPr>
          <w:b w:val="0"/>
          <w:bCs/>
          <w:szCs w:val="24"/>
        </w:rPr>
        <w:t>requires</w:t>
      </w:r>
      <w:r w:rsidRPr="00E23195">
        <w:rPr>
          <w:b w:val="0"/>
          <w:bCs/>
          <w:szCs w:val="24"/>
        </w:rPr>
        <w:t xml:space="preserve"> </w:t>
      </w:r>
      <w:r w:rsidR="00140057" w:rsidRPr="00E23195">
        <w:rPr>
          <w:b w:val="0"/>
          <w:bCs/>
          <w:szCs w:val="24"/>
        </w:rPr>
        <w:t>that Virginia public colleges and universities make available to students in a central location and in a standard format on the relevant institutional website the listings of textbooks required or assigned for particular courses at the institution. In order to meet this requirement, the University Bookstore will post textbook adoptions on the Bookstore website once titles have been researched and confirmed, a minimum of six weeks prior to the beginning of</w:t>
      </w:r>
      <w:r w:rsidR="00140057" w:rsidRPr="00E23195">
        <w:rPr>
          <w:b w:val="0"/>
          <w:bCs/>
          <w:spacing w:val="-14"/>
          <w:szCs w:val="24"/>
        </w:rPr>
        <w:t xml:space="preserve"> </w:t>
      </w:r>
      <w:r w:rsidR="00140057" w:rsidRPr="00E23195">
        <w:rPr>
          <w:b w:val="0"/>
          <w:bCs/>
          <w:szCs w:val="24"/>
        </w:rPr>
        <w:t>classes.</w:t>
      </w:r>
    </w:p>
    <w:p w14:paraId="7A82E7DC" w14:textId="59B66F3A" w:rsidR="00140057" w:rsidRDefault="00D77FDC" w:rsidP="00AA4BFC">
      <w:pPr>
        <w:pStyle w:val="Heading2"/>
        <w:spacing w:before="0" w:after="120"/>
      </w:pPr>
      <w:bookmarkStart w:id="665" w:name="_Toc228267310"/>
      <w:r>
        <w:t xml:space="preserve">8.7  </w:t>
      </w:r>
      <w:r w:rsidR="00140057">
        <w:t>ACADEMIC SERVICES AND SUPPORT FOR</w:t>
      </w:r>
      <w:r w:rsidR="00140057">
        <w:rPr>
          <w:spacing w:val="-5"/>
        </w:rPr>
        <w:t xml:space="preserve"> </w:t>
      </w:r>
      <w:r w:rsidR="00140057">
        <w:t>STUDENTS</w:t>
      </w:r>
      <w:bookmarkEnd w:id="665"/>
    </w:p>
    <w:p w14:paraId="7BC495EC" w14:textId="51BC65C3" w:rsidR="00140057" w:rsidRPr="00E23195" w:rsidRDefault="00D77FDC" w:rsidP="00AA4BFC">
      <w:pPr>
        <w:pStyle w:val="Heading3"/>
        <w:spacing w:before="0" w:after="240"/>
        <w:ind w:left="144"/>
        <w:rPr>
          <w:rFonts w:ascii="Cambria"/>
          <w:b w:val="0"/>
          <w:bCs/>
          <w:szCs w:val="24"/>
        </w:rPr>
      </w:pPr>
      <w:bookmarkStart w:id="666" w:name="_Toc228267311"/>
      <w:r w:rsidRPr="00E23195">
        <w:rPr>
          <w:rStyle w:val="Heading3Char"/>
          <w:b/>
          <w:bCs/>
        </w:rPr>
        <w:t xml:space="preserve">8.7.1  </w:t>
      </w:r>
      <w:r w:rsidR="00140057" w:rsidRPr="00E23195">
        <w:rPr>
          <w:rStyle w:val="Heading3Char"/>
          <w:b/>
          <w:bCs/>
        </w:rPr>
        <w:t>Advising Services</w:t>
      </w:r>
      <w:bookmarkEnd w:id="666"/>
      <w:r w:rsidR="00F17347" w:rsidRPr="00E23195">
        <w:rPr>
          <w:b w:val="0"/>
          <w:bCs/>
        </w:rPr>
        <w:t xml:space="preserve">    </w:t>
      </w:r>
      <w:r w:rsidR="00140057" w:rsidRPr="00E23195">
        <w:rPr>
          <w:b w:val="0"/>
          <w:bCs/>
          <w:szCs w:val="24"/>
        </w:rPr>
        <w:t xml:space="preserve">Faculty responsibilities for student academic advising and the policies and procedures for carrying them out are established within the various colleges of the University and spelled out in the </w:t>
      </w:r>
      <w:r w:rsidR="00140057" w:rsidRPr="00E23195">
        <w:rPr>
          <w:b w:val="0"/>
          <w:bCs/>
          <w:i/>
          <w:iCs/>
          <w:szCs w:val="24"/>
        </w:rPr>
        <w:t>Faculty Handbook</w:t>
      </w:r>
      <w:r w:rsidR="00140057" w:rsidRPr="00E23195">
        <w:rPr>
          <w:b w:val="0"/>
          <w:bCs/>
          <w:szCs w:val="24"/>
        </w:rPr>
        <w:t xml:space="preserve"> (see §</w:t>
      </w:r>
      <w:r w:rsidR="00EF219E" w:rsidRPr="00E23195">
        <w:rPr>
          <w:b w:val="0"/>
          <w:bCs/>
          <w:szCs w:val="24"/>
        </w:rPr>
        <w:t xml:space="preserve"> </w:t>
      </w:r>
      <w:r w:rsidR="00140057" w:rsidRPr="00E23195">
        <w:rPr>
          <w:b w:val="0"/>
          <w:bCs/>
          <w:szCs w:val="24"/>
        </w:rPr>
        <w:t>5.4.10). The Office of Academic Services offers a variety of student services including general advising, free tutorial services, and study skills workshops. The Office works to counsel students in academic jeopardy (i.e., those placed on academic probation and/or suspension).</w:t>
      </w:r>
    </w:p>
    <w:p w14:paraId="3FB86A2F" w14:textId="77777777" w:rsidR="00140057" w:rsidRDefault="00140057" w:rsidP="00140057">
      <w:pPr>
        <w:pStyle w:val="BodyText"/>
        <w:spacing w:before="11"/>
        <w:rPr>
          <w:sz w:val="23"/>
        </w:rPr>
      </w:pPr>
    </w:p>
    <w:p w14:paraId="20CE52D6" w14:textId="4D9487A8" w:rsidR="00140057" w:rsidRPr="00E23195" w:rsidRDefault="00D77FDC" w:rsidP="00AA4BFC">
      <w:pPr>
        <w:pStyle w:val="Heading3"/>
        <w:spacing w:before="0" w:after="240"/>
        <w:ind w:left="144"/>
        <w:rPr>
          <w:rFonts w:ascii="Cambria" w:hAnsi="Cambria"/>
          <w:b w:val="0"/>
          <w:bCs/>
          <w:szCs w:val="24"/>
        </w:rPr>
      </w:pPr>
      <w:bookmarkStart w:id="667" w:name="_Toc228267312"/>
      <w:r w:rsidRPr="00E23195">
        <w:rPr>
          <w:rStyle w:val="Heading3Char"/>
          <w:b/>
          <w:bCs/>
        </w:rPr>
        <w:lastRenderedPageBreak/>
        <w:t xml:space="preserve">8.7.2  </w:t>
      </w:r>
      <w:r w:rsidR="00140057" w:rsidRPr="00E23195">
        <w:rPr>
          <w:rStyle w:val="Heading3Char"/>
          <w:b/>
          <w:bCs/>
        </w:rPr>
        <w:t>Office of the Registrar</w:t>
      </w:r>
      <w:bookmarkEnd w:id="667"/>
      <w:r w:rsidR="00F17347" w:rsidRPr="00E23195">
        <w:rPr>
          <w:rFonts w:ascii="Cambria" w:hAnsi="Cambria"/>
          <w:b w:val="0"/>
          <w:bCs/>
        </w:rPr>
        <w:t xml:space="preserve">    </w:t>
      </w:r>
      <w:r w:rsidR="00140057" w:rsidRPr="00E23195">
        <w:rPr>
          <w:b w:val="0"/>
          <w:bCs/>
          <w:szCs w:val="24"/>
        </w:rPr>
        <w:t>The Office of the Registrar works to provide student record information (degree audit, transcripts, etc.), enrollment and degree verification, and enrollment services (including web course registration) for the University. The Office maintains an</w:t>
      </w:r>
      <w:r w:rsidR="00140057" w:rsidRPr="00E23195">
        <w:rPr>
          <w:b w:val="0"/>
          <w:bCs/>
          <w:spacing w:val="-27"/>
          <w:szCs w:val="24"/>
        </w:rPr>
        <w:t xml:space="preserve"> </w:t>
      </w:r>
      <w:r w:rsidR="00140057" w:rsidRPr="00E23195">
        <w:rPr>
          <w:b w:val="0"/>
          <w:bCs/>
          <w:szCs w:val="24"/>
        </w:rPr>
        <w:t xml:space="preserve">official, permanent academic record for all students including information on completed course work, grades, grade-point average, and notes on the student’s academic status. The student’s application file, containing the application for admission and accompanying transcripts, is maintained for five years following the student’s last date of enrollment. Access to academic records is allowed in accordance with the Family Educational Rights and Privacy Act, as amended. The Office is also responsible for managing an electronic degree auditing system enabling faculty advisors to track the progress of advisees </w:t>
      </w:r>
      <w:r w:rsidRPr="00E23195">
        <w:rPr>
          <w:b w:val="0"/>
          <w:bCs/>
          <w:szCs w:val="24"/>
        </w:rPr>
        <w:t>g</w:t>
      </w:r>
      <w:r w:rsidR="00140057" w:rsidRPr="00E23195">
        <w:rPr>
          <w:b w:val="0"/>
          <w:bCs/>
          <w:szCs w:val="24"/>
        </w:rPr>
        <w:t>raduation</w:t>
      </w:r>
      <w:r w:rsidR="00140057" w:rsidRPr="00E23195">
        <w:rPr>
          <w:b w:val="0"/>
          <w:bCs/>
          <w:spacing w:val="-1"/>
          <w:szCs w:val="24"/>
        </w:rPr>
        <w:t xml:space="preserve"> </w:t>
      </w:r>
      <w:r w:rsidR="00140057" w:rsidRPr="00E23195">
        <w:rPr>
          <w:b w:val="0"/>
          <w:bCs/>
          <w:szCs w:val="24"/>
        </w:rPr>
        <w:t>requirements.</w:t>
      </w:r>
    </w:p>
    <w:p w14:paraId="62BD41E7" w14:textId="0A9BF852" w:rsidR="00140057" w:rsidRPr="00E23195" w:rsidRDefault="00D77FDC" w:rsidP="00AA4BFC">
      <w:pPr>
        <w:pStyle w:val="Heading3"/>
        <w:spacing w:before="0" w:after="240"/>
        <w:ind w:left="144"/>
        <w:rPr>
          <w:rFonts w:ascii="Cambria"/>
          <w:b w:val="0"/>
          <w:bCs/>
          <w:szCs w:val="24"/>
        </w:rPr>
      </w:pPr>
      <w:bookmarkStart w:id="668" w:name="_Toc228267313"/>
      <w:r w:rsidRPr="00E23195">
        <w:rPr>
          <w:rStyle w:val="Heading3Char"/>
          <w:b/>
          <w:bCs/>
        </w:rPr>
        <w:t xml:space="preserve">8.7.3  </w:t>
      </w:r>
      <w:r w:rsidR="00140057" w:rsidRPr="00E23195">
        <w:rPr>
          <w:rStyle w:val="Heading3Char"/>
          <w:b/>
          <w:bCs/>
        </w:rPr>
        <w:t>Office of Disability Resources</w:t>
      </w:r>
      <w:bookmarkEnd w:id="668"/>
      <w:r w:rsidR="00F17347" w:rsidRPr="00E23195">
        <w:rPr>
          <w:rFonts w:ascii="Cambria"/>
          <w:b w:val="0"/>
          <w:bCs/>
        </w:rPr>
        <w:t xml:space="preserve">    </w:t>
      </w:r>
      <w:r w:rsidR="00140057" w:rsidRPr="00E23195">
        <w:rPr>
          <w:b w:val="0"/>
          <w:bCs/>
          <w:szCs w:val="24"/>
        </w:rPr>
        <w:t xml:space="preserve">The Office provides reasonable and appropriate accommodations to qualified students with disabilities. These accommodations may include but are not limited to extended time on tests, note-taking assistance, air-conditioned dorm rooms, sign language interpreters, enlarged print materials, permission to tape record lectures, and distraction-reduced testing sites. In order to receive services, students must provide professional documentation of a substantially limiting condition and discuss appropriate accommodations with the Director of Disability Resources. Documentation guidelines for specific disabilities may be found on the </w:t>
      </w:r>
      <w:r w:rsidR="47299509" w:rsidRPr="00E23195">
        <w:rPr>
          <w:b w:val="0"/>
          <w:bCs/>
          <w:szCs w:val="24"/>
        </w:rPr>
        <w:t xml:space="preserve">Office of </w:t>
      </w:r>
      <w:r w:rsidR="00140057" w:rsidRPr="00E23195">
        <w:rPr>
          <w:b w:val="0"/>
          <w:bCs/>
          <w:szCs w:val="24"/>
        </w:rPr>
        <w:t xml:space="preserve">Disability Resources </w:t>
      </w:r>
      <w:hyperlink r:id="rId78">
        <w:r w:rsidR="00140057" w:rsidRPr="00E23195">
          <w:rPr>
            <w:rStyle w:val="Hyperlink"/>
            <w:b w:val="0"/>
            <w:bCs/>
            <w:szCs w:val="24"/>
          </w:rPr>
          <w:t>website</w:t>
        </w:r>
      </w:hyperlink>
      <w:r w:rsidR="00140057" w:rsidRPr="00E23195">
        <w:rPr>
          <w:b w:val="0"/>
          <w:bCs/>
          <w:szCs w:val="24"/>
        </w:rPr>
        <w:t xml:space="preserve"> or by</w:t>
      </w:r>
      <w:r w:rsidR="00140057" w:rsidRPr="00E23195">
        <w:rPr>
          <w:b w:val="0"/>
          <w:bCs/>
          <w:spacing w:val="-26"/>
          <w:szCs w:val="24"/>
        </w:rPr>
        <w:t xml:space="preserve"> </w:t>
      </w:r>
      <w:r w:rsidR="00140057" w:rsidRPr="00E23195">
        <w:rPr>
          <w:b w:val="0"/>
          <w:bCs/>
          <w:szCs w:val="24"/>
        </w:rPr>
        <w:t>requesting it from the office. The Director verifies the disability, assists in arranging reasonable accommodations, and acts as a liaison between students, faculty, and administration on issues relating to services or</w:t>
      </w:r>
      <w:r w:rsidR="00140057" w:rsidRPr="00E23195">
        <w:rPr>
          <w:b w:val="0"/>
          <w:bCs/>
          <w:spacing w:val="-5"/>
          <w:szCs w:val="24"/>
        </w:rPr>
        <w:t xml:space="preserve"> </w:t>
      </w:r>
      <w:r w:rsidR="00140057" w:rsidRPr="00E23195">
        <w:rPr>
          <w:b w:val="0"/>
          <w:bCs/>
          <w:szCs w:val="24"/>
        </w:rPr>
        <w:t>accommodations.</w:t>
      </w:r>
    </w:p>
    <w:p w14:paraId="52C85BC5" w14:textId="1B6FEFC6" w:rsidR="00140057" w:rsidRPr="00E23195" w:rsidRDefault="00D77FDC" w:rsidP="00AA4BFC">
      <w:pPr>
        <w:pStyle w:val="Heading3"/>
        <w:spacing w:before="0" w:after="240"/>
        <w:ind w:left="144"/>
        <w:rPr>
          <w:rFonts w:ascii="Cambria"/>
          <w:b w:val="0"/>
          <w:bCs/>
          <w:szCs w:val="24"/>
        </w:rPr>
      </w:pPr>
      <w:bookmarkStart w:id="669" w:name="_Toc228267314"/>
      <w:r w:rsidRPr="00E23195">
        <w:rPr>
          <w:rStyle w:val="Heading3Char"/>
          <w:b/>
          <w:bCs/>
        </w:rPr>
        <w:t xml:space="preserve">8.7.4  </w:t>
      </w:r>
      <w:r w:rsidR="00140057" w:rsidRPr="00E23195">
        <w:rPr>
          <w:rStyle w:val="Heading3Char"/>
          <w:b/>
          <w:bCs/>
        </w:rPr>
        <w:t>Speaking and Writing Center</w:t>
      </w:r>
      <w:bookmarkEnd w:id="669"/>
      <w:r w:rsidR="00F17347" w:rsidRPr="00E23195">
        <w:rPr>
          <w:rFonts w:ascii="Cambria"/>
          <w:b w:val="0"/>
          <w:bCs/>
        </w:rPr>
        <w:t xml:space="preserve">    </w:t>
      </w:r>
      <w:r w:rsidR="00140057" w:rsidRPr="00E23195">
        <w:rPr>
          <w:b w:val="0"/>
          <w:bCs/>
          <w:szCs w:val="24"/>
        </w:rPr>
        <w:t>The Speaking and Writing Center is open</w:t>
      </w:r>
      <w:r w:rsidR="00140057" w:rsidRPr="00E23195">
        <w:rPr>
          <w:b w:val="0"/>
          <w:bCs/>
          <w:spacing w:val="-17"/>
          <w:szCs w:val="24"/>
        </w:rPr>
        <w:t xml:space="preserve"> </w:t>
      </w:r>
      <w:r w:rsidR="00140057" w:rsidRPr="00E23195">
        <w:rPr>
          <w:b w:val="0"/>
          <w:bCs/>
          <w:szCs w:val="24"/>
        </w:rPr>
        <w:t>to all students. Operating within the Honor Code, the Speaking and Writing Center offers free tutorial</w:t>
      </w:r>
      <w:r w:rsidR="00140057" w:rsidRPr="00E23195">
        <w:rPr>
          <w:b w:val="0"/>
          <w:bCs/>
          <w:spacing w:val="-22"/>
          <w:szCs w:val="24"/>
        </w:rPr>
        <w:t xml:space="preserve"> </w:t>
      </w:r>
      <w:r w:rsidR="00140057" w:rsidRPr="00E23195">
        <w:rPr>
          <w:b w:val="0"/>
          <w:bCs/>
          <w:szCs w:val="24"/>
        </w:rPr>
        <w:t>assistance</w:t>
      </w:r>
      <w:r w:rsidRPr="00E23195">
        <w:rPr>
          <w:b w:val="0"/>
          <w:bCs/>
          <w:szCs w:val="24"/>
        </w:rPr>
        <w:t xml:space="preserve"> </w:t>
      </w:r>
      <w:r w:rsidR="00140057" w:rsidRPr="00E23195">
        <w:rPr>
          <w:b w:val="0"/>
          <w:bCs/>
          <w:szCs w:val="24"/>
        </w:rPr>
        <w:t>to students, regardless of major, both for course assignments and for personal speaking and writing needs. Trained tutors work with students one-on-one to improve performance. Students can obtain assistance with all types of writing projects, from research projects to résumés, and with all aspects of writing, from brainstorming a research topic to proofreading a paper. The Center also houses a collection of instructional resources that address a variety of topics ranging from public speaking anxiety to constructing effective visual aids. Trained consultants are available to videotape practice presentations and provide feedback. Consultants are also prepared to offer advice on special types of oral communication activities, such as speeches, group presentations, debates, or interviews.</w:t>
      </w:r>
    </w:p>
    <w:p w14:paraId="3B445038" w14:textId="7D0EC8F9" w:rsidR="00140057" w:rsidRPr="00E23195" w:rsidRDefault="00D77FDC" w:rsidP="00AA4BFC">
      <w:pPr>
        <w:pStyle w:val="Heading3"/>
        <w:spacing w:before="0" w:after="240"/>
        <w:ind w:left="144"/>
        <w:rPr>
          <w:rFonts w:ascii="Cambria" w:hAnsi="Cambria"/>
          <w:b w:val="0"/>
          <w:bCs/>
          <w:szCs w:val="24"/>
        </w:rPr>
      </w:pPr>
      <w:bookmarkStart w:id="670" w:name="_Toc228267315"/>
      <w:r w:rsidRPr="00E23195">
        <w:rPr>
          <w:rStyle w:val="Heading3Char"/>
          <w:b/>
          <w:bCs/>
        </w:rPr>
        <w:t xml:space="preserve">8.7.5  </w:t>
      </w:r>
      <w:r w:rsidR="00140057" w:rsidRPr="00E23195">
        <w:rPr>
          <w:rStyle w:val="Heading3Char"/>
          <w:b/>
          <w:bCs/>
        </w:rPr>
        <w:t>Multicultural Center</w:t>
      </w:r>
      <w:bookmarkEnd w:id="670"/>
      <w:r w:rsidR="00F17347" w:rsidRPr="00E23195">
        <w:rPr>
          <w:rFonts w:ascii="Cambria" w:hAnsi="Cambria"/>
          <w:b w:val="0"/>
          <w:bCs/>
        </w:rPr>
        <w:t xml:space="preserve">    </w:t>
      </w:r>
      <w:r w:rsidR="00140057" w:rsidRPr="00E23195">
        <w:rPr>
          <w:b w:val="0"/>
          <w:bCs/>
          <w:szCs w:val="24"/>
        </w:rPr>
        <w:t>The James Farmer Multicultural Center works to enhance students’ educational experiences by increasing awareness and knowledge of diversity issues</w:t>
      </w:r>
      <w:r w:rsidR="00140057" w:rsidRPr="00E23195">
        <w:rPr>
          <w:b w:val="0"/>
          <w:bCs/>
          <w:spacing w:val="-22"/>
          <w:szCs w:val="24"/>
        </w:rPr>
        <w:t xml:space="preserve"> </w:t>
      </w:r>
      <w:r w:rsidR="00140057" w:rsidRPr="00E23195">
        <w:rPr>
          <w:b w:val="0"/>
          <w:bCs/>
          <w:szCs w:val="24"/>
        </w:rPr>
        <w:t xml:space="preserve">that impact individuals as well as the community. The Center encourages engagement from students in these initiatives and assists in the development of the democratic principles and critical-thinking skills that will help make students effective leaders. The Center is named in honor of Dr. James </w:t>
      </w:r>
      <w:r w:rsidR="00140057" w:rsidRPr="00E23195">
        <w:rPr>
          <w:b w:val="0"/>
          <w:bCs/>
          <w:spacing w:val="-3"/>
          <w:szCs w:val="24"/>
        </w:rPr>
        <w:t xml:space="preserve">L. </w:t>
      </w:r>
      <w:r w:rsidR="00140057" w:rsidRPr="00E23195">
        <w:rPr>
          <w:b w:val="0"/>
          <w:bCs/>
          <w:szCs w:val="24"/>
        </w:rPr>
        <w:t>Farmer, Jr., one of the nation’s foremost civil rights leaders. Dr. Farmer served as a Distinguished Professor of History and American Studies at UMW from 1985 to</w:t>
      </w:r>
      <w:r w:rsidR="00140057" w:rsidRPr="00E23195">
        <w:rPr>
          <w:b w:val="0"/>
          <w:bCs/>
          <w:spacing w:val="-7"/>
          <w:szCs w:val="24"/>
        </w:rPr>
        <w:t xml:space="preserve"> </w:t>
      </w:r>
      <w:r w:rsidR="00140057" w:rsidRPr="00E23195">
        <w:rPr>
          <w:b w:val="0"/>
          <w:bCs/>
          <w:szCs w:val="24"/>
        </w:rPr>
        <w:t>1998.</w:t>
      </w:r>
    </w:p>
    <w:p w14:paraId="6A16AF99" w14:textId="5CF787F0" w:rsidR="00140057" w:rsidRPr="00E23195" w:rsidRDefault="00D77FDC" w:rsidP="00AA4BFC">
      <w:pPr>
        <w:pStyle w:val="Heading3"/>
        <w:spacing w:before="0" w:after="240"/>
        <w:ind w:left="144"/>
        <w:rPr>
          <w:b w:val="0"/>
          <w:bCs/>
          <w:sz w:val="28"/>
          <w:szCs w:val="28"/>
        </w:rPr>
      </w:pPr>
      <w:bookmarkStart w:id="671" w:name="_Toc228267316"/>
      <w:r w:rsidRPr="00E23195">
        <w:rPr>
          <w:rStyle w:val="Heading3Char"/>
          <w:b/>
          <w:bCs/>
        </w:rPr>
        <w:t xml:space="preserve">8.7.6  </w:t>
      </w:r>
      <w:r w:rsidR="00140057" w:rsidRPr="00E23195">
        <w:rPr>
          <w:rStyle w:val="Heading3Char"/>
          <w:b/>
          <w:bCs/>
        </w:rPr>
        <w:t>Center for International Education</w:t>
      </w:r>
      <w:bookmarkEnd w:id="671"/>
      <w:r w:rsidR="00F17347" w:rsidRPr="00E23195">
        <w:rPr>
          <w:rFonts w:ascii="Cambria"/>
          <w:b w:val="0"/>
          <w:bCs/>
        </w:rPr>
        <w:t xml:space="preserve">    </w:t>
      </w:r>
      <w:r w:rsidR="00140057" w:rsidRPr="00E23195">
        <w:rPr>
          <w:b w:val="0"/>
          <w:bCs/>
          <w:szCs w:val="24"/>
        </w:rPr>
        <w:t xml:space="preserve">Students considering studying abroad work with the Center for International Education (CIE) to plan their experience. CIE assists students in program selection and approval, transfer credit, and administrative and cultural preparations, </w:t>
      </w:r>
      <w:r w:rsidR="00140057" w:rsidRPr="00E23195">
        <w:rPr>
          <w:b w:val="0"/>
          <w:bCs/>
          <w:szCs w:val="24"/>
        </w:rPr>
        <w:lastRenderedPageBreak/>
        <w:t>while providing support for students while abroad and upon re-entry to the University. The University sponsors a wide range of UMW Faculty-Led programs during winter, spring, and summer breaks with destinations based on the expertise of</w:t>
      </w:r>
      <w:r w:rsidR="00140057" w:rsidRPr="00E23195">
        <w:rPr>
          <w:b w:val="0"/>
          <w:bCs/>
          <w:spacing w:val="-7"/>
          <w:szCs w:val="24"/>
        </w:rPr>
        <w:t xml:space="preserve"> </w:t>
      </w:r>
      <w:r w:rsidR="00140057" w:rsidRPr="00E23195">
        <w:rPr>
          <w:b w:val="0"/>
          <w:bCs/>
          <w:szCs w:val="24"/>
        </w:rPr>
        <w:t>the</w:t>
      </w:r>
      <w:r w:rsidR="52C268D9" w:rsidRPr="00E23195">
        <w:rPr>
          <w:b w:val="0"/>
          <w:bCs/>
          <w:szCs w:val="24"/>
        </w:rPr>
        <w:t xml:space="preserve"> </w:t>
      </w:r>
      <w:r w:rsidR="00140057" w:rsidRPr="00E23195">
        <w:rPr>
          <w:b w:val="0"/>
          <w:bCs/>
          <w:szCs w:val="24"/>
        </w:rPr>
        <w:t>instructor. Students are awarded either transfer credit or UMW credit for coursework completed during their study abroad experience. In addition, there are many summer, semester, and full- year study abroad programs available to UMW students, offering courses in a variety of academic disciplines. CIE also assists international scholars and students (short-term/exchange and degree-seeking) with immigration details and academic and social adjustments.</w:t>
      </w:r>
    </w:p>
    <w:p w14:paraId="71C538DF" w14:textId="0FBD0B31" w:rsidR="00140057" w:rsidRPr="00E23195" w:rsidRDefault="00D77FDC" w:rsidP="00AA4BFC">
      <w:pPr>
        <w:pStyle w:val="Heading3"/>
        <w:spacing w:before="0" w:after="240"/>
        <w:ind w:left="144"/>
        <w:rPr>
          <w:b w:val="0"/>
          <w:bCs/>
          <w:sz w:val="20"/>
        </w:rPr>
      </w:pPr>
      <w:bookmarkStart w:id="672" w:name="_Toc228267317"/>
      <w:r w:rsidRPr="00E23195">
        <w:rPr>
          <w:rStyle w:val="Heading3Char"/>
          <w:b/>
          <w:bCs/>
        </w:rPr>
        <w:t xml:space="preserve">8.7.7  </w:t>
      </w:r>
      <w:r w:rsidR="00140057" w:rsidRPr="00E23195">
        <w:rPr>
          <w:rStyle w:val="Heading3Char"/>
          <w:b/>
          <w:bCs/>
        </w:rPr>
        <w:t>Career Services</w:t>
      </w:r>
      <w:bookmarkEnd w:id="672"/>
      <w:r w:rsidR="00F17347" w:rsidRPr="00E23195">
        <w:rPr>
          <w:rFonts w:ascii="Cambria"/>
          <w:b w:val="0"/>
          <w:bCs/>
        </w:rPr>
        <w:t xml:space="preserve">    </w:t>
      </w:r>
      <w:r w:rsidR="00140057" w:rsidRPr="00E23195">
        <w:rPr>
          <w:b w:val="0"/>
          <w:bCs/>
          <w:szCs w:val="24"/>
        </w:rPr>
        <w:t>The Center for Career and Professional Development provides instruction on career planning and search strategy, individualized coaching, and a variety of resources and programs designed to empower students for success in life and career. The Center supports these efforts by facilitating connections between students, alumni, and employers. The Center also offers career planning programs and services for first-year through graduate</w:t>
      </w:r>
      <w:r w:rsidR="00140057" w:rsidRPr="00E23195">
        <w:rPr>
          <w:b w:val="0"/>
          <w:bCs/>
          <w:spacing w:val="-23"/>
          <w:szCs w:val="24"/>
        </w:rPr>
        <w:t xml:space="preserve"> </w:t>
      </w:r>
      <w:r w:rsidR="00140057" w:rsidRPr="00E23195">
        <w:rPr>
          <w:b w:val="0"/>
          <w:bCs/>
          <w:szCs w:val="24"/>
        </w:rPr>
        <w:t>students, and for alumni as well. The Center helps students decide areas of academic interest and career direction and can help students assess their strengths and learn how to research occupational areas and employment opportunities. Through a portal called</w:t>
      </w:r>
      <w:r w:rsidR="00140057" w:rsidRPr="00E23195">
        <w:rPr>
          <w:b w:val="0"/>
          <w:bCs/>
          <w:color w:val="0000FF"/>
          <w:szCs w:val="24"/>
        </w:rPr>
        <w:t xml:space="preserve"> </w:t>
      </w:r>
      <w:hyperlink r:id="rId79" w:history="1">
        <w:r w:rsidR="00140057" w:rsidRPr="00E23195">
          <w:rPr>
            <w:rStyle w:val="Hyperlink"/>
            <w:b w:val="0"/>
            <w:bCs/>
            <w:color w:val="0000FF"/>
            <w:szCs w:val="24"/>
          </w:rPr>
          <w:t>Handshake</w:t>
        </w:r>
        <w:r w:rsidR="00140057" w:rsidRPr="00E23195">
          <w:rPr>
            <w:rStyle w:val="Hyperlink"/>
            <w:b w:val="0"/>
            <w:bCs/>
            <w:szCs w:val="24"/>
          </w:rPr>
          <w:t>,</w:t>
        </w:r>
      </w:hyperlink>
      <w:r w:rsidR="00140057" w:rsidRPr="00E23195">
        <w:rPr>
          <w:b w:val="0"/>
          <w:bCs/>
          <w:szCs w:val="24"/>
        </w:rPr>
        <w:t xml:space="preserve"> students can search for internship opportunities. Counselors at the Center help students navigate an internship search through one-on-one appointments and workshops. Finally, Career Fairs hosted by the Center bring prospective employers to campus each year. Varieties of resources are available online through the website at</w:t>
      </w:r>
      <w:r w:rsidR="006A403D" w:rsidRPr="00E23195">
        <w:rPr>
          <w:b w:val="0"/>
          <w:bCs/>
          <w:szCs w:val="24"/>
        </w:rPr>
        <w:t xml:space="preserve"> </w:t>
      </w:r>
      <w:hyperlink r:id="rId80" w:history="1">
        <w:r w:rsidR="006A403D" w:rsidRPr="00E23195">
          <w:rPr>
            <w:rStyle w:val="Hyperlink"/>
            <w:b w:val="0"/>
            <w:bCs/>
            <w:szCs w:val="24"/>
          </w:rPr>
          <w:t>www.umw.edu/careercenter.</w:t>
        </w:r>
      </w:hyperlink>
      <w:r w:rsidRPr="00E23195">
        <w:rPr>
          <w:rStyle w:val="Hyperlink"/>
          <w:b w:val="0"/>
          <w:bCs/>
          <w:color w:val="0000FF"/>
          <w:szCs w:val="24"/>
        </w:rPr>
        <w:t xml:space="preserve"> </w:t>
      </w:r>
    </w:p>
    <w:p w14:paraId="0C2866C3" w14:textId="3060511D" w:rsidR="00140057" w:rsidRPr="00E23195" w:rsidRDefault="00D77FDC" w:rsidP="00AA4BFC">
      <w:pPr>
        <w:pStyle w:val="Heading3"/>
        <w:spacing w:before="0" w:after="240"/>
        <w:ind w:left="144"/>
        <w:rPr>
          <w:b w:val="0"/>
          <w:bCs/>
          <w:szCs w:val="24"/>
        </w:rPr>
      </w:pPr>
      <w:bookmarkStart w:id="673" w:name="_Toc228267318"/>
      <w:r w:rsidRPr="00E23195">
        <w:rPr>
          <w:rStyle w:val="Heading3Char"/>
          <w:b/>
          <w:bCs/>
        </w:rPr>
        <w:t xml:space="preserve">8.7.8  </w:t>
      </w:r>
      <w:r w:rsidR="00140057" w:rsidRPr="00E23195">
        <w:rPr>
          <w:rStyle w:val="Heading3Char"/>
          <w:b/>
          <w:bCs/>
        </w:rPr>
        <w:t>Student Services</w:t>
      </w:r>
      <w:bookmarkEnd w:id="673"/>
      <w:r w:rsidR="00F17347" w:rsidRPr="00E23195">
        <w:rPr>
          <w:rFonts w:ascii="Cambria"/>
          <w:b w:val="0"/>
          <w:bCs/>
        </w:rPr>
        <w:t xml:space="preserve">    </w:t>
      </w:r>
      <w:r w:rsidR="00140057" w:rsidRPr="00E23195">
        <w:rPr>
          <w:b w:val="0"/>
          <w:bCs/>
          <w:szCs w:val="24"/>
        </w:rPr>
        <w:t>The Student Affairs Division of the University provides a number</w:t>
      </w:r>
      <w:r w:rsidR="00140057" w:rsidRPr="00E23195">
        <w:rPr>
          <w:b w:val="0"/>
          <w:bCs/>
          <w:spacing w:val="-16"/>
          <w:szCs w:val="24"/>
        </w:rPr>
        <w:t xml:space="preserve"> </w:t>
      </w:r>
      <w:r w:rsidR="00140057" w:rsidRPr="00E23195">
        <w:rPr>
          <w:b w:val="0"/>
          <w:bCs/>
          <w:szCs w:val="24"/>
        </w:rPr>
        <w:t>of resources and services designed to provide support for students and to create opportunities for productive and engaging co-curricular, recreational, and entertainment activities for students. Additional information about specific programs and services may be found at</w:t>
      </w:r>
      <w:r w:rsidR="1BBA15A3" w:rsidRPr="00E23195">
        <w:rPr>
          <w:b w:val="0"/>
          <w:bCs/>
          <w:szCs w:val="24"/>
        </w:rPr>
        <w:t xml:space="preserve"> </w:t>
      </w:r>
      <w:hyperlink r:id="rId81">
        <w:r w:rsidR="1BBA15A3" w:rsidRPr="00E23195">
          <w:rPr>
            <w:rStyle w:val="Hyperlink"/>
            <w:b w:val="0"/>
            <w:bCs/>
            <w:szCs w:val="24"/>
          </w:rPr>
          <w:t>https://students.umw.edu/</w:t>
        </w:r>
      </w:hyperlink>
      <w:r w:rsidR="1BBA15A3" w:rsidRPr="00E23195">
        <w:rPr>
          <w:b w:val="0"/>
          <w:bCs/>
          <w:szCs w:val="24"/>
        </w:rPr>
        <w:t>.</w:t>
      </w:r>
    </w:p>
    <w:p w14:paraId="3A0D7ABC" w14:textId="4F0C999A" w:rsidR="00140057" w:rsidRPr="00E23195" w:rsidRDefault="00D77FDC" w:rsidP="00AA4BFC">
      <w:pPr>
        <w:pStyle w:val="Heading3"/>
        <w:spacing w:before="0" w:after="240"/>
        <w:ind w:left="144"/>
        <w:rPr>
          <w:rFonts w:ascii="Cambria"/>
          <w:b w:val="0"/>
          <w:bCs/>
          <w:szCs w:val="24"/>
        </w:rPr>
      </w:pPr>
      <w:bookmarkStart w:id="674" w:name="_Toc228267319"/>
      <w:r w:rsidRPr="00E23195">
        <w:rPr>
          <w:rStyle w:val="Heading3Char"/>
          <w:b/>
          <w:bCs/>
        </w:rPr>
        <w:t xml:space="preserve">8.7.9  </w:t>
      </w:r>
      <w:r w:rsidR="00140057" w:rsidRPr="00E23195">
        <w:rPr>
          <w:rStyle w:val="Heading3Char"/>
          <w:b/>
          <w:bCs/>
        </w:rPr>
        <w:t>Violence Prevention and Threat Assessment</w:t>
      </w:r>
      <w:bookmarkEnd w:id="674"/>
      <w:r w:rsidR="00F17347" w:rsidRPr="00E23195">
        <w:rPr>
          <w:rFonts w:ascii="Cambria"/>
          <w:b w:val="0"/>
          <w:bCs/>
        </w:rPr>
        <w:t xml:space="preserve">    </w:t>
      </w:r>
      <w:r w:rsidR="00140057" w:rsidRPr="00E23195">
        <w:rPr>
          <w:b w:val="0"/>
          <w:bCs/>
          <w:szCs w:val="24"/>
        </w:rPr>
        <w:t>UMW promotes a safe and secure environment in which to learn and work by prohibiting threats or acts of violence by or against members of the University community. In addition, UMW prohibits threats and acts of violence on University property and within University facilities. The violence prevention and threat assessment process promotes campus safety and aims to prevent violence through comprehensive threat management oversight and the identification and evaluation of possible threats to an individual or to the campus. Additional information is available at</w:t>
      </w:r>
      <w:r w:rsidR="6D5CE580" w:rsidRPr="00E23195">
        <w:rPr>
          <w:b w:val="0"/>
          <w:bCs/>
          <w:szCs w:val="24"/>
        </w:rPr>
        <w:t xml:space="preserve"> </w:t>
      </w:r>
      <w:hyperlink r:id="rId82">
        <w:r w:rsidR="00140057" w:rsidRPr="00E23195">
          <w:rPr>
            <w:rStyle w:val="Hyperlink"/>
            <w:b w:val="0"/>
            <w:bCs/>
            <w:szCs w:val="24"/>
          </w:rPr>
          <w:t>http://students.umw.edu/threat-assessment/</w:t>
        </w:r>
        <w:r w:rsidR="3A27735A" w:rsidRPr="00E23195">
          <w:rPr>
            <w:rStyle w:val="Hyperlink"/>
            <w:b w:val="0"/>
            <w:bCs/>
            <w:szCs w:val="24"/>
          </w:rPr>
          <w:t>.</w:t>
        </w:r>
      </w:hyperlink>
    </w:p>
    <w:p w14:paraId="7FCACFA9" w14:textId="1BBC934D" w:rsidR="00D77FDC" w:rsidRPr="00E23195" w:rsidRDefault="00140057" w:rsidP="00AA4BFC">
      <w:pPr>
        <w:pStyle w:val="BodyText"/>
        <w:tabs>
          <w:tab w:val="left" w:pos="3977"/>
        </w:tabs>
        <w:spacing w:after="240"/>
        <w:ind w:left="144" w:right="144"/>
        <w:outlineLvl w:val="2"/>
        <w:sectPr w:rsidR="00D77FDC" w:rsidRPr="00E23195" w:rsidSect="00946800">
          <w:headerReference w:type="even" r:id="rId83"/>
          <w:headerReference w:type="default" r:id="rId84"/>
          <w:headerReference w:type="first" r:id="rId85"/>
          <w:pgSz w:w="12240" w:h="15840"/>
          <w:pgMar w:top="1440" w:right="1440" w:bottom="1440" w:left="1440" w:header="729" w:footer="0" w:gutter="0"/>
          <w:cols w:space="720"/>
        </w:sectPr>
      </w:pPr>
      <w:bookmarkStart w:id="675" w:name="_Toc228267320"/>
      <w:r w:rsidRPr="00E23195">
        <w:rPr>
          <w:rStyle w:val="Heading3Char"/>
        </w:rPr>
        <w:t>8.7.1</w:t>
      </w:r>
      <w:r w:rsidR="00D77FDC" w:rsidRPr="00E23195">
        <w:rPr>
          <w:rStyle w:val="Heading3Char"/>
        </w:rPr>
        <w:t>0</w:t>
      </w:r>
      <w:r w:rsidRPr="00E23195">
        <w:rPr>
          <w:rStyle w:val="Heading3Char"/>
        </w:rPr>
        <w:t xml:space="preserve">. </w:t>
      </w:r>
      <w:r w:rsidR="00F17347" w:rsidRPr="00E23195">
        <w:rPr>
          <w:rStyle w:val="Heading3Char"/>
        </w:rPr>
        <w:t xml:space="preserve"> </w:t>
      </w:r>
      <w:r w:rsidRPr="00E23195">
        <w:rPr>
          <w:rStyle w:val="Heading3Char"/>
        </w:rPr>
        <w:t>Digital Knowledge Center</w:t>
      </w:r>
      <w:bookmarkEnd w:id="675"/>
      <w:r w:rsidR="00F17347" w:rsidRPr="00E23195">
        <w:rPr>
          <w:rFonts w:ascii="Cambria"/>
        </w:rPr>
        <w:t xml:space="preserve">    </w:t>
      </w:r>
      <w:r w:rsidRPr="00E23195">
        <w:t>The Center provides peer support to all University students on digital projects and assignments. Students can schedule one-on-one or small</w:t>
      </w:r>
      <w:r w:rsidRPr="00E23195">
        <w:rPr>
          <w:spacing w:val="-22"/>
        </w:rPr>
        <w:t xml:space="preserve"> </w:t>
      </w:r>
      <w:r w:rsidRPr="00E23195">
        <w:t>group consultations with a trained student consultant on a variety of subjects relating to common systems, technologies, and tools used in courses at UMW. Students interested in sitting down with a consultant to discuss an extracurricular project are also welcome to schedule appointments.</w:t>
      </w:r>
    </w:p>
    <w:p w14:paraId="579EEDB7" w14:textId="22F14E6D" w:rsidR="00140057" w:rsidRPr="00E62C2A" w:rsidRDefault="6FBFC2B7" w:rsidP="00C00341">
      <w:pPr>
        <w:pStyle w:val="Heading1"/>
        <w:spacing w:after="240"/>
        <w:ind w:left="144"/>
        <w:rPr>
          <w:b w:val="0"/>
        </w:rPr>
      </w:pPr>
      <w:bookmarkStart w:id="676" w:name="_Toc228267321"/>
      <w:r w:rsidRPr="3DA3FB94">
        <w:lastRenderedPageBreak/>
        <w:t>APPENDIX A</w:t>
      </w:r>
      <w:bookmarkEnd w:id="676"/>
      <w:r w:rsidRPr="3DA3FB94">
        <w:t xml:space="preserve"> </w:t>
      </w:r>
      <w:r w:rsidR="00C00341">
        <w:br/>
      </w:r>
      <w:r w:rsidRPr="00E62C2A">
        <w:t xml:space="preserve">FACULTY PERFORMANCE EVALUATION FORMS </w:t>
      </w:r>
    </w:p>
    <w:p w14:paraId="397CDC0A" w14:textId="15E3A861" w:rsidR="00140057" w:rsidRDefault="6FBFC2B7" w:rsidP="00C00341">
      <w:pPr>
        <w:spacing w:after="120"/>
      </w:pPr>
      <w:r w:rsidRPr="3DA3FB94">
        <w:rPr>
          <w:rFonts w:ascii="Segoe UI" w:eastAsia="Segoe UI" w:hAnsi="Segoe UI" w:cs="Segoe UI"/>
          <w:sz w:val="18"/>
          <w:szCs w:val="18"/>
        </w:rPr>
        <w:t xml:space="preserve"> </w:t>
      </w:r>
      <w:r w:rsidRPr="3DA3FB94">
        <w:rPr>
          <w:b/>
          <w:bCs/>
          <w:sz w:val="24"/>
          <w:szCs w:val="24"/>
        </w:rPr>
        <w:t xml:space="preserve">FACULTY ANNUAL ACTIVITIES REPORT </w:t>
      </w:r>
    </w:p>
    <w:p w14:paraId="272E773B" w14:textId="1DE1670D" w:rsidR="00140057" w:rsidRDefault="6FBFC2B7" w:rsidP="00C00341">
      <w:pPr>
        <w:spacing w:after="240"/>
        <w:ind w:left="187"/>
      </w:pPr>
      <w:r w:rsidRPr="3DA3FB94">
        <w:rPr>
          <w:sz w:val="24"/>
          <w:szCs w:val="24"/>
        </w:rPr>
        <w:t xml:space="preserve">For the period </w:t>
      </w:r>
      <w:r w:rsidRPr="3DA3FB94">
        <w:rPr>
          <w:sz w:val="24"/>
          <w:szCs w:val="24"/>
          <w:u w:val="single"/>
        </w:rPr>
        <w:t xml:space="preserve"> </w:t>
      </w:r>
      <w:r w:rsidRPr="3DA3FB94">
        <w:rPr>
          <w:sz w:val="24"/>
          <w:szCs w:val="24"/>
        </w:rPr>
        <w:t xml:space="preserve"> </w:t>
      </w:r>
    </w:p>
    <w:p w14:paraId="6A1A0FE3" w14:textId="53125CA6" w:rsidR="00140057" w:rsidRDefault="6FBFC2B7" w:rsidP="00C00341">
      <w:pPr>
        <w:spacing w:after="240"/>
      </w:pPr>
      <w:r w:rsidRPr="3DA3FB94">
        <w:rPr>
          <w:sz w:val="16"/>
          <w:szCs w:val="16"/>
        </w:rPr>
        <w:t xml:space="preserve"> </w:t>
      </w:r>
      <w:r w:rsidRPr="3DA3FB94">
        <w:rPr>
          <w:i/>
          <w:iCs/>
          <w:sz w:val="24"/>
          <w:szCs w:val="24"/>
        </w:rPr>
        <w:t>Name:</w:t>
      </w:r>
      <w:r w:rsidRPr="3DA3FB94">
        <w:rPr>
          <w:i/>
          <w:iCs/>
          <w:sz w:val="24"/>
          <w:szCs w:val="24"/>
          <w:u w:val="single"/>
        </w:rPr>
        <w:t xml:space="preserve"> </w:t>
      </w:r>
      <w:r w:rsidRPr="3DA3FB94">
        <w:rPr>
          <w:i/>
          <w:iCs/>
          <w:sz w:val="24"/>
          <w:szCs w:val="24"/>
        </w:rPr>
        <w:t xml:space="preserve">Date: </w:t>
      </w:r>
      <w:r w:rsidRPr="3DA3FB94">
        <w:rPr>
          <w:i/>
          <w:iCs/>
          <w:sz w:val="24"/>
          <w:szCs w:val="24"/>
          <w:u w:val="single"/>
        </w:rPr>
        <w:t xml:space="preserve"> </w:t>
      </w:r>
      <w:r w:rsidRPr="3DA3FB94">
        <w:rPr>
          <w:sz w:val="24"/>
          <w:szCs w:val="24"/>
        </w:rPr>
        <w:t xml:space="preserve"> </w:t>
      </w:r>
    </w:p>
    <w:p w14:paraId="03C79E95" w14:textId="5FB59172" w:rsidR="00140057" w:rsidRDefault="6FBFC2B7" w:rsidP="00C00341">
      <w:pPr>
        <w:spacing w:after="240"/>
      </w:pPr>
      <w:r w:rsidRPr="3DA3FB94">
        <w:rPr>
          <w:sz w:val="16"/>
          <w:szCs w:val="16"/>
        </w:rPr>
        <w:t xml:space="preserve"> </w:t>
      </w:r>
      <w:r w:rsidRPr="3DA3FB94">
        <w:rPr>
          <w:i/>
          <w:iCs/>
          <w:sz w:val="24"/>
          <w:szCs w:val="24"/>
        </w:rPr>
        <w:t>Department:</w:t>
      </w:r>
      <w:r w:rsidRPr="3DA3FB94">
        <w:rPr>
          <w:i/>
          <w:iCs/>
          <w:sz w:val="24"/>
          <w:szCs w:val="24"/>
          <w:u w:val="single"/>
        </w:rPr>
        <w:t xml:space="preserve"> </w:t>
      </w:r>
      <w:r w:rsidRPr="3DA3FB94">
        <w:rPr>
          <w:i/>
          <w:iCs/>
          <w:sz w:val="24"/>
          <w:szCs w:val="24"/>
        </w:rPr>
        <w:t>Signature:</w:t>
      </w:r>
      <w:r w:rsidRPr="3DA3FB94">
        <w:rPr>
          <w:i/>
          <w:iCs/>
          <w:sz w:val="24"/>
          <w:szCs w:val="24"/>
          <w:u w:val="single"/>
        </w:rPr>
        <w:t xml:space="preserve"> </w:t>
      </w:r>
      <w:r w:rsidRPr="3DA3FB94">
        <w:rPr>
          <w:sz w:val="24"/>
          <w:szCs w:val="24"/>
        </w:rPr>
        <w:t xml:space="preserve"> </w:t>
      </w:r>
    </w:p>
    <w:p w14:paraId="551AA173" w14:textId="5BEEC7E8" w:rsidR="00140057" w:rsidRDefault="6FBFC2B7" w:rsidP="00C00341">
      <w:pPr>
        <w:spacing w:after="240"/>
        <w:rPr>
          <w:sz w:val="24"/>
          <w:szCs w:val="24"/>
        </w:rPr>
      </w:pPr>
      <w:r w:rsidRPr="3DA3FB94">
        <w:rPr>
          <w:sz w:val="16"/>
          <w:szCs w:val="16"/>
        </w:rPr>
        <w:t xml:space="preserve"> </w:t>
      </w:r>
      <w:r w:rsidRPr="3DA3FB94">
        <w:rPr>
          <w:sz w:val="24"/>
          <w:szCs w:val="24"/>
        </w:rPr>
        <w:t xml:space="preserve">Please complete this form (instructions at </w:t>
      </w:r>
      <w:r w:rsidRPr="00EF219E">
        <w:rPr>
          <w:sz w:val="24"/>
          <w:szCs w:val="24"/>
        </w:rPr>
        <w:t>§</w:t>
      </w:r>
      <w:r w:rsidR="00EF219E" w:rsidRPr="00EF219E">
        <w:rPr>
          <w:sz w:val="24"/>
          <w:szCs w:val="24"/>
        </w:rPr>
        <w:t xml:space="preserve"> </w:t>
      </w:r>
      <w:r w:rsidRPr="00EF219E">
        <w:rPr>
          <w:sz w:val="24"/>
          <w:szCs w:val="24"/>
        </w:rPr>
        <w:t>6.5)</w:t>
      </w:r>
      <w:r w:rsidRPr="3DA3FB94">
        <w:rPr>
          <w:sz w:val="24"/>
          <w:szCs w:val="24"/>
        </w:rPr>
        <w:t xml:space="preserve"> and submit two copies to your chair by the announced deadline, enclosing two copies of your current </w:t>
      </w:r>
      <w:r w:rsidRPr="00F35BB9">
        <w:rPr>
          <w:sz w:val="24"/>
          <w:szCs w:val="24"/>
        </w:rPr>
        <w:t>curriculum vitae</w:t>
      </w:r>
      <w:r w:rsidRPr="3DA3FB94">
        <w:rPr>
          <w:i/>
          <w:iCs/>
          <w:sz w:val="24"/>
          <w:szCs w:val="24"/>
        </w:rPr>
        <w:t xml:space="preserve">. </w:t>
      </w:r>
      <w:r w:rsidRPr="3DA3FB94">
        <w:rPr>
          <w:sz w:val="24"/>
          <w:szCs w:val="24"/>
        </w:rPr>
        <w:t xml:space="preserve">(One copy of each will be forwarded to the Dean for your personnel file.) </w:t>
      </w:r>
    </w:p>
    <w:p w14:paraId="2DA717AF" w14:textId="2B902A74" w:rsidR="00140057" w:rsidRDefault="6FBFC2B7" w:rsidP="00C00341">
      <w:pPr>
        <w:spacing w:after="240"/>
      </w:pPr>
      <w:r w:rsidRPr="3DA3FB94">
        <w:rPr>
          <w:sz w:val="26"/>
          <w:szCs w:val="26"/>
        </w:rPr>
        <w:t xml:space="preserve"> </w:t>
      </w:r>
      <w:r w:rsidRPr="3DA3FB94">
        <w:t xml:space="preserve"> </w:t>
      </w:r>
      <w:r w:rsidRPr="3DA3FB94">
        <w:rPr>
          <w:b/>
          <w:bCs/>
          <w:sz w:val="24"/>
          <w:szCs w:val="24"/>
        </w:rPr>
        <w:t>Teaching (</w:t>
      </w:r>
      <w:r w:rsidRPr="3DA3FB94">
        <w:rPr>
          <w:sz w:val="24"/>
          <w:szCs w:val="24"/>
        </w:rPr>
        <w:t>see §§</w:t>
      </w:r>
      <w:r w:rsidR="00EF219E">
        <w:rPr>
          <w:sz w:val="24"/>
          <w:szCs w:val="24"/>
        </w:rPr>
        <w:t xml:space="preserve"> </w:t>
      </w:r>
      <w:r w:rsidRPr="00EF219E">
        <w:rPr>
          <w:sz w:val="24"/>
          <w:szCs w:val="24"/>
        </w:rPr>
        <w:t>6.5.1.1</w:t>
      </w:r>
      <w:r w:rsidR="00333C0D" w:rsidRPr="00EF219E">
        <w:rPr>
          <w:sz w:val="24"/>
          <w:szCs w:val="24"/>
        </w:rPr>
        <w:t>–6.5.1.5</w:t>
      </w:r>
      <w:r w:rsidRPr="00EF219E">
        <w:rPr>
          <w:sz w:val="24"/>
          <w:szCs w:val="24"/>
        </w:rPr>
        <w:t>)</w:t>
      </w:r>
      <w:r w:rsidRPr="3DA3FB94">
        <w:rPr>
          <w:sz w:val="24"/>
          <w:szCs w:val="24"/>
        </w:rPr>
        <w:t xml:space="preserve"> </w:t>
      </w:r>
    </w:p>
    <w:p w14:paraId="7815B2B6" w14:textId="07508650" w:rsidR="00140057" w:rsidRPr="00C00341" w:rsidRDefault="6FBFC2B7" w:rsidP="00C00341">
      <w:pPr>
        <w:pStyle w:val="ListParagraph"/>
        <w:numPr>
          <w:ilvl w:val="0"/>
          <w:numId w:val="390"/>
        </w:numPr>
        <w:spacing w:after="120"/>
        <w:rPr>
          <w:sz w:val="24"/>
          <w:szCs w:val="24"/>
        </w:rPr>
      </w:pPr>
      <w:r w:rsidRPr="00C00341">
        <w:rPr>
          <w:sz w:val="24"/>
          <w:szCs w:val="24"/>
        </w:rPr>
        <w:t>List all courses taught and enrollments (class size after drop-add period). Note any special features of the course (see §</w:t>
      </w:r>
      <w:r w:rsidR="00EF219E" w:rsidRPr="00C00341">
        <w:rPr>
          <w:sz w:val="24"/>
          <w:szCs w:val="24"/>
        </w:rPr>
        <w:t xml:space="preserve"> </w:t>
      </w:r>
      <w:r w:rsidRPr="00C00341">
        <w:rPr>
          <w:sz w:val="24"/>
          <w:szCs w:val="24"/>
        </w:rPr>
        <w:t xml:space="preserve">6.5.1.1). </w:t>
      </w:r>
    </w:p>
    <w:p w14:paraId="06D5A655" w14:textId="46925A49" w:rsidR="00140057" w:rsidRDefault="6FBFC2B7" w:rsidP="00C00341">
      <w:pPr>
        <w:pStyle w:val="ListParagraph"/>
        <w:numPr>
          <w:ilvl w:val="0"/>
          <w:numId w:val="390"/>
        </w:numPr>
        <w:spacing w:after="120"/>
        <w:rPr>
          <w:sz w:val="24"/>
          <w:szCs w:val="24"/>
        </w:rPr>
      </w:pPr>
      <w:r w:rsidRPr="3DA3FB94">
        <w:rPr>
          <w:sz w:val="24"/>
          <w:szCs w:val="24"/>
        </w:rPr>
        <w:t>List all other regularly scheduled instructional commitments such as office hours, direction of independent study, internships, honors projects, and formal undergraduate research projects (see §</w:t>
      </w:r>
      <w:r w:rsidR="00EF219E">
        <w:rPr>
          <w:sz w:val="24"/>
          <w:szCs w:val="24"/>
        </w:rPr>
        <w:t xml:space="preserve"> </w:t>
      </w:r>
      <w:r w:rsidRPr="00EF219E">
        <w:rPr>
          <w:sz w:val="24"/>
          <w:szCs w:val="24"/>
        </w:rPr>
        <w:t>6.5.1.2).</w:t>
      </w:r>
      <w:r w:rsidRPr="3DA3FB94">
        <w:rPr>
          <w:sz w:val="24"/>
          <w:szCs w:val="24"/>
        </w:rPr>
        <w:t xml:space="preserve"> </w:t>
      </w:r>
    </w:p>
    <w:p w14:paraId="663D33ED" w14:textId="779E8EDD" w:rsidR="00140057" w:rsidRPr="00EF219E" w:rsidRDefault="6FBFC2B7" w:rsidP="00C00341">
      <w:pPr>
        <w:pStyle w:val="ListParagraph"/>
        <w:numPr>
          <w:ilvl w:val="0"/>
          <w:numId w:val="390"/>
        </w:numPr>
        <w:spacing w:after="240"/>
        <w:rPr>
          <w:sz w:val="24"/>
          <w:szCs w:val="24"/>
        </w:rPr>
      </w:pPr>
      <w:r w:rsidRPr="3DA3FB94">
        <w:rPr>
          <w:sz w:val="24"/>
          <w:szCs w:val="24"/>
        </w:rPr>
        <w:t xml:space="preserve">Comment on the effectiveness of your teaching performance this year as evidenced by enrichment of the curriculum, project proposals for enrichment of the curriculum, and classroom performance and innovation (see </w:t>
      </w:r>
      <w:r w:rsidRPr="00EF219E">
        <w:rPr>
          <w:sz w:val="24"/>
          <w:szCs w:val="24"/>
        </w:rPr>
        <w:t>§</w:t>
      </w:r>
      <w:r w:rsidR="00EF219E" w:rsidRPr="00EF219E">
        <w:rPr>
          <w:sz w:val="24"/>
          <w:szCs w:val="24"/>
        </w:rPr>
        <w:t xml:space="preserve"> </w:t>
      </w:r>
      <w:r w:rsidRPr="00EF219E">
        <w:rPr>
          <w:sz w:val="24"/>
          <w:szCs w:val="24"/>
        </w:rPr>
        <w:t xml:space="preserve">6.5.1.3). </w:t>
      </w:r>
    </w:p>
    <w:p w14:paraId="75EACE45" w14:textId="5EF4C7EE" w:rsidR="00140057" w:rsidRDefault="00C00341" w:rsidP="00C00341">
      <w:pPr>
        <w:spacing w:after="240"/>
      </w:pPr>
      <w:r>
        <w:rPr>
          <w:sz w:val="26"/>
          <w:szCs w:val="26"/>
        </w:rPr>
        <w:t xml:space="preserve">  </w:t>
      </w:r>
      <w:r w:rsidR="6FBFC2B7" w:rsidRPr="3DA3FB94">
        <w:rPr>
          <w:b/>
          <w:bCs/>
          <w:sz w:val="24"/>
          <w:szCs w:val="24"/>
        </w:rPr>
        <w:t xml:space="preserve">Scholarly, Creative, and Professional Activity </w:t>
      </w:r>
      <w:r w:rsidR="6FBFC2B7" w:rsidRPr="3DA3FB94">
        <w:rPr>
          <w:sz w:val="24"/>
          <w:szCs w:val="24"/>
        </w:rPr>
        <w:t xml:space="preserve">(see </w:t>
      </w:r>
      <w:r w:rsidR="6FBFC2B7" w:rsidRPr="00EF219E">
        <w:rPr>
          <w:sz w:val="24"/>
          <w:szCs w:val="24"/>
        </w:rPr>
        <w:t>§§</w:t>
      </w:r>
      <w:r w:rsidR="00EF219E" w:rsidRPr="00EF219E">
        <w:rPr>
          <w:sz w:val="24"/>
          <w:szCs w:val="24"/>
        </w:rPr>
        <w:t xml:space="preserve"> </w:t>
      </w:r>
      <w:r w:rsidR="6FBFC2B7" w:rsidRPr="00EF219E">
        <w:rPr>
          <w:sz w:val="24"/>
          <w:szCs w:val="24"/>
        </w:rPr>
        <w:t>6.5.2.1–</w:t>
      </w:r>
      <w:r w:rsidR="007F633B" w:rsidRPr="00EF219E">
        <w:rPr>
          <w:sz w:val="24"/>
          <w:szCs w:val="24"/>
        </w:rPr>
        <w:t>6.5.2.3</w:t>
      </w:r>
      <w:r w:rsidR="6FBFC2B7" w:rsidRPr="00EF219E">
        <w:rPr>
          <w:sz w:val="24"/>
          <w:szCs w:val="24"/>
        </w:rPr>
        <w:t>)</w:t>
      </w:r>
      <w:r w:rsidR="6FBFC2B7" w:rsidRPr="3DA3FB94">
        <w:rPr>
          <w:sz w:val="24"/>
          <w:szCs w:val="24"/>
        </w:rPr>
        <w:t xml:space="preserve"> </w:t>
      </w:r>
    </w:p>
    <w:p w14:paraId="22613C7A" w14:textId="0676778B" w:rsidR="00140057" w:rsidRPr="00C00341" w:rsidRDefault="6FBFC2B7" w:rsidP="00C00341">
      <w:pPr>
        <w:pStyle w:val="ListParagraph"/>
        <w:numPr>
          <w:ilvl w:val="0"/>
          <w:numId w:val="391"/>
        </w:numPr>
        <w:spacing w:after="120"/>
        <w:rPr>
          <w:sz w:val="24"/>
          <w:szCs w:val="24"/>
        </w:rPr>
      </w:pPr>
      <w:r w:rsidRPr="00C00341">
        <w:rPr>
          <w:sz w:val="24"/>
          <w:szCs w:val="24"/>
        </w:rPr>
        <w:t xml:space="preserve">List the year’s activities and accomplishments such as scholarly publications, exhibitions, performances, presentations, teaching development, active professional affiliation, and organizational responsibilities. </w:t>
      </w:r>
    </w:p>
    <w:p w14:paraId="07848A7D" w14:textId="1F52CF56" w:rsidR="00140057" w:rsidRDefault="6FBFC2B7" w:rsidP="00C00341">
      <w:pPr>
        <w:pStyle w:val="ListParagraph"/>
        <w:numPr>
          <w:ilvl w:val="0"/>
          <w:numId w:val="391"/>
        </w:numPr>
        <w:spacing w:after="240"/>
        <w:rPr>
          <w:sz w:val="24"/>
          <w:szCs w:val="24"/>
        </w:rPr>
      </w:pPr>
      <w:r w:rsidRPr="3DA3FB94">
        <w:rPr>
          <w:sz w:val="24"/>
          <w:szCs w:val="24"/>
        </w:rPr>
        <w:t xml:space="preserve">Annotate the list with comments about the nature and quality of each activity. </w:t>
      </w:r>
    </w:p>
    <w:p w14:paraId="29E8DF65" w14:textId="09ED080C" w:rsidR="00140057" w:rsidRDefault="6FBFC2B7" w:rsidP="00C00341">
      <w:r w:rsidRPr="3DA3FB94">
        <w:rPr>
          <w:sz w:val="26"/>
          <w:szCs w:val="26"/>
        </w:rPr>
        <w:t xml:space="preserve"> </w:t>
      </w:r>
      <w:r w:rsidRPr="3DA3FB94">
        <w:t xml:space="preserve"> </w:t>
      </w:r>
      <w:r w:rsidRPr="3DA3FB94">
        <w:rPr>
          <w:b/>
          <w:bCs/>
          <w:sz w:val="24"/>
          <w:szCs w:val="24"/>
        </w:rPr>
        <w:t xml:space="preserve">Service </w:t>
      </w:r>
      <w:r w:rsidRPr="3DA3FB94">
        <w:rPr>
          <w:sz w:val="24"/>
          <w:szCs w:val="24"/>
        </w:rPr>
        <w:t>(see §§</w:t>
      </w:r>
      <w:r w:rsidR="00EF219E">
        <w:rPr>
          <w:sz w:val="24"/>
          <w:szCs w:val="24"/>
        </w:rPr>
        <w:t xml:space="preserve"> </w:t>
      </w:r>
      <w:r w:rsidRPr="00EF219E">
        <w:rPr>
          <w:sz w:val="24"/>
          <w:szCs w:val="24"/>
        </w:rPr>
        <w:t>6.5.3.1–</w:t>
      </w:r>
      <w:r w:rsidR="007F633B" w:rsidRPr="00EF219E">
        <w:rPr>
          <w:sz w:val="24"/>
          <w:szCs w:val="24"/>
        </w:rPr>
        <w:t>6.5.3.5</w:t>
      </w:r>
      <w:r w:rsidRPr="00EF219E">
        <w:rPr>
          <w:sz w:val="24"/>
          <w:szCs w:val="24"/>
        </w:rPr>
        <w:t>)</w:t>
      </w:r>
      <w:r w:rsidRPr="3DA3FB94">
        <w:rPr>
          <w:sz w:val="24"/>
          <w:szCs w:val="24"/>
        </w:rPr>
        <w:t xml:space="preserve"> </w:t>
      </w:r>
    </w:p>
    <w:p w14:paraId="4DCE0BBC" w14:textId="719FABCC" w:rsidR="00140057" w:rsidRDefault="6FBFC2B7" w:rsidP="3DA3FB94">
      <w:r w:rsidRPr="3DA3FB94">
        <w:rPr>
          <w:sz w:val="24"/>
          <w:szCs w:val="24"/>
        </w:rPr>
        <w:t xml:space="preserve"> </w:t>
      </w:r>
    </w:p>
    <w:p w14:paraId="4EC541C6" w14:textId="63DEBCD5" w:rsidR="00140057" w:rsidRDefault="6FBFC2B7" w:rsidP="00786BC2">
      <w:pPr>
        <w:pStyle w:val="ListParagraph"/>
        <w:numPr>
          <w:ilvl w:val="0"/>
          <w:numId w:val="54"/>
        </w:numPr>
        <w:spacing w:after="120"/>
        <w:ind w:left="662" w:hanging="302"/>
        <w:rPr>
          <w:sz w:val="24"/>
          <w:szCs w:val="24"/>
        </w:rPr>
      </w:pPr>
      <w:r w:rsidRPr="3DA3FB94">
        <w:rPr>
          <w:sz w:val="24"/>
          <w:szCs w:val="24"/>
        </w:rPr>
        <w:t xml:space="preserve">List the year’s activities and accomplishments in the College, in the department, in the University, and in the community. </w:t>
      </w:r>
    </w:p>
    <w:p w14:paraId="562D2234" w14:textId="1B057AEC" w:rsidR="00140057" w:rsidRPr="00C00341" w:rsidRDefault="6FBFC2B7" w:rsidP="00786BC2">
      <w:pPr>
        <w:pStyle w:val="ListParagraph"/>
        <w:numPr>
          <w:ilvl w:val="0"/>
          <w:numId w:val="54"/>
        </w:numPr>
        <w:spacing w:after="240"/>
        <w:rPr>
          <w:sz w:val="24"/>
          <w:szCs w:val="24"/>
        </w:rPr>
      </w:pPr>
      <w:r w:rsidRPr="00C00341">
        <w:rPr>
          <w:sz w:val="24"/>
          <w:szCs w:val="24"/>
        </w:rPr>
        <w:t xml:space="preserve">Annotate the list with comments about the nature and quality of your involvement, noting positions of responsibility, atypical workload, etc. </w:t>
      </w:r>
    </w:p>
    <w:p w14:paraId="1CD8BC26" w14:textId="6859D3AC" w:rsidR="00140057" w:rsidRDefault="6FBFC2B7" w:rsidP="00786BC2">
      <w:pPr>
        <w:ind w:left="135"/>
      </w:pPr>
      <w:r w:rsidRPr="3DA3FB94">
        <w:rPr>
          <w:sz w:val="24"/>
          <w:szCs w:val="24"/>
        </w:rPr>
        <w:t xml:space="preserve"> </w:t>
      </w:r>
      <w:r w:rsidRPr="3DA3FB94">
        <w:rPr>
          <w:b/>
          <w:bCs/>
          <w:sz w:val="24"/>
          <w:szCs w:val="24"/>
        </w:rPr>
        <w:t xml:space="preserve">Optional Summary Statement: </w:t>
      </w:r>
      <w:r w:rsidRPr="3DA3FB94">
        <w:rPr>
          <w:sz w:val="24"/>
          <w:szCs w:val="24"/>
        </w:rPr>
        <w:t>If not adequately covered by annotations above, include with this report a general commentary on the year’s activities</w:t>
      </w:r>
      <w:r w:rsidRPr="3DA3FB94">
        <w:rPr>
          <w:i/>
          <w:iCs/>
          <w:sz w:val="24"/>
          <w:szCs w:val="24"/>
        </w:rPr>
        <w:t>.</w:t>
      </w:r>
      <w:r w:rsidRPr="3DA3FB94">
        <w:rPr>
          <w:sz w:val="24"/>
          <w:szCs w:val="24"/>
        </w:rPr>
        <w:t xml:space="preserve"> </w:t>
      </w:r>
    </w:p>
    <w:p w14:paraId="6FC45651" w14:textId="228D9163" w:rsidR="00140057" w:rsidRDefault="6FBFC2B7" w:rsidP="00D77FDC">
      <w:r w:rsidRPr="3DA3FB94">
        <w:t xml:space="preserve"> </w:t>
      </w:r>
      <w:r w:rsidR="00140057">
        <w:br w:type="page"/>
      </w:r>
    </w:p>
    <w:p w14:paraId="4C9500CB" w14:textId="74D97971" w:rsidR="00140057" w:rsidRDefault="6FBFC2B7" w:rsidP="00786BC2">
      <w:pPr>
        <w:spacing w:after="240"/>
      </w:pPr>
      <w:r w:rsidRPr="3DA3FB94">
        <w:rPr>
          <w:b/>
          <w:bCs/>
          <w:sz w:val="24"/>
          <w:szCs w:val="24"/>
        </w:rPr>
        <w:lastRenderedPageBreak/>
        <w:t xml:space="preserve">CURRICULUM VITAE </w:t>
      </w:r>
    </w:p>
    <w:p w14:paraId="653E439A" w14:textId="32AE9CA9" w:rsidR="00140057" w:rsidRDefault="6FBFC2B7" w:rsidP="00786BC2">
      <w:pPr>
        <w:spacing w:after="240"/>
        <w:rPr>
          <w:sz w:val="24"/>
          <w:szCs w:val="24"/>
        </w:rPr>
      </w:pPr>
      <w:r w:rsidRPr="3DA3FB94">
        <w:rPr>
          <w:sz w:val="23"/>
          <w:szCs w:val="23"/>
        </w:rPr>
        <w:t xml:space="preserve"> </w:t>
      </w:r>
      <w:r w:rsidRPr="3DA3FB94">
        <w:rPr>
          <w:sz w:val="24"/>
          <w:szCs w:val="24"/>
        </w:rPr>
        <w:t xml:space="preserve">Each faculty member should maintain a current, accurate </w:t>
      </w:r>
      <w:r w:rsidRPr="00F35BB9">
        <w:rPr>
          <w:sz w:val="24"/>
          <w:szCs w:val="24"/>
        </w:rPr>
        <w:t>curriculum vitae</w:t>
      </w:r>
      <w:r w:rsidRPr="3DA3FB94">
        <w:rPr>
          <w:i/>
          <w:iCs/>
          <w:sz w:val="24"/>
          <w:szCs w:val="24"/>
        </w:rPr>
        <w:t xml:space="preserve"> </w:t>
      </w:r>
      <w:r w:rsidRPr="3DA3FB94">
        <w:rPr>
          <w:sz w:val="24"/>
          <w:szCs w:val="24"/>
        </w:rPr>
        <w:t>(CV) in the University personnel file (§</w:t>
      </w:r>
      <w:r w:rsidR="00EF219E">
        <w:rPr>
          <w:sz w:val="24"/>
          <w:szCs w:val="24"/>
        </w:rPr>
        <w:t xml:space="preserve"> </w:t>
      </w:r>
      <w:r w:rsidRPr="00EF219E">
        <w:rPr>
          <w:sz w:val="24"/>
          <w:szCs w:val="24"/>
        </w:rPr>
        <w:t>3.13.2.2);</w:t>
      </w:r>
      <w:r w:rsidRPr="3DA3FB94">
        <w:rPr>
          <w:sz w:val="24"/>
          <w:szCs w:val="24"/>
        </w:rPr>
        <w:t xml:space="preserve"> annually, an updated CV is attached to one’s FAAR. Although CV formats differ appreciably, depending on an individual’s professional field, emphases, and directions, the following sections and general guidelines usually are standard. </w:t>
      </w:r>
    </w:p>
    <w:p w14:paraId="0D7A1B17" w14:textId="4114ACAC" w:rsidR="00140057" w:rsidRDefault="6FBFC2B7" w:rsidP="00786BC2">
      <w:pPr>
        <w:spacing w:after="240"/>
      </w:pPr>
      <w:r w:rsidRPr="3DA3FB94">
        <w:rPr>
          <w:sz w:val="24"/>
          <w:szCs w:val="24"/>
        </w:rPr>
        <w:t xml:space="preserve"> </w:t>
      </w:r>
      <w:r w:rsidRPr="3DA3FB94">
        <w:rPr>
          <w:b/>
          <w:bCs/>
          <w:sz w:val="24"/>
          <w:szCs w:val="24"/>
        </w:rPr>
        <w:t xml:space="preserve">General Guidelines </w:t>
      </w:r>
    </w:p>
    <w:p w14:paraId="25AF75A4" w14:textId="39D1EBA2" w:rsidR="00140057" w:rsidRDefault="6FBFC2B7" w:rsidP="00786BC2">
      <w:r w:rsidRPr="3DA3FB94">
        <w:rPr>
          <w:sz w:val="23"/>
          <w:szCs w:val="23"/>
        </w:rPr>
        <w:t xml:space="preserve"> </w:t>
      </w:r>
      <w:r w:rsidRPr="36489CEB">
        <w:rPr>
          <w:b/>
          <w:bCs/>
          <w:sz w:val="24"/>
          <w:szCs w:val="24"/>
        </w:rPr>
        <w:t>Appearance</w:t>
      </w:r>
      <w:r w:rsidRPr="36489CEB">
        <w:rPr>
          <w:rFonts w:ascii="Calibri" w:eastAsia="Calibri" w:hAnsi="Calibri" w:cs="Calibri"/>
          <w:sz w:val="24"/>
          <w:szCs w:val="24"/>
        </w:rPr>
        <w:t xml:space="preserve"> </w:t>
      </w:r>
      <w:r w:rsidRPr="36489CEB">
        <w:rPr>
          <w:sz w:val="24"/>
          <w:szCs w:val="24"/>
        </w:rPr>
        <w:t xml:space="preserve">An inflated or overly long CV frequently has an opposite effect to that intended by the submitter; although the University specifies no optimal length, the submitter needs to consider clarity, readability, audience, and focus in </w:t>
      </w:r>
      <w:r w:rsidR="4D1F4ADF" w:rsidRPr="36489CEB">
        <w:rPr>
          <w:sz w:val="24"/>
          <w:szCs w:val="24"/>
        </w:rPr>
        <w:t>their</w:t>
      </w:r>
      <w:r w:rsidRPr="36489CEB">
        <w:rPr>
          <w:sz w:val="24"/>
          <w:szCs w:val="24"/>
        </w:rPr>
        <w:t xml:space="preserve"> CV. </w:t>
      </w:r>
    </w:p>
    <w:p w14:paraId="00DD0CE6" w14:textId="02B3A917" w:rsidR="00140057" w:rsidRDefault="6FBFC2B7" w:rsidP="3DA3FB94">
      <w:pPr>
        <w:ind w:left="495" w:right="390" w:hanging="330"/>
      </w:pPr>
      <w:r w:rsidRPr="3DA3FB94">
        <w:rPr>
          <w:b/>
          <w:bCs/>
          <w:sz w:val="24"/>
          <w:szCs w:val="24"/>
        </w:rPr>
        <w:t>Date</w:t>
      </w:r>
      <w:r w:rsidRPr="3DA3FB94">
        <w:rPr>
          <w:rFonts w:ascii="Calibri" w:eastAsia="Calibri" w:hAnsi="Calibri" w:cs="Calibri"/>
          <w:sz w:val="24"/>
          <w:szCs w:val="24"/>
        </w:rPr>
        <w:t xml:space="preserve"> </w:t>
      </w:r>
      <w:r w:rsidRPr="3DA3FB94">
        <w:rPr>
          <w:sz w:val="24"/>
          <w:szCs w:val="24"/>
        </w:rPr>
        <w:t xml:space="preserve">An appreciated clerical courtesy, both to the University for internal evaluation and to external evaluators, is to note at the end of the document the date on which the CV was generated. </w:t>
      </w:r>
    </w:p>
    <w:p w14:paraId="26B67C9F" w14:textId="53B9974F" w:rsidR="00140057" w:rsidRDefault="6FBFC2B7" w:rsidP="3DA3FB94">
      <w:pPr>
        <w:ind w:left="495" w:right="360" w:hanging="330"/>
        <w:rPr>
          <w:sz w:val="24"/>
          <w:szCs w:val="24"/>
        </w:rPr>
      </w:pPr>
      <w:r w:rsidRPr="3DA3FB94">
        <w:rPr>
          <w:b/>
          <w:bCs/>
          <w:sz w:val="24"/>
          <w:szCs w:val="24"/>
        </w:rPr>
        <w:t>Personal information</w:t>
      </w:r>
      <w:r w:rsidRPr="3DA3FB94">
        <w:rPr>
          <w:rFonts w:ascii="Calibri" w:eastAsia="Calibri" w:hAnsi="Calibri" w:cs="Calibri"/>
          <w:sz w:val="24"/>
          <w:szCs w:val="24"/>
        </w:rPr>
        <w:t xml:space="preserve"> </w:t>
      </w:r>
      <w:r w:rsidRPr="3DA3FB94">
        <w:rPr>
          <w:sz w:val="24"/>
          <w:szCs w:val="24"/>
        </w:rPr>
        <w:t xml:space="preserve">Under this customary initial heading, faculty should not supply marital status, age, ethnicity, or other potentially discriminatory personal information. A faculty member, however, is advised to supply full communication information: current address, telephone number, FAX number, and </w:t>
      </w:r>
      <w:r w:rsidRPr="1B09FD3C">
        <w:rPr>
          <w:sz w:val="24"/>
          <w:szCs w:val="24"/>
        </w:rPr>
        <w:t>email</w:t>
      </w:r>
      <w:r w:rsidRPr="3DA3FB94">
        <w:rPr>
          <w:sz w:val="24"/>
          <w:szCs w:val="24"/>
        </w:rPr>
        <w:t xml:space="preserve"> address, if the latter two media are applicable. Any changes in communication information need to be updated at the earliest opportunity with the Provost’s Office. </w:t>
      </w:r>
    </w:p>
    <w:p w14:paraId="44A7EDED" w14:textId="5F64C61A" w:rsidR="00140057" w:rsidRDefault="6FBFC2B7" w:rsidP="3DA3FB94">
      <w:pPr>
        <w:ind w:left="495" w:right="615" w:hanging="330"/>
      </w:pPr>
      <w:r w:rsidRPr="3DA3FB94">
        <w:rPr>
          <w:b/>
          <w:bCs/>
          <w:sz w:val="24"/>
          <w:szCs w:val="24"/>
        </w:rPr>
        <w:t>Reverse chronological order</w:t>
      </w:r>
      <w:r w:rsidRPr="3DA3FB94">
        <w:rPr>
          <w:rFonts w:ascii="Calibri" w:eastAsia="Calibri" w:hAnsi="Calibri" w:cs="Calibri"/>
          <w:sz w:val="24"/>
          <w:szCs w:val="24"/>
        </w:rPr>
        <w:t xml:space="preserve"> </w:t>
      </w:r>
      <w:r w:rsidRPr="3DA3FB94">
        <w:rPr>
          <w:sz w:val="24"/>
          <w:szCs w:val="24"/>
        </w:rPr>
        <w:t xml:space="preserve">In any category of achievement, credentials or documentation should be listed in chronologically descending order from the most recent to the most removed. </w:t>
      </w:r>
    </w:p>
    <w:p w14:paraId="1C4CB2F4" w14:textId="3D4419D5" w:rsidR="00140057" w:rsidRDefault="6FBFC2B7" w:rsidP="3DA3FB94">
      <w:pPr>
        <w:ind w:left="495" w:right="420" w:hanging="330"/>
      </w:pPr>
      <w:r w:rsidRPr="3DA3FB94">
        <w:rPr>
          <w:b/>
          <w:bCs/>
          <w:sz w:val="24"/>
          <w:szCs w:val="24"/>
        </w:rPr>
        <w:t>Complete information</w:t>
      </w:r>
      <w:r w:rsidRPr="3DA3FB94">
        <w:rPr>
          <w:rFonts w:ascii="Calibri" w:eastAsia="Calibri" w:hAnsi="Calibri" w:cs="Calibri"/>
          <w:sz w:val="24"/>
          <w:szCs w:val="24"/>
        </w:rPr>
        <w:t xml:space="preserve"> </w:t>
      </w:r>
      <w:r w:rsidRPr="3DA3FB94">
        <w:rPr>
          <w:sz w:val="24"/>
          <w:szCs w:val="24"/>
        </w:rPr>
        <w:t xml:space="preserve">When listing a professional publication or professional activity, include, e.g., title of article, title of journal, issue and volume number, date, and page numbers. Various categories of professional activity need to be separated and defined within the individual faculty member’s CV and documented accordingly as to content, time, and place. </w:t>
      </w:r>
    </w:p>
    <w:p w14:paraId="2EF7DE04" w14:textId="6DDC2D40" w:rsidR="00140057" w:rsidRDefault="6FBFC2B7" w:rsidP="3DA3FB94">
      <w:pPr>
        <w:ind w:left="495" w:right="780" w:hanging="330"/>
      </w:pPr>
      <w:r w:rsidRPr="3DA3FB94">
        <w:rPr>
          <w:b/>
          <w:bCs/>
          <w:sz w:val="24"/>
          <w:szCs w:val="24"/>
        </w:rPr>
        <w:t>Categories of information</w:t>
      </w:r>
      <w:r w:rsidRPr="3DA3FB94">
        <w:rPr>
          <w:rFonts w:ascii="Calibri" w:eastAsia="Calibri" w:hAnsi="Calibri" w:cs="Calibri"/>
          <w:sz w:val="24"/>
          <w:szCs w:val="24"/>
        </w:rPr>
        <w:t xml:space="preserve"> </w:t>
      </w:r>
      <w:r w:rsidRPr="3DA3FB94">
        <w:rPr>
          <w:sz w:val="24"/>
          <w:szCs w:val="24"/>
        </w:rPr>
        <w:t xml:space="preserve">These vary by discipline; however, the following sections may serve as a guide: </w:t>
      </w:r>
      <w:r w:rsidRPr="3DA3FB94">
        <w:rPr>
          <w:sz w:val="23"/>
          <w:szCs w:val="23"/>
        </w:rPr>
        <w:t xml:space="preserve"> </w:t>
      </w:r>
    </w:p>
    <w:p w14:paraId="71A282D7" w14:textId="7823AA5A" w:rsidR="00140057" w:rsidRDefault="6FBFC2B7" w:rsidP="3DA3FB94">
      <w:pPr>
        <w:pStyle w:val="ListParagraph"/>
        <w:numPr>
          <w:ilvl w:val="0"/>
          <w:numId w:val="52"/>
        </w:numPr>
        <w:ind w:left="495"/>
        <w:rPr>
          <w:sz w:val="24"/>
          <w:szCs w:val="24"/>
        </w:rPr>
      </w:pPr>
      <w:r w:rsidRPr="3DA3FB94">
        <w:rPr>
          <w:sz w:val="24"/>
          <w:szCs w:val="24"/>
        </w:rPr>
        <w:t xml:space="preserve">Professional Experience </w:t>
      </w:r>
      <w:r w:rsidRPr="3DA3FB94">
        <w:rPr>
          <w:b/>
          <w:bCs/>
          <w:i/>
          <w:iCs/>
          <w:sz w:val="24"/>
          <w:szCs w:val="24"/>
        </w:rPr>
        <w:t>(from current to most removed; usually listed by year(s), academic rank, and institution);</w:t>
      </w:r>
      <w:r w:rsidRPr="3DA3FB94">
        <w:rPr>
          <w:sz w:val="24"/>
          <w:szCs w:val="24"/>
        </w:rPr>
        <w:t xml:space="preserve"> </w:t>
      </w:r>
    </w:p>
    <w:p w14:paraId="2FC2A715" w14:textId="23A5471A" w:rsidR="00140057" w:rsidRDefault="6FBFC2B7" w:rsidP="3DA3FB94">
      <w:pPr>
        <w:pStyle w:val="ListParagraph"/>
        <w:numPr>
          <w:ilvl w:val="0"/>
          <w:numId w:val="51"/>
        </w:numPr>
        <w:ind w:left="495"/>
        <w:rPr>
          <w:b/>
          <w:bCs/>
          <w:i/>
          <w:iCs/>
          <w:sz w:val="24"/>
          <w:szCs w:val="24"/>
        </w:rPr>
      </w:pPr>
      <w:r w:rsidRPr="3DA3FB94">
        <w:rPr>
          <w:sz w:val="24"/>
          <w:szCs w:val="24"/>
        </w:rPr>
        <w:t xml:space="preserve">Education </w:t>
      </w:r>
      <w:r w:rsidRPr="3DA3FB94">
        <w:rPr>
          <w:b/>
          <w:bCs/>
          <w:i/>
          <w:iCs/>
          <w:sz w:val="24"/>
          <w:szCs w:val="24"/>
        </w:rPr>
        <w:t xml:space="preserve">(terminal degree or most recent program first; usually listed by year(s), degree, field, and granting institution); </w:t>
      </w:r>
    </w:p>
    <w:p w14:paraId="647B6FC7" w14:textId="62856ED1" w:rsidR="00140057" w:rsidRDefault="6FBFC2B7" w:rsidP="3DA3FB94">
      <w:pPr>
        <w:pStyle w:val="ListParagraph"/>
        <w:numPr>
          <w:ilvl w:val="0"/>
          <w:numId w:val="50"/>
        </w:numPr>
        <w:ind w:left="510"/>
        <w:rPr>
          <w:sz w:val="24"/>
          <w:szCs w:val="24"/>
        </w:rPr>
      </w:pPr>
      <w:r w:rsidRPr="3DA3FB94">
        <w:rPr>
          <w:sz w:val="24"/>
          <w:szCs w:val="24"/>
        </w:rPr>
        <w:t xml:space="preserve">Honors, Grants, and Awards </w:t>
      </w:r>
      <w:r w:rsidRPr="3DA3FB94">
        <w:rPr>
          <w:b/>
          <w:bCs/>
          <w:i/>
          <w:iCs/>
          <w:sz w:val="24"/>
          <w:szCs w:val="24"/>
        </w:rPr>
        <w:t>(from most recent to most removed);</w:t>
      </w:r>
      <w:r w:rsidRPr="3DA3FB94">
        <w:rPr>
          <w:sz w:val="24"/>
          <w:szCs w:val="24"/>
        </w:rPr>
        <w:t xml:space="preserve"> </w:t>
      </w:r>
    </w:p>
    <w:p w14:paraId="6D5D8172" w14:textId="0C9E0D70" w:rsidR="00140057" w:rsidRDefault="6FBFC2B7" w:rsidP="3DA3FB94">
      <w:pPr>
        <w:pStyle w:val="ListParagraph"/>
        <w:numPr>
          <w:ilvl w:val="0"/>
          <w:numId w:val="49"/>
        </w:numPr>
        <w:ind w:left="510"/>
        <w:rPr>
          <w:b/>
          <w:bCs/>
          <w:i/>
          <w:iCs/>
          <w:sz w:val="24"/>
          <w:szCs w:val="24"/>
        </w:rPr>
      </w:pPr>
      <w:r w:rsidRPr="3DA3FB94">
        <w:rPr>
          <w:sz w:val="24"/>
          <w:szCs w:val="24"/>
        </w:rPr>
        <w:t xml:space="preserve">Publications </w:t>
      </w:r>
      <w:r w:rsidRPr="3DA3FB94">
        <w:rPr>
          <w:b/>
          <w:bCs/>
          <w:i/>
          <w:iCs/>
          <w:sz w:val="24"/>
          <w:szCs w:val="24"/>
        </w:rPr>
        <w:t xml:space="preserve">(with reviews, editions, or collaborative work so indicated); </w:t>
      </w:r>
    </w:p>
    <w:p w14:paraId="0B58284B" w14:textId="26EFE7EB" w:rsidR="00140057" w:rsidRDefault="6FBFC2B7" w:rsidP="3DA3FB94">
      <w:pPr>
        <w:pStyle w:val="ListParagraph"/>
        <w:numPr>
          <w:ilvl w:val="0"/>
          <w:numId w:val="48"/>
        </w:numPr>
        <w:ind w:left="510"/>
        <w:rPr>
          <w:sz w:val="24"/>
          <w:szCs w:val="24"/>
        </w:rPr>
      </w:pPr>
      <w:r w:rsidRPr="3DA3FB94">
        <w:rPr>
          <w:sz w:val="24"/>
          <w:szCs w:val="24"/>
        </w:rPr>
        <w:t>Work in Progress</w:t>
      </w:r>
      <w:r w:rsidRPr="3DA3FB94">
        <w:rPr>
          <w:i/>
          <w:iCs/>
          <w:sz w:val="24"/>
          <w:szCs w:val="24"/>
        </w:rPr>
        <w:t>;</w:t>
      </w:r>
      <w:r w:rsidRPr="3DA3FB94">
        <w:rPr>
          <w:sz w:val="24"/>
          <w:szCs w:val="24"/>
        </w:rPr>
        <w:t xml:space="preserve"> </w:t>
      </w:r>
    </w:p>
    <w:p w14:paraId="0EF3962C" w14:textId="0D1F0C92" w:rsidR="00140057" w:rsidRDefault="6FBFC2B7" w:rsidP="3DA3FB94">
      <w:pPr>
        <w:pStyle w:val="ListParagraph"/>
        <w:numPr>
          <w:ilvl w:val="0"/>
          <w:numId w:val="47"/>
        </w:numPr>
        <w:ind w:left="510"/>
        <w:rPr>
          <w:sz w:val="24"/>
          <w:szCs w:val="24"/>
        </w:rPr>
      </w:pPr>
      <w:r w:rsidRPr="3DA3FB94">
        <w:rPr>
          <w:sz w:val="24"/>
          <w:szCs w:val="24"/>
        </w:rPr>
        <w:t xml:space="preserve">Professional Papers </w:t>
      </w:r>
      <w:r w:rsidRPr="3DA3FB94">
        <w:rPr>
          <w:b/>
          <w:bCs/>
          <w:i/>
          <w:iCs/>
          <w:sz w:val="24"/>
          <w:szCs w:val="24"/>
        </w:rPr>
        <w:t>(title of paper, identification of conference or audience, place, date);</w:t>
      </w:r>
      <w:r w:rsidRPr="3DA3FB94">
        <w:rPr>
          <w:sz w:val="24"/>
          <w:szCs w:val="24"/>
        </w:rPr>
        <w:t xml:space="preserve"> </w:t>
      </w:r>
    </w:p>
    <w:p w14:paraId="33300DBD" w14:textId="1B43089F" w:rsidR="00140057" w:rsidRDefault="6FBFC2B7" w:rsidP="3DA3FB94">
      <w:pPr>
        <w:pStyle w:val="ListParagraph"/>
        <w:numPr>
          <w:ilvl w:val="0"/>
          <w:numId w:val="46"/>
        </w:numPr>
        <w:ind w:left="510"/>
        <w:rPr>
          <w:sz w:val="24"/>
          <w:szCs w:val="24"/>
        </w:rPr>
      </w:pPr>
      <w:r w:rsidRPr="3DA3FB94">
        <w:rPr>
          <w:sz w:val="24"/>
          <w:szCs w:val="24"/>
        </w:rPr>
        <w:t xml:space="preserve">Professional Memberships </w:t>
      </w:r>
      <w:r w:rsidRPr="3DA3FB94">
        <w:rPr>
          <w:b/>
          <w:bCs/>
          <w:i/>
          <w:iCs/>
          <w:sz w:val="24"/>
          <w:szCs w:val="24"/>
        </w:rPr>
        <w:t>(with offices held and dates, if appropriate);</w:t>
      </w:r>
      <w:r w:rsidRPr="3DA3FB94">
        <w:rPr>
          <w:sz w:val="24"/>
          <w:szCs w:val="24"/>
        </w:rPr>
        <w:t xml:space="preserve"> </w:t>
      </w:r>
    </w:p>
    <w:p w14:paraId="4880FADB" w14:textId="13CCCADF" w:rsidR="00140057" w:rsidRDefault="6FBFC2B7" w:rsidP="3DA3FB94">
      <w:pPr>
        <w:pStyle w:val="ListParagraph"/>
        <w:numPr>
          <w:ilvl w:val="0"/>
          <w:numId w:val="45"/>
        </w:numPr>
        <w:ind w:left="510"/>
        <w:rPr>
          <w:sz w:val="24"/>
          <w:szCs w:val="24"/>
        </w:rPr>
      </w:pPr>
      <w:r w:rsidRPr="3DA3FB94">
        <w:rPr>
          <w:sz w:val="24"/>
          <w:szCs w:val="24"/>
        </w:rPr>
        <w:t>Subjects Taught</w:t>
      </w:r>
      <w:r w:rsidRPr="3DA3FB94">
        <w:rPr>
          <w:b/>
          <w:bCs/>
          <w:i/>
          <w:iCs/>
          <w:sz w:val="24"/>
          <w:szCs w:val="24"/>
        </w:rPr>
        <w:t>;</w:t>
      </w:r>
      <w:r w:rsidRPr="3DA3FB94">
        <w:rPr>
          <w:sz w:val="24"/>
          <w:szCs w:val="24"/>
        </w:rPr>
        <w:t xml:space="preserve"> </w:t>
      </w:r>
    </w:p>
    <w:p w14:paraId="28B83AAF" w14:textId="7D1ACFA8" w:rsidR="00140057" w:rsidRDefault="6FBFC2B7" w:rsidP="3DA3FB94">
      <w:pPr>
        <w:pStyle w:val="ListParagraph"/>
        <w:numPr>
          <w:ilvl w:val="0"/>
          <w:numId w:val="44"/>
        </w:numPr>
        <w:ind w:left="510"/>
        <w:rPr>
          <w:sz w:val="24"/>
          <w:szCs w:val="24"/>
        </w:rPr>
      </w:pPr>
      <w:r w:rsidRPr="3DA3FB94">
        <w:rPr>
          <w:sz w:val="24"/>
          <w:szCs w:val="24"/>
        </w:rPr>
        <w:t>Committee and Community Service</w:t>
      </w:r>
      <w:r w:rsidRPr="3DA3FB94">
        <w:rPr>
          <w:b/>
          <w:bCs/>
          <w:i/>
          <w:iCs/>
          <w:sz w:val="24"/>
          <w:szCs w:val="24"/>
        </w:rPr>
        <w:t>; and</w:t>
      </w:r>
      <w:r w:rsidRPr="3DA3FB94">
        <w:rPr>
          <w:sz w:val="24"/>
          <w:szCs w:val="24"/>
        </w:rPr>
        <w:t xml:space="preserve"> </w:t>
      </w:r>
    </w:p>
    <w:p w14:paraId="050FB14A" w14:textId="29A81802" w:rsidR="00140057" w:rsidRDefault="6FBFC2B7" w:rsidP="3DA3FB94">
      <w:pPr>
        <w:pStyle w:val="ListParagraph"/>
        <w:numPr>
          <w:ilvl w:val="0"/>
          <w:numId w:val="43"/>
        </w:numPr>
        <w:ind w:left="510"/>
        <w:rPr>
          <w:sz w:val="24"/>
          <w:szCs w:val="24"/>
        </w:rPr>
      </w:pPr>
      <w:r w:rsidRPr="3DA3FB94">
        <w:rPr>
          <w:sz w:val="24"/>
          <w:szCs w:val="24"/>
        </w:rPr>
        <w:t xml:space="preserve">References </w:t>
      </w:r>
      <w:r w:rsidRPr="3DA3FB94">
        <w:rPr>
          <w:b/>
          <w:bCs/>
          <w:i/>
          <w:iCs/>
          <w:sz w:val="24"/>
          <w:szCs w:val="24"/>
        </w:rPr>
        <w:t>(usually “available on request”).</w:t>
      </w:r>
      <w:r w:rsidRPr="3DA3FB94">
        <w:rPr>
          <w:sz w:val="24"/>
          <w:szCs w:val="24"/>
        </w:rPr>
        <w:t xml:space="preserve"> </w:t>
      </w:r>
    </w:p>
    <w:p w14:paraId="01C85C4B" w14:textId="6417A021" w:rsidR="00140057" w:rsidRDefault="6FBFC2B7" w:rsidP="00D77FDC">
      <w:r w:rsidRPr="3DA3FB94">
        <w:rPr>
          <w:sz w:val="24"/>
          <w:szCs w:val="24"/>
        </w:rPr>
        <w:t xml:space="preserve"> </w:t>
      </w:r>
      <w:r w:rsidRPr="3DA3FB94">
        <w:rPr>
          <w:b/>
          <w:bCs/>
          <w:sz w:val="24"/>
          <w:szCs w:val="24"/>
        </w:rPr>
        <w:t xml:space="preserve"> </w:t>
      </w:r>
    </w:p>
    <w:p w14:paraId="5219CB85" w14:textId="70C85B74" w:rsidR="00140057" w:rsidRDefault="00140057" w:rsidP="3DA3FB94">
      <w:pPr>
        <w:spacing w:before="57"/>
      </w:pPr>
      <w:r>
        <w:br w:type="page"/>
      </w:r>
    </w:p>
    <w:p w14:paraId="015D21F9" w14:textId="67AFC7A1" w:rsidR="00140057" w:rsidRDefault="6FBFC2B7" w:rsidP="00786BC2">
      <w:pPr>
        <w:spacing w:after="240"/>
        <w:ind w:left="144"/>
      </w:pPr>
      <w:r w:rsidRPr="3DA3FB94">
        <w:rPr>
          <w:b/>
          <w:bCs/>
          <w:sz w:val="24"/>
          <w:szCs w:val="24"/>
        </w:rPr>
        <w:lastRenderedPageBreak/>
        <w:t xml:space="preserve">DEPARTMENT CHAIR EVALUATION COMMENTARY </w:t>
      </w:r>
    </w:p>
    <w:p w14:paraId="79305518" w14:textId="4202F2CE" w:rsidR="00140057" w:rsidRDefault="6FBFC2B7" w:rsidP="00786BC2">
      <w:pPr>
        <w:spacing w:after="240"/>
        <w:ind w:left="144" w:right="144"/>
      </w:pPr>
      <w:r w:rsidRPr="3DA3FB94">
        <w:rPr>
          <w:sz w:val="24"/>
          <w:szCs w:val="24"/>
        </w:rPr>
        <w:t xml:space="preserve">The assumption is that forms will be completed anonymously, but faculty members may sign the forms if they wish to do so. Results will be available to chairs. </w:t>
      </w:r>
    </w:p>
    <w:p w14:paraId="4CD310CB" w14:textId="2B36844F" w:rsidR="00140057" w:rsidRDefault="6FBFC2B7" w:rsidP="3DA3FB94">
      <w:r w:rsidRPr="3DA3FB94">
        <w:rPr>
          <w:sz w:val="24"/>
          <w:szCs w:val="24"/>
        </w:rPr>
        <w:t xml:space="preserve"> </w:t>
      </w:r>
    </w:p>
    <w:p w14:paraId="2447BF77" w14:textId="6C288C9F" w:rsidR="00140057" w:rsidRDefault="6FBFC2B7" w:rsidP="00786BC2">
      <w:pPr>
        <w:spacing w:after="480"/>
        <w:ind w:left="144"/>
      </w:pPr>
      <w:r w:rsidRPr="3DA3FB94">
        <w:rPr>
          <w:sz w:val="24"/>
          <w:szCs w:val="24"/>
        </w:rPr>
        <w:t>Department:</w:t>
      </w:r>
      <w:r w:rsidR="00786BC2">
        <w:rPr>
          <w:sz w:val="24"/>
          <w:szCs w:val="24"/>
        </w:rPr>
        <w:t xml:space="preserve"> _</w:t>
      </w:r>
      <w:r w:rsidRPr="00F37420">
        <w:rPr>
          <w:sz w:val="24"/>
          <w:szCs w:val="24"/>
        </w:rPr>
        <w:t xml:space="preserve"> </w:t>
      </w:r>
      <w:r w:rsidRPr="3DA3FB94">
        <w:rPr>
          <w:sz w:val="24"/>
          <w:szCs w:val="24"/>
        </w:rPr>
        <w:t>Chair:</w:t>
      </w:r>
      <w:r w:rsidR="00786BC2">
        <w:rPr>
          <w:sz w:val="24"/>
          <w:szCs w:val="24"/>
        </w:rPr>
        <w:t>_  D</w:t>
      </w:r>
      <w:r w:rsidRPr="3DA3FB94">
        <w:rPr>
          <w:sz w:val="24"/>
          <w:szCs w:val="24"/>
        </w:rPr>
        <w:t>ate</w:t>
      </w:r>
      <w:r w:rsidRPr="00F37420">
        <w:rPr>
          <w:sz w:val="24"/>
          <w:szCs w:val="24"/>
        </w:rPr>
        <w:t xml:space="preserve">: </w:t>
      </w:r>
      <w:r w:rsidR="00786BC2">
        <w:rPr>
          <w:sz w:val="24"/>
          <w:szCs w:val="24"/>
        </w:rPr>
        <w:t>_</w:t>
      </w:r>
    </w:p>
    <w:p w14:paraId="70D4B5C3" w14:textId="011BA783" w:rsidR="00140057" w:rsidRDefault="6FBFC2B7" w:rsidP="00786BC2">
      <w:pPr>
        <w:spacing w:after="240"/>
      </w:pPr>
      <w:r w:rsidRPr="3DA3FB94">
        <w:rPr>
          <w:sz w:val="20"/>
          <w:szCs w:val="20"/>
        </w:rPr>
        <w:t xml:space="preserve"> </w:t>
      </w:r>
      <w:r w:rsidRPr="3DA3FB94">
        <w:rPr>
          <w:b/>
          <w:bCs/>
          <w:sz w:val="24"/>
          <w:szCs w:val="24"/>
        </w:rPr>
        <w:t xml:space="preserve">Teaching, Professional Activity, and Service: </w:t>
      </w:r>
      <w:r w:rsidRPr="3DA3FB94">
        <w:rPr>
          <w:sz w:val="24"/>
          <w:szCs w:val="24"/>
        </w:rPr>
        <w:t>Following the procedures of the approved peer-review plan for my department, and in the context of performance expectations for all members of my department, I assign the following ratings to my department chair in the areas of teaching, professional activity, and service. Use [0] unsatisfactory</w:t>
      </w:r>
      <w:r w:rsidR="29B3A4B4" w:rsidRPr="1B09FD3C">
        <w:rPr>
          <w:sz w:val="24"/>
          <w:szCs w:val="24"/>
        </w:rPr>
        <w:t>—</w:t>
      </w:r>
      <w:r w:rsidRPr="3DA3FB94">
        <w:rPr>
          <w:sz w:val="24"/>
          <w:szCs w:val="24"/>
        </w:rPr>
        <w:t>failure to meet minimum performance expectations, [1] faculty performance that meets expectations, [2] effective</w:t>
      </w:r>
      <w:r w:rsidR="4145A155" w:rsidRPr="1B09FD3C">
        <w:rPr>
          <w:sz w:val="24"/>
          <w:szCs w:val="24"/>
        </w:rPr>
        <w:t>—</w:t>
      </w:r>
      <w:r w:rsidRPr="3DA3FB94">
        <w:rPr>
          <w:sz w:val="24"/>
          <w:szCs w:val="24"/>
        </w:rPr>
        <w:t>the average performance expected of UMW faculty and always interpreted in a favorable light, [3] exceptional or outstanding performance</w:t>
      </w:r>
      <w:r w:rsidR="72F93709" w:rsidRPr="1B09FD3C">
        <w:rPr>
          <w:sz w:val="24"/>
          <w:szCs w:val="24"/>
        </w:rPr>
        <w:t>—</w:t>
      </w:r>
      <w:r w:rsidRPr="3DA3FB94">
        <w:rPr>
          <w:sz w:val="24"/>
          <w:szCs w:val="24"/>
        </w:rPr>
        <w:t xml:space="preserve">well above the effective level of expectations: </w:t>
      </w:r>
    </w:p>
    <w:p w14:paraId="0250F5D6" w14:textId="1C2E82EB" w:rsidR="00140057" w:rsidRDefault="6FBFC2B7" w:rsidP="00786BC2">
      <w:pPr>
        <w:spacing w:after="120"/>
      </w:pPr>
      <w:r w:rsidRPr="3DA3FB94">
        <w:rPr>
          <w:sz w:val="24"/>
          <w:szCs w:val="24"/>
        </w:rPr>
        <w:t xml:space="preserve"> </w:t>
      </w:r>
      <w:r w:rsidRPr="3DA3FB94">
        <w:rPr>
          <w:b/>
          <w:bCs/>
          <w:sz w:val="24"/>
          <w:szCs w:val="24"/>
        </w:rPr>
        <w:t>Teaching</w:t>
      </w:r>
      <w:r w:rsidRPr="3DA3FB94">
        <w:rPr>
          <w:rFonts w:ascii="Calibri" w:eastAsia="Calibri" w:hAnsi="Calibri" w:cs="Calibri"/>
          <w:sz w:val="24"/>
          <w:szCs w:val="24"/>
        </w:rPr>
        <w:t xml:space="preserve"> </w:t>
      </w:r>
      <w:r w:rsidRPr="3DA3FB94">
        <w:rPr>
          <w:b/>
          <w:bCs/>
          <w:sz w:val="24"/>
          <w:szCs w:val="24"/>
        </w:rPr>
        <w:t xml:space="preserve">Rating </w:t>
      </w:r>
      <w:r w:rsidRPr="3DA3FB94">
        <w:rPr>
          <w:b/>
          <w:bCs/>
          <w:sz w:val="24"/>
          <w:szCs w:val="24"/>
          <w:u w:val="single"/>
        </w:rPr>
        <w:t xml:space="preserve"> </w:t>
      </w:r>
      <w:r w:rsidRPr="3DA3FB94">
        <w:rPr>
          <w:b/>
          <w:bCs/>
          <w:sz w:val="24"/>
          <w:szCs w:val="24"/>
        </w:rPr>
        <w:t xml:space="preserve"> </w:t>
      </w:r>
    </w:p>
    <w:p w14:paraId="4DA3D445" w14:textId="1867E575" w:rsidR="00140057" w:rsidRDefault="6FBFC2B7" w:rsidP="00786BC2">
      <w:pPr>
        <w:spacing w:after="1320"/>
      </w:pPr>
      <w:r w:rsidRPr="3DA3FB94">
        <w:rPr>
          <w:sz w:val="16"/>
          <w:szCs w:val="16"/>
        </w:rPr>
        <w:t xml:space="preserve"> </w:t>
      </w:r>
      <w:r w:rsidRPr="3DA3FB94">
        <w:rPr>
          <w:b/>
          <w:bCs/>
          <w:sz w:val="24"/>
          <w:szCs w:val="24"/>
        </w:rPr>
        <w:t>Commentary:</w:t>
      </w:r>
      <w:r w:rsidRPr="3DA3FB94">
        <w:rPr>
          <w:sz w:val="24"/>
          <w:szCs w:val="24"/>
        </w:rPr>
        <w:t xml:space="preserve"> </w:t>
      </w:r>
    </w:p>
    <w:p w14:paraId="3E09BD01" w14:textId="576610EC" w:rsidR="00140057" w:rsidRDefault="6FBFC2B7" w:rsidP="00786BC2">
      <w:pPr>
        <w:spacing w:after="1320"/>
      </w:pPr>
      <w:r w:rsidRPr="3DA3FB94">
        <w:rPr>
          <w:sz w:val="26"/>
          <w:szCs w:val="26"/>
        </w:rPr>
        <w:t xml:space="preserve"> </w:t>
      </w:r>
      <w:r w:rsidRPr="3DA3FB94">
        <w:rPr>
          <w:b/>
          <w:bCs/>
          <w:sz w:val="24"/>
          <w:szCs w:val="24"/>
        </w:rPr>
        <w:t>Professional Activity</w:t>
      </w:r>
      <w:r w:rsidRPr="3DA3FB94">
        <w:rPr>
          <w:rFonts w:ascii="Calibri" w:eastAsia="Calibri" w:hAnsi="Calibri" w:cs="Calibri"/>
          <w:sz w:val="24"/>
          <w:szCs w:val="24"/>
        </w:rPr>
        <w:t xml:space="preserve"> </w:t>
      </w:r>
      <w:r w:rsidRPr="3DA3FB94">
        <w:rPr>
          <w:b/>
          <w:bCs/>
          <w:sz w:val="24"/>
          <w:szCs w:val="24"/>
        </w:rPr>
        <w:t xml:space="preserve">Rating </w:t>
      </w:r>
      <w:r w:rsidRPr="3DA3FB94">
        <w:rPr>
          <w:b/>
          <w:bCs/>
          <w:sz w:val="24"/>
          <w:szCs w:val="24"/>
          <w:u w:val="single"/>
        </w:rPr>
        <w:t xml:space="preserve"> </w:t>
      </w:r>
      <w:r w:rsidRPr="3DA3FB94">
        <w:rPr>
          <w:sz w:val="24"/>
          <w:szCs w:val="24"/>
        </w:rPr>
        <w:t xml:space="preserve"> </w:t>
      </w:r>
    </w:p>
    <w:p w14:paraId="2894E128" w14:textId="277B7CC5" w:rsidR="00140057" w:rsidRDefault="6FBFC2B7" w:rsidP="00786BC2">
      <w:pPr>
        <w:spacing w:after="720"/>
        <w:ind w:left="144"/>
      </w:pPr>
      <w:r w:rsidRPr="3DA3FB94">
        <w:rPr>
          <w:b/>
          <w:bCs/>
          <w:sz w:val="24"/>
          <w:szCs w:val="24"/>
        </w:rPr>
        <w:t>Service</w:t>
      </w:r>
      <w:r w:rsidRPr="3DA3FB94">
        <w:rPr>
          <w:rFonts w:ascii="Calibri" w:eastAsia="Calibri" w:hAnsi="Calibri" w:cs="Calibri"/>
          <w:sz w:val="24"/>
          <w:szCs w:val="24"/>
        </w:rPr>
        <w:t xml:space="preserve"> </w:t>
      </w:r>
      <w:r w:rsidRPr="3DA3FB94">
        <w:rPr>
          <w:b/>
          <w:bCs/>
          <w:sz w:val="24"/>
          <w:szCs w:val="24"/>
        </w:rPr>
        <w:t xml:space="preserve">Rating </w:t>
      </w:r>
      <w:r w:rsidRPr="3DA3FB94">
        <w:rPr>
          <w:b/>
          <w:bCs/>
          <w:sz w:val="24"/>
          <w:szCs w:val="24"/>
          <w:u w:val="single"/>
        </w:rPr>
        <w:t xml:space="preserve"> </w:t>
      </w:r>
      <w:r w:rsidRPr="3DA3FB94">
        <w:rPr>
          <w:sz w:val="24"/>
          <w:szCs w:val="24"/>
        </w:rPr>
        <w:t xml:space="preserve"> </w:t>
      </w:r>
    </w:p>
    <w:p w14:paraId="5AAEA96D" w14:textId="47F08947" w:rsidR="00140057" w:rsidRDefault="6FBFC2B7" w:rsidP="00786BC2">
      <w:pPr>
        <w:spacing w:after="720"/>
      </w:pPr>
      <w:r w:rsidRPr="3DA3FB94">
        <w:rPr>
          <w:sz w:val="16"/>
          <w:szCs w:val="16"/>
        </w:rPr>
        <w:t xml:space="preserve"> </w:t>
      </w:r>
      <w:r w:rsidRPr="3DA3FB94">
        <w:rPr>
          <w:b/>
          <w:bCs/>
          <w:sz w:val="24"/>
          <w:szCs w:val="24"/>
        </w:rPr>
        <w:t>Commentary:</w:t>
      </w:r>
      <w:r w:rsidRPr="3DA3FB94">
        <w:rPr>
          <w:sz w:val="24"/>
          <w:szCs w:val="24"/>
        </w:rPr>
        <w:t xml:space="preserve"> </w:t>
      </w:r>
    </w:p>
    <w:p w14:paraId="0F580A78" w14:textId="57C713F5" w:rsidR="00140057" w:rsidRDefault="6FBFC2B7" w:rsidP="00786BC2">
      <w:r w:rsidRPr="3DA3FB94">
        <w:rPr>
          <w:sz w:val="24"/>
          <w:szCs w:val="24"/>
        </w:rPr>
        <w:t xml:space="preserve"> </w:t>
      </w:r>
      <w:r w:rsidRPr="3DA3FB94">
        <w:rPr>
          <w:b/>
          <w:bCs/>
          <w:sz w:val="24"/>
          <w:szCs w:val="24"/>
        </w:rPr>
        <w:t xml:space="preserve"> Administration</w:t>
      </w:r>
      <w:r w:rsidRPr="3DA3FB94">
        <w:rPr>
          <w:sz w:val="24"/>
          <w:szCs w:val="24"/>
        </w:rPr>
        <w:t xml:space="preserve">: For each of the seven areas of department chair responsibility indicated below, as well as for overall performance, indicate your assessment of the quality of your chair’s performance over the course of the recently completed academic year. Use [0] performance quality generally </w:t>
      </w:r>
      <w:r w:rsidRPr="3DA3FB94">
        <w:rPr>
          <w:i/>
          <w:iCs/>
          <w:sz w:val="24"/>
          <w:szCs w:val="24"/>
        </w:rPr>
        <w:t>ineffective</w:t>
      </w:r>
      <w:r w:rsidRPr="3DA3FB94">
        <w:rPr>
          <w:sz w:val="24"/>
          <w:szCs w:val="24"/>
        </w:rPr>
        <w:t xml:space="preserve">, [1] performance quality generally </w:t>
      </w:r>
      <w:r w:rsidRPr="3DA3FB94">
        <w:rPr>
          <w:i/>
          <w:iCs/>
          <w:sz w:val="24"/>
          <w:szCs w:val="24"/>
        </w:rPr>
        <w:t xml:space="preserve">effective, </w:t>
      </w:r>
      <w:r w:rsidRPr="3DA3FB94">
        <w:rPr>
          <w:sz w:val="24"/>
          <w:szCs w:val="24"/>
        </w:rPr>
        <w:t xml:space="preserve">[2] performance quality often </w:t>
      </w:r>
      <w:r w:rsidRPr="3DA3FB94">
        <w:rPr>
          <w:i/>
          <w:iCs/>
          <w:sz w:val="24"/>
          <w:szCs w:val="24"/>
        </w:rPr>
        <w:t>better than effective</w:t>
      </w:r>
      <w:r w:rsidRPr="3DA3FB94">
        <w:rPr>
          <w:sz w:val="24"/>
          <w:szCs w:val="24"/>
        </w:rPr>
        <w:t xml:space="preserve">, [3] performance quality </w:t>
      </w:r>
      <w:r w:rsidRPr="3DA3FB94">
        <w:rPr>
          <w:i/>
          <w:iCs/>
          <w:sz w:val="24"/>
          <w:szCs w:val="24"/>
        </w:rPr>
        <w:t>exceptional</w:t>
      </w:r>
      <w:r w:rsidRPr="3DA3FB94">
        <w:rPr>
          <w:sz w:val="24"/>
          <w:szCs w:val="24"/>
        </w:rPr>
        <w:t xml:space="preserve">. Please use the back of the form for explanatory comments, especially when assigning ratings of [0] or [3]. If you consider yourself inadequately informed to assign a rating in a given area, use </w:t>
      </w:r>
      <w:r w:rsidRPr="3DA3FB94">
        <w:rPr>
          <w:i/>
          <w:iCs/>
          <w:sz w:val="24"/>
          <w:szCs w:val="24"/>
        </w:rPr>
        <w:t xml:space="preserve">N.A. </w:t>
      </w:r>
      <w:r w:rsidRPr="3DA3FB94">
        <w:rPr>
          <w:sz w:val="24"/>
          <w:szCs w:val="24"/>
        </w:rPr>
        <w:t xml:space="preserve">in the blank. </w:t>
      </w:r>
      <w:r w:rsidR="00140057">
        <w:br w:type="page"/>
      </w:r>
    </w:p>
    <w:p w14:paraId="15057943" w14:textId="16A86503" w:rsidR="00140057" w:rsidRDefault="6FBFC2B7" w:rsidP="00EF5BF6">
      <w:pPr>
        <w:spacing w:after="120"/>
        <w:ind w:left="130"/>
      </w:pPr>
      <w:r w:rsidRPr="3DA3FB94">
        <w:rPr>
          <w:b/>
          <w:bCs/>
          <w:sz w:val="24"/>
          <w:szCs w:val="24"/>
        </w:rPr>
        <w:lastRenderedPageBreak/>
        <w:t>Budget-related Matters</w:t>
      </w:r>
      <w:r w:rsidRPr="3DA3FB94">
        <w:rPr>
          <w:rFonts w:ascii="Calibri" w:eastAsia="Calibri" w:hAnsi="Calibri" w:cs="Calibri"/>
          <w:sz w:val="24"/>
          <w:szCs w:val="24"/>
        </w:rPr>
        <w:t xml:space="preserve"> </w:t>
      </w:r>
      <w:r w:rsidRPr="3DA3FB94">
        <w:rPr>
          <w:b/>
          <w:bCs/>
          <w:sz w:val="24"/>
          <w:szCs w:val="24"/>
        </w:rPr>
        <w:t xml:space="preserve">Rating </w:t>
      </w:r>
      <w:r w:rsidRPr="3DA3FB94">
        <w:rPr>
          <w:b/>
          <w:bCs/>
          <w:sz w:val="24"/>
          <w:szCs w:val="24"/>
          <w:u w:val="single"/>
        </w:rPr>
        <w:t xml:space="preserve"> </w:t>
      </w:r>
      <w:r w:rsidRPr="3DA3FB94">
        <w:rPr>
          <w:b/>
          <w:bCs/>
          <w:sz w:val="24"/>
          <w:szCs w:val="24"/>
        </w:rPr>
        <w:t xml:space="preserve"> </w:t>
      </w:r>
    </w:p>
    <w:p w14:paraId="33B53562" w14:textId="5EDEE8A6" w:rsidR="00140057" w:rsidRDefault="6FBFC2B7" w:rsidP="00EF5BF6">
      <w:r w:rsidRPr="3DA3FB94">
        <w:rPr>
          <w:sz w:val="15"/>
          <w:szCs w:val="15"/>
        </w:rPr>
        <w:t xml:space="preserve"> </w:t>
      </w:r>
      <w:r w:rsidRPr="3DA3FB94">
        <w:rPr>
          <w:sz w:val="24"/>
          <w:szCs w:val="24"/>
          <w:u w:val="single"/>
        </w:rPr>
        <w:t>This performance area includes such items as:</w:t>
      </w:r>
      <w:r w:rsidRPr="3DA3FB94">
        <w:rPr>
          <w:sz w:val="24"/>
          <w:szCs w:val="24"/>
        </w:rPr>
        <w:t xml:space="preserve"> </w:t>
      </w:r>
    </w:p>
    <w:p w14:paraId="6767ADFE" w14:textId="75464C1A" w:rsidR="00140057" w:rsidRDefault="6FBFC2B7" w:rsidP="00EF5BF6">
      <w:pPr>
        <w:pStyle w:val="ListParagraph"/>
        <w:numPr>
          <w:ilvl w:val="0"/>
          <w:numId w:val="392"/>
        </w:numPr>
        <w:rPr>
          <w:sz w:val="24"/>
          <w:szCs w:val="24"/>
        </w:rPr>
      </w:pPr>
      <w:r w:rsidRPr="3DA3FB94">
        <w:rPr>
          <w:sz w:val="24"/>
          <w:szCs w:val="24"/>
        </w:rPr>
        <w:t xml:space="preserve">involves the department in setting budget and equipment priorities </w:t>
      </w:r>
    </w:p>
    <w:p w14:paraId="7E0EA40A" w14:textId="149BF27C" w:rsidR="00140057" w:rsidRDefault="6FBFC2B7" w:rsidP="00EF5BF6">
      <w:pPr>
        <w:pStyle w:val="ListParagraph"/>
        <w:numPr>
          <w:ilvl w:val="0"/>
          <w:numId w:val="392"/>
        </w:numPr>
        <w:rPr>
          <w:sz w:val="24"/>
          <w:szCs w:val="24"/>
        </w:rPr>
      </w:pPr>
      <w:r w:rsidRPr="3DA3FB94">
        <w:rPr>
          <w:sz w:val="24"/>
          <w:szCs w:val="24"/>
        </w:rPr>
        <w:t xml:space="preserve">makes fair and appropriate use of the department’s appropriated budget </w:t>
      </w:r>
    </w:p>
    <w:p w14:paraId="579D870A" w14:textId="17767E79" w:rsidR="00140057" w:rsidRDefault="6FBFC2B7" w:rsidP="00EF5BF6">
      <w:pPr>
        <w:pStyle w:val="ListParagraph"/>
        <w:numPr>
          <w:ilvl w:val="0"/>
          <w:numId w:val="392"/>
        </w:numPr>
        <w:rPr>
          <w:sz w:val="24"/>
          <w:szCs w:val="24"/>
        </w:rPr>
      </w:pPr>
      <w:r w:rsidRPr="3DA3FB94">
        <w:rPr>
          <w:sz w:val="24"/>
          <w:szCs w:val="24"/>
        </w:rPr>
        <w:t xml:space="preserve">attends to budget-related administrative detail (requisitions, receiving reports, travel authorizations, credit card usage, inventories, etc.) </w:t>
      </w:r>
    </w:p>
    <w:p w14:paraId="66F7E337" w14:textId="718DCDF9" w:rsidR="00140057" w:rsidRDefault="6FBFC2B7" w:rsidP="00EF5BF6">
      <w:pPr>
        <w:pStyle w:val="ListParagraph"/>
        <w:numPr>
          <w:ilvl w:val="0"/>
          <w:numId w:val="392"/>
        </w:numPr>
        <w:spacing w:after="240"/>
      </w:pPr>
      <w:r w:rsidRPr="00EF5BF6">
        <w:rPr>
          <w:sz w:val="24"/>
          <w:szCs w:val="24"/>
        </w:rPr>
        <w:t xml:space="preserve">keeps the department appropriately informed about budget-related matters </w:t>
      </w:r>
    </w:p>
    <w:p w14:paraId="6BAF3DAF" w14:textId="5F48B409" w:rsidR="00140057" w:rsidRDefault="6FBFC2B7" w:rsidP="00EF5BF6">
      <w:pPr>
        <w:spacing w:after="120"/>
        <w:ind w:left="130"/>
      </w:pPr>
      <w:r w:rsidRPr="3DA3FB94">
        <w:rPr>
          <w:sz w:val="24"/>
          <w:szCs w:val="24"/>
        </w:rPr>
        <w:t>C</w:t>
      </w:r>
      <w:r w:rsidRPr="3DA3FB94">
        <w:rPr>
          <w:b/>
          <w:bCs/>
          <w:sz w:val="24"/>
          <w:szCs w:val="24"/>
        </w:rPr>
        <w:t>urriculum-related Matters</w:t>
      </w:r>
      <w:r w:rsidRPr="3DA3FB94">
        <w:rPr>
          <w:rFonts w:ascii="Calibri" w:eastAsia="Calibri" w:hAnsi="Calibri" w:cs="Calibri"/>
          <w:sz w:val="24"/>
          <w:szCs w:val="24"/>
        </w:rPr>
        <w:t xml:space="preserve"> </w:t>
      </w:r>
      <w:r w:rsidRPr="3DA3FB94">
        <w:rPr>
          <w:b/>
          <w:bCs/>
          <w:sz w:val="24"/>
          <w:szCs w:val="24"/>
        </w:rPr>
        <w:t xml:space="preserve">Rating </w:t>
      </w:r>
      <w:r w:rsidRPr="3DA3FB94">
        <w:rPr>
          <w:b/>
          <w:bCs/>
          <w:sz w:val="24"/>
          <w:szCs w:val="24"/>
          <w:u w:val="single"/>
        </w:rPr>
        <w:t xml:space="preserve"> </w:t>
      </w:r>
      <w:r w:rsidRPr="3DA3FB94">
        <w:rPr>
          <w:sz w:val="24"/>
          <w:szCs w:val="24"/>
        </w:rPr>
        <w:t xml:space="preserve"> </w:t>
      </w:r>
    </w:p>
    <w:p w14:paraId="27BB5059" w14:textId="47D8EC01" w:rsidR="00140057" w:rsidRDefault="6FBFC2B7" w:rsidP="3DA3FB94">
      <w:pPr>
        <w:ind w:left="855"/>
      </w:pPr>
      <w:r w:rsidRPr="3DA3FB94">
        <w:rPr>
          <w:sz w:val="24"/>
          <w:szCs w:val="24"/>
          <w:u w:val="single"/>
        </w:rPr>
        <w:t>This performance area includes such items as:</w:t>
      </w:r>
      <w:r w:rsidRPr="3DA3FB94">
        <w:rPr>
          <w:sz w:val="24"/>
          <w:szCs w:val="24"/>
        </w:rPr>
        <w:t xml:space="preserve"> </w:t>
      </w:r>
    </w:p>
    <w:p w14:paraId="0438E94F" w14:textId="21D5AE84" w:rsidR="00140057" w:rsidRDefault="6FBFC2B7" w:rsidP="3DA3FB94">
      <w:pPr>
        <w:pStyle w:val="ListParagraph"/>
        <w:numPr>
          <w:ilvl w:val="0"/>
          <w:numId w:val="38"/>
        </w:numPr>
        <w:ind w:left="855"/>
        <w:rPr>
          <w:sz w:val="24"/>
          <w:szCs w:val="24"/>
        </w:rPr>
      </w:pPr>
      <w:r w:rsidRPr="3DA3FB94">
        <w:rPr>
          <w:sz w:val="24"/>
          <w:szCs w:val="24"/>
        </w:rPr>
        <w:t xml:space="preserve">leads department in undertaking curriculum initiatives (examining requirements for the major and departmental contributions to general education offerings, establishing new courses, revising existing courses, incorporating technology, etc.) </w:t>
      </w:r>
    </w:p>
    <w:p w14:paraId="3605B9E1" w14:textId="476E87E7" w:rsidR="00140057" w:rsidRDefault="6FBFC2B7" w:rsidP="3DA3FB94">
      <w:pPr>
        <w:pStyle w:val="ListParagraph"/>
        <w:numPr>
          <w:ilvl w:val="0"/>
          <w:numId w:val="37"/>
        </w:numPr>
        <w:ind w:left="855"/>
        <w:rPr>
          <w:sz w:val="24"/>
          <w:szCs w:val="24"/>
        </w:rPr>
      </w:pPr>
      <w:r w:rsidRPr="3DA3FB94">
        <w:rPr>
          <w:sz w:val="24"/>
          <w:szCs w:val="24"/>
        </w:rPr>
        <w:t xml:space="preserve">disseminates necessary information (catalog copy, prerequisite lists, requests for information, etc.) about departmental programs </w:t>
      </w:r>
    </w:p>
    <w:p w14:paraId="17672508" w14:textId="2D233DFD" w:rsidR="00140057" w:rsidRDefault="6FBFC2B7" w:rsidP="3DA3FB94">
      <w:pPr>
        <w:pStyle w:val="ListParagraph"/>
        <w:numPr>
          <w:ilvl w:val="0"/>
          <w:numId w:val="36"/>
        </w:numPr>
        <w:ind w:left="855"/>
        <w:rPr>
          <w:sz w:val="24"/>
          <w:szCs w:val="24"/>
        </w:rPr>
      </w:pPr>
      <w:r w:rsidRPr="3DA3FB94">
        <w:rPr>
          <w:sz w:val="24"/>
          <w:szCs w:val="24"/>
        </w:rPr>
        <w:t xml:space="preserve">supervises departmental outcomes assessment </w:t>
      </w:r>
    </w:p>
    <w:p w14:paraId="0AD1881E" w14:textId="7DD54A06" w:rsidR="00140057" w:rsidRDefault="6FBFC2B7" w:rsidP="3DA3FB94">
      <w:pPr>
        <w:pStyle w:val="ListParagraph"/>
        <w:numPr>
          <w:ilvl w:val="0"/>
          <w:numId w:val="35"/>
        </w:numPr>
        <w:ind w:left="855"/>
        <w:rPr>
          <w:sz w:val="24"/>
          <w:szCs w:val="24"/>
        </w:rPr>
      </w:pPr>
      <w:r w:rsidRPr="3DA3FB94">
        <w:rPr>
          <w:sz w:val="24"/>
          <w:szCs w:val="24"/>
        </w:rPr>
        <w:t xml:space="preserve">supports and encourages internships and undergraduate research </w:t>
      </w:r>
    </w:p>
    <w:p w14:paraId="7372FE8F" w14:textId="39792595" w:rsidR="00140057" w:rsidRDefault="6FBFC2B7" w:rsidP="002B3339">
      <w:pPr>
        <w:pStyle w:val="ListParagraph"/>
        <w:numPr>
          <w:ilvl w:val="0"/>
          <w:numId w:val="34"/>
        </w:numPr>
        <w:spacing w:after="240"/>
        <w:ind w:left="850"/>
      </w:pPr>
      <w:r w:rsidRPr="00EF5BF6">
        <w:rPr>
          <w:sz w:val="24"/>
          <w:szCs w:val="24"/>
        </w:rPr>
        <w:t xml:space="preserve">supports and encourages departmental activities (lectures, student clubs/activities, etc.) </w:t>
      </w:r>
      <w:r w:rsidRPr="00EF5BF6">
        <w:rPr>
          <w:sz w:val="23"/>
          <w:szCs w:val="23"/>
        </w:rPr>
        <w:t xml:space="preserve"> </w:t>
      </w:r>
    </w:p>
    <w:p w14:paraId="2AB9AD9D" w14:textId="481C4CA0" w:rsidR="00140057" w:rsidRDefault="6FBFC2B7" w:rsidP="00EF5BF6">
      <w:pPr>
        <w:spacing w:after="120"/>
        <w:ind w:left="130"/>
      </w:pPr>
      <w:r w:rsidRPr="3DA3FB94">
        <w:rPr>
          <w:b/>
          <w:bCs/>
          <w:sz w:val="24"/>
          <w:szCs w:val="24"/>
        </w:rPr>
        <w:t>Personnel Matters</w:t>
      </w:r>
      <w:r w:rsidRPr="3DA3FB94">
        <w:rPr>
          <w:rFonts w:ascii="Calibri" w:eastAsia="Calibri" w:hAnsi="Calibri" w:cs="Calibri"/>
          <w:sz w:val="24"/>
          <w:szCs w:val="24"/>
        </w:rPr>
        <w:t xml:space="preserve"> </w:t>
      </w:r>
      <w:r w:rsidRPr="3DA3FB94">
        <w:rPr>
          <w:b/>
          <w:bCs/>
          <w:sz w:val="24"/>
          <w:szCs w:val="24"/>
        </w:rPr>
        <w:t xml:space="preserve">Rating </w:t>
      </w:r>
      <w:r w:rsidRPr="3DA3FB94">
        <w:rPr>
          <w:b/>
          <w:bCs/>
          <w:sz w:val="24"/>
          <w:szCs w:val="24"/>
          <w:u w:val="single"/>
        </w:rPr>
        <w:t xml:space="preserve"> </w:t>
      </w:r>
      <w:r w:rsidRPr="3DA3FB94">
        <w:rPr>
          <w:b/>
          <w:bCs/>
          <w:sz w:val="24"/>
          <w:szCs w:val="24"/>
        </w:rPr>
        <w:t xml:space="preserve"> </w:t>
      </w:r>
    </w:p>
    <w:p w14:paraId="6E48A71F" w14:textId="5810EB53" w:rsidR="00140057" w:rsidRDefault="6FBFC2B7" w:rsidP="00EF5BF6">
      <w:r w:rsidRPr="3DA3FB94">
        <w:rPr>
          <w:sz w:val="16"/>
          <w:szCs w:val="16"/>
        </w:rPr>
        <w:t xml:space="preserve"> </w:t>
      </w:r>
      <w:r w:rsidR="00EF5BF6">
        <w:rPr>
          <w:sz w:val="16"/>
          <w:szCs w:val="16"/>
        </w:rPr>
        <w:tab/>
      </w:r>
      <w:r w:rsidRPr="3DA3FB94">
        <w:rPr>
          <w:sz w:val="24"/>
          <w:szCs w:val="24"/>
          <w:u w:val="single"/>
        </w:rPr>
        <w:t>This performance area includes such items as:</w:t>
      </w:r>
      <w:r w:rsidRPr="3DA3FB94">
        <w:rPr>
          <w:sz w:val="24"/>
          <w:szCs w:val="24"/>
        </w:rPr>
        <w:t xml:space="preserve"> </w:t>
      </w:r>
    </w:p>
    <w:p w14:paraId="34640D56" w14:textId="60F16ADC" w:rsidR="00140057" w:rsidRDefault="6FBFC2B7" w:rsidP="3DA3FB94">
      <w:pPr>
        <w:pStyle w:val="ListParagraph"/>
        <w:numPr>
          <w:ilvl w:val="0"/>
          <w:numId w:val="33"/>
        </w:numPr>
        <w:ind w:left="855"/>
        <w:rPr>
          <w:sz w:val="24"/>
          <w:szCs w:val="24"/>
        </w:rPr>
      </w:pPr>
      <w:r w:rsidRPr="3DA3FB94">
        <w:rPr>
          <w:sz w:val="24"/>
          <w:szCs w:val="24"/>
        </w:rPr>
        <w:t xml:space="preserve">conducts and/or supervises tenure-track faculty searches </w:t>
      </w:r>
    </w:p>
    <w:p w14:paraId="1343204E" w14:textId="012559D4" w:rsidR="00140057" w:rsidRDefault="6FBFC2B7" w:rsidP="3DA3FB94">
      <w:pPr>
        <w:pStyle w:val="ListParagraph"/>
        <w:numPr>
          <w:ilvl w:val="0"/>
          <w:numId w:val="32"/>
        </w:numPr>
        <w:ind w:left="855"/>
        <w:rPr>
          <w:sz w:val="24"/>
          <w:szCs w:val="24"/>
        </w:rPr>
      </w:pPr>
      <w:r w:rsidRPr="3DA3FB94">
        <w:rPr>
          <w:sz w:val="24"/>
          <w:szCs w:val="24"/>
        </w:rPr>
        <w:t xml:space="preserve">orients, mentors, and supports tenure-track faculty prior to the tenure decision (including assistance in preparing and assembling tenure/promotion file and writing letter for the credentials file) </w:t>
      </w:r>
    </w:p>
    <w:p w14:paraId="1D7405CD" w14:textId="672A6CBF" w:rsidR="00140057" w:rsidRDefault="6FBFC2B7" w:rsidP="3DA3FB94">
      <w:pPr>
        <w:pStyle w:val="ListParagraph"/>
        <w:numPr>
          <w:ilvl w:val="0"/>
          <w:numId w:val="31"/>
        </w:numPr>
        <w:ind w:left="855"/>
        <w:rPr>
          <w:sz w:val="24"/>
          <w:szCs w:val="24"/>
        </w:rPr>
      </w:pPr>
      <w:r w:rsidRPr="3DA3FB94">
        <w:rPr>
          <w:sz w:val="24"/>
          <w:szCs w:val="24"/>
        </w:rPr>
        <w:t xml:space="preserve">encourages and supports pedagogical experimentation and innovation </w:t>
      </w:r>
    </w:p>
    <w:p w14:paraId="1E7E2C95" w14:textId="60C25E5D" w:rsidR="00140057" w:rsidRDefault="6FBFC2B7" w:rsidP="3DA3FB94">
      <w:pPr>
        <w:pStyle w:val="ListParagraph"/>
        <w:numPr>
          <w:ilvl w:val="0"/>
          <w:numId w:val="30"/>
        </w:numPr>
        <w:ind w:left="855"/>
        <w:rPr>
          <w:sz w:val="24"/>
          <w:szCs w:val="24"/>
        </w:rPr>
      </w:pPr>
      <w:r w:rsidRPr="3DA3FB94">
        <w:rPr>
          <w:sz w:val="24"/>
          <w:szCs w:val="24"/>
        </w:rPr>
        <w:t xml:space="preserve">fosters good teaching practice and upholds the quality of teaching in the department </w:t>
      </w:r>
    </w:p>
    <w:p w14:paraId="032BE6AE" w14:textId="56849C8C" w:rsidR="00140057" w:rsidRDefault="6FBFC2B7" w:rsidP="3DA3FB94">
      <w:pPr>
        <w:pStyle w:val="ListParagraph"/>
        <w:numPr>
          <w:ilvl w:val="0"/>
          <w:numId w:val="29"/>
        </w:numPr>
        <w:ind w:left="855"/>
        <w:rPr>
          <w:sz w:val="24"/>
          <w:szCs w:val="24"/>
        </w:rPr>
      </w:pPr>
      <w:r w:rsidRPr="3DA3FB94">
        <w:rPr>
          <w:sz w:val="24"/>
          <w:szCs w:val="24"/>
        </w:rPr>
        <w:t xml:space="preserve">administers annual faculty evaluation and merit pay procedures for full-time continuing faculty) </w:t>
      </w:r>
    </w:p>
    <w:p w14:paraId="09F958B4" w14:textId="2A617F95" w:rsidR="00140057" w:rsidRPr="00EF5BF6" w:rsidRDefault="6FBFC2B7" w:rsidP="3DA3FB94">
      <w:pPr>
        <w:pStyle w:val="ListParagraph"/>
        <w:numPr>
          <w:ilvl w:val="0"/>
          <w:numId w:val="28"/>
        </w:numPr>
        <w:spacing w:after="240"/>
        <w:ind w:left="850"/>
        <w:rPr>
          <w:sz w:val="24"/>
          <w:szCs w:val="24"/>
        </w:rPr>
      </w:pPr>
      <w:r w:rsidRPr="3DA3FB94">
        <w:rPr>
          <w:sz w:val="24"/>
          <w:szCs w:val="24"/>
        </w:rPr>
        <w:t xml:space="preserve">hires, orients, supports, and evaluates temporary faculty (lecturers and senior lecturers) </w:t>
      </w:r>
    </w:p>
    <w:p w14:paraId="557AC9CA" w14:textId="79540B42" w:rsidR="00140057" w:rsidRDefault="6FBFC2B7" w:rsidP="00EF5BF6">
      <w:pPr>
        <w:spacing w:after="120"/>
        <w:ind w:left="130"/>
      </w:pPr>
      <w:r w:rsidRPr="3DA3FB94">
        <w:rPr>
          <w:b/>
          <w:bCs/>
          <w:sz w:val="24"/>
          <w:szCs w:val="24"/>
        </w:rPr>
        <w:t>Course Scheduling</w:t>
      </w:r>
      <w:r w:rsidRPr="3DA3FB94">
        <w:rPr>
          <w:rFonts w:ascii="Calibri" w:eastAsia="Calibri" w:hAnsi="Calibri" w:cs="Calibri"/>
          <w:sz w:val="24"/>
          <w:szCs w:val="24"/>
        </w:rPr>
        <w:t xml:space="preserve"> </w:t>
      </w:r>
      <w:r w:rsidRPr="3DA3FB94">
        <w:rPr>
          <w:b/>
          <w:bCs/>
          <w:sz w:val="24"/>
          <w:szCs w:val="24"/>
        </w:rPr>
        <w:t xml:space="preserve">Rating </w:t>
      </w:r>
      <w:r w:rsidRPr="3DA3FB94">
        <w:rPr>
          <w:b/>
          <w:bCs/>
          <w:sz w:val="24"/>
          <w:szCs w:val="24"/>
          <w:u w:val="single"/>
        </w:rPr>
        <w:t xml:space="preserve"> </w:t>
      </w:r>
      <w:r w:rsidRPr="3DA3FB94">
        <w:rPr>
          <w:b/>
          <w:bCs/>
          <w:sz w:val="24"/>
          <w:szCs w:val="24"/>
        </w:rPr>
        <w:t xml:space="preserve"> </w:t>
      </w:r>
    </w:p>
    <w:p w14:paraId="5F7C053A" w14:textId="70200485" w:rsidR="00140057" w:rsidRDefault="6FBFC2B7" w:rsidP="3DA3FB94">
      <w:pPr>
        <w:ind w:left="855"/>
      </w:pPr>
      <w:r w:rsidRPr="3DA3FB94">
        <w:rPr>
          <w:sz w:val="24"/>
          <w:szCs w:val="24"/>
          <w:u w:val="single"/>
        </w:rPr>
        <w:t>This performance area includes such items as:</w:t>
      </w:r>
      <w:r w:rsidRPr="3DA3FB94">
        <w:rPr>
          <w:sz w:val="24"/>
          <w:szCs w:val="24"/>
        </w:rPr>
        <w:t xml:space="preserve"> </w:t>
      </w:r>
    </w:p>
    <w:p w14:paraId="2AEF152D" w14:textId="04427321" w:rsidR="00140057" w:rsidRDefault="6FBFC2B7" w:rsidP="3DA3FB94">
      <w:pPr>
        <w:pStyle w:val="ListParagraph"/>
        <w:numPr>
          <w:ilvl w:val="0"/>
          <w:numId w:val="27"/>
        </w:numPr>
        <w:ind w:left="855"/>
        <w:rPr>
          <w:sz w:val="24"/>
          <w:szCs w:val="24"/>
        </w:rPr>
      </w:pPr>
      <w:r w:rsidRPr="3DA3FB94">
        <w:rPr>
          <w:sz w:val="24"/>
          <w:szCs w:val="24"/>
        </w:rPr>
        <w:t xml:space="preserve">makes course scheduling decisions fairly in meeting the needs of the department’s instructional program(s) </w:t>
      </w:r>
    </w:p>
    <w:p w14:paraId="27890427" w14:textId="6493E247" w:rsidR="00140057" w:rsidRDefault="6FBFC2B7" w:rsidP="3DA3FB94">
      <w:pPr>
        <w:pStyle w:val="ListParagraph"/>
        <w:numPr>
          <w:ilvl w:val="0"/>
          <w:numId w:val="26"/>
        </w:numPr>
        <w:ind w:left="855"/>
        <w:rPr>
          <w:sz w:val="24"/>
          <w:szCs w:val="24"/>
        </w:rPr>
      </w:pPr>
      <w:r w:rsidRPr="3DA3FB94">
        <w:rPr>
          <w:sz w:val="24"/>
          <w:szCs w:val="24"/>
        </w:rPr>
        <w:t xml:space="preserve">negotiates effectively for classroom time and spaces </w:t>
      </w:r>
    </w:p>
    <w:p w14:paraId="6D489918" w14:textId="0E93E7B1" w:rsidR="00140057" w:rsidRDefault="6FBFC2B7" w:rsidP="3DA3FB94">
      <w:pPr>
        <w:pStyle w:val="ListParagraph"/>
        <w:numPr>
          <w:ilvl w:val="0"/>
          <w:numId w:val="25"/>
        </w:numPr>
        <w:ind w:left="855"/>
        <w:rPr>
          <w:sz w:val="24"/>
          <w:szCs w:val="24"/>
        </w:rPr>
      </w:pPr>
      <w:r w:rsidRPr="3DA3FB94">
        <w:rPr>
          <w:sz w:val="24"/>
          <w:szCs w:val="24"/>
        </w:rPr>
        <w:t xml:space="preserve">interacts effectively with administrative offices (e.g., Registrar, Office of Academic Affairs) on the department’s behalf </w:t>
      </w:r>
    </w:p>
    <w:p w14:paraId="08FE7A23" w14:textId="0C4F9950" w:rsidR="00140057" w:rsidRPr="00EF5BF6" w:rsidRDefault="6FBFC2B7" w:rsidP="3DA3FB94">
      <w:pPr>
        <w:pStyle w:val="ListParagraph"/>
        <w:numPr>
          <w:ilvl w:val="0"/>
          <w:numId w:val="24"/>
        </w:numPr>
        <w:spacing w:after="240"/>
        <w:ind w:left="850"/>
        <w:rPr>
          <w:sz w:val="24"/>
          <w:szCs w:val="24"/>
        </w:rPr>
      </w:pPr>
      <w:r w:rsidRPr="3DA3FB94">
        <w:rPr>
          <w:sz w:val="24"/>
          <w:szCs w:val="24"/>
        </w:rPr>
        <w:t xml:space="preserve">attends to schedule-related administrative detail (staffing requests, final schedules, etc.) </w:t>
      </w:r>
    </w:p>
    <w:p w14:paraId="248F74F4" w14:textId="73C284ED" w:rsidR="00140057" w:rsidRDefault="6FBFC2B7" w:rsidP="00EF5BF6">
      <w:pPr>
        <w:spacing w:after="120"/>
        <w:ind w:left="130"/>
      </w:pPr>
      <w:r w:rsidRPr="3DA3FB94">
        <w:rPr>
          <w:b/>
          <w:bCs/>
          <w:sz w:val="24"/>
          <w:szCs w:val="24"/>
        </w:rPr>
        <w:t>Communication</w:t>
      </w:r>
      <w:r w:rsidRPr="3DA3FB94">
        <w:rPr>
          <w:rFonts w:ascii="Calibri" w:eastAsia="Calibri" w:hAnsi="Calibri" w:cs="Calibri"/>
          <w:sz w:val="24"/>
          <w:szCs w:val="24"/>
        </w:rPr>
        <w:t xml:space="preserve"> </w:t>
      </w:r>
      <w:r w:rsidRPr="3DA3FB94">
        <w:rPr>
          <w:b/>
          <w:bCs/>
          <w:sz w:val="24"/>
          <w:szCs w:val="24"/>
        </w:rPr>
        <w:t xml:space="preserve">Rating </w:t>
      </w:r>
      <w:r w:rsidRPr="3DA3FB94">
        <w:rPr>
          <w:b/>
          <w:bCs/>
          <w:sz w:val="24"/>
          <w:szCs w:val="24"/>
          <w:u w:val="single"/>
        </w:rPr>
        <w:t xml:space="preserve"> </w:t>
      </w:r>
      <w:r w:rsidRPr="3DA3FB94">
        <w:rPr>
          <w:b/>
          <w:bCs/>
          <w:sz w:val="24"/>
          <w:szCs w:val="24"/>
        </w:rPr>
        <w:t xml:space="preserve"> </w:t>
      </w:r>
    </w:p>
    <w:p w14:paraId="5E3D13CB" w14:textId="5E3AF947" w:rsidR="00140057" w:rsidRDefault="6FBFC2B7" w:rsidP="3DA3FB94">
      <w:pPr>
        <w:ind w:left="855"/>
      </w:pPr>
      <w:r w:rsidRPr="3DA3FB94">
        <w:rPr>
          <w:sz w:val="24"/>
          <w:szCs w:val="24"/>
          <w:u w:val="single"/>
        </w:rPr>
        <w:t>This performance area includes such items as:</w:t>
      </w:r>
      <w:r w:rsidRPr="3DA3FB94">
        <w:rPr>
          <w:sz w:val="24"/>
          <w:szCs w:val="24"/>
        </w:rPr>
        <w:t xml:space="preserve"> </w:t>
      </w:r>
    </w:p>
    <w:p w14:paraId="048936B9" w14:textId="2B990BD8" w:rsidR="00140057" w:rsidRDefault="6FBFC2B7" w:rsidP="3DA3FB94">
      <w:pPr>
        <w:pStyle w:val="ListParagraph"/>
        <w:numPr>
          <w:ilvl w:val="0"/>
          <w:numId w:val="23"/>
        </w:numPr>
        <w:ind w:left="855"/>
        <w:rPr>
          <w:sz w:val="24"/>
          <w:szCs w:val="24"/>
        </w:rPr>
      </w:pPr>
      <w:r w:rsidRPr="3DA3FB94">
        <w:rPr>
          <w:sz w:val="24"/>
          <w:szCs w:val="24"/>
        </w:rPr>
        <w:t xml:space="preserve">involves the department in decision making </w:t>
      </w:r>
    </w:p>
    <w:p w14:paraId="23571686" w14:textId="49DE0E0C" w:rsidR="00140057" w:rsidRDefault="6FBFC2B7" w:rsidP="3DA3FB94">
      <w:pPr>
        <w:pStyle w:val="ListParagraph"/>
        <w:numPr>
          <w:ilvl w:val="0"/>
          <w:numId w:val="22"/>
        </w:numPr>
        <w:ind w:left="855"/>
        <w:rPr>
          <w:sz w:val="24"/>
          <w:szCs w:val="24"/>
        </w:rPr>
      </w:pPr>
      <w:r w:rsidRPr="3DA3FB94">
        <w:rPr>
          <w:sz w:val="24"/>
          <w:szCs w:val="24"/>
        </w:rPr>
        <w:t xml:space="preserve">keeps the department informed about all necessary matters </w:t>
      </w:r>
    </w:p>
    <w:p w14:paraId="00DFB4EE" w14:textId="4F271EDD" w:rsidR="00140057" w:rsidRDefault="6FBFC2B7" w:rsidP="3DA3FB94">
      <w:pPr>
        <w:pStyle w:val="ListParagraph"/>
        <w:numPr>
          <w:ilvl w:val="0"/>
          <w:numId w:val="21"/>
        </w:numPr>
        <w:ind w:left="855"/>
        <w:rPr>
          <w:sz w:val="24"/>
          <w:szCs w:val="24"/>
        </w:rPr>
      </w:pPr>
      <w:r w:rsidRPr="3DA3FB94">
        <w:rPr>
          <w:sz w:val="24"/>
          <w:szCs w:val="24"/>
        </w:rPr>
        <w:lastRenderedPageBreak/>
        <w:t xml:space="preserve">deals with conflicts between individuals </w:t>
      </w:r>
    </w:p>
    <w:p w14:paraId="42FEC831" w14:textId="7E96F960" w:rsidR="00140057" w:rsidRDefault="6FBFC2B7" w:rsidP="3DA3FB94">
      <w:pPr>
        <w:pStyle w:val="ListParagraph"/>
        <w:numPr>
          <w:ilvl w:val="0"/>
          <w:numId w:val="20"/>
        </w:numPr>
        <w:ind w:left="855"/>
        <w:rPr>
          <w:sz w:val="24"/>
          <w:szCs w:val="24"/>
        </w:rPr>
      </w:pPr>
      <w:r w:rsidRPr="3DA3FB94">
        <w:rPr>
          <w:sz w:val="24"/>
          <w:szCs w:val="24"/>
        </w:rPr>
        <w:t xml:space="preserve">is available and accessible </w:t>
      </w:r>
    </w:p>
    <w:p w14:paraId="2AACEDC5" w14:textId="75B23126" w:rsidR="00140057" w:rsidRDefault="6FBFC2B7" w:rsidP="3DA3FB94">
      <w:pPr>
        <w:pStyle w:val="ListParagraph"/>
        <w:numPr>
          <w:ilvl w:val="0"/>
          <w:numId w:val="19"/>
        </w:numPr>
        <w:ind w:left="855"/>
        <w:rPr>
          <w:sz w:val="24"/>
          <w:szCs w:val="24"/>
        </w:rPr>
      </w:pPr>
      <w:r w:rsidRPr="3DA3FB94">
        <w:rPr>
          <w:sz w:val="24"/>
          <w:szCs w:val="24"/>
        </w:rPr>
        <w:t xml:space="preserve">listens to suggestions and/or concerns from persons in the department </w:t>
      </w:r>
    </w:p>
    <w:p w14:paraId="0EED9A7F" w14:textId="494ECAEF" w:rsidR="00140057" w:rsidRDefault="6FBFC2B7" w:rsidP="3DA3FB94">
      <w:pPr>
        <w:pStyle w:val="ListParagraph"/>
        <w:numPr>
          <w:ilvl w:val="0"/>
          <w:numId w:val="18"/>
        </w:numPr>
        <w:ind w:left="855"/>
        <w:rPr>
          <w:sz w:val="24"/>
          <w:szCs w:val="24"/>
        </w:rPr>
      </w:pPr>
      <w:r w:rsidRPr="3DA3FB94">
        <w:rPr>
          <w:sz w:val="24"/>
          <w:szCs w:val="24"/>
        </w:rPr>
        <w:t xml:space="preserve">interacts in a professional manner </w:t>
      </w:r>
    </w:p>
    <w:p w14:paraId="4D66C932" w14:textId="67D059BB" w:rsidR="00140057" w:rsidRDefault="6FBFC2B7" w:rsidP="3DA3FB94">
      <w:pPr>
        <w:pStyle w:val="ListParagraph"/>
        <w:numPr>
          <w:ilvl w:val="0"/>
          <w:numId w:val="17"/>
        </w:numPr>
        <w:ind w:left="855"/>
        <w:rPr>
          <w:sz w:val="24"/>
          <w:szCs w:val="24"/>
        </w:rPr>
      </w:pPr>
      <w:r w:rsidRPr="3DA3FB94">
        <w:rPr>
          <w:sz w:val="24"/>
          <w:szCs w:val="24"/>
        </w:rPr>
        <w:t xml:space="preserve">explains decisions made, and accepts responsibility for actions taken </w:t>
      </w:r>
    </w:p>
    <w:p w14:paraId="1EEE422C" w14:textId="1B5F7942" w:rsidR="00140057" w:rsidRPr="00EF5BF6" w:rsidRDefault="6FBFC2B7" w:rsidP="3DA3FB94">
      <w:pPr>
        <w:pStyle w:val="ListParagraph"/>
        <w:numPr>
          <w:ilvl w:val="0"/>
          <w:numId w:val="16"/>
        </w:numPr>
        <w:spacing w:after="240"/>
        <w:ind w:left="850"/>
        <w:rPr>
          <w:sz w:val="24"/>
          <w:szCs w:val="24"/>
        </w:rPr>
      </w:pPr>
      <w:r w:rsidRPr="3DA3FB94">
        <w:rPr>
          <w:sz w:val="24"/>
          <w:szCs w:val="24"/>
        </w:rPr>
        <w:t xml:space="preserve">is trustworthy </w:t>
      </w:r>
    </w:p>
    <w:p w14:paraId="12CB4E07" w14:textId="33BE38EA" w:rsidR="00140057" w:rsidRDefault="6FBFC2B7" w:rsidP="00EF5BF6">
      <w:pPr>
        <w:spacing w:after="120"/>
        <w:ind w:left="130"/>
      </w:pPr>
      <w:r w:rsidRPr="3DA3FB94">
        <w:rPr>
          <w:sz w:val="24"/>
          <w:szCs w:val="24"/>
        </w:rPr>
        <w:t>S</w:t>
      </w:r>
      <w:r w:rsidRPr="3DA3FB94">
        <w:rPr>
          <w:b/>
          <w:bCs/>
          <w:sz w:val="24"/>
          <w:szCs w:val="24"/>
        </w:rPr>
        <w:t>tudent-related Items</w:t>
      </w:r>
      <w:r w:rsidRPr="3DA3FB94">
        <w:rPr>
          <w:rFonts w:ascii="Calibri" w:eastAsia="Calibri" w:hAnsi="Calibri" w:cs="Calibri"/>
          <w:sz w:val="24"/>
          <w:szCs w:val="24"/>
        </w:rPr>
        <w:t xml:space="preserve"> </w:t>
      </w:r>
      <w:r w:rsidRPr="3DA3FB94">
        <w:rPr>
          <w:b/>
          <w:bCs/>
          <w:sz w:val="24"/>
          <w:szCs w:val="24"/>
        </w:rPr>
        <w:t>Rating</w:t>
      </w:r>
      <w:r w:rsidRPr="3DA3FB94">
        <w:rPr>
          <w:b/>
          <w:bCs/>
          <w:sz w:val="24"/>
          <w:szCs w:val="24"/>
          <w:u w:val="single"/>
        </w:rPr>
        <w:t xml:space="preserve"> </w:t>
      </w:r>
      <w:r w:rsidRPr="3DA3FB94">
        <w:rPr>
          <w:b/>
          <w:bCs/>
          <w:sz w:val="24"/>
          <w:szCs w:val="24"/>
        </w:rPr>
        <w:t xml:space="preserve"> </w:t>
      </w:r>
    </w:p>
    <w:p w14:paraId="045E7AAE" w14:textId="1926BE37" w:rsidR="00140057" w:rsidRDefault="6FBFC2B7" w:rsidP="3DA3FB94">
      <w:pPr>
        <w:ind w:left="855"/>
      </w:pPr>
      <w:r w:rsidRPr="3DA3FB94">
        <w:rPr>
          <w:sz w:val="24"/>
          <w:szCs w:val="24"/>
          <w:u w:val="single"/>
        </w:rPr>
        <w:t>This performance area includes such items as:</w:t>
      </w:r>
      <w:r w:rsidRPr="3DA3FB94">
        <w:rPr>
          <w:sz w:val="24"/>
          <w:szCs w:val="24"/>
        </w:rPr>
        <w:t xml:space="preserve"> </w:t>
      </w:r>
    </w:p>
    <w:p w14:paraId="05DEAC24" w14:textId="16DFB891" w:rsidR="00140057" w:rsidRDefault="6FBFC2B7" w:rsidP="3DA3FB94">
      <w:pPr>
        <w:pStyle w:val="ListParagraph"/>
        <w:numPr>
          <w:ilvl w:val="0"/>
          <w:numId w:val="15"/>
        </w:numPr>
        <w:ind w:left="855"/>
        <w:rPr>
          <w:sz w:val="24"/>
          <w:szCs w:val="24"/>
        </w:rPr>
      </w:pPr>
      <w:r w:rsidRPr="3DA3FB94">
        <w:rPr>
          <w:sz w:val="24"/>
          <w:szCs w:val="24"/>
        </w:rPr>
        <w:t xml:space="preserve">is available and accessible to students </w:t>
      </w:r>
    </w:p>
    <w:p w14:paraId="7A92F32C" w14:textId="2A419D1E" w:rsidR="00140057" w:rsidRDefault="6FBFC2B7" w:rsidP="3DA3FB94">
      <w:pPr>
        <w:pStyle w:val="ListParagraph"/>
        <w:numPr>
          <w:ilvl w:val="0"/>
          <w:numId w:val="14"/>
        </w:numPr>
        <w:ind w:left="855"/>
        <w:rPr>
          <w:sz w:val="24"/>
          <w:szCs w:val="24"/>
        </w:rPr>
      </w:pPr>
      <w:r w:rsidRPr="3DA3FB94">
        <w:rPr>
          <w:sz w:val="24"/>
          <w:szCs w:val="24"/>
        </w:rPr>
        <w:t xml:space="preserve">coordinates and/or supervises student advising (majors, career) </w:t>
      </w:r>
    </w:p>
    <w:p w14:paraId="5E3D1C4B" w14:textId="0608FFE2" w:rsidR="00140057" w:rsidRPr="00EF5BF6" w:rsidRDefault="6FBFC2B7" w:rsidP="3DA3FB94">
      <w:pPr>
        <w:pStyle w:val="ListParagraph"/>
        <w:numPr>
          <w:ilvl w:val="0"/>
          <w:numId w:val="13"/>
        </w:numPr>
        <w:spacing w:after="240"/>
        <w:ind w:left="850"/>
        <w:rPr>
          <w:sz w:val="24"/>
          <w:szCs w:val="24"/>
        </w:rPr>
      </w:pPr>
      <w:r w:rsidRPr="3DA3FB94">
        <w:rPr>
          <w:sz w:val="24"/>
          <w:szCs w:val="24"/>
        </w:rPr>
        <w:t xml:space="preserve">works effectively with student aides and student representatives </w:t>
      </w:r>
    </w:p>
    <w:p w14:paraId="02B94EC4" w14:textId="5A7744C7" w:rsidR="00140057" w:rsidRDefault="6FBFC2B7" w:rsidP="00EF5BF6">
      <w:pPr>
        <w:spacing w:after="120"/>
        <w:ind w:left="130"/>
      </w:pPr>
      <w:r w:rsidRPr="3DA3FB94">
        <w:rPr>
          <w:b/>
          <w:bCs/>
          <w:sz w:val="24"/>
          <w:szCs w:val="24"/>
        </w:rPr>
        <w:t>General Department Administration</w:t>
      </w:r>
      <w:r w:rsidRPr="3DA3FB94">
        <w:rPr>
          <w:rFonts w:ascii="Calibri" w:eastAsia="Calibri" w:hAnsi="Calibri" w:cs="Calibri"/>
          <w:sz w:val="24"/>
          <w:szCs w:val="24"/>
        </w:rPr>
        <w:t xml:space="preserve"> </w:t>
      </w:r>
      <w:r w:rsidRPr="3DA3FB94">
        <w:rPr>
          <w:b/>
          <w:bCs/>
          <w:sz w:val="24"/>
          <w:szCs w:val="24"/>
        </w:rPr>
        <w:t xml:space="preserve">Rating </w:t>
      </w:r>
      <w:r w:rsidRPr="3DA3FB94">
        <w:rPr>
          <w:b/>
          <w:bCs/>
          <w:sz w:val="24"/>
          <w:szCs w:val="24"/>
          <w:u w:val="single"/>
        </w:rPr>
        <w:t xml:space="preserve"> </w:t>
      </w:r>
      <w:r w:rsidRPr="3DA3FB94">
        <w:rPr>
          <w:b/>
          <w:bCs/>
          <w:sz w:val="24"/>
          <w:szCs w:val="24"/>
        </w:rPr>
        <w:t xml:space="preserve"> </w:t>
      </w:r>
    </w:p>
    <w:p w14:paraId="7C80CA8E" w14:textId="3984BAEB" w:rsidR="00140057" w:rsidRDefault="6FBFC2B7" w:rsidP="3DA3FB94">
      <w:pPr>
        <w:ind w:left="855"/>
      </w:pPr>
      <w:r w:rsidRPr="3DA3FB94">
        <w:rPr>
          <w:sz w:val="24"/>
          <w:szCs w:val="24"/>
          <w:u w:val="single"/>
        </w:rPr>
        <w:t>This performance area includes such items as:</w:t>
      </w:r>
      <w:r w:rsidRPr="3DA3FB94">
        <w:rPr>
          <w:sz w:val="24"/>
          <w:szCs w:val="24"/>
        </w:rPr>
        <w:t xml:space="preserve"> </w:t>
      </w:r>
    </w:p>
    <w:p w14:paraId="0D29392D" w14:textId="602F291D" w:rsidR="00140057" w:rsidRDefault="6FBFC2B7" w:rsidP="3DA3FB94">
      <w:pPr>
        <w:pStyle w:val="ListParagraph"/>
        <w:numPr>
          <w:ilvl w:val="0"/>
          <w:numId w:val="12"/>
        </w:numPr>
        <w:ind w:left="855"/>
        <w:rPr>
          <w:sz w:val="24"/>
          <w:szCs w:val="24"/>
        </w:rPr>
      </w:pPr>
      <w:r w:rsidRPr="3DA3FB94">
        <w:rPr>
          <w:sz w:val="24"/>
          <w:szCs w:val="24"/>
        </w:rPr>
        <w:t xml:space="preserve">delegates responsibility and authority to colleagues </w:t>
      </w:r>
    </w:p>
    <w:p w14:paraId="08908C0A" w14:textId="13F04857" w:rsidR="00140057" w:rsidRDefault="6FBFC2B7" w:rsidP="3DA3FB94">
      <w:pPr>
        <w:pStyle w:val="ListParagraph"/>
        <w:numPr>
          <w:ilvl w:val="0"/>
          <w:numId w:val="11"/>
        </w:numPr>
        <w:ind w:left="855"/>
        <w:rPr>
          <w:sz w:val="24"/>
          <w:szCs w:val="24"/>
        </w:rPr>
      </w:pPr>
      <w:r w:rsidRPr="3DA3FB94">
        <w:rPr>
          <w:sz w:val="24"/>
          <w:szCs w:val="24"/>
        </w:rPr>
        <w:t xml:space="preserve">schedules, sets agendas for, and presides over departmental faculty meetings </w:t>
      </w:r>
    </w:p>
    <w:p w14:paraId="30081E1B" w14:textId="60798B4A" w:rsidR="00140057" w:rsidRDefault="6FBFC2B7" w:rsidP="3DA3FB94">
      <w:pPr>
        <w:pStyle w:val="ListParagraph"/>
        <w:numPr>
          <w:ilvl w:val="0"/>
          <w:numId w:val="10"/>
        </w:numPr>
        <w:ind w:left="855"/>
        <w:rPr>
          <w:sz w:val="24"/>
          <w:szCs w:val="24"/>
        </w:rPr>
      </w:pPr>
      <w:r w:rsidRPr="3DA3FB94">
        <w:rPr>
          <w:sz w:val="24"/>
          <w:szCs w:val="24"/>
        </w:rPr>
        <w:t xml:space="preserve">keeps necessary records on departmental activities </w:t>
      </w:r>
    </w:p>
    <w:p w14:paraId="6367F98D" w14:textId="1CEE2B9E" w:rsidR="00140057" w:rsidRDefault="6FBFC2B7" w:rsidP="3DA3FB94">
      <w:pPr>
        <w:pStyle w:val="ListParagraph"/>
        <w:numPr>
          <w:ilvl w:val="0"/>
          <w:numId w:val="9"/>
        </w:numPr>
        <w:ind w:left="855"/>
        <w:rPr>
          <w:sz w:val="24"/>
          <w:szCs w:val="24"/>
        </w:rPr>
      </w:pPr>
      <w:r w:rsidRPr="3DA3FB94">
        <w:rPr>
          <w:sz w:val="24"/>
          <w:szCs w:val="24"/>
        </w:rPr>
        <w:t xml:space="preserve">organizes and leads periodic program reviews </w:t>
      </w:r>
    </w:p>
    <w:p w14:paraId="38583562" w14:textId="3A5ED84F" w:rsidR="00140057" w:rsidRDefault="6FBFC2B7" w:rsidP="3DA3FB94">
      <w:pPr>
        <w:pStyle w:val="ListParagraph"/>
        <w:numPr>
          <w:ilvl w:val="0"/>
          <w:numId w:val="8"/>
        </w:numPr>
        <w:ind w:left="855"/>
        <w:rPr>
          <w:sz w:val="24"/>
          <w:szCs w:val="24"/>
        </w:rPr>
      </w:pPr>
      <w:r w:rsidRPr="3DA3FB94">
        <w:rPr>
          <w:sz w:val="24"/>
          <w:szCs w:val="24"/>
        </w:rPr>
        <w:t xml:space="preserve">does work in a timely fashion </w:t>
      </w:r>
    </w:p>
    <w:p w14:paraId="6C3DD7D8" w14:textId="33439AE2" w:rsidR="00140057" w:rsidRDefault="6FBFC2B7" w:rsidP="3DA3FB94">
      <w:pPr>
        <w:pStyle w:val="ListParagraph"/>
        <w:numPr>
          <w:ilvl w:val="0"/>
          <w:numId w:val="7"/>
        </w:numPr>
        <w:ind w:left="855"/>
        <w:rPr>
          <w:sz w:val="24"/>
          <w:szCs w:val="24"/>
        </w:rPr>
      </w:pPr>
      <w:r w:rsidRPr="3DA3FB94">
        <w:rPr>
          <w:sz w:val="24"/>
          <w:szCs w:val="24"/>
        </w:rPr>
        <w:t xml:space="preserve">responds to college and University calls for departmental participation </w:t>
      </w:r>
    </w:p>
    <w:p w14:paraId="3E5AC251" w14:textId="4C316515" w:rsidR="00140057" w:rsidRDefault="6FBFC2B7" w:rsidP="3DA3FB94">
      <w:pPr>
        <w:pStyle w:val="ListParagraph"/>
        <w:numPr>
          <w:ilvl w:val="0"/>
          <w:numId w:val="6"/>
        </w:numPr>
        <w:ind w:left="855"/>
        <w:rPr>
          <w:sz w:val="24"/>
          <w:szCs w:val="24"/>
        </w:rPr>
      </w:pPr>
      <w:r w:rsidRPr="3DA3FB94">
        <w:rPr>
          <w:sz w:val="24"/>
          <w:szCs w:val="24"/>
        </w:rPr>
        <w:t xml:space="preserve">ensures that the department’s physical working environment is maintained, repaired, and renovated as necessary </w:t>
      </w:r>
    </w:p>
    <w:p w14:paraId="266229F5" w14:textId="558A89EE" w:rsidR="00140057" w:rsidRPr="00EF5BF6" w:rsidRDefault="6FBFC2B7" w:rsidP="00EF5BF6">
      <w:pPr>
        <w:pStyle w:val="ListParagraph"/>
        <w:numPr>
          <w:ilvl w:val="0"/>
          <w:numId w:val="5"/>
        </w:numPr>
        <w:spacing w:after="360"/>
        <w:ind w:left="850"/>
        <w:rPr>
          <w:sz w:val="24"/>
          <w:szCs w:val="24"/>
        </w:rPr>
      </w:pPr>
      <w:r w:rsidRPr="3DA3FB94">
        <w:rPr>
          <w:sz w:val="24"/>
          <w:szCs w:val="24"/>
        </w:rPr>
        <w:t xml:space="preserve">coordinates and/or supervises “outreach efforts” (such as student recruitment, public relations, alumni contacts, etc.) </w:t>
      </w:r>
    </w:p>
    <w:p w14:paraId="237DFED5" w14:textId="1ED56AD2" w:rsidR="00140057" w:rsidRDefault="6FBFC2B7" w:rsidP="00EF5BF6">
      <w:pPr>
        <w:spacing w:after="240"/>
        <w:ind w:left="130"/>
      </w:pPr>
      <w:r w:rsidRPr="3DA3FB94">
        <w:rPr>
          <w:b/>
          <w:bCs/>
          <w:sz w:val="24"/>
          <w:szCs w:val="24"/>
        </w:rPr>
        <w:t>OVERALL PERFORMANCE AS DEPARTMENT CHAIR</w:t>
      </w:r>
      <w:r w:rsidRPr="3DA3FB94">
        <w:rPr>
          <w:rFonts w:ascii="Calibri" w:eastAsia="Calibri" w:hAnsi="Calibri" w:cs="Calibri"/>
          <w:sz w:val="24"/>
          <w:szCs w:val="24"/>
        </w:rPr>
        <w:t xml:space="preserve"> </w:t>
      </w:r>
      <w:r w:rsidRPr="3DA3FB94">
        <w:rPr>
          <w:b/>
          <w:bCs/>
          <w:sz w:val="24"/>
          <w:szCs w:val="24"/>
        </w:rPr>
        <w:t xml:space="preserve">RATING </w:t>
      </w:r>
    </w:p>
    <w:p w14:paraId="612A0064" w14:textId="031C7DEF" w:rsidR="00140057" w:rsidRDefault="00140057" w:rsidP="3DA3FB94">
      <w:pPr>
        <w:spacing w:before="57"/>
      </w:pPr>
      <w:r>
        <w:br w:type="page"/>
      </w:r>
    </w:p>
    <w:p w14:paraId="60D9A994" w14:textId="2BE54F81" w:rsidR="00140057" w:rsidRDefault="6FBFC2B7" w:rsidP="006802DA">
      <w:pPr>
        <w:spacing w:after="240"/>
        <w:ind w:left="130"/>
      </w:pPr>
      <w:r w:rsidRPr="3DA3FB94">
        <w:rPr>
          <w:b/>
          <w:bCs/>
          <w:sz w:val="24"/>
          <w:szCs w:val="24"/>
        </w:rPr>
        <w:lastRenderedPageBreak/>
        <w:t xml:space="preserve">ANNUAL PERFORMANCE REVIEW </w:t>
      </w:r>
    </w:p>
    <w:p w14:paraId="48BD90D5" w14:textId="02F8E3C3" w:rsidR="00140057" w:rsidRDefault="6FBFC2B7" w:rsidP="006802DA">
      <w:pPr>
        <w:spacing w:after="240"/>
        <w:ind w:left="130"/>
      </w:pPr>
      <w:r w:rsidRPr="00F37420">
        <w:rPr>
          <w:sz w:val="24"/>
          <w:szCs w:val="24"/>
        </w:rPr>
        <w:t xml:space="preserve">Name </w:t>
      </w:r>
      <w:r w:rsidR="00F37420" w:rsidRPr="00F37420">
        <w:rPr>
          <w:sz w:val="24"/>
          <w:szCs w:val="24"/>
        </w:rPr>
        <w:t>_________________</w:t>
      </w:r>
      <w:r w:rsidRPr="3DA3FB94">
        <w:rPr>
          <w:sz w:val="24"/>
          <w:szCs w:val="24"/>
        </w:rPr>
        <w:t>Date</w:t>
      </w:r>
      <w:r w:rsidR="00F37420">
        <w:rPr>
          <w:sz w:val="24"/>
          <w:szCs w:val="24"/>
        </w:rPr>
        <w:t>_________________</w:t>
      </w:r>
      <w:r w:rsidRPr="3DA3FB94">
        <w:rPr>
          <w:sz w:val="24"/>
          <w:szCs w:val="24"/>
        </w:rPr>
        <w:t xml:space="preserve"> </w:t>
      </w:r>
    </w:p>
    <w:p w14:paraId="7F3B588A" w14:textId="328CAD84" w:rsidR="00140057" w:rsidRPr="00F37420" w:rsidRDefault="6FBFC2B7" w:rsidP="006802DA">
      <w:pPr>
        <w:spacing w:after="240"/>
      </w:pPr>
      <w:r w:rsidRPr="3DA3FB94">
        <w:rPr>
          <w:sz w:val="16"/>
          <w:szCs w:val="16"/>
        </w:rPr>
        <w:t xml:space="preserve"> </w:t>
      </w:r>
      <w:r w:rsidRPr="00F37420">
        <w:rPr>
          <w:sz w:val="24"/>
          <w:szCs w:val="24"/>
        </w:rPr>
        <w:t xml:space="preserve">Department </w:t>
      </w:r>
      <w:r w:rsidR="00F37420" w:rsidRPr="00F37420">
        <w:rPr>
          <w:sz w:val="24"/>
          <w:szCs w:val="24"/>
        </w:rPr>
        <w:t>___________________________</w:t>
      </w:r>
      <w:r w:rsidRPr="00F37420">
        <w:rPr>
          <w:sz w:val="24"/>
          <w:szCs w:val="24"/>
        </w:rPr>
        <w:t>Chair</w:t>
      </w:r>
      <w:r w:rsidR="00F37420">
        <w:rPr>
          <w:sz w:val="24"/>
          <w:szCs w:val="24"/>
        </w:rPr>
        <w:t xml:space="preserve"> ____________________</w:t>
      </w:r>
      <w:r w:rsidRPr="00F37420">
        <w:rPr>
          <w:sz w:val="24"/>
          <w:szCs w:val="24"/>
        </w:rPr>
        <w:t xml:space="preserve">  </w:t>
      </w:r>
    </w:p>
    <w:p w14:paraId="1B3E6547" w14:textId="494BBB2F" w:rsidR="00140057" w:rsidRPr="00F37420" w:rsidRDefault="00140057" w:rsidP="3DA3FB94"/>
    <w:p w14:paraId="5AC1FEAC" w14:textId="6E5B5F0C" w:rsidR="00140057" w:rsidRDefault="6FBFC2B7" w:rsidP="006802DA">
      <w:pPr>
        <w:spacing w:after="360"/>
        <w:ind w:left="130" w:right="360"/>
      </w:pPr>
      <w:r w:rsidRPr="3DA3FB94">
        <w:rPr>
          <w:sz w:val="24"/>
          <w:szCs w:val="24"/>
        </w:rPr>
        <w:t xml:space="preserve">The following commentary is based on conversations with the faculty member, the Faculty Annual Activities Report, student course ratings, my own personal observations of faculty performance in my department, and other information I have obtained. I hereby attest that this commentary is honest and accurate to the best of my knowledge, and that all opinions and judgments can be substantiated and are either my own or are attributed to their sources. </w:t>
      </w:r>
    </w:p>
    <w:p w14:paraId="0575753A" w14:textId="6934D9D4" w:rsidR="00140057" w:rsidRDefault="6FBFC2B7" w:rsidP="006802DA">
      <w:pPr>
        <w:spacing w:after="240"/>
        <w:ind w:left="5357"/>
      </w:pPr>
      <w:r w:rsidRPr="3DA3FB94">
        <w:rPr>
          <w:sz w:val="24"/>
          <w:szCs w:val="24"/>
        </w:rPr>
        <w:t xml:space="preserve">Signature of Chair </w:t>
      </w:r>
    </w:p>
    <w:p w14:paraId="4909ECFE" w14:textId="263CE189" w:rsidR="00140057" w:rsidRDefault="6FBFC2B7" w:rsidP="006802DA">
      <w:pPr>
        <w:pStyle w:val="ListParagraph"/>
        <w:numPr>
          <w:ilvl w:val="0"/>
          <w:numId w:val="4"/>
        </w:numPr>
        <w:spacing w:after="600"/>
        <w:ind w:left="130" w:hanging="130"/>
        <w:rPr>
          <w:sz w:val="24"/>
          <w:szCs w:val="24"/>
        </w:rPr>
      </w:pPr>
      <w:r w:rsidRPr="3DA3FB94">
        <w:rPr>
          <w:sz w:val="24"/>
          <w:szCs w:val="24"/>
        </w:rPr>
        <w:t xml:space="preserve">Commentary on teaching </w:t>
      </w:r>
    </w:p>
    <w:p w14:paraId="2DC2A472" w14:textId="1E19081D" w:rsidR="00140057" w:rsidRPr="006802DA" w:rsidRDefault="6FBFC2B7" w:rsidP="006802DA">
      <w:pPr>
        <w:pStyle w:val="ListParagraph"/>
        <w:numPr>
          <w:ilvl w:val="0"/>
          <w:numId w:val="4"/>
        </w:numPr>
        <w:spacing w:after="600"/>
        <w:ind w:left="130" w:hanging="130"/>
        <w:rPr>
          <w:sz w:val="24"/>
          <w:szCs w:val="24"/>
        </w:rPr>
      </w:pPr>
      <w:r w:rsidRPr="006802DA">
        <w:rPr>
          <w:sz w:val="24"/>
          <w:szCs w:val="24"/>
        </w:rPr>
        <w:t xml:space="preserve">Commentary on professional activity </w:t>
      </w:r>
    </w:p>
    <w:p w14:paraId="5AAE2F2C" w14:textId="77777777" w:rsidR="006802DA" w:rsidRDefault="6FBFC2B7" w:rsidP="006951AC">
      <w:pPr>
        <w:pStyle w:val="ListParagraph"/>
        <w:numPr>
          <w:ilvl w:val="0"/>
          <w:numId w:val="2"/>
        </w:numPr>
        <w:spacing w:after="600"/>
        <w:ind w:left="130" w:hanging="130"/>
        <w:rPr>
          <w:sz w:val="24"/>
          <w:szCs w:val="24"/>
        </w:rPr>
      </w:pPr>
      <w:r w:rsidRPr="006802DA">
        <w:rPr>
          <w:sz w:val="24"/>
          <w:szCs w:val="24"/>
        </w:rPr>
        <w:t xml:space="preserve">Commentary on service </w:t>
      </w:r>
    </w:p>
    <w:p w14:paraId="314EDDDE" w14:textId="3372EB00" w:rsidR="00140057" w:rsidRPr="006802DA" w:rsidRDefault="6FBFC2B7" w:rsidP="006802DA">
      <w:pPr>
        <w:pStyle w:val="ListParagraph"/>
        <w:numPr>
          <w:ilvl w:val="0"/>
          <w:numId w:val="2"/>
        </w:numPr>
        <w:spacing w:after="720"/>
        <w:ind w:left="130" w:hanging="130"/>
        <w:rPr>
          <w:sz w:val="24"/>
          <w:szCs w:val="24"/>
        </w:rPr>
      </w:pPr>
      <w:r w:rsidRPr="006802DA">
        <w:rPr>
          <w:sz w:val="26"/>
          <w:szCs w:val="26"/>
        </w:rPr>
        <w:t xml:space="preserve"> </w:t>
      </w:r>
      <w:r w:rsidRPr="006802DA">
        <w:rPr>
          <w:sz w:val="24"/>
          <w:szCs w:val="24"/>
        </w:rPr>
        <w:t xml:space="preserve">Summary statement </w:t>
      </w:r>
    </w:p>
    <w:p w14:paraId="2133F61D" w14:textId="131D9DAC" w:rsidR="00140057" w:rsidRPr="006802DA" w:rsidRDefault="6FBFC2B7" w:rsidP="006802DA">
      <w:pPr>
        <w:spacing w:after="480"/>
        <w:ind w:left="130" w:right="360"/>
        <w:rPr>
          <w:sz w:val="24"/>
          <w:szCs w:val="24"/>
        </w:rPr>
      </w:pPr>
      <w:r w:rsidRPr="3DA3FB94">
        <w:rPr>
          <w:sz w:val="24"/>
          <w:szCs w:val="24"/>
        </w:rPr>
        <w:t xml:space="preserve">I acknowledge this evaluation, which my department chair has discussed with me prior to its submission to the dean </w:t>
      </w:r>
      <w:r w:rsidRPr="1B09FD3C">
        <w:rPr>
          <w:sz w:val="24"/>
          <w:szCs w:val="24"/>
        </w:rPr>
        <w:t>(</w:t>
      </w:r>
      <w:r w:rsidR="006E44DB" w:rsidRPr="1B09FD3C">
        <w:rPr>
          <w:sz w:val="24"/>
          <w:szCs w:val="24"/>
        </w:rPr>
        <w:t>§</w:t>
      </w:r>
      <w:r w:rsidR="00335E8D">
        <w:rPr>
          <w:sz w:val="24"/>
          <w:szCs w:val="24"/>
        </w:rPr>
        <w:t xml:space="preserve"> </w:t>
      </w:r>
      <w:r w:rsidR="006E44DB" w:rsidRPr="00335E8D">
        <w:rPr>
          <w:sz w:val="24"/>
          <w:szCs w:val="24"/>
        </w:rPr>
        <w:t>6.2.1.2</w:t>
      </w:r>
      <w:r w:rsidRPr="3DA3FB94">
        <w:rPr>
          <w:sz w:val="24"/>
          <w:szCs w:val="24"/>
        </w:rPr>
        <w:t>). I (do / do not) intend to write a letter of exception (§</w:t>
      </w:r>
      <w:r w:rsidR="00335E8D">
        <w:rPr>
          <w:sz w:val="24"/>
          <w:szCs w:val="24"/>
        </w:rPr>
        <w:t xml:space="preserve"> </w:t>
      </w:r>
      <w:r w:rsidRPr="00335E8D">
        <w:rPr>
          <w:sz w:val="24"/>
          <w:szCs w:val="24"/>
        </w:rPr>
        <w:t>6.2.3.1</w:t>
      </w:r>
      <w:r w:rsidRPr="3DA3FB94">
        <w:rPr>
          <w:sz w:val="24"/>
          <w:szCs w:val="24"/>
        </w:rPr>
        <w:t xml:space="preserve">) regarding this evaluation to the dean for my file. </w:t>
      </w:r>
    </w:p>
    <w:p w14:paraId="6A04B134" w14:textId="7612BEAE" w:rsidR="00140057" w:rsidRDefault="6FBFC2B7" w:rsidP="007D6FA7">
      <w:pPr>
        <w:spacing w:after="600"/>
      </w:pPr>
      <w:r w:rsidRPr="3DA3FB94">
        <w:rPr>
          <w:sz w:val="23"/>
          <w:szCs w:val="23"/>
        </w:rPr>
        <w:t xml:space="preserve"> </w:t>
      </w:r>
      <w:r w:rsidRPr="3DA3FB94">
        <w:rPr>
          <w:sz w:val="24"/>
          <w:szCs w:val="24"/>
        </w:rPr>
        <w:t>Faculty Member’s Signature</w:t>
      </w:r>
      <w:r w:rsidRPr="3DA3FB94">
        <w:rPr>
          <w:rFonts w:ascii="Calibri" w:eastAsia="Calibri" w:hAnsi="Calibri" w:cs="Calibri"/>
          <w:sz w:val="24"/>
          <w:szCs w:val="24"/>
        </w:rPr>
        <w:t xml:space="preserve"> </w:t>
      </w:r>
      <w:r w:rsidRPr="3DA3FB94">
        <w:rPr>
          <w:sz w:val="24"/>
          <w:szCs w:val="24"/>
        </w:rPr>
        <w:t xml:space="preserve">Date </w:t>
      </w:r>
    </w:p>
    <w:p w14:paraId="2A234CD2" w14:textId="10585EBD" w:rsidR="00140057" w:rsidRDefault="6FBFC2B7" w:rsidP="007D6FA7">
      <w:r w:rsidRPr="3DA3FB94">
        <w:t xml:space="preserve"> </w:t>
      </w:r>
      <w:r w:rsidR="00140057">
        <w:br w:type="page"/>
      </w:r>
    </w:p>
    <w:p w14:paraId="19B41386" w14:textId="7CB4F9FB" w:rsidR="00140057" w:rsidRDefault="6FBFC2B7" w:rsidP="00644237">
      <w:pPr>
        <w:spacing w:after="240"/>
        <w:ind w:left="130"/>
      </w:pPr>
      <w:r w:rsidRPr="3DA3FB94">
        <w:rPr>
          <w:b/>
          <w:bCs/>
          <w:sz w:val="24"/>
          <w:szCs w:val="24"/>
        </w:rPr>
        <w:lastRenderedPageBreak/>
        <w:t xml:space="preserve">SPECIAL ASSIGNMENTS PERFORMANCE REVIEW </w:t>
      </w:r>
    </w:p>
    <w:p w14:paraId="11673D35" w14:textId="03E0201C" w:rsidR="00140057" w:rsidRDefault="6FBFC2B7" w:rsidP="00644237">
      <w:pPr>
        <w:spacing w:after="240"/>
      </w:pPr>
      <w:r w:rsidRPr="3DA3FB94">
        <w:rPr>
          <w:sz w:val="24"/>
          <w:szCs w:val="24"/>
        </w:rPr>
        <w:t>Name</w:t>
      </w:r>
      <w:r w:rsidR="00F37420">
        <w:rPr>
          <w:sz w:val="24"/>
          <w:szCs w:val="24"/>
        </w:rPr>
        <w:t>____________________</w:t>
      </w:r>
      <w:r w:rsidRPr="3DA3FB94">
        <w:rPr>
          <w:sz w:val="24"/>
          <w:szCs w:val="24"/>
        </w:rPr>
        <w:t>Date</w:t>
      </w:r>
      <w:r w:rsidR="00F37420">
        <w:rPr>
          <w:sz w:val="24"/>
          <w:szCs w:val="24"/>
        </w:rPr>
        <w:t xml:space="preserve"> _________________________</w:t>
      </w:r>
      <w:r w:rsidRPr="3DA3FB94">
        <w:rPr>
          <w:sz w:val="24"/>
          <w:szCs w:val="24"/>
        </w:rPr>
        <w:t xml:space="preserve"> </w:t>
      </w:r>
    </w:p>
    <w:p w14:paraId="03168B6C" w14:textId="456D0EDD" w:rsidR="00140057" w:rsidRDefault="6FBFC2B7" w:rsidP="00644237">
      <w:pPr>
        <w:spacing w:after="240"/>
      </w:pPr>
      <w:r w:rsidRPr="3DA3FB94">
        <w:rPr>
          <w:sz w:val="24"/>
          <w:szCs w:val="24"/>
        </w:rPr>
        <w:t>Department</w:t>
      </w:r>
      <w:r w:rsidR="00F37420">
        <w:rPr>
          <w:sz w:val="24"/>
          <w:szCs w:val="24"/>
        </w:rPr>
        <w:t>___________________</w:t>
      </w:r>
      <w:r w:rsidRPr="3DA3FB94">
        <w:rPr>
          <w:sz w:val="24"/>
          <w:szCs w:val="24"/>
        </w:rPr>
        <w:t>Reviewer</w:t>
      </w:r>
      <w:r w:rsidR="00F37420">
        <w:rPr>
          <w:sz w:val="24"/>
          <w:szCs w:val="24"/>
        </w:rPr>
        <w:t>_____________________</w:t>
      </w:r>
      <w:r w:rsidRPr="3DA3FB94">
        <w:rPr>
          <w:sz w:val="24"/>
          <w:szCs w:val="24"/>
        </w:rPr>
        <w:t xml:space="preserve"> </w:t>
      </w:r>
    </w:p>
    <w:p w14:paraId="68086DB7" w14:textId="7522719A" w:rsidR="00140057" w:rsidRDefault="6FBFC2B7" w:rsidP="00644237">
      <w:pPr>
        <w:spacing w:after="240"/>
      </w:pPr>
      <w:r w:rsidRPr="3DA3FB94">
        <w:rPr>
          <w:sz w:val="24"/>
          <w:szCs w:val="24"/>
        </w:rPr>
        <w:t>Special Assignment</w:t>
      </w:r>
      <w:r w:rsidR="00F37420">
        <w:rPr>
          <w:sz w:val="24"/>
          <w:szCs w:val="24"/>
        </w:rPr>
        <w:t xml:space="preserve"> _______________________</w:t>
      </w:r>
      <w:r w:rsidRPr="3DA3FB94">
        <w:rPr>
          <w:sz w:val="24"/>
          <w:szCs w:val="24"/>
        </w:rPr>
        <w:t xml:space="preserve"> </w:t>
      </w:r>
    </w:p>
    <w:p w14:paraId="080F2FC0" w14:textId="0748375C" w:rsidR="00140057" w:rsidRDefault="6FBFC2B7" w:rsidP="00644237">
      <w:pPr>
        <w:spacing w:after="240"/>
      </w:pPr>
      <w:r w:rsidRPr="3DA3FB94">
        <w:rPr>
          <w:i/>
          <w:iCs/>
          <w:sz w:val="24"/>
          <w:szCs w:val="24"/>
        </w:rPr>
        <w:t xml:space="preserve">Complete this form to review the performance of a faculty member with a special assignment (e.g., Director of the Speaking Intensive Program). The review should explain the nature of the special assignment involved. The person with immediate supervisory responsibility for the special assignment should speak specifically to the performance criteria detailed in the faculty member’s original letter of appointment. </w:t>
      </w:r>
      <w:r w:rsidRPr="3DA3FB94">
        <w:rPr>
          <w:sz w:val="24"/>
          <w:szCs w:val="24"/>
        </w:rPr>
        <w:t xml:space="preserve">The special assignments performance review should be attached to the faculty member’s annual performance review. </w:t>
      </w:r>
    </w:p>
    <w:p w14:paraId="4E62ABE6" w14:textId="788082AF" w:rsidR="00140057" w:rsidRDefault="6FBFC2B7" w:rsidP="00644237">
      <w:pPr>
        <w:spacing w:after="360"/>
      </w:pPr>
      <w:r w:rsidRPr="3DA3FB94">
        <w:rPr>
          <w:b/>
          <w:bCs/>
          <w:i/>
          <w:iCs/>
          <w:sz w:val="24"/>
          <w:szCs w:val="24"/>
        </w:rPr>
        <w:t xml:space="preserve">I hereby attest that this commentary is honest and accurate to the best of my knowledge and that all opinions and judgments can be substantiated and are either my own or are attributed to their sources. </w:t>
      </w:r>
    </w:p>
    <w:p w14:paraId="3B021060" w14:textId="34BFA5CD" w:rsidR="00140057" w:rsidRDefault="6FBFC2B7" w:rsidP="00644237">
      <w:pPr>
        <w:spacing w:after="360"/>
      </w:pPr>
      <w:r w:rsidRPr="3DA3FB94">
        <w:rPr>
          <w:sz w:val="20"/>
          <w:szCs w:val="20"/>
        </w:rPr>
        <w:t xml:space="preserve"> </w:t>
      </w:r>
      <w:r w:rsidR="00644237">
        <w:rPr>
          <w:sz w:val="20"/>
          <w:szCs w:val="20"/>
        </w:rPr>
        <w:tab/>
      </w:r>
      <w:r w:rsidR="00644237">
        <w:rPr>
          <w:sz w:val="20"/>
          <w:szCs w:val="20"/>
        </w:rPr>
        <w:tab/>
      </w:r>
      <w:r w:rsidR="00644237">
        <w:rPr>
          <w:sz w:val="20"/>
          <w:szCs w:val="20"/>
        </w:rPr>
        <w:tab/>
      </w:r>
      <w:r w:rsidR="00644237">
        <w:rPr>
          <w:sz w:val="20"/>
          <w:szCs w:val="20"/>
        </w:rPr>
        <w:tab/>
      </w:r>
      <w:r w:rsidR="00644237">
        <w:rPr>
          <w:sz w:val="20"/>
          <w:szCs w:val="20"/>
        </w:rPr>
        <w:tab/>
      </w:r>
      <w:r w:rsidR="00644237">
        <w:rPr>
          <w:sz w:val="20"/>
          <w:szCs w:val="20"/>
        </w:rPr>
        <w:tab/>
      </w:r>
      <w:r w:rsidRPr="3DA3FB94">
        <w:rPr>
          <w:sz w:val="24"/>
          <w:szCs w:val="24"/>
        </w:rPr>
        <w:t xml:space="preserve">Signature of Reviewer </w:t>
      </w:r>
    </w:p>
    <w:p w14:paraId="61EB4A2F" w14:textId="15CA536E" w:rsidR="00140057" w:rsidRDefault="6FBFC2B7" w:rsidP="00644237">
      <w:pPr>
        <w:spacing w:after="1200"/>
      </w:pPr>
      <w:r w:rsidRPr="3DA3FB94">
        <w:rPr>
          <w:sz w:val="24"/>
          <w:szCs w:val="24"/>
        </w:rPr>
        <w:t xml:space="preserve">Commentary on the individual’s performance with respect to the special assignment: </w:t>
      </w:r>
    </w:p>
    <w:p w14:paraId="38AE14AE" w14:textId="5235A3C5" w:rsidR="00140057" w:rsidRDefault="6FBFC2B7" w:rsidP="00644237">
      <w:r w:rsidRPr="3DA3FB94">
        <w:rPr>
          <w:sz w:val="24"/>
          <w:szCs w:val="24"/>
        </w:rPr>
        <w:t xml:space="preserve">I acknowledge this evaluation, which my supervisor has discussed with me. I (do /do </w:t>
      </w:r>
    </w:p>
    <w:p w14:paraId="18859684" w14:textId="54BA9FE6" w:rsidR="00140057" w:rsidRDefault="6FBFC2B7" w:rsidP="00644237">
      <w:pPr>
        <w:spacing w:after="480"/>
        <w:ind w:left="130"/>
      </w:pPr>
      <w:r w:rsidRPr="3DA3FB94">
        <w:rPr>
          <w:sz w:val="24"/>
          <w:szCs w:val="24"/>
        </w:rPr>
        <w:t xml:space="preserve">not) intend to write a letter of exception regarding this evaluation to the dean for my file. </w:t>
      </w:r>
    </w:p>
    <w:p w14:paraId="2F90E391" w14:textId="6ED89E92" w:rsidR="00140057" w:rsidRDefault="6FBFC2B7" w:rsidP="00644237">
      <w:r w:rsidRPr="3DA3FB94">
        <w:rPr>
          <w:sz w:val="24"/>
          <w:szCs w:val="24"/>
        </w:rPr>
        <w:t>Faculty Member’s Signature</w:t>
      </w:r>
      <w:r w:rsidRPr="3DA3FB94">
        <w:rPr>
          <w:rFonts w:ascii="Calibri" w:eastAsia="Calibri" w:hAnsi="Calibri" w:cs="Calibri"/>
          <w:sz w:val="24"/>
          <w:szCs w:val="24"/>
        </w:rPr>
        <w:t xml:space="preserve"> </w:t>
      </w:r>
      <w:r w:rsidRPr="3DA3FB94">
        <w:rPr>
          <w:sz w:val="24"/>
          <w:szCs w:val="24"/>
        </w:rPr>
        <w:t xml:space="preserve">Date </w:t>
      </w:r>
    </w:p>
    <w:p w14:paraId="4B589098" w14:textId="59A42BBD" w:rsidR="00140057" w:rsidRDefault="00140057" w:rsidP="3DA3FB94"/>
    <w:p w14:paraId="5E68489E" w14:textId="77777777" w:rsidR="00D77FDC" w:rsidRDefault="00D77FDC" w:rsidP="3DA3FB94">
      <w:pPr>
        <w:rPr>
          <w:i/>
          <w:iCs/>
          <w:sz w:val="24"/>
          <w:szCs w:val="24"/>
        </w:rPr>
        <w:sectPr w:rsidR="00D77FDC" w:rsidSect="00946800">
          <w:headerReference w:type="even" r:id="rId86"/>
          <w:headerReference w:type="default" r:id="rId87"/>
          <w:headerReference w:type="first" r:id="rId88"/>
          <w:pgSz w:w="12240" w:h="15840"/>
          <w:pgMar w:top="1440" w:right="1440" w:bottom="1440" w:left="1440" w:header="729" w:footer="0" w:gutter="0"/>
          <w:cols w:space="720"/>
        </w:sectPr>
      </w:pPr>
    </w:p>
    <w:p w14:paraId="6C9EA6FC" w14:textId="268EDE5E" w:rsidR="00922113" w:rsidRDefault="00922113" w:rsidP="00EF5BF6">
      <w:pPr>
        <w:pStyle w:val="Heading1"/>
        <w:spacing w:before="57"/>
        <w:rPr>
          <w:b w:val="0"/>
        </w:rPr>
      </w:pPr>
      <w:bookmarkStart w:id="677" w:name="_Toc228267322"/>
      <w:r>
        <w:rPr>
          <w:color w:val="231F20"/>
        </w:rPr>
        <w:lastRenderedPageBreak/>
        <w:t xml:space="preserve">APPENDIX </w:t>
      </w:r>
      <w:r w:rsidR="00442E00">
        <w:rPr>
          <w:color w:val="231F20"/>
        </w:rPr>
        <w:t>B</w:t>
      </w:r>
      <w:bookmarkEnd w:id="677"/>
      <w:r w:rsidR="00EF5BF6">
        <w:rPr>
          <w:color w:val="231F20"/>
        </w:rPr>
        <w:br/>
      </w:r>
      <w:r>
        <w:rPr>
          <w:color w:val="231F20"/>
        </w:rPr>
        <w:t>POLICY AND STATEMENTS ON ACADEMIC FREEDOM</w:t>
      </w:r>
    </w:p>
    <w:p w14:paraId="1D7908AF" w14:textId="77777777" w:rsidR="00922113" w:rsidRDefault="00922113" w:rsidP="00922113">
      <w:pPr>
        <w:spacing w:before="277" w:line="321" w:lineRule="exact"/>
        <w:ind w:left="240"/>
        <w:rPr>
          <w:b/>
          <w:sz w:val="28"/>
        </w:rPr>
      </w:pPr>
      <w:r>
        <w:rPr>
          <w:b/>
          <w:color w:val="231F20"/>
          <w:sz w:val="28"/>
        </w:rPr>
        <w:t>University of Mary Washington Policy on Academic Freedom</w:t>
      </w:r>
    </w:p>
    <w:p w14:paraId="474EF438" w14:textId="77777777" w:rsidR="00922113" w:rsidRDefault="00922113" w:rsidP="00EF5BF6">
      <w:pPr>
        <w:pStyle w:val="Heading5"/>
        <w:spacing w:after="240" w:line="242" w:lineRule="auto"/>
        <w:ind w:left="144" w:right="619" w:firstLine="58"/>
      </w:pPr>
      <w:r>
        <w:rPr>
          <w:color w:val="231F20"/>
        </w:rPr>
        <w:t>[Adopted by the faculty, 1986 and the Board of Visitors, 1987. Wording changed to reflect the University name change in 2004.]</w:t>
      </w:r>
    </w:p>
    <w:p w14:paraId="6E237F98" w14:textId="7158C07F" w:rsidR="00922113" w:rsidRPr="00442E00" w:rsidRDefault="00442E00" w:rsidP="00EF5BF6">
      <w:pPr>
        <w:tabs>
          <w:tab w:val="left" w:pos="713"/>
        </w:tabs>
        <w:spacing w:after="240"/>
        <w:ind w:left="245"/>
        <w:rPr>
          <w:b/>
          <w:sz w:val="24"/>
        </w:rPr>
      </w:pPr>
      <w:r>
        <w:rPr>
          <w:b/>
          <w:color w:val="231F20"/>
          <w:sz w:val="24"/>
        </w:rPr>
        <w:t xml:space="preserve">B.1 </w:t>
      </w:r>
      <w:r w:rsidR="00922113" w:rsidRPr="00442E00">
        <w:rPr>
          <w:b/>
          <w:color w:val="231F20"/>
          <w:sz w:val="24"/>
        </w:rPr>
        <w:t>FIRST AMENDMENT</w:t>
      </w:r>
      <w:r w:rsidR="00922113" w:rsidRPr="00442E00">
        <w:rPr>
          <w:b/>
          <w:color w:val="231F20"/>
          <w:spacing w:val="-1"/>
          <w:sz w:val="24"/>
        </w:rPr>
        <w:t xml:space="preserve"> </w:t>
      </w:r>
      <w:r w:rsidR="00922113" w:rsidRPr="00442E00">
        <w:rPr>
          <w:b/>
          <w:color w:val="231F20"/>
          <w:sz w:val="24"/>
        </w:rPr>
        <w:t>STATEMENT</w:t>
      </w:r>
    </w:p>
    <w:p w14:paraId="34E672D0" w14:textId="77777777" w:rsidR="00922113" w:rsidRDefault="00922113" w:rsidP="00EF5BF6">
      <w:pPr>
        <w:pStyle w:val="ListParagraph"/>
        <w:numPr>
          <w:ilvl w:val="2"/>
          <w:numId w:val="248"/>
        </w:numPr>
        <w:tabs>
          <w:tab w:val="left" w:pos="893"/>
        </w:tabs>
        <w:spacing w:after="240"/>
        <w:ind w:left="245" w:right="619" w:firstLine="0"/>
        <w:rPr>
          <w:sz w:val="24"/>
        </w:rPr>
      </w:pPr>
      <w:r>
        <w:rPr>
          <w:color w:val="231F20"/>
          <w:sz w:val="24"/>
        </w:rPr>
        <w:t>University of Mary Washington vigorously supports freedom of inquiry and expression within the academic community. All members of that community have a fundamental right to follow their interests and to express their views privately and publicly without censorship, constrained only by the laws of the Commonwealth of Virginia, the laws of the United States, and respect for the property and person of others. While the University may institute regulations to ensure the orderly expression of ideas and to protect the resources needed for productive inquiry,</w:t>
      </w:r>
      <w:r>
        <w:rPr>
          <w:color w:val="231F20"/>
          <w:spacing w:val="-4"/>
          <w:sz w:val="24"/>
        </w:rPr>
        <w:t xml:space="preserve"> </w:t>
      </w:r>
      <w:r>
        <w:rPr>
          <w:color w:val="231F20"/>
          <w:sz w:val="24"/>
        </w:rPr>
        <w:t>these</w:t>
      </w:r>
      <w:r>
        <w:rPr>
          <w:color w:val="231F20"/>
          <w:spacing w:val="-1"/>
          <w:sz w:val="24"/>
        </w:rPr>
        <w:t xml:space="preserve"> </w:t>
      </w:r>
      <w:r>
        <w:rPr>
          <w:color w:val="231F20"/>
          <w:sz w:val="24"/>
        </w:rPr>
        <w:t>regulations shall</w:t>
      </w:r>
      <w:r>
        <w:rPr>
          <w:color w:val="231F20"/>
          <w:spacing w:val="-4"/>
          <w:sz w:val="24"/>
        </w:rPr>
        <w:t xml:space="preserve"> </w:t>
      </w:r>
      <w:r>
        <w:rPr>
          <w:color w:val="231F20"/>
          <w:sz w:val="24"/>
        </w:rPr>
        <w:t>not</w:t>
      </w:r>
      <w:r>
        <w:rPr>
          <w:color w:val="231F20"/>
          <w:spacing w:val="-2"/>
          <w:sz w:val="24"/>
        </w:rPr>
        <w:t xml:space="preserve"> </w:t>
      </w:r>
      <w:r>
        <w:rPr>
          <w:color w:val="231F20"/>
          <w:sz w:val="24"/>
        </w:rPr>
        <w:t>be</w:t>
      </w:r>
      <w:r>
        <w:rPr>
          <w:color w:val="231F20"/>
          <w:spacing w:val="-4"/>
          <w:sz w:val="24"/>
        </w:rPr>
        <w:t xml:space="preserve"> </w:t>
      </w:r>
      <w:r>
        <w:rPr>
          <w:color w:val="231F20"/>
          <w:sz w:val="24"/>
        </w:rPr>
        <w:t>interpreted</w:t>
      </w:r>
      <w:r>
        <w:rPr>
          <w:color w:val="231F20"/>
          <w:spacing w:val="-3"/>
          <w:sz w:val="24"/>
        </w:rPr>
        <w:t xml:space="preserve"> </w:t>
      </w:r>
      <w:r>
        <w:rPr>
          <w:color w:val="231F20"/>
          <w:sz w:val="24"/>
        </w:rPr>
        <w:t>in</w:t>
      </w:r>
      <w:r>
        <w:rPr>
          <w:color w:val="231F20"/>
          <w:spacing w:val="-3"/>
          <w:sz w:val="24"/>
        </w:rPr>
        <w:t xml:space="preserve"> </w:t>
      </w:r>
      <w:r>
        <w:rPr>
          <w:color w:val="231F20"/>
          <w:sz w:val="24"/>
        </w:rPr>
        <w:t>a</w:t>
      </w:r>
      <w:r>
        <w:rPr>
          <w:color w:val="231F20"/>
          <w:spacing w:val="-3"/>
          <w:sz w:val="24"/>
        </w:rPr>
        <w:t xml:space="preserve"> </w:t>
      </w:r>
      <w:r>
        <w:rPr>
          <w:color w:val="231F20"/>
          <w:sz w:val="24"/>
        </w:rPr>
        <w:t>way</w:t>
      </w:r>
      <w:r>
        <w:rPr>
          <w:color w:val="231F20"/>
          <w:spacing w:val="-8"/>
          <w:sz w:val="24"/>
        </w:rPr>
        <w:t xml:space="preserve"> </w:t>
      </w:r>
      <w:r>
        <w:rPr>
          <w:color w:val="231F20"/>
          <w:sz w:val="24"/>
        </w:rPr>
        <w:t>which</w:t>
      </w:r>
      <w:r>
        <w:rPr>
          <w:color w:val="231F20"/>
          <w:spacing w:val="-2"/>
          <w:sz w:val="24"/>
        </w:rPr>
        <w:t xml:space="preserve"> </w:t>
      </w:r>
      <w:r>
        <w:rPr>
          <w:color w:val="231F20"/>
          <w:sz w:val="24"/>
        </w:rPr>
        <w:t>restricts</w:t>
      </w:r>
      <w:r>
        <w:rPr>
          <w:color w:val="231F20"/>
          <w:spacing w:val="-4"/>
          <w:sz w:val="24"/>
        </w:rPr>
        <w:t xml:space="preserve"> </w:t>
      </w:r>
      <w:r>
        <w:rPr>
          <w:color w:val="231F20"/>
          <w:sz w:val="24"/>
        </w:rPr>
        <w:t>freedom</w:t>
      </w:r>
      <w:r>
        <w:rPr>
          <w:color w:val="231F20"/>
          <w:spacing w:val="-3"/>
          <w:sz w:val="24"/>
        </w:rPr>
        <w:t xml:space="preserve"> </w:t>
      </w:r>
      <w:r>
        <w:rPr>
          <w:color w:val="231F20"/>
          <w:sz w:val="24"/>
        </w:rPr>
        <w:t>of</w:t>
      </w:r>
      <w:r>
        <w:rPr>
          <w:color w:val="231F20"/>
          <w:spacing w:val="-4"/>
          <w:sz w:val="24"/>
        </w:rPr>
        <w:t xml:space="preserve"> </w:t>
      </w:r>
      <w:r>
        <w:rPr>
          <w:color w:val="231F20"/>
          <w:sz w:val="24"/>
        </w:rPr>
        <w:t>inquiry</w:t>
      </w:r>
      <w:r>
        <w:rPr>
          <w:color w:val="231F20"/>
          <w:spacing w:val="-28"/>
          <w:sz w:val="24"/>
        </w:rPr>
        <w:t xml:space="preserve"> </w:t>
      </w:r>
      <w:r>
        <w:rPr>
          <w:color w:val="231F20"/>
          <w:sz w:val="24"/>
        </w:rPr>
        <w:t>and expression by any member of the University</w:t>
      </w:r>
      <w:r>
        <w:rPr>
          <w:color w:val="231F20"/>
          <w:spacing w:val="-35"/>
          <w:sz w:val="24"/>
        </w:rPr>
        <w:t xml:space="preserve"> </w:t>
      </w:r>
      <w:r>
        <w:rPr>
          <w:color w:val="231F20"/>
          <w:sz w:val="24"/>
        </w:rPr>
        <w:t>community.</w:t>
      </w:r>
    </w:p>
    <w:p w14:paraId="3D19A6C5" w14:textId="77777777" w:rsidR="00922113" w:rsidRDefault="00922113" w:rsidP="00EF5BF6">
      <w:pPr>
        <w:pStyle w:val="ListParagraph"/>
        <w:numPr>
          <w:ilvl w:val="2"/>
          <w:numId w:val="248"/>
        </w:numPr>
        <w:tabs>
          <w:tab w:val="left" w:pos="893"/>
        </w:tabs>
        <w:spacing w:after="240"/>
        <w:ind w:left="245" w:right="734" w:firstLine="0"/>
        <w:rPr>
          <w:sz w:val="24"/>
        </w:rPr>
      </w:pPr>
      <w:r>
        <w:rPr>
          <w:color w:val="231F20"/>
          <w:sz w:val="24"/>
        </w:rPr>
        <w:t>University of Mary Washington has adopted the Statement on Academic Freedom of the Association of American Colleges (1941), and the American Association of University Professors’ statement on Freedom and Responsibility (1970). These statements and the First Amendment</w:t>
      </w:r>
      <w:r>
        <w:rPr>
          <w:color w:val="231F20"/>
          <w:spacing w:val="-5"/>
          <w:sz w:val="24"/>
        </w:rPr>
        <w:t xml:space="preserve"> </w:t>
      </w:r>
      <w:r>
        <w:rPr>
          <w:color w:val="231F20"/>
          <w:sz w:val="24"/>
        </w:rPr>
        <w:t>to</w:t>
      </w:r>
      <w:r>
        <w:rPr>
          <w:color w:val="231F20"/>
          <w:spacing w:val="-4"/>
          <w:sz w:val="24"/>
        </w:rPr>
        <w:t xml:space="preserve"> </w:t>
      </w:r>
      <w:r>
        <w:rPr>
          <w:color w:val="231F20"/>
          <w:sz w:val="24"/>
        </w:rPr>
        <w:t>the</w:t>
      </w:r>
      <w:r>
        <w:rPr>
          <w:color w:val="231F20"/>
          <w:spacing w:val="-4"/>
          <w:sz w:val="24"/>
        </w:rPr>
        <w:t xml:space="preserve"> </w:t>
      </w:r>
      <w:r>
        <w:rPr>
          <w:color w:val="231F20"/>
          <w:sz w:val="24"/>
        </w:rPr>
        <w:t>Constitution</w:t>
      </w:r>
      <w:r>
        <w:rPr>
          <w:color w:val="231F20"/>
          <w:spacing w:val="-5"/>
          <w:sz w:val="24"/>
        </w:rPr>
        <w:t xml:space="preserve"> </w:t>
      </w:r>
      <w:r>
        <w:rPr>
          <w:color w:val="231F20"/>
          <w:sz w:val="24"/>
        </w:rPr>
        <w:t>of</w:t>
      </w:r>
      <w:r>
        <w:rPr>
          <w:color w:val="231F20"/>
          <w:spacing w:val="-4"/>
          <w:sz w:val="24"/>
        </w:rPr>
        <w:t xml:space="preserve"> </w:t>
      </w:r>
      <w:r>
        <w:rPr>
          <w:color w:val="231F20"/>
          <w:sz w:val="24"/>
        </w:rPr>
        <w:t>the</w:t>
      </w:r>
      <w:r>
        <w:rPr>
          <w:color w:val="231F20"/>
          <w:spacing w:val="-4"/>
          <w:sz w:val="24"/>
        </w:rPr>
        <w:t xml:space="preserve"> </w:t>
      </w:r>
      <w:r>
        <w:rPr>
          <w:color w:val="231F20"/>
          <w:sz w:val="24"/>
        </w:rPr>
        <w:t>United</w:t>
      </w:r>
      <w:r>
        <w:rPr>
          <w:color w:val="231F20"/>
          <w:spacing w:val="-5"/>
          <w:sz w:val="24"/>
        </w:rPr>
        <w:t xml:space="preserve"> </w:t>
      </w:r>
      <w:r>
        <w:rPr>
          <w:color w:val="231F20"/>
          <w:sz w:val="24"/>
        </w:rPr>
        <w:t>States</w:t>
      </w:r>
      <w:r>
        <w:rPr>
          <w:color w:val="231F20"/>
          <w:spacing w:val="-1"/>
          <w:sz w:val="24"/>
        </w:rPr>
        <w:t xml:space="preserve"> </w:t>
      </w:r>
      <w:r>
        <w:rPr>
          <w:color w:val="231F20"/>
          <w:sz w:val="24"/>
        </w:rPr>
        <w:t>define</w:t>
      </w:r>
      <w:r>
        <w:rPr>
          <w:color w:val="231F20"/>
          <w:spacing w:val="-4"/>
          <w:sz w:val="24"/>
        </w:rPr>
        <w:t xml:space="preserve"> </w:t>
      </w:r>
      <w:r>
        <w:rPr>
          <w:color w:val="231F20"/>
          <w:sz w:val="24"/>
        </w:rPr>
        <w:t>the</w:t>
      </w:r>
      <w:r>
        <w:rPr>
          <w:color w:val="231F20"/>
          <w:spacing w:val="-5"/>
          <w:sz w:val="24"/>
        </w:rPr>
        <w:t xml:space="preserve"> </w:t>
      </w:r>
      <w:r>
        <w:rPr>
          <w:color w:val="231F20"/>
          <w:sz w:val="24"/>
        </w:rPr>
        <w:t>parameters</w:t>
      </w:r>
      <w:r>
        <w:rPr>
          <w:color w:val="231F20"/>
          <w:spacing w:val="-2"/>
          <w:sz w:val="24"/>
        </w:rPr>
        <w:t xml:space="preserve"> </w:t>
      </w:r>
      <w:r>
        <w:rPr>
          <w:color w:val="231F20"/>
          <w:sz w:val="24"/>
        </w:rPr>
        <w:t>of</w:t>
      </w:r>
      <w:r>
        <w:rPr>
          <w:color w:val="231F20"/>
          <w:spacing w:val="-5"/>
          <w:sz w:val="24"/>
        </w:rPr>
        <w:t xml:space="preserve"> </w:t>
      </w:r>
      <w:r>
        <w:rPr>
          <w:color w:val="231F20"/>
          <w:sz w:val="24"/>
        </w:rPr>
        <w:t>academic</w:t>
      </w:r>
      <w:r>
        <w:rPr>
          <w:color w:val="231F20"/>
          <w:spacing w:val="-27"/>
          <w:sz w:val="24"/>
        </w:rPr>
        <w:t xml:space="preserve"> </w:t>
      </w:r>
      <w:r>
        <w:rPr>
          <w:color w:val="231F20"/>
          <w:sz w:val="24"/>
        </w:rPr>
        <w:t>freedom in the University of Mary Washington</w:t>
      </w:r>
      <w:r>
        <w:rPr>
          <w:color w:val="231F20"/>
          <w:spacing w:val="-21"/>
          <w:sz w:val="24"/>
        </w:rPr>
        <w:t xml:space="preserve"> </w:t>
      </w:r>
      <w:r>
        <w:rPr>
          <w:color w:val="231F20"/>
          <w:sz w:val="24"/>
        </w:rPr>
        <w:t>Community.</w:t>
      </w:r>
    </w:p>
    <w:p w14:paraId="05DC2580" w14:textId="77777777" w:rsidR="00922113" w:rsidRDefault="00922113" w:rsidP="00EF5BF6">
      <w:pPr>
        <w:pStyle w:val="ListParagraph"/>
        <w:numPr>
          <w:ilvl w:val="2"/>
          <w:numId w:val="248"/>
        </w:numPr>
        <w:tabs>
          <w:tab w:val="left" w:pos="893"/>
        </w:tabs>
        <w:spacing w:after="240"/>
        <w:ind w:left="893" w:hanging="648"/>
        <w:rPr>
          <w:sz w:val="24"/>
        </w:rPr>
      </w:pPr>
      <w:r>
        <w:rPr>
          <w:color w:val="231F20"/>
          <w:sz w:val="24"/>
        </w:rPr>
        <w:t>The University of Mary Washington Community</w:t>
      </w:r>
      <w:r>
        <w:rPr>
          <w:color w:val="231F20"/>
          <w:spacing w:val="-29"/>
          <w:sz w:val="24"/>
        </w:rPr>
        <w:t xml:space="preserve"> </w:t>
      </w:r>
      <w:r>
        <w:rPr>
          <w:color w:val="231F20"/>
          <w:sz w:val="24"/>
        </w:rPr>
        <w:t>includes:</w:t>
      </w:r>
    </w:p>
    <w:p w14:paraId="6E5CA6B9" w14:textId="77777777" w:rsidR="00922113" w:rsidRDefault="00922113" w:rsidP="00922113">
      <w:pPr>
        <w:pStyle w:val="ListParagraph"/>
        <w:numPr>
          <w:ilvl w:val="0"/>
          <w:numId w:val="247"/>
        </w:numPr>
        <w:tabs>
          <w:tab w:val="left" w:pos="540"/>
          <w:tab w:val="left" w:pos="1552"/>
        </w:tabs>
        <w:ind w:right="616" w:firstLine="0"/>
        <w:rPr>
          <w:sz w:val="24"/>
        </w:rPr>
      </w:pPr>
      <w:r>
        <w:rPr>
          <w:b/>
          <w:color w:val="231F20"/>
          <w:sz w:val="24"/>
        </w:rPr>
        <w:t>Faculty</w:t>
      </w:r>
      <w:r>
        <w:rPr>
          <w:b/>
          <w:color w:val="231F20"/>
          <w:sz w:val="24"/>
        </w:rPr>
        <w:tab/>
      </w:r>
      <w:r>
        <w:rPr>
          <w:color w:val="231F20"/>
          <w:sz w:val="24"/>
        </w:rPr>
        <w:t xml:space="preserve">(Defined herein as those University of Mary Washington personnel holding academic rank, including adjunct faculty and contract faculty). Faculty are afforded the full protection of the First Amendment to the </w:t>
      </w:r>
      <w:r>
        <w:rPr>
          <w:i/>
          <w:color w:val="231F20"/>
          <w:sz w:val="24"/>
        </w:rPr>
        <w:t>United States Constitution</w:t>
      </w:r>
      <w:r>
        <w:rPr>
          <w:color w:val="231F20"/>
          <w:sz w:val="24"/>
        </w:rPr>
        <w:t>. Moreover, by definition, teachers</w:t>
      </w:r>
      <w:r>
        <w:rPr>
          <w:color w:val="231F20"/>
          <w:spacing w:val="-5"/>
          <w:sz w:val="24"/>
        </w:rPr>
        <w:t xml:space="preserve"> </w:t>
      </w:r>
      <w:r>
        <w:rPr>
          <w:color w:val="231F20"/>
          <w:sz w:val="24"/>
        </w:rPr>
        <w:t>are</w:t>
      </w:r>
      <w:r>
        <w:rPr>
          <w:color w:val="231F20"/>
          <w:spacing w:val="-5"/>
          <w:sz w:val="24"/>
        </w:rPr>
        <w:t xml:space="preserve"> </w:t>
      </w:r>
      <w:r>
        <w:rPr>
          <w:color w:val="231F20"/>
          <w:sz w:val="24"/>
        </w:rPr>
        <w:t>entitled</w:t>
      </w:r>
      <w:r>
        <w:rPr>
          <w:color w:val="231F20"/>
          <w:spacing w:val="-5"/>
          <w:sz w:val="24"/>
        </w:rPr>
        <w:t xml:space="preserve"> </w:t>
      </w:r>
      <w:r>
        <w:rPr>
          <w:color w:val="231F20"/>
          <w:sz w:val="24"/>
        </w:rPr>
        <w:t>to</w:t>
      </w:r>
      <w:r>
        <w:rPr>
          <w:color w:val="231F20"/>
          <w:spacing w:val="-5"/>
          <w:sz w:val="24"/>
        </w:rPr>
        <w:t xml:space="preserve"> </w:t>
      </w:r>
      <w:r>
        <w:rPr>
          <w:color w:val="231F20"/>
          <w:sz w:val="24"/>
        </w:rPr>
        <w:t>the</w:t>
      </w:r>
      <w:r>
        <w:rPr>
          <w:color w:val="231F20"/>
          <w:spacing w:val="-4"/>
          <w:sz w:val="24"/>
        </w:rPr>
        <w:t xml:space="preserve"> </w:t>
      </w:r>
      <w:r>
        <w:rPr>
          <w:color w:val="231F20"/>
          <w:sz w:val="24"/>
        </w:rPr>
        <w:t>exercise</w:t>
      </w:r>
      <w:r>
        <w:rPr>
          <w:color w:val="231F20"/>
          <w:spacing w:val="-5"/>
          <w:sz w:val="24"/>
        </w:rPr>
        <w:t xml:space="preserve"> </w:t>
      </w:r>
      <w:r>
        <w:rPr>
          <w:color w:val="231F20"/>
          <w:sz w:val="24"/>
        </w:rPr>
        <w:t>of</w:t>
      </w:r>
      <w:r>
        <w:rPr>
          <w:color w:val="231F20"/>
          <w:spacing w:val="-5"/>
          <w:sz w:val="24"/>
        </w:rPr>
        <w:t xml:space="preserve"> </w:t>
      </w:r>
      <w:r>
        <w:rPr>
          <w:color w:val="231F20"/>
          <w:sz w:val="24"/>
        </w:rPr>
        <w:t>the</w:t>
      </w:r>
      <w:r>
        <w:rPr>
          <w:color w:val="231F20"/>
          <w:spacing w:val="-2"/>
          <w:sz w:val="24"/>
        </w:rPr>
        <w:t xml:space="preserve"> </w:t>
      </w:r>
      <w:r>
        <w:rPr>
          <w:color w:val="231F20"/>
          <w:sz w:val="24"/>
        </w:rPr>
        <w:t>freedom</w:t>
      </w:r>
      <w:r>
        <w:rPr>
          <w:color w:val="231F20"/>
          <w:spacing w:val="-3"/>
          <w:sz w:val="24"/>
        </w:rPr>
        <w:t xml:space="preserve"> </w:t>
      </w:r>
      <w:r>
        <w:rPr>
          <w:color w:val="231F20"/>
          <w:sz w:val="24"/>
        </w:rPr>
        <w:t>of</w:t>
      </w:r>
      <w:r>
        <w:rPr>
          <w:color w:val="231F20"/>
          <w:spacing w:val="-5"/>
          <w:sz w:val="24"/>
        </w:rPr>
        <w:t xml:space="preserve"> </w:t>
      </w:r>
      <w:r>
        <w:rPr>
          <w:color w:val="231F20"/>
          <w:sz w:val="24"/>
        </w:rPr>
        <w:t>inquiry,</w:t>
      </w:r>
      <w:r>
        <w:rPr>
          <w:color w:val="231F20"/>
          <w:spacing w:val="-2"/>
          <w:sz w:val="24"/>
        </w:rPr>
        <w:t xml:space="preserve"> </w:t>
      </w:r>
      <w:r>
        <w:rPr>
          <w:color w:val="231F20"/>
          <w:sz w:val="24"/>
        </w:rPr>
        <w:t>are</w:t>
      </w:r>
      <w:r>
        <w:rPr>
          <w:color w:val="231F20"/>
          <w:spacing w:val="-5"/>
          <w:sz w:val="24"/>
        </w:rPr>
        <w:t xml:space="preserve"> </w:t>
      </w:r>
      <w:r>
        <w:rPr>
          <w:color w:val="231F20"/>
          <w:sz w:val="24"/>
        </w:rPr>
        <w:t>obligated</w:t>
      </w:r>
      <w:r>
        <w:rPr>
          <w:color w:val="231F20"/>
          <w:spacing w:val="-2"/>
          <w:sz w:val="24"/>
        </w:rPr>
        <w:t xml:space="preserve"> </w:t>
      </w:r>
      <w:r>
        <w:rPr>
          <w:color w:val="231F20"/>
          <w:sz w:val="24"/>
        </w:rPr>
        <w:t>to</w:t>
      </w:r>
      <w:r>
        <w:rPr>
          <w:color w:val="231F20"/>
          <w:spacing w:val="-4"/>
          <w:sz w:val="24"/>
        </w:rPr>
        <w:t xml:space="preserve"> </w:t>
      </w:r>
      <w:r>
        <w:rPr>
          <w:color w:val="231F20"/>
          <w:sz w:val="24"/>
        </w:rPr>
        <w:t>follow</w:t>
      </w:r>
      <w:r>
        <w:rPr>
          <w:color w:val="231F20"/>
          <w:spacing w:val="-5"/>
          <w:sz w:val="24"/>
        </w:rPr>
        <w:t xml:space="preserve"> </w:t>
      </w:r>
      <w:r>
        <w:rPr>
          <w:color w:val="231F20"/>
          <w:sz w:val="24"/>
        </w:rPr>
        <w:t>scholarship wherever it leads and to promulgate the result of</w:t>
      </w:r>
      <w:r>
        <w:rPr>
          <w:color w:val="231F20"/>
          <w:spacing w:val="-15"/>
          <w:sz w:val="24"/>
        </w:rPr>
        <w:t xml:space="preserve"> </w:t>
      </w:r>
      <w:r>
        <w:rPr>
          <w:color w:val="231F20"/>
          <w:sz w:val="24"/>
        </w:rPr>
        <w:t>inquiry.</w:t>
      </w:r>
    </w:p>
    <w:p w14:paraId="7374E936" w14:textId="77777777" w:rsidR="00922113" w:rsidRDefault="00922113" w:rsidP="00922113">
      <w:pPr>
        <w:pStyle w:val="ListParagraph"/>
        <w:numPr>
          <w:ilvl w:val="0"/>
          <w:numId w:val="247"/>
        </w:numPr>
        <w:tabs>
          <w:tab w:val="left" w:pos="540"/>
        </w:tabs>
        <w:ind w:right="1137" w:firstLine="0"/>
        <w:jc w:val="both"/>
        <w:rPr>
          <w:sz w:val="24"/>
        </w:rPr>
      </w:pPr>
      <w:r>
        <w:rPr>
          <w:b/>
          <w:color w:val="231F20"/>
          <w:sz w:val="24"/>
        </w:rPr>
        <w:t xml:space="preserve">Students </w:t>
      </w:r>
      <w:r>
        <w:rPr>
          <w:color w:val="231F20"/>
          <w:sz w:val="24"/>
        </w:rPr>
        <w:t>(Defined herein as those persons officially enrolled in one or more classes at University of Mary Washington). All students bring their First Amendment rights onto the campus. Therefore, all University of Mary Washington students shall be afforded the same rights of inquiry and promulgation as the</w:t>
      </w:r>
      <w:r>
        <w:rPr>
          <w:color w:val="231F20"/>
          <w:spacing w:val="-15"/>
          <w:sz w:val="24"/>
        </w:rPr>
        <w:t xml:space="preserve"> </w:t>
      </w:r>
      <w:r>
        <w:rPr>
          <w:color w:val="231F20"/>
          <w:sz w:val="24"/>
        </w:rPr>
        <w:t>faculty.</w:t>
      </w:r>
    </w:p>
    <w:p w14:paraId="52C96A9F" w14:textId="753D1CFE" w:rsidR="00922113" w:rsidRPr="00162722" w:rsidRDefault="00922113" w:rsidP="00EF5BF6">
      <w:pPr>
        <w:pStyle w:val="ListParagraph"/>
        <w:numPr>
          <w:ilvl w:val="0"/>
          <w:numId w:val="247"/>
        </w:numPr>
        <w:tabs>
          <w:tab w:val="left" w:pos="540"/>
          <w:tab w:val="left" w:pos="6251"/>
        </w:tabs>
        <w:spacing w:after="240"/>
        <w:ind w:left="245" w:right="590" w:firstLine="0"/>
        <w:rPr>
          <w:sz w:val="24"/>
          <w:szCs w:val="24"/>
        </w:rPr>
      </w:pPr>
      <w:r>
        <w:rPr>
          <w:b/>
          <w:color w:val="231F20"/>
          <w:sz w:val="24"/>
        </w:rPr>
        <w:t>Speakers, public performers, artists, and</w:t>
      </w:r>
      <w:r>
        <w:rPr>
          <w:b/>
          <w:color w:val="231F20"/>
          <w:spacing w:val="-23"/>
          <w:sz w:val="24"/>
        </w:rPr>
        <w:t xml:space="preserve"> </w:t>
      </w:r>
      <w:r>
        <w:rPr>
          <w:b/>
          <w:color w:val="231F20"/>
          <w:sz w:val="24"/>
        </w:rPr>
        <w:t>other</w:t>
      </w:r>
      <w:r>
        <w:rPr>
          <w:b/>
          <w:color w:val="231F20"/>
          <w:spacing w:val="-6"/>
          <w:sz w:val="24"/>
        </w:rPr>
        <w:t xml:space="preserve"> </w:t>
      </w:r>
      <w:r>
        <w:rPr>
          <w:b/>
          <w:color w:val="231F20"/>
          <w:sz w:val="24"/>
        </w:rPr>
        <w:t>guests</w:t>
      </w:r>
      <w:r>
        <w:rPr>
          <w:b/>
          <w:color w:val="231F20"/>
          <w:sz w:val="24"/>
        </w:rPr>
        <w:tab/>
      </w:r>
      <w:r>
        <w:rPr>
          <w:color w:val="231F20"/>
          <w:sz w:val="24"/>
        </w:rPr>
        <w:t xml:space="preserve">Speakers, public performers, artists, and other guests invited by the institution and/or by recognized student, faculty, and institutional organizations shall be protected from any form of censorship or disruption, and shall be afforded the same freedom of expression in the chosen medium as is guaranteed members of the University of Mary Washington community. Freedom from censorship extends to </w:t>
      </w:r>
      <w:r w:rsidRPr="00162722">
        <w:rPr>
          <w:color w:val="231F20"/>
          <w:sz w:val="24"/>
          <w:szCs w:val="24"/>
        </w:rPr>
        <w:t>individual as well as public behavior and carries with it accompanying responsibility for individual as</w:t>
      </w:r>
      <w:r w:rsidRPr="00162722">
        <w:rPr>
          <w:color w:val="231F20"/>
          <w:spacing w:val="-45"/>
          <w:sz w:val="24"/>
          <w:szCs w:val="24"/>
        </w:rPr>
        <w:t xml:space="preserve"> </w:t>
      </w:r>
      <w:r w:rsidRPr="00162722">
        <w:rPr>
          <w:color w:val="231F20"/>
          <w:sz w:val="24"/>
          <w:szCs w:val="24"/>
        </w:rPr>
        <w:t>well</w:t>
      </w:r>
      <w:r w:rsidR="00162722" w:rsidRPr="00162722">
        <w:rPr>
          <w:sz w:val="24"/>
          <w:szCs w:val="24"/>
        </w:rPr>
        <w:t xml:space="preserve"> </w:t>
      </w:r>
      <w:r w:rsidRPr="00162722">
        <w:rPr>
          <w:color w:val="231F20"/>
          <w:sz w:val="24"/>
          <w:szCs w:val="24"/>
        </w:rPr>
        <w:t>as public behavior, both on the part of members of the University community and their invited guests.</w:t>
      </w:r>
    </w:p>
    <w:p w14:paraId="052E0184" w14:textId="65254681" w:rsidR="00922113" w:rsidRDefault="00162722" w:rsidP="00EF5BF6">
      <w:pPr>
        <w:tabs>
          <w:tab w:val="left" w:pos="713"/>
          <w:tab w:val="left" w:pos="6105"/>
        </w:tabs>
        <w:spacing w:after="240"/>
        <w:ind w:left="245" w:right="648"/>
        <w:rPr>
          <w:color w:val="231F20"/>
          <w:sz w:val="24"/>
        </w:rPr>
      </w:pPr>
      <w:r>
        <w:rPr>
          <w:b/>
          <w:color w:val="231F20"/>
          <w:sz w:val="24"/>
        </w:rPr>
        <w:t>B.2</w:t>
      </w:r>
      <w:r>
        <w:rPr>
          <w:b/>
          <w:color w:val="231F20"/>
          <w:sz w:val="24"/>
        </w:rPr>
        <w:tab/>
      </w:r>
      <w:r w:rsidR="00922113" w:rsidRPr="00162722">
        <w:rPr>
          <w:b/>
          <w:color w:val="231F20"/>
          <w:sz w:val="24"/>
        </w:rPr>
        <w:t>ACADEMIC FREEDOM</w:t>
      </w:r>
      <w:r w:rsidR="00922113" w:rsidRPr="00162722">
        <w:rPr>
          <w:b/>
          <w:color w:val="231F20"/>
          <w:spacing w:val="-14"/>
          <w:sz w:val="24"/>
        </w:rPr>
        <w:t xml:space="preserve"> </w:t>
      </w:r>
      <w:r w:rsidR="00922113" w:rsidRPr="00162722">
        <w:rPr>
          <w:b/>
          <w:color w:val="231F20"/>
          <w:sz w:val="24"/>
        </w:rPr>
        <w:t>GRIEVANCE</w:t>
      </w:r>
      <w:r w:rsidR="00922113" w:rsidRPr="00162722">
        <w:rPr>
          <w:b/>
          <w:color w:val="231F20"/>
          <w:spacing w:val="-4"/>
          <w:sz w:val="24"/>
        </w:rPr>
        <w:t xml:space="preserve"> </w:t>
      </w:r>
      <w:r w:rsidR="00922113" w:rsidRPr="00162722">
        <w:rPr>
          <w:b/>
          <w:color w:val="231F20"/>
          <w:sz w:val="24"/>
        </w:rPr>
        <w:t>POLICY</w:t>
      </w:r>
      <w:r w:rsidR="00922113" w:rsidRPr="00162722">
        <w:rPr>
          <w:b/>
          <w:color w:val="231F20"/>
          <w:sz w:val="24"/>
        </w:rPr>
        <w:tab/>
      </w:r>
      <w:r w:rsidR="00922113" w:rsidRPr="00162722">
        <w:rPr>
          <w:color w:val="231F20"/>
          <w:sz w:val="24"/>
        </w:rPr>
        <w:t>If any member of the University community or invited guest perceives that rights of expression or inquiry have been denied or abridged</w:t>
      </w:r>
      <w:r w:rsidR="00922113" w:rsidRPr="00162722">
        <w:rPr>
          <w:color w:val="231F20"/>
          <w:spacing w:val="-4"/>
          <w:sz w:val="24"/>
        </w:rPr>
        <w:t xml:space="preserve"> </w:t>
      </w:r>
      <w:r w:rsidR="00922113" w:rsidRPr="00162722">
        <w:rPr>
          <w:color w:val="231F20"/>
          <w:sz w:val="24"/>
        </w:rPr>
        <w:t>by</w:t>
      </w:r>
      <w:r w:rsidR="00922113" w:rsidRPr="00162722">
        <w:rPr>
          <w:color w:val="231F20"/>
          <w:spacing w:val="-7"/>
          <w:sz w:val="24"/>
        </w:rPr>
        <w:t xml:space="preserve"> </w:t>
      </w:r>
      <w:r w:rsidR="00922113" w:rsidRPr="00162722">
        <w:rPr>
          <w:color w:val="231F20"/>
          <w:sz w:val="24"/>
        </w:rPr>
        <w:t>another</w:t>
      </w:r>
      <w:r w:rsidR="00922113" w:rsidRPr="00162722">
        <w:rPr>
          <w:color w:val="231F20"/>
          <w:spacing w:val="-4"/>
          <w:sz w:val="24"/>
        </w:rPr>
        <w:t xml:space="preserve"> </w:t>
      </w:r>
      <w:r w:rsidR="00922113" w:rsidRPr="00162722">
        <w:rPr>
          <w:color w:val="231F20"/>
          <w:sz w:val="24"/>
        </w:rPr>
        <w:t>part</w:t>
      </w:r>
      <w:r w:rsidR="00922113" w:rsidRPr="00162722">
        <w:rPr>
          <w:color w:val="231F20"/>
          <w:spacing w:val="-1"/>
          <w:sz w:val="24"/>
        </w:rPr>
        <w:t xml:space="preserve"> </w:t>
      </w:r>
      <w:r w:rsidR="00922113" w:rsidRPr="00162722">
        <w:rPr>
          <w:color w:val="231F20"/>
          <w:sz w:val="24"/>
        </w:rPr>
        <w:t>of</w:t>
      </w:r>
      <w:r w:rsidR="00922113" w:rsidRPr="00162722">
        <w:rPr>
          <w:color w:val="231F20"/>
          <w:spacing w:val="-3"/>
          <w:sz w:val="24"/>
        </w:rPr>
        <w:t xml:space="preserve"> </w:t>
      </w:r>
      <w:r w:rsidR="00922113" w:rsidRPr="00162722">
        <w:rPr>
          <w:color w:val="231F20"/>
          <w:sz w:val="24"/>
        </w:rPr>
        <w:t>that</w:t>
      </w:r>
      <w:r w:rsidR="00922113" w:rsidRPr="00162722">
        <w:rPr>
          <w:color w:val="231F20"/>
          <w:spacing w:val="-4"/>
          <w:sz w:val="24"/>
        </w:rPr>
        <w:t xml:space="preserve"> </w:t>
      </w:r>
      <w:r w:rsidR="00922113" w:rsidRPr="00162722">
        <w:rPr>
          <w:color w:val="231F20"/>
          <w:sz w:val="24"/>
        </w:rPr>
        <w:t>same</w:t>
      </w:r>
      <w:r w:rsidR="00922113" w:rsidRPr="00162722">
        <w:rPr>
          <w:color w:val="231F20"/>
          <w:spacing w:val="-3"/>
          <w:sz w:val="24"/>
        </w:rPr>
        <w:t xml:space="preserve"> </w:t>
      </w:r>
      <w:r w:rsidR="00922113" w:rsidRPr="00162722">
        <w:rPr>
          <w:color w:val="231F20"/>
          <w:sz w:val="24"/>
        </w:rPr>
        <w:t>community,</w:t>
      </w:r>
      <w:r w:rsidR="00922113" w:rsidRPr="00162722">
        <w:rPr>
          <w:color w:val="231F20"/>
          <w:spacing w:val="-1"/>
          <w:sz w:val="24"/>
        </w:rPr>
        <w:t xml:space="preserve"> </w:t>
      </w:r>
      <w:r w:rsidR="00922113" w:rsidRPr="00162722">
        <w:rPr>
          <w:color w:val="231F20"/>
          <w:sz w:val="24"/>
        </w:rPr>
        <w:t>the</w:t>
      </w:r>
      <w:r w:rsidR="00922113" w:rsidRPr="00162722">
        <w:rPr>
          <w:color w:val="231F20"/>
          <w:spacing w:val="-3"/>
          <w:sz w:val="24"/>
        </w:rPr>
        <w:t xml:space="preserve"> </w:t>
      </w:r>
      <w:r w:rsidR="00922113" w:rsidRPr="00162722">
        <w:rPr>
          <w:color w:val="231F20"/>
          <w:sz w:val="24"/>
        </w:rPr>
        <w:t>aggrieved</w:t>
      </w:r>
      <w:r w:rsidR="00922113" w:rsidRPr="00162722">
        <w:rPr>
          <w:color w:val="231F20"/>
          <w:spacing w:val="-2"/>
          <w:sz w:val="24"/>
        </w:rPr>
        <w:t xml:space="preserve"> </w:t>
      </w:r>
      <w:r w:rsidR="00922113" w:rsidRPr="00162722">
        <w:rPr>
          <w:color w:val="231F20"/>
          <w:sz w:val="24"/>
        </w:rPr>
        <w:t>individual</w:t>
      </w:r>
      <w:r w:rsidR="00922113" w:rsidRPr="00162722">
        <w:rPr>
          <w:color w:val="231F20"/>
          <w:spacing w:val="-1"/>
          <w:sz w:val="24"/>
        </w:rPr>
        <w:t xml:space="preserve"> </w:t>
      </w:r>
      <w:r w:rsidR="00922113" w:rsidRPr="00162722">
        <w:rPr>
          <w:color w:val="231F20"/>
          <w:sz w:val="24"/>
        </w:rPr>
        <w:t>or</w:t>
      </w:r>
      <w:r w:rsidR="00922113" w:rsidRPr="00162722">
        <w:rPr>
          <w:color w:val="231F20"/>
          <w:spacing w:val="-3"/>
          <w:sz w:val="24"/>
        </w:rPr>
        <w:t xml:space="preserve"> </w:t>
      </w:r>
      <w:r w:rsidR="00922113" w:rsidRPr="00162722">
        <w:rPr>
          <w:color w:val="231F20"/>
          <w:sz w:val="24"/>
        </w:rPr>
        <w:t>group</w:t>
      </w:r>
      <w:r w:rsidR="00922113" w:rsidRPr="00162722">
        <w:rPr>
          <w:color w:val="231F20"/>
          <w:spacing w:val="-4"/>
          <w:sz w:val="24"/>
        </w:rPr>
        <w:t xml:space="preserve"> </w:t>
      </w:r>
      <w:r w:rsidR="00922113" w:rsidRPr="00162722">
        <w:rPr>
          <w:color w:val="231F20"/>
          <w:sz w:val="24"/>
        </w:rPr>
        <w:t>may</w:t>
      </w:r>
      <w:r w:rsidR="00922113" w:rsidRPr="00162722">
        <w:rPr>
          <w:color w:val="231F20"/>
          <w:spacing w:val="-28"/>
          <w:sz w:val="24"/>
        </w:rPr>
        <w:t xml:space="preserve"> </w:t>
      </w:r>
      <w:r w:rsidR="00922113" w:rsidRPr="00162722">
        <w:rPr>
          <w:color w:val="231F20"/>
          <w:sz w:val="24"/>
        </w:rPr>
        <w:t>request a</w:t>
      </w:r>
      <w:r w:rsidR="00922113" w:rsidRPr="00162722">
        <w:rPr>
          <w:color w:val="231F20"/>
          <w:spacing w:val="-3"/>
          <w:sz w:val="24"/>
        </w:rPr>
        <w:t xml:space="preserve"> </w:t>
      </w:r>
      <w:r w:rsidR="00922113" w:rsidRPr="00162722">
        <w:rPr>
          <w:color w:val="231F20"/>
          <w:sz w:val="24"/>
        </w:rPr>
        <w:t>hearing</w:t>
      </w:r>
      <w:r w:rsidR="00922113" w:rsidRPr="00162722">
        <w:rPr>
          <w:color w:val="231F20"/>
          <w:spacing w:val="-4"/>
          <w:sz w:val="24"/>
        </w:rPr>
        <w:t xml:space="preserve"> </w:t>
      </w:r>
      <w:r w:rsidR="00922113" w:rsidRPr="00162722">
        <w:rPr>
          <w:color w:val="231F20"/>
          <w:sz w:val="24"/>
        </w:rPr>
        <w:t>by</w:t>
      </w:r>
      <w:r w:rsidR="00922113" w:rsidRPr="00162722">
        <w:rPr>
          <w:color w:val="231F20"/>
          <w:spacing w:val="-6"/>
          <w:sz w:val="24"/>
        </w:rPr>
        <w:t xml:space="preserve"> </w:t>
      </w:r>
      <w:r w:rsidR="00922113" w:rsidRPr="00162722">
        <w:rPr>
          <w:color w:val="231F20"/>
          <w:sz w:val="24"/>
        </w:rPr>
        <w:t>the</w:t>
      </w:r>
      <w:r w:rsidR="00922113" w:rsidRPr="00162722">
        <w:rPr>
          <w:color w:val="231F20"/>
          <w:spacing w:val="1"/>
          <w:sz w:val="24"/>
        </w:rPr>
        <w:t xml:space="preserve"> </w:t>
      </w:r>
      <w:r w:rsidR="00922113" w:rsidRPr="00162722">
        <w:rPr>
          <w:color w:val="231F20"/>
          <w:sz w:val="24"/>
        </w:rPr>
        <w:t>University</w:t>
      </w:r>
      <w:r w:rsidR="00922113" w:rsidRPr="00162722">
        <w:rPr>
          <w:color w:val="231F20"/>
          <w:spacing w:val="-6"/>
          <w:sz w:val="24"/>
        </w:rPr>
        <w:t xml:space="preserve"> </w:t>
      </w:r>
      <w:r w:rsidR="00922113" w:rsidRPr="00162722">
        <w:rPr>
          <w:color w:val="231F20"/>
          <w:sz w:val="24"/>
        </w:rPr>
        <w:t>Faculty</w:t>
      </w:r>
      <w:r w:rsidR="00922113" w:rsidRPr="00162722">
        <w:rPr>
          <w:color w:val="231F20"/>
          <w:spacing w:val="-7"/>
          <w:sz w:val="24"/>
        </w:rPr>
        <w:t xml:space="preserve"> </w:t>
      </w:r>
      <w:r w:rsidR="00922113" w:rsidRPr="00162722">
        <w:rPr>
          <w:color w:val="231F20"/>
          <w:sz w:val="24"/>
        </w:rPr>
        <w:t>Appeals</w:t>
      </w:r>
      <w:r w:rsidR="00922113" w:rsidRPr="00162722">
        <w:rPr>
          <w:color w:val="231F20"/>
          <w:spacing w:val="-2"/>
          <w:sz w:val="24"/>
        </w:rPr>
        <w:t xml:space="preserve"> </w:t>
      </w:r>
      <w:r w:rsidR="00922113" w:rsidRPr="00162722">
        <w:rPr>
          <w:color w:val="231F20"/>
          <w:sz w:val="24"/>
        </w:rPr>
        <w:t>and</w:t>
      </w:r>
      <w:r w:rsidR="00922113" w:rsidRPr="00162722">
        <w:rPr>
          <w:color w:val="231F20"/>
          <w:spacing w:val="-2"/>
          <w:sz w:val="24"/>
        </w:rPr>
        <w:t xml:space="preserve"> </w:t>
      </w:r>
      <w:r w:rsidR="00922113" w:rsidRPr="00162722">
        <w:rPr>
          <w:color w:val="231F20"/>
          <w:sz w:val="24"/>
        </w:rPr>
        <w:t>Grievance</w:t>
      </w:r>
      <w:r w:rsidR="00922113" w:rsidRPr="00162722">
        <w:rPr>
          <w:color w:val="231F20"/>
          <w:spacing w:val="-2"/>
          <w:sz w:val="24"/>
        </w:rPr>
        <w:t xml:space="preserve"> </w:t>
      </w:r>
      <w:r w:rsidR="00922113" w:rsidRPr="00162722">
        <w:rPr>
          <w:color w:val="231F20"/>
          <w:sz w:val="24"/>
        </w:rPr>
        <w:t>Committee</w:t>
      </w:r>
      <w:r w:rsidR="00922113" w:rsidRPr="00162722">
        <w:rPr>
          <w:color w:val="231F20"/>
          <w:spacing w:val="-2"/>
          <w:sz w:val="24"/>
        </w:rPr>
        <w:t xml:space="preserve"> </w:t>
      </w:r>
      <w:r w:rsidR="00922113" w:rsidRPr="00162722">
        <w:rPr>
          <w:color w:val="231F20"/>
          <w:sz w:val="24"/>
        </w:rPr>
        <w:t>(see</w:t>
      </w:r>
      <w:r w:rsidR="00922113" w:rsidRPr="00162722">
        <w:rPr>
          <w:color w:val="231F20"/>
          <w:spacing w:val="-18"/>
          <w:sz w:val="24"/>
        </w:rPr>
        <w:t xml:space="preserve"> </w:t>
      </w:r>
      <w:r w:rsidR="00922113" w:rsidRPr="00162722">
        <w:rPr>
          <w:color w:val="231F20"/>
          <w:sz w:val="24"/>
        </w:rPr>
        <w:t>§2.6.5).</w:t>
      </w:r>
    </w:p>
    <w:p w14:paraId="50FCD85A" w14:textId="03B707FD" w:rsidR="00922113" w:rsidRPr="00162722" w:rsidRDefault="00162722" w:rsidP="00EF5BF6">
      <w:pPr>
        <w:tabs>
          <w:tab w:val="left" w:pos="713"/>
        </w:tabs>
        <w:spacing w:after="240"/>
        <w:ind w:left="245" w:right="850"/>
        <w:jc w:val="both"/>
        <w:rPr>
          <w:sz w:val="24"/>
        </w:rPr>
      </w:pPr>
      <w:r>
        <w:rPr>
          <w:b/>
          <w:color w:val="231F20"/>
          <w:sz w:val="24"/>
        </w:rPr>
        <w:t>B.3</w:t>
      </w:r>
      <w:r>
        <w:rPr>
          <w:b/>
          <w:color w:val="231F20"/>
          <w:sz w:val="24"/>
        </w:rPr>
        <w:tab/>
      </w:r>
      <w:r>
        <w:rPr>
          <w:b/>
          <w:color w:val="231F20"/>
          <w:sz w:val="24"/>
        </w:rPr>
        <w:tab/>
      </w:r>
      <w:r w:rsidR="00922113" w:rsidRPr="00162722">
        <w:rPr>
          <w:b/>
          <w:color w:val="231F20"/>
          <w:sz w:val="24"/>
        </w:rPr>
        <w:t xml:space="preserve">1940 AAUP STATEMENT OF PRINCIPLES ON ACADEMIC FREEDOM </w:t>
      </w:r>
      <w:r w:rsidR="00922113" w:rsidRPr="00162722">
        <w:rPr>
          <w:color w:val="231F20"/>
          <w:sz w:val="24"/>
        </w:rPr>
        <w:t xml:space="preserve">(Jointly revised by the American Association of University Professors (AAUP) and the Association of </w:t>
      </w:r>
      <w:r w:rsidR="00922113" w:rsidRPr="00162722">
        <w:rPr>
          <w:color w:val="231F20"/>
          <w:sz w:val="24"/>
        </w:rPr>
        <w:lastRenderedPageBreak/>
        <w:t>American Colleges and Universities (AACU) in</w:t>
      </w:r>
      <w:r w:rsidR="00922113" w:rsidRPr="00162722">
        <w:rPr>
          <w:color w:val="231F20"/>
          <w:spacing w:val="1"/>
          <w:sz w:val="24"/>
        </w:rPr>
        <w:t xml:space="preserve"> </w:t>
      </w:r>
      <w:r w:rsidR="00922113" w:rsidRPr="00162722">
        <w:rPr>
          <w:color w:val="231F20"/>
          <w:sz w:val="24"/>
        </w:rPr>
        <w:t>1990.)</w:t>
      </w:r>
    </w:p>
    <w:p w14:paraId="49EF475A" w14:textId="77777777" w:rsidR="00922113" w:rsidRDefault="00922113" w:rsidP="00922113">
      <w:pPr>
        <w:pStyle w:val="ListParagraph"/>
        <w:numPr>
          <w:ilvl w:val="0"/>
          <w:numId w:val="246"/>
        </w:numPr>
        <w:tabs>
          <w:tab w:val="left" w:pos="960"/>
        </w:tabs>
        <w:ind w:right="1104"/>
        <w:rPr>
          <w:color w:val="231F20"/>
          <w:sz w:val="24"/>
        </w:rPr>
      </w:pPr>
      <w:r>
        <w:rPr>
          <w:color w:val="231F20"/>
          <w:sz w:val="24"/>
        </w:rPr>
        <w:t>Teachers</w:t>
      </w:r>
      <w:r>
        <w:rPr>
          <w:color w:val="231F20"/>
          <w:spacing w:val="-4"/>
          <w:sz w:val="24"/>
        </w:rPr>
        <w:t xml:space="preserve"> </w:t>
      </w:r>
      <w:r>
        <w:rPr>
          <w:color w:val="231F20"/>
          <w:sz w:val="24"/>
        </w:rPr>
        <w:t>are</w:t>
      </w:r>
      <w:r>
        <w:rPr>
          <w:color w:val="231F20"/>
          <w:spacing w:val="-4"/>
          <w:sz w:val="24"/>
        </w:rPr>
        <w:t xml:space="preserve"> </w:t>
      </w:r>
      <w:r>
        <w:rPr>
          <w:color w:val="231F20"/>
          <w:sz w:val="24"/>
        </w:rPr>
        <w:t>entitled</w:t>
      </w:r>
      <w:r>
        <w:rPr>
          <w:color w:val="231F20"/>
          <w:spacing w:val="-4"/>
          <w:sz w:val="24"/>
        </w:rPr>
        <w:t xml:space="preserve"> </w:t>
      </w:r>
      <w:r>
        <w:rPr>
          <w:color w:val="231F20"/>
          <w:sz w:val="24"/>
        </w:rPr>
        <w:t>to</w:t>
      </w:r>
      <w:r>
        <w:rPr>
          <w:color w:val="231F20"/>
          <w:spacing w:val="-4"/>
          <w:sz w:val="24"/>
        </w:rPr>
        <w:t xml:space="preserve"> </w:t>
      </w:r>
      <w:r>
        <w:rPr>
          <w:color w:val="231F20"/>
          <w:sz w:val="24"/>
        </w:rPr>
        <w:t>full</w:t>
      </w:r>
      <w:r>
        <w:rPr>
          <w:color w:val="231F20"/>
          <w:spacing w:val="-4"/>
          <w:sz w:val="24"/>
        </w:rPr>
        <w:t xml:space="preserve"> </w:t>
      </w:r>
      <w:r>
        <w:rPr>
          <w:color w:val="231F20"/>
          <w:sz w:val="24"/>
        </w:rPr>
        <w:t>freedom</w:t>
      </w:r>
      <w:r>
        <w:rPr>
          <w:color w:val="231F20"/>
          <w:spacing w:val="-4"/>
          <w:sz w:val="24"/>
        </w:rPr>
        <w:t xml:space="preserve"> </w:t>
      </w:r>
      <w:r>
        <w:rPr>
          <w:color w:val="231F20"/>
          <w:sz w:val="24"/>
        </w:rPr>
        <w:t>in</w:t>
      </w:r>
      <w:r>
        <w:rPr>
          <w:color w:val="231F20"/>
          <w:spacing w:val="-4"/>
          <w:sz w:val="24"/>
        </w:rPr>
        <w:t xml:space="preserve"> </w:t>
      </w:r>
      <w:r>
        <w:rPr>
          <w:color w:val="231F20"/>
          <w:sz w:val="24"/>
        </w:rPr>
        <w:t>research</w:t>
      </w:r>
      <w:r>
        <w:rPr>
          <w:color w:val="231F20"/>
          <w:spacing w:val="-4"/>
          <w:sz w:val="24"/>
        </w:rPr>
        <w:t xml:space="preserve"> </w:t>
      </w:r>
      <w:r>
        <w:rPr>
          <w:color w:val="231F20"/>
          <w:sz w:val="24"/>
        </w:rPr>
        <w:t>and</w:t>
      </w:r>
      <w:r>
        <w:rPr>
          <w:color w:val="231F20"/>
          <w:spacing w:val="-4"/>
          <w:sz w:val="24"/>
        </w:rPr>
        <w:t xml:space="preserve"> </w:t>
      </w:r>
      <w:r>
        <w:rPr>
          <w:color w:val="231F20"/>
          <w:sz w:val="24"/>
        </w:rPr>
        <w:t>in</w:t>
      </w:r>
      <w:r>
        <w:rPr>
          <w:color w:val="231F20"/>
          <w:spacing w:val="-4"/>
          <w:sz w:val="24"/>
        </w:rPr>
        <w:t xml:space="preserve"> </w:t>
      </w:r>
      <w:r>
        <w:rPr>
          <w:color w:val="231F20"/>
          <w:sz w:val="24"/>
        </w:rPr>
        <w:t>the</w:t>
      </w:r>
      <w:r>
        <w:rPr>
          <w:color w:val="231F20"/>
          <w:spacing w:val="-4"/>
          <w:sz w:val="24"/>
        </w:rPr>
        <w:t xml:space="preserve"> </w:t>
      </w:r>
      <w:r>
        <w:rPr>
          <w:color w:val="231F20"/>
          <w:sz w:val="24"/>
        </w:rPr>
        <w:t>publication</w:t>
      </w:r>
      <w:r>
        <w:rPr>
          <w:color w:val="231F20"/>
          <w:spacing w:val="-4"/>
          <w:sz w:val="24"/>
        </w:rPr>
        <w:t xml:space="preserve"> </w:t>
      </w:r>
      <w:r>
        <w:rPr>
          <w:color w:val="231F20"/>
          <w:sz w:val="24"/>
        </w:rPr>
        <w:t>of</w:t>
      </w:r>
      <w:r>
        <w:rPr>
          <w:color w:val="231F20"/>
          <w:spacing w:val="-3"/>
          <w:sz w:val="24"/>
        </w:rPr>
        <w:t xml:space="preserve"> </w:t>
      </w:r>
      <w:r>
        <w:rPr>
          <w:color w:val="231F20"/>
          <w:sz w:val="24"/>
        </w:rPr>
        <w:t>the</w:t>
      </w:r>
      <w:r>
        <w:rPr>
          <w:color w:val="231F20"/>
          <w:spacing w:val="-22"/>
          <w:sz w:val="24"/>
        </w:rPr>
        <w:t xml:space="preserve"> </w:t>
      </w:r>
      <w:r>
        <w:rPr>
          <w:color w:val="231F20"/>
          <w:sz w:val="24"/>
        </w:rPr>
        <w:t>results, subject to the adequate performance of their other academic duties; but research for pecuniary reward should be based upon an understanding with the authorities of the institution.</w:t>
      </w:r>
    </w:p>
    <w:p w14:paraId="7B91158B" w14:textId="77777777" w:rsidR="00922113" w:rsidRDefault="00922113" w:rsidP="00922113">
      <w:pPr>
        <w:pStyle w:val="ListParagraph"/>
        <w:numPr>
          <w:ilvl w:val="0"/>
          <w:numId w:val="246"/>
        </w:numPr>
        <w:tabs>
          <w:tab w:val="left" w:pos="960"/>
        </w:tabs>
        <w:ind w:right="792"/>
        <w:rPr>
          <w:color w:val="231F20"/>
          <w:sz w:val="24"/>
        </w:rPr>
      </w:pPr>
      <w:r>
        <w:rPr>
          <w:color w:val="231F20"/>
          <w:sz w:val="24"/>
        </w:rPr>
        <w:t>Teachers are entitled to freedom in the classroom in discussing their subject, but they should be careful not to introduce into their teaching controversial matter which has no relation to their subject. Limitations of academic freedom because of religious or other aims of the institution should be clearly stated in writing at the time of the</w:t>
      </w:r>
      <w:r>
        <w:rPr>
          <w:color w:val="231F20"/>
          <w:spacing w:val="-47"/>
          <w:sz w:val="24"/>
        </w:rPr>
        <w:t xml:space="preserve"> </w:t>
      </w:r>
      <w:r>
        <w:rPr>
          <w:color w:val="231F20"/>
          <w:sz w:val="24"/>
        </w:rPr>
        <w:t>appointment.</w:t>
      </w:r>
    </w:p>
    <w:p w14:paraId="07F46B23" w14:textId="77777777" w:rsidR="00922113" w:rsidRDefault="00922113" w:rsidP="00EF5BF6">
      <w:pPr>
        <w:pStyle w:val="ListParagraph"/>
        <w:numPr>
          <w:ilvl w:val="0"/>
          <w:numId w:val="246"/>
        </w:numPr>
        <w:tabs>
          <w:tab w:val="left" w:pos="960"/>
        </w:tabs>
        <w:spacing w:after="240"/>
        <w:ind w:left="965" w:right="662"/>
        <w:rPr>
          <w:color w:val="231F20"/>
        </w:rPr>
      </w:pPr>
      <w:r>
        <w:rPr>
          <w:color w:val="231F20"/>
          <w:sz w:val="24"/>
        </w:rPr>
        <w:t>College or university teachers are citizens, members of a learned profession, and officers of an educational institution. When they speak or write as citizens, they should be free from institutional censorship or discipline, but their special position in the community imposes special obligations. As scholars and educational officers, they should remember that the public may judge their profession and their institution by their utterances. Hence they should at all times be accurate, should exercise appropriate restraint, should show respect for the opinions of others, and should make every effort to indicate that they are not speaking for the</w:t>
      </w:r>
      <w:r>
        <w:rPr>
          <w:color w:val="231F20"/>
          <w:spacing w:val="-6"/>
          <w:sz w:val="24"/>
        </w:rPr>
        <w:t xml:space="preserve"> </w:t>
      </w:r>
      <w:r>
        <w:rPr>
          <w:color w:val="231F20"/>
          <w:sz w:val="24"/>
        </w:rPr>
        <w:t>institution.</w:t>
      </w:r>
    </w:p>
    <w:p w14:paraId="6BF50749" w14:textId="7C3402DA" w:rsidR="00922113" w:rsidRPr="00162722" w:rsidRDefault="00162722" w:rsidP="00EF5BF6">
      <w:pPr>
        <w:tabs>
          <w:tab w:val="left" w:pos="713"/>
        </w:tabs>
        <w:spacing w:after="240"/>
        <w:ind w:left="245" w:right="1210"/>
        <w:rPr>
          <w:sz w:val="24"/>
        </w:rPr>
      </w:pPr>
      <w:r>
        <w:rPr>
          <w:b/>
          <w:color w:val="231F20"/>
          <w:sz w:val="24"/>
        </w:rPr>
        <w:t>B.4</w:t>
      </w:r>
      <w:r>
        <w:rPr>
          <w:b/>
          <w:color w:val="231F20"/>
          <w:sz w:val="24"/>
        </w:rPr>
        <w:tab/>
      </w:r>
      <w:r w:rsidR="00922113" w:rsidRPr="00162722">
        <w:rPr>
          <w:b/>
          <w:color w:val="231F20"/>
          <w:sz w:val="24"/>
        </w:rPr>
        <w:t xml:space="preserve">AAUP STATEMENT ON FREEDOM AND RESPONSIBILITY </w:t>
      </w:r>
      <w:r w:rsidR="00922113" w:rsidRPr="00162722">
        <w:rPr>
          <w:color w:val="231F20"/>
          <w:sz w:val="24"/>
        </w:rPr>
        <w:t>(Adopted by</w:t>
      </w:r>
      <w:r w:rsidR="00922113" w:rsidRPr="00162722">
        <w:rPr>
          <w:color w:val="231F20"/>
          <w:spacing w:val="-31"/>
          <w:sz w:val="24"/>
        </w:rPr>
        <w:t xml:space="preserve"> </w:t>
      </w:r>
      <w:r w:rsidR="00922113" w:rsidRPr="00162722">
        <w:rPr>
          <w:color w:val="231F20"/>
          <w:sz w:val="24"/>
        </w:rPr>
        <w:t>the Council of the AAUP in 1970, REVISED</w:t>
      </w:r>
      <w:r w:rsidR="00922113" w:rsidRPr="00162722">
        <w:rPr>
          <w:color w:val="231F20"/>
          <w:spacing w:val="-10"/>
          <w:sz w:val="24"/>
        </w:rPr>
        <w:t xml:space="preserve"> </w:t>
      </w:r>
      <w:r w:rsidR="00922113" w:rsidRPr="00162722">
        <w:rPr>
          <w:color w:val="231F20"/>
          <w:sz w:val="24"/>
        </w:rPr>
        <w:t>1990.)</w:t>
      </w:r>
    </w:p>
    <w:p w14:paraId="2065FC12" w14:textId="77777777" w:rsidR="00162722" w:rsidRDefault="00922113" w:rsidP="00EF5BF6">
      <w:pPr>
        <w:pStyle w:val="BodyText"/>
        <w:spacing w:after="240"/>
        <w:ind w:left="245" w:right="547"/>
        <w:rPr>
          <w:color w:val="231F20"/>
        </w:rPr>
      </w:pPr>
      <w:r>
        <w:rPr>
          <w:color w:val="231F20"/>
        </w:rPr>
        <w:t>Membership in the academic community imposes on students, faculty members, administrators and trustees an obligation to respect the dignity of others, to acknowledge their right to express differing opinions and to foster and defend intellectual honesty, freedom of inquiry and instruction and free expression on and off the campus. The expression of dissent and the attempt to produce change, therefore, may not be carried out in ways which injure individuals or damage institutional facilities or disrupt the classes of one’s teachers or colleagues. Speakers on campus must not only be protected from violence, but given an opportunity to be heard</w:t>
      </w:r>
      <w:r w:rsidR="00162722">
        <w:rPr>
          <w:color w:val="231F20"/>
        </w:rPr>
        <w:t>.</w:t>
      </w:r>
    </w:p>
    <w:p w14:paraId="22B1A6C3" w14:textId="0384122A" w:rsidR="00922113" w:rsidRDefault="00922113" w:rsidP="00EF5BF6">
      <w:pPr>
        <w:pStyle w:val="BodyText"/>
        <w:spacing w:after="240"/>
        <w:ind w:left="245" w:right="547"/>
        <w:rPr>
          <w:color w:val="231F20"/>
        </w:rPr>
      </w:pPr>
      <w:r>
        <w:rPr>
          <w:color w:val="231F20"/>
        </w:rPr>
        <w:t>Those who seek to call attention to grievances must not do so in ways that significantly impede the functions of the institution.</w:t>
      </w:r>
    </w:p>
    <w:p w14:paraId="3D7B4583" w14:textId="6B0EA96D" w:rsidR="00922113" w:rsidRPr="00162722" w:rsidRDefault="00922113" w:rsidP="00EF5BF6">
      <w:pPr>
        <w:pStyle w:val="BodyText"/>
        <w:spacing w:after="240"/>
        <w:ind w:left="245" w:right="850"/>
        <w:rPr>
          <w:b/>
          <w:sz w:val="22"/>
        </w:rPr>
      </w:pPr>
      <w:r>
        <w:rPr>
          <w:color w:val="231F20"/>
        </w:rPr>
        <w:t>Students are entitled to an atmosphere conducive to learning and to even-handed treatment in all aspects of the teacher-student relationship. Faculty members may not refuse to</w:t>
      </w:r>
      <w:r w:rsidR="00162722">
        <w:rPr>
          <w:b/>
          <w:sz w:val="22"/>
        </w:rPr>
        <w:t xml:space="preserve"> </w:t>
      </w:r>
      <w:r>
        <w:rPr>
          <w:color w:val="231F20"/>
        </w:rPr>
        <w:t>enroll or teach students on the grounds of their beliefs or the possible uses to which they may put the knowledge to be gained in a course. Students should not be forced by the authority inherent in the instructional role to make particular personal choices as to political action or to their own part in society. Evaluation of students and the award of credit must be based on academic performance professionally judged and not on matters irrelevant to that performance, whether personality, race, religion, degree of political activism or personal beliefs.</w:t>
      </w:r>
    </w:p>
    <w:p w14:paraId="3D268FCD" w14:textId="476C02A3" w:rsidR="00922113" w:rsidRDefault="00922113" w:rsidP="00EF5BF6">
      <w:pPr>
        <w:pStyle w:val="BodyText"/>
        <w:spacing w:after="240"/>
        <w:ind w:left="245" w:right="634"/>
      </w:pPr>
      <w:r>
        <w:rPr>
          <w:color w:val="231F20"/>
        </w:rPr>
        <w:t>It is a mastery teachers have of their subjects and their own scholarship that entitles them to their classrooms and to freedom in the presentation of their subjects. Thus, it is improper for an instructor persistently to intrude material which has no relation to the subject, or to fail to present the subject matter of his course as announced to the students and as approved by the faculty in their collective responsibility for the curriculum.</w:t>
      </w:r>
    </w:p>
    <w:p w14:paraId="0B6783D1" w14:textId="62054AE3" w:rsidR="00922113" w:rsidRDefault="00922113" w:rsidP="00EF5BF6">
      <w:pPr>
        <w:pStyle w:val="BodyText"/>
        <w:spacing w:after="240"/>
        <w:ind w:left="245" w:right="576"/>
      </w:pPr>
      <w:r>
        <w:rPr>
          <w:color w:val="231F20"/>
        </w:rPr>
        <w:t xml:space="preserve">Because academic freedom has traditionally included the instructor’s full freedom as a citizen, most faculty members face no insoluble conflicts between the claims of politics, social action and conscience, on the one hand, and the claims and expectations of their students, colleagues and institutions, on the other. If such conflicts become acute, and the instructor’s attention to </w:t>
      </w:r>
      <w:r>
        <w:rPr>
          <w:color w:val="231F20"/>
        </w:rPr>
        <w:lastRenderedPageBreak/>
        <w:t>obligations as a citizen and moral agent precludes an instructor from fulfilling substantial academic obligations, the instructor cannot escape the responsibility of that choice, but should either request a leave of absence or resign his or her academic position.</w:t>
      </w:r>
    </w:p>
    <w:p w14:paraId="4E53121B" w14:textId="3D62D291" w:rsidR="00922113" w:rsidRPr="00162722" w:rsidRDefault="00162722" w:rsidP="00EF5BF6">
      <w:pPr>
        <w:tabs>
          <w:tab w:val="left" w:pos="713"/>
        </w:tabs>
        <w:spacing w:after="240"/>
        <w:ind w:left="245" w:right="634"/>
        <w:rPr>
          <w:sz w:val="24"/>
        </w:rPr>
      </w:pPr>
      <w:r>
        <w:rPr>
          <w:b/>
          <w:color w:val="231F20"/>
          <w:sz w:val="24"/>
        </w:rPr>
        <w:t>B.5</w:t>
      </w:r>
      <w:r>
        <w:rPr>
          <w:b/>
          <w:color w:val="231F20"/>
          <w:sz w:val="24"/>
        </w:rPr>
        <w:tab/>
      </w:r>
      <w:r w:rsidR="00922113" w:rsidRPr="00162722">
        <w:rPr>
          <w:b/>
          <w:color w:val="231F20"/>
          <w:sz w:val="24"/>
        </w:rPr>
        <w:t xml:space="preserve">AAUP STATEMENT ON PROFESSORS AND POLITICAL ACTIVITY </w:t>
      </w:r>
      <w:r w:rsidR="00922113" w:rsidRPr="00162722">
        <w:rPr>
          <w:color w:val="231F20"/>
          <w:sz w:val="24"/>
        </w:rPr>
        <w:t>(Adopted by the AAUP in 1969, revised</w:t>
      </w:r>
      <w:r w:rsidR="00922113" w:rsidRPr="00162722">
        <w:rPr>
          <w:color w:val="231F20"/>
          <w:spacing w:val="-8"/>
          <w:sz w:val="24"/>
        </w:rPr>
        <w:t xml:space="preserve"> </w:t>
      </w:r>
      <w:r w:rsidR="00922113" w:rsidRPr="00162722">
        <w:rPr>
          <w:color w:val="231F20"/>
          <w:sz w:val="24"/>
        </w:rPr>
        <w:t>1990.)</w:t>
      </w:r>
    </w:p>
    <w:p w14:paraId="367BE5F0" w14:textId="77777777" w:rsidR="00922113" w:rsidRDefault="00922113" w:rsidP="00922113">
      <w:pPr>
        <w:pStyle w:val="ListParagraph"/>
        <w:numPr>
          <w:ilvl w:val="0"/>
          <w:numId w:val="245"/>
        </w:numPr>
        <w:tabs>
          <w:tab w:val="left" w:pos="600"/>
        </w:tabs>
        <w:ind w:right="829"/>
        <w:rPr>
          <w:sz w:val="24"/>
        </w:rPr>
      </w:pPr>
      <w:r>
        <w:rPr>
          <w:color w:val="231F20"/>
          <w:sz w:val="24"/>
        </w:rPr>
        <w:t>College</w:t>
      </w:r>
      <w:r>
        <w:rPr>
          <w:color w:val="231F20"/>
          <w:spacing w:val="-5"/>
          <w:sz w:val="24"/>
        </w:rPr>
        <w:t xml:space="preserve"> </w:t>
      </w:r>
      <w:r>
        <w:rPr>
          <w:color w:val="231F20"/>
          <w:sz w:val="24"/>
        </w:rPr>
        <w:t>and</w:t>
      </w:r>
      <w:r>
        <w:rPr>
          <w:color w:val="231F20"/>
          <w:spacing w:val="-3"/>
          <w:sz w:val="24"/>
        </w:rPr>
        <w:t xml:space="preserve"> </w:t>
      </w:r>
      <w:r>
        <w:rPr>
          <w:color w:val="231F20"/>
          <w:sz w:val="24"/>
        </w:rPr>
        <w:t>university</w:t>
      </w:r>
      <w:r>
        <w:rPr>
          <w:color w:val="231F20"/>
          <w:spacing w:val="-6"/>
          <w:sz w:val="24"/>
        </w:rPr>
        <w:t xml:space="preserve"> </w:t>
      </w:r>
      <w:r>
        <w:rPr>
          <w:color w:val="231F20"/>
          <w:sz w:val="24"/>
        </w:rPr>
        <w:t>faculty</w:t>
      </w:r>
      <w:r>
        <w:rPr>
          <w:color w:val="231F20"/>
          <w:spacing w:val="-8"/>
          <w:sz w:val="24"/>
        </w:rPr>
        <w:t xml:space="preserve"> </w:t>
      </w:r>
      <w:r>
        <w:rPr>
          <w:color w:val="231F20"/>
          <w:sz w:val="24"/>
        </w:rPr>
        <w:t>members</w:t>
      </w:r>
      <w:r>
        <w:rPr>
          <w:color w:val="231F20"/>
          <w:spacing w:val="-5"/>
          <w:sz w:val="24"/>
        </w:rPr>
        <w:t xml:space="preserve"> </w:t>
      </w:r>
      <w:r>
        <w:rPr>
          <w:color w:val="231F20"/>
          <w:sz w:val="24"/>
        </w:rPr>
        <w:t>are</w:t>
      </w:r>
      <w:r>
        <w:rPr>
          <w:color w:val="231F20"/>
          <w:spacing w:val="-3"/>
          <w:sz w:val="24"/>
        </w:rPr>
        <w:t xml:space="preserve"> </w:t>
      </w:r>
      <w:r>
        <w:rPr>
          <w:color w:val="231F20"/>
          <w:sz w:val="24"/>
        </w:rPr>
        <w:t>citizens,</w:t>
      </w:r>
      <w:r>
        <w:rPr>
          <w:color w:val="231F20"/>
          <w:spacing w:val="-5"/>
          <w:sz w:val="24"/>
        </w:rPr>
        <w:t xml:space="preserve"> </w:t>
      </w:r>
      <w:r>
        <w:rPr>
          <w:color w:val="231F20"/>
          <w:sz w:val="24"/>
        </w:rPr>
        <w:t>and,</w:t>
      </w:r>
      <w:r>
        <w:rPr>
          <w:color w:val="231F20"/>
          <w:spacing w:val="-4"/>
          <w:sz w:val="24"/>
        </w:rPr>
        <w:t xml:space="preserve"> </w:t>
      </w:r>
      <w:r>
        <w:rPr>
          <w:color w:val="231F20"/>
          <w:sz w:val="24"/>
        </w:rPr>
        <w:t>like</w:t>
      </w:r>
      <w:r>
        <w:rPr>
          <w:color w:val="231F20"/>
          <w:spacing w:val="-4"/>
          <w:sz w:val="24"/>
        </w:rPr>
        <w:t xml:space="preserve"> </w:t>
      </w:r>
      <w:r>
        <w:rPr>
          <w:color w:val="231F20"/>
          <w:sz w:val="24"/>
        </w:rPr>
        <w:t>other</w:t>
      </w:r>
      <w:r>
        <w:rPr>
          <w:color w:val="231F20"/>
          <w:spacing w:val="-4"/>
          <w:sz w:val="24"/>
        </w:rPr>
        <w:t xml:space="preserve"> </w:t>
      </w:r>
      <w:r>
        <w:rPr>
          <w:color w:val="231F20"/>
          <w:sz w:val="24"/>
        </w:rPr>
        <w:t>citizens,</w:t>
      </w:r>
      <w:r>
        <w:rPr>
          <w:color w:val="231F20"/>
          <w:spacing w:val="-5"/>
          <w:sz w:val="24"/>
        </w:rPr>
        <w:t xml:space="preserve"> </w:t>
      </w:r>
      <w:r>
        <w:rPr>
          <w:color w:val="231F20"/>
          <w:sz w:val="24"/>
        </w:rPr>
        <w:t>should</w:t>
      </w:r>
      <w:r>
        <w:rPr>
          <w:color w:val="231F20"/>
          <w:spacing w:val="-4"/>
          <w:sz w:val="24"/>
        </w:rPr>
        <w:t xml:space="preserve"> </w:t>
      </w:r>
      <w:r>
        <w:rPr>
          <w:color w:val="231F20"/>
          <w:sz w:val="24"/>
        </w:rPr>
        <w:t>be</w:t>
      </w:r>
      <w:r>
        <w:rPr>
          <w:color w:val="231F20"/>
          <w:spacing w:val="-27"/>
          <w:sz w:val="24"/>
        </w:rPr>
        <w:t xml:space="preserve"> </w:t>
      </w:r>
      <w:r>
        <w:rPr>
          <w:color w:val="231F20"/>
          <w:sz w:val="24"/>
        </w:rPr>
        <w:t>free to engage in political activities so far as they are able to do so consistently with their obligations as teachers and scholars.</w:t>
      </w:r>
    </w:p>
    <w:p w14:paraId="4A3109F8" w14:textId="77777777" w:rsidR="00922113" w:rsidRDefault="00922113" w:rsidP="00922113">
      <w:pPr>
        <w:pStyle w:val="ListParagraph"/>
        <w:numPr>
          <w:ilvl w:val="0"/>
          <w:numId w:val="245"/>
        </w:numPr>
        <w:tabs>
          <w:tab w:val="left" w:pos="600"/>
        </w:tabs>
        <w:ind w:right="575"/>
        <w:rPr>
          <w:sz w:val="24"/>
        </w:rPr>
      </w:pPr>
      <w:r>
        <w:rPr>
          <w:color w:val="231F20"/>
          <w:sz w:val="24"/>
        </w:rPr>
        <w:t>Many kinds of political activity, e.g., holding part-time office in a political party, seeking election to any office under circumstances that do not require extensive campaigning, or serving by appointment or election in a part-time political office, are consistent with</w:t>
      </w:r>
      <w:r>
        <w:rPr>
          <w:color w:val="231F20"/>
          <w:spacing w:val="-40"/>
          <w:sz w:val="24"/>
        </w:rPr>
        <w:t xml:space="preserve"> </w:t>
      </w:r>
      <w:r>
        <w:rPr>
          <w:color w:val="231F20"/>
          <w:sz w:val="24"/>
        </w:rPr>
        <w:t>effective service as a member of a faculty. Other kinds of political activity, e.g., intensive campaigning for elective office, serving in a state legislature, or serving a limited term in a full-time position, may require that professors seek a leave of absence from their college or university.</w:t>
      </w:r>
    </w:p>
    <w:p w14:paraId="56584A81" w14:textId="77777777" w:rsidR="00922113" w:rsidRDefault="00922113" w:rsidP="00922113">
      <w:pPr>
        <w:pStyle w:val="ListParagraph"/>
        <w:numPr>
          <w:ilvl w:val="0"/>
          <w:numId w:val="245"/>
        </w:numPr>
        <w:tabs>
          <w:tab w:val="left" w:pos="600"/>
        </w:tabs>
        <w:ind w:right="603"/>
        <w:rPr>
          <w:sz w:val="24"/>
        </w:rPr>
      </w:pPr>
      <w:r>
        <w:rPr>
          <w:color w:val="231F20"/>
          <w:sz w:val="24"/>
        </w:rPr>
        <w:t>In recognition of the legitimacy and social importance of political activity by professors, universities and colleges should provide institutional arrangements to permit it, similar to those applicable to other public or private extra-mural service. Such arrangements may include the reduction of the faculty member’s workload or a leave of absence for the</w:t>
      </w:r>
      <w:r>
        <w:rPr>
          <w:color w:val="231F20"/>
          <w:spacing w:val="-48"/>
          <w:sz w:val="24"/>
        </w:rPr>
        <w:t xml:space="preserve"> </w:t>
      </w:r>
      <w:r>
        <w:rPr>
          <w:color w:val="231F20"/>
          <w:sz w:val="24"/>
        </w:rPr>
        <w:t>duration of an election campaign or a term of office, accompanied by equitable adjustment of compensation when</w:t>
      </w:r>
      <w:r>
        <w:rPr>
          <w:color w:val="231F20"/>
          <w:spacing w:val="-3"/>
          <w:sz w:val="24"/>
        </w:rPr>
        <w:t xml:space="preserve"> </w:t>
      </w:r>
      <w:r>
        <w:rPr>
          <w:color w:val="231F20"/>
          <w:sz w:val="24"/>
        </w:rPr>
        <w:t>necessary.</w:t>
      </w:r>
    </w:p>
    <w:p w14:paraId="142F27C9" w14:textId="77777777" w:rsidR="00922113" w:rsidRDefault="00922113" w:rsidP="00922113">
      <w:pPr>
        <w:pStyle w:val="ListParagraph"/>
        <w:numPr>
          <w:ilvl w:val="0"/>
          <w:numId w:val="245"/>
        </w:numPr>
        <w:tabs>
          <w:tab w:val="left" w:pos="600"/>
        </w:tabs>
        <w:ind w:right="580"/>
        <w:rPr>
          <w:sz w:val="24"/>
        </w:rPr>
      </w:pPr>
      <w:r>
        <w:rPr>
          <w:color w:val="231F20"/>
          <w:sz w:val="24"/>
        </w:rPr>
        <w:t>Faculty members seeking leaves should recognize that they have a primary obligation to their institution and to their growth as educators and scholars; they should be mindful of the problem which a leave of absence can create for their administration, their colleagues, and their students; and they should not abuse the privilege by too frequent or too late application or too extended a leave. If adjustments in their favor are made, such as reduction of workload, they should expect the adjustments to be limited to a reasonable</w:t>
      </w:r>
      <w:r>
        <w:rPr>
          <w:color w:val="231F20"/>
          <w:spacing w:val="-36"/>
          <w:sz w:val="24"/>
        </w:rPr>
        <w:t xml:space="preserve"> </w:t>
      </w:r>
      <w:r>
        <w:rPr>
          <w:color w:val="231F20"/>
          <w:sz w:val="24"/>
        </w:rPr>
        <w:t>period.</w:t>
      </w:r>
    </w:p>
    <w:p w14:paraId="34D984B8" w14:textId="0DC02162" w:rsidR="00922113" w:rsidRDefault="00922113" w:rsidP="00162722">
      <w:pPr>
        <w:pStyle w:val="ListParagraph"/>
        <w:numPr>
          <w:ilvl w:val="0"/>
          <w:numId w:val="245"/>
        </w:numPr>
        <w:tabs>
          <w:tab w:val="left" w:pos="600"/>
        </w:tabs>
        <w:rPr>
          <w:b/>
          <w:sz w:val="20"/>
        </w:rPr>
      </w:pPr>
      <w:r>
        <w:rPr>
          <w:color w:val="231F20"/>
          <w:sz w:val="24"/>
        </w:rPr>
        <w:t>A leave of absence incident to political activity should come under the institution’s</w:t>
      </w:r>
      <w:r>
        <w:rPr>
          <w:color w:val="231F20"/>
          <w:spacing w:val="-45"/>
          <w:sz w:val="24"/>
        </w:rPr>
        <w:t xml:space="preserve"> </w:t>
      </w:r>
      <w:r>
        <w:rPr>
          <w:color w:val="231F20"/>
          <w:sz w:val="24"/>
        </w:rPr>
        <w:t>normal</w:t>
      </w:r>
    </w:p>
    <w:p w14:paraId="17C5699A" w14:textId="77777777" w:rsidR="00922113" w:rsidRDefault="00922113" w:rsidP="00922113">
      <w:pPr>
        <w:pStyle w:val="BodyText"/>
        <w:ind w:left="600" w:right="623"/>
      </w:pPr>
      <w:r>
        <w:rPr>
          <w:color w:val="231F20"/>
        </w:rPr>
        <w:t>rules and regulations for leaves of absence. Such leave should not affect unfavorably the tenure status of a faculty member, except that time spent on such leave from academic duties need not count as probationary service. The terms of a leave and its effect on the professor’s status should be set forth in writing.</w:t>
      </w:r>
    </w:p>
    <w:p w14:paraId="0B70FBDC" w14:textId="77777777" w:rsidR="00922113" w:rsidRDefault="00922113" w:rsidP="00922113">
      <w:pPr>
        <w:sectPr w:rsidR="00922113" w:rsidSect="00F37420">
          <w:headerReference w:type="even" r:id="rId89"/>
          <w:headerReference w:type="default" r:id="rId90"/>
          <w:headerReference w:type="first" r:id="rId91"/>
          <w:pgSz w:w="12240" w:h="15840"/>
          <w:pgMar w:top="680" w:right="880" w:bottom="480" w:left="1200" w:header="0" w:footer="299" w:gutter="0"/>
          <w:cols w:space="720"/>
          <w:docGrid w:linePitch="299"/>
        </w:sectPr>
      </w:pPr>
    </w:p>
    <w:p w14:paraId="4993DBAD" w14:textId="7A65E327" w:rsidR="00140057" w:rsidRDefault="00140057" w:rsidP="00EF5BF6">
      <w:pPr>
        <w:pStyle w:val="Heading1"/>
        <w:spacing w:after="480" w:line="413" w:lineRule="exact"/>
        <w:ind w:left="0"/>
      </w:pPr>
      <w:bookmarkStart w:id="678" w:name="_Toc228267323"/>
      <w:r>
        <w:lastRenderedPageBreak/>
        <w:t xml:space="preserve">APPENDIX </w:t>
      </w:r>
      <w:r w:rsidR="00E5266C">
        <w:t>C</w:t>
      </w:r>
      <w:bookmarkEnd w:id="678"/>
    </w:p>
    <w:p w14:paraId="485F6173" w14:textId="77777777" w:rsidR="00140057" w:rsidRDefault="00140057" w:rsidP="00EF5BF6">
      <w:pPr>
        <w:spacing w:after="360" w:line="413" w:lineRule="exact"/>
        <w:ind w:left="144"/>
        <w:rPr>
          <w:b/>
          <w:sz w:val="36"/>
        </w:rPr>
      </w:pPr>
      <w:r>
        <w:rPr>
          <w:b/>
          <w:sz w:val="36"/>
        </w:rPr>
        <w:t>Faculty Handbook Style Sheet</w:t>
      </w:r>
    </w:p>
    <w:p w14:paraId="0A70B4E6" w14:textId="77777777" w:rsidR="00140057" w:rsidRDefault="00140057" w:rsidP="00EF5BF6">
      <w:pPr>
        <w:pStyle w:val="Heading4"/>
        <w:numPr>
          <w:ilvl w:val="1"/>
          <w:numId w:val="108"/>
        </w:numPr>
        <w:tabs>
          <w:tab w:val="left" w:pos="661"/>
        </w:tabs>
        <w:spacing w:after="240"/>
        <w:ind w:left="662" w:hanging="518"/>
      </w:pPr>
      <w:r>
        <w:t>GENERAL STYLE</w:t>
      </w:r>
      <w:r>
        <w:rPr>
          <w:spacing w:val="-1"/>
        </w:rPr>
        <w:t xml:space="preserve"> </w:t>
      </w:r>
      <w:r>
        <w:t>GUIDANCE</w:t>
      </w:r>
    </w:p>
    <w:p w14:paraId="30472852" w14:textId="77777777" w:rsidR="00140057" w:rsidRDefault="00140057" w:rsidP="00DD6C9E">
      <w:pPr>
        <w:pStyle w:val="ListParagraph"/>
        <w:numPr>
          <w:ilvl w:val="2"/>
          <w:numId w:val="108"/>
        </w:numPr>
        <w:tabs>
          <w:tab w:val="left" w:pos="781"/>
        </w:tabs>
        <w:ind w:right="713" w:firstLine="0"/>
        <w:rPr>
          <w:sz w:val="24"/>
          <w:szCs w:val="24"/>
        </w:rPr>
      </w:pPr>
      <w:r>
        <w:rPr>
          <w:sz w:val="24"/>
          <w:szCs w:val="24"/>
        </w:rPr>
        <w:t xml:space="preserve">The section of the UMW Style Guide covering the use of “UMW and academic terms” shall be the principal reference to consult regarding the style appropriate for entries in the </w:t>
      </w:r>
      <w:r w:rsidRPr="3DA3FB94">
        <w:rPr>
          <w:i/>
          <w:iCs/>
          <w:sz w:val="24"/>
          <w:szCs w:val="24"/>
        </w:rPr>
        <w:t>Faculty Handbook</w:t>
      </w:r>
      <w:r>
        <w:rPr>
          <w:sz w:val="24"/>
          <w:szCs w:val="24"/>
        </w:rPr>
        <w:t>. Contact the Office of University Relations and Communication for additional</w:t>
      </w:r>
      <w:r>
        <w:rPr>
          <w:spacing w:val="-1"/>
          <w:sz w:val="24"/>
          <w:szCs w:val="24"/>
        </w:rPr>
        <w:t xml:space="preserve"> </w:t>
      </w:r>
      <w:r>
        <w:rPr>
          <w:sz w:val="24"/>
          <w:szCs w:val="24"/>
        </w:rPr>
        <w:t>information.</w:t>
      </w:r>
    </w:p>
    <w:p w14:paraId="72EB3EAE" w14:textId="05744534" w:rsidR="00140057" w:rsidRDefault="00140057" w:rsidP="12D65286">
      <w:pPr>
        <w:pStyle w:val="ListParagraph"/>
        <w:numPr>
          <w:ilvl w:val="2"/>
          <w:numId w:val="108"/>
        </w:numPr>
        <w:tabs>
          <w:tab w:val="left" w:pos="781"/>
        </w:tabs>
        <w:spacing w:before="230"/>
        <w:ind w:left="780"/>
        <w:rPr>
          <w:i/>
          <w:sz w:val="24"/>
          <w:szCs w:val="24"/>
        </w:rPr>
      </w:pPr>
      <w:r>
        <w:rPr>
          <w:sz w:val="24"/>
          <w:szCs w:val="24"/>
        </w:rPr>
        <w:t>The following are spelled out fully when first used in</w:t>
      </w:r>
      <w:r w:rsidRPr="3DA3FB94">
        <w:rPr>
          <w:sz w:val="24"/>
          <w:szCs w:val="24"/>
        </w:rPr>
        <w:t xml:space="preserve"> each</w:t>
      </w:r>
      <w:r w:rsidRPr="3DA3FB94">
        <w:rPr>
          <w:i/>
          <w:iCs/>
          <w:sz w:val="24"/>
          <w:szCs w:val="24"/>
        </w:rPr>
        <w:t xml:space="preserve"> </w:t>
      </w:r>
      <w:r>
        <w:rPr>
          <w:sz w:val="24"/>
          <w:szCs w:val="24"/>
        </w:rPr>
        <w:t>major section of the</w:t>
      </w:r>
      <w:r>
        <w:rPr>
          <w:spacing w:val="-17"/>
          <w:sz w:val="24"/>
          <w:szCs w:val="24"/>
        </w:rPr>
        <w:t xml:space="preserve"> </w:t>
      </w:r>
      <w:r w:rsidRPr="3DA3FB94">
        <w:rPr>
          <w:i/>
          <w:iCs/>
          <w:sz w:val="24"/>
          <w:szCs w:val="24"/>
        </w:rPr>
        <w:t>Handbook</w:t>
      </w:r>
      <w:r w:rsidR="75B0A83A" w:rsidRPr="12D65286">
        <w:rPr>
          <w:i/>
          <w:iCs/>
          <w:sz w:val="24"/>
          <w:szCs w:val="24"/>
        </w:rPr>
        <w:t xml:space="preserve"> </w:t>
      </w:r>
      <w:r>
        <w:t>(§</w:t>
      </w:r>
      <w:r w:rsidR="00335E8D">
        <w:t xml:space="preserve"> </w:t>
      </w:r>
      <w:r>
        <w:t>1, §</w:t>
      </w:r>
      <w:r w:rsidR="00335E8D">
        <w:t xml:space="preserve"> </w:t>
      </w:r>
      <w:r>
        <w:t>2, etc.), and may thereafter be mentioned as shown:</w:t>
      </w:r>
    </w:p>
    <w:p w14:paraId="45D091C5" w14:textId="77777777" w:rsidR="00140057" w:rsidRDefault="00140057" w:rsidP="00140057">
      <w:pPr>
        <w:tabs>
          <w:tab w:val="left" w:pos="5670"/>
        </w:tabs>
        <w:spacing w:before="230"/>
        <w:ind w:left="720"/>
        <w:rPr>
          <w:sz w:val="20"/>
        </w:rPr>
      </w:pPr>
      <w:r>
        <w:rPr>
          <w:sz w:val="20"/>
        </w:rPr>
        <w:t>Commonwealth</w:t>
      </w:r>
      <w:r>
        <w:rPr>
          <w:spacing w:val="-4"/>
          <w:sz w:val="20"/>
        </w:rPr>
        <w:t xml:space="preserve"> </w:t>
      </w:r>
      <w:r>
        <w:rPr>
          <w:sz w:val="20"/>
        </w:rPr>
        <w:t>of</w:t>
      </w:r>
      <w:r>
        <w:rPr>
          <w:spacing w:val="-5"/>
          <w:sz w:val="20"/>
        </w:rPr>
        <w:t xml:space="preserve"> </w:t>
      </w:r>
      <w:r>
        <w:rPr>
          <w:sz w:val="20"/>
        </w:rPr>
        <w:t>Virginia</w:t>
      </w:r>
      <w:r>
        <w:rPr>
          <w:sz w:val="20"/>
        </w:rPr>
        <w:tab/>
        <w:t xml:space="preserve">the Commonwealth, </w:t>
      </w:r>
      <w:r>
        <w:rPr>
          <w:i/>
          <w:sz w:val="20"/>
        </w:rPr>
        <w:t>or</w:t>
      </w:r>
      <w:r>
        <w:rPr>
          <w:i/>
          <w:spacing w:val="-2"/>
          <w:sz w:val="20"/>
        </w:rPr>
        <w:t xml:space="preserve"> </w:t>
      </w:r>
      <w:r>
        <w:rPr>
          <w:sz w:val="20"/>
        </w:rPr>
        <w:t>Virginia</w:t>
      </w:r>
    </w:p>
    <w:p w14:paraId="6D751672" w14:textId="77777777" w:rsidR="00140057" w:rsidRDefault="00140057" w:rsidP="00140057">
      <w:pPr>
        <w:tabs>
          <w:tab w:val="left" w:pos="5670"/>
        </w:tabs>
        <w:ind w:left="720"/>
        <w:rPr>
          <w:sz w:val="20"/>
        </w:rPr>
      </w:pPr>
      <w:r>
        <w:rPr>
          <w:sz w:val="20"/>
        </w:rPr>
        <w:t>University of</w:t>
      </w:r>
      <w:r>
        <w:rPr>
          <w:spacing w:val="-5"/>
          <w:sz w:val="20"/>
        </w:rPr>
        <w:t xml:space="preserve"> </w:t>
      </w:r>
      <w:r>
        <w:rPr>
          <w:sz w:val="20"/>
        </w:rPr>
        <w:t>Mary</w:t>
      </w:r>
      <w:r>
        <w:rPr>
          <w:spacing w:val="-5"/>
          <w:sz w:val="20"/>
        </w:rPr>
        <w:t xml:space="preserve"> </w:t>
      </w:r>
      <w:r>
        <w:rPr>
          <w:sz w:val="20"/>
        </w:rPr>
        <w:t>Washington</w:t>
      </w:r>
      <w:r>
        <w:rPr>
          <w:sz w:val="20"/>
        </w:rPr>
        <w:tab/>
        <w:t>the University</w:t>
      </w:r>
    </w:p>
    <w:p w14:paraId="3FEAF220" w14:textId="77777777" w:rsidR="00140057" w:rsidRDefault="00140057" w:rsidP="00140057">
      <w:pPr>
        <w:tabs>
          <w:tab w:val="left" w:pos="5670"/>
        </w:tabs>
        <w:spacing w:before="1"/>
        <w:ind w:left="720"/>
        <w:rPr>
          <w:sz w:val="20"/>
        </w:rPr>
      </w:pPr>
      <w:r>
        <w:rPr>
          <w:sz w:val="20"/>
        </w:rPr>
        <w:t>President of the University</w:t>
      </w:r>
      <w:r>
        <w:rPr>
          <w:spacing w:val="-11"/>
          <w:sz w:val="20"/>
        </w:rPr>
        <w:t xml:space="preserve"> </w:t>
      </w:r>
      <w:r>
        <w:rPr>
          <w:sz w:val="20"/>
        </w:rPr>
        <w:t>Mary</w:t>
      </w:r>
      <w:r>
        <w:rPr>
          <w:spacing w:val="-6"/>
          <w:sz w:val="20"/>
        </w:rPr>
        <w:t xml:space="preserve"> </w:t>
      </w:r>
      <w:r>
        <w:rPr>
          <w:sz w:val="20"/>
        </w:rPr>
        <w:t>Washington</w:t>
      </w:r>
      <w:r>
        <w:rPr>
          <w:sz w:val="20"/>
        </w:rPr>
        <w:tab/>
        <w:t>the President</w:t>
      </w:r>
    </w:p>
    <w:p w14:paraId="33577FE1" w14:textId="77777777" w:rsidR="00140057" w:rsidRDefault="00140057" w:rsidP="00EF5BF6">
      <w:pPr>
        <w:tabs>
          <w:tab w:val="left" w:pos="5670"/>
        </w:tabs>
        <w:spacing w:after="240"/>
        <w:ind w:left="720"/>
        <w:rPr>
          <w:sz w:val="20"/>
        </w:rPr>
      </w:pPr>
      <w:r>
        <w:rPr>
          <w:sz w:val="20"/>
        </w:rPr>
        <w:t>Rector and Visitors of the University</w:t>
      </w:r>
      <w:r>
        <w:rPr>
          <w:spacing w:val="-14"/>
          <w:sz w:val="20"/>
        </w:rPr>
        <w:t xml:space="preserve"> </w:t>
      </w:r>
      <w:r>
        <w:rPr>
          <w:sz w:val="20"/>
        </w:rPr>
        <w:t>Mary</w:t>
      </w:r>
      <w:r>
        <w:rPr>
          <w:spacing w:val="-6"/>
          <w:sz w:val="20"/>
        </w:rPr>
        <w:t xml:space="preserve"> </w:t>
      </w:r>
      <w:r>
        <w:rPr>
          <w:sz w:val="20"/>
        </w:rPr>
        <w:t>Washington</w:t>
      </w:r>
      <w:r>
        <w:rPr>
          <w:sz w:val="20"/>
        </w:rPr>
        <w:tab/>
        <w:t xml:space="preserve">the Board of Visitors, </w:t>
      </w:r>
      <w:r>
        <w:rPr>
          <w:i/>
          <w:sz w:val="20"/>
        </w:rPr>
        <w:t xml:space="preserve">or </w:t>
      </w:r>
      <w:r>
        <w:rPr>
          <w:sz w:val="20"/>
        </w:rPr>
        <w:t>the</w:t>
      </w:r>
      <w:r>
        <w:rPr>
          <w:spacing w:val="-4"/>
          <w:sz w:val="20"/>
        </w:rPr>
        <w:t xml:space="preserve"> </w:t>
      </w:r>
      <w:r>
        <w:rPr>
          <w:sz w:val="20"/>
        </w:rPr>
        <w:t>Board</w:t>
      </w:r>
    </w:p>
    <w:p w14:paraId="0E12030E" w14:textId="77777777" w:rsidR="00140057" w:rsidRDefault="00140057" w:rsidP="00EF5BF6">
      <w:pPr>
        <w:pStyle w:val="ListParagraph"/>
        <w:numPr>
          <w:ilvl w:val="2"/>
          <w:numId w:val="108"/>
        </w:numPr>
        <w:tabs>
          <w:tab w:val="left" w:pos="781"/>
        </w:tabs>
        <w:spacing w:after="240"/>
        <w:ind w:left="792" w:hanging="648"/>
        <w:rPr>
          <w:sz w:val="24"/>
          <w:szCs w:val="24"/>
        </w:rPr>
      </w:pPr>
      <w:r>
        <w:rPr>
          <w:sz w:val="24"/>
          <w:szCs w:val="24"/>
        </w:rPr>
        <w:t>The symbol § (plural, §§) abbreviates both section(s) and</w:t>
      </w:r>
      <w:r>
        <w:rPr>
          <w:spacing w:val="-4"/>
          <w:sz w:val="24"/>
          <w:szCs w:val="24"/>
        </w:rPr>
        <w:t xml:space="preserve"> </w:t>
      </w:r>
      <w:r>
        <w:rPr>
          <w:sz w:val="24"/>
          <w:szCs w:val="24"/>
        </w:rPr>
        <w:t>subsection(s).</w:t>
      </w:r>
    </w:p>
    <w:p w14:paraId="353A531A" w14:textId="77777777" w:rsidR="00140057" w:rsidRDefault="00140057" w:rsidP="00EF5BF6">
      <w:pPr>
        <w:pStyle w:val="ListParagraph"/>
        <w:numPr>
          <w:ilvl w:val="2"/>
          <w:numId w:val="108"/>
        </w:numPr>
        <w:tabs>
          <w:tab w:val="left" w:pos="781"/>
        </w:tabs>
        <w:spacing w:after="240"/>
        <w:ind w:left="792" w:hanging="648"/>
        <w:rPr>
          <w:sz w:val="24"/>
          <w:szCs w:val="24"/>
        </w:rPr>
      </w:pPr>
      <w:r>
        <w:rPr>
          <w:sz w:val="24"/>
          <w:szCs w:val="24"/>
        </w:rPr>
        <w:t xml:space="preserve">All language defaults to gender-neutral pronouns. </w:t>
      </w:r>
    </w:p>
    <w:p w14:paraId="2FE79ABE" w14:textId="77777777" w:rsidR="00140057" w:rsidRDefault="00140057" w:rsidP="00EF5BF6">
      <w:pPr>
        <w:pStyle w:val="ListParagraph"/>
        <w:numPr>
          <w:ilvl w:val="2"/>
          <w:numId w:val="108"/>
        </w:numPr>
        <w:tabs>
          <w:tab w:val="left" w:pos="781"/>
        </w:tabs>
        <w:spacing w:after="240"/>
        <w:ind w:left="144" w:right="346" w:firstLine="0"/>
        <w:rPr>
          <w:b/>
          <w:bCs/>
          <w:sz w:val="24"/>
          <w:szCs w:val="24"/>
        </w:rPr>
      </w:pPr>
      <w:r>
        <w:rPr>
          <w:b/>
          <w:bCs/>
          <w:sz w:val="24"/>
          <w:szCs w:val="24"/>
        </w:rPr>
        <w:t>Rules on Capitalization</w:t>
      </w:r>
    </w:p>
    <w:p w14:paraId="170CB052" w14:textId="77777777" w:rsidR="00140057" w:rsidRDefault="00140057" w:rsidP="00DD6C9E">
      <w:pPr>
        <w:pStyle w:val="ListParagraph"/>
        <w:numPr>
          <w:ilvl w:val="0"/>
          <w:numId w:val="109"/>
        </w:numPr>
        <w:tabs>
          <w:tab w:val="left" w:pos="781"/>
        </w:tabs>
        <w:ind w:right="351"/>
        <w:rPr>
          <w:sz w:val="24"/>
          <w:szCs w:val="24"/>
        </w:rPr>
      </w:pPr>
      <w:r>
        <w:rPr>
          <w:sz w:val="24"/>
          <w:szCs w:val="24"/>
        </w:rPr>
        <w:t xml:space="preserve">Avoid </w:t>
      </w:r>
      <w:r>
        <w:rPr>
          <w:iCs/>
          <w:sz w:val="24"/>
          <w:szCs w:val="24"/>
        </w:rPr>
        <w:t>ad hoc</w:t>
      </w:r>
      <w:r>
        <w:rPr>
          <w:i/>
          <w:sz w:val="24"/>
          <w:szCs w:val="24"/>
        </w:rPr>
        <w:t xml:space="preserve"> </w:t>
      </w:r>
      <w:r>
        <w:rPr>
          <w:sz w:val="24"/>
          <w:szCs w:val="24"/>
        </w:rPr>
        <w:t xml:space="preserve">capitalization. </w:t>
      </w:r>
    </w:p>
    <w:p w14:paraId="5CD4E6E5" w14:textId="32BD342A" w:rsidR="00140057" w:rsidRDefault="00140057" w:rsidP="00DD6C9E">
      <w:pPr>
        <w:pStyle w:val="ListParagraph"/>
        <w:numPr>
          <w:ilvl w:val="0"/>
          <w:numId w:val="109"/>
        </w:numPr>
        <w:tabs>
          <w:tab w:val="left" w:pos="781"/>
        </w:tabs>
        <w:ind w:right="351"/>
        <w:rPr>
          <w:sz w:val="24"/>
          <w:szCs w:val="24"/>
        </w:rPr>
      </w:pPr>
      <w:r>
        <w:rPr>
          <w:sz w:val="24"/>
          <w:szCs w:val="24"/>
        </w:rPr>
        <w:t>Capitalize the word university when referring directly to the University of Mary Washington as a title or entity. Do not capitalize informal or general references, such as referring to a university-wide policy.</w:t>
      </w:r>
      <w:r w:rsidR="00BE4F37">
        <w:rPr>
          <w:sz w:val="24"/>
          <w:szCs w:val="24"/>
        </w:rPr>
        <w:t xml:space="preserve"> </w:t>
      </w:r>
    </w:p>
    <w:p w14:paraId="6EAAC65D" w14:textId="77777777" w:rsidR="00140057" w:rsidRDefault="00140057" w:rsidP="00DD6C9E">
      <w:pPr>
        <w:pStyle w:val="ListParagraph"/>
        <w:numPr>
          <w:ilvl w:val="0"/>
          <w:numId w:val="109"/>
        </w:numPr>
        <w:tabs>
          <w:tab w:val="left" w:pos="781"/>
        </w:tabs>
        <w:ind w:right="351"/>
        <w:rPr>
          <w:sz w:val="24"/>
          <w:szCs w:val="24"/>
        </w:rPr>
      </w:pPr>
      <w:r>
        <w:rPr>
          <w:sz w:val="24"/>
          <w:szCs w:val="24"/>
        </w:rPr>
        <w:t>Do not capitalize seasons or semesters.</w:t>
      </w:r>
    </w:p>
    <w:p w14:paraId="2888E28F" w14:textId="77777777" w:rsidR="00140057" w:rsidRDefault="00140057" w:rsidP="00DD6C9E">
      <w:pPr>
        <w:pStyle w:val="ListParagraph"/>
        <w:numPr>
          <w:ilvl w:val="0"/>
          <w:numId w:val="109"/>
        </w:numPr>
        <w:tabs>
          <w:tab w:val="left" w:pos="781"/>
        </w:tabs>
        <w:ind w:right="351"/>
        <w:rPr>
          <w:sz w:val="24"/>
          <w:szCs w:val="24"/>
        </w:rPr>
      </w:pPr>
      <w:r>
        <w:rPr>
          <w:sz w:val="24"/>
          <w:szCs w:val="24"/>
        </w:rPr>
        <w:t>Capitalize only the official and complete names of colleges, schools, departments, divisions and offices. (Ex: UMW Theatre or the Department of Theatre &amp; Dance) Do not capitalize informal or general references. Examples: the theatre department.</w:t>
      </w:r>
    </w:p>
    <w:p w14:paraId="26685CB2" w14:textId="0C27F295" w:rsidR="00140057" w:rsidRDefault="00140057" w:rsidP="00DD6C9E">
      <w:pPr>
        <w:pStyle w:val="ListParagraph"/>
        <w:numPr>
          <w:ilvl w:val="0"/>
          <w:numId w:val="109"/>
        </w:numPr>
        <w:tabs>
          <w:tab w:val="left" w:pos="781"/>
        </w:tabs>
        <w:ind w:right="351"/>
        <w:rPr>
          <w:sz w:val="24"/>
          <w:szCs w:val="24"/>
        </w:rPr>
      </w:pPr>
      <w:r>
        <w:rPr>
          <w:sz w:val="24"/>
          <w:szCs w:val="24"/>
        </w:rPr>
        <w:t xml:space="preserve">Capitalize the full, official names of buildings and places on campus, such as The Jepson </w:t>
      </w:r>
      <w:r w:rsidR="5F30389C" w:rsidRPr="1B09FD3C">
        <w:rPr>
          <w:sz w:val="24"/>
          <w:szCs w:val="24"/>
        </w:rPr>
        <w:t xml:space="preserve">Science </w:t>
      </w:r>
      <w:r>
        <w:rPr>
          <w:sz w:val="24"/>
          <w:szCs w:val="24"/>
        </w:rPr>
        <w:t xml:space="preserve">Center or James Farmer Hall. </w:t>
      </w:r>
    </w:p>
    <w:p w14:paraId="0CB8DCDA" w14:textId="77777777" w:rsidR="00140057" w:rsidRDefault="00140057" w:rsidP="00DD6C9E">
      <w:pPr>
        <w:pStyle w:val="ListParagraph"/>
        <w:numPr>
          <w:ilvl w:val="0"/>
          <w:numId w:val="109"/>
        </w:numPr>
        <w:tabs>
          <w:tab w:val="left" w:pos="781"/>
        </w:tabs>
        <w:ind w:right="351"/>
        <w:rPr>
          <w:sz w:val="24"/>
          <w:szCs w:val="24"/>
        </w:rPr>
      </w:pPr>
      <w:r>
        <w:rPr>
          <w:sz w:val="24"/>
          <w:szCs w:val="24"/>
        </w:rPr>
        <w:t>Capitalize when referring to the faculty as a governance unit. Lowercase when used as a general term.</w:t>
      </w:r>
    </w:p>
    <w:p w14:paraId="2AFD55E9" w14:textId="77777777" w:rsidR="00140057" w:rsidRDefault="00140057" w:rsidP="00140057">
      <w:pPr>
        <w:pStyle w:val="ListParagraph"/>
        <w:tabs>
          <w:tab w:val="left" w:pos="1080"/>
          <w:tab w:val="left" w:pos="1440"/>
        </w:tabs>
        <w:ind w:left="720" w:right="351"/>
        <w:rPr>
          <w:sz w:val="20"/>
          <w:szCs w:val="20"/>
        </w:rPr>
      </w:pPr>
      <w:r>
        <w:rPr>
          <w:sz w:val="24"/>
          <w:szCs w:val="24"/>
        </w:rPr>
        <w:tab/>
      </w:r>
      <w:r>
        <w:rPr>
          <w:sz w:val="24"/>
          <w:szCs w:val="24"/>
        </w:rPr>
        <w:tab/>
      </w:r>
      <w:r>
        <w:rPr>
          <w:sz w:val="20"/>
          <w:szCs w:val="20"/>
        </w:rPr>
        <w:t xml:space="preserve">Ex: The proposal must be voted on by the University Faculty. </w:t>
      </w:r>
    </w:p>
    <w:p w14:paraId="53D5A6C2" w14:textId="1B8BB4B7" w:rsidR="00140057" w:rsidRDefault="00140057" w:rsidP="00140057">
      <w:pPr>
        <w:pStyle w:val="ListParagraph"/>
        <w:tabs>
          <w:tab w:val="left" w:pos="1080"/>
          <w:tab w:val="left" w:pos="1440"/>
        </w:tabs>
        <w:ind w:left="720" w:right="351"/>
        <w:rPr>
          <w:sz w:val="24"/>
          <w:szCs w:val="24"/>
        </w:rPr>
      </w:pPr>
      <w:r>
        <w:rPr>
          <w:sz w:val="20"/>
          <w:szCs w:val="20"/>
        </w:rPr>
        <w:tab/>
      </w:r>
      <w:r>
        <w:rPr>
          <w:sz w:val="20"/>
          <w:szCs w:val="20"/>
        </w:rPr>
        <w:tab/>
        <w:t>Ex: An invitation to the pancake breakfast was sent to all university faculty.</w:t>
      </w:r>
      <w:r w:rsidR="00BE4F37">
        <w:rPr>
          <w:sz w:val="24"/>
          <w:szCs w:val="24"/>
        </w:rPr>
        <w:t xml:space="preserve"> </w:t>
      </w:r>
    </w:p>
    <w:p w14:paraId="466B3585" w14:textId="77777777" w:rsidR="00140057" w:rsidRDefault="00140057" w:rsidP="00DD6C9E">
      <w:pPr>
        <w:pStyle w:val="ListParagraph"/>
        <w:numPr>
          <w:ilvl w:val="0"/>
          <w:numId w:val="109"/>
        </w:numPr>
        <w:spacing w:before="1"/>
        <w:rPr>
          <w:sz w:val="28"/>
          <w:szCs w:val="28"/>
        </w:rPr>
      </w:pPr>
      <w:r>
        <w:rPr>
          <w:sz w:val="24"/>
          <w:szCs w:val="24"/>
        </w:rPr>
        <w:t xml:space="preserve">Proper nouns and official names are capitalized. Common nouns and informal forms of official names are not capitalized. Capitalize a job title if it immediately precedes a name. </w:t>
      </w:r>
    </w:p>
    <w:p w14:paraId="19F10F61" w14:textId="77777777" w:rsidR="00140057" w:rsidRDefault="00140057" w:rsidP="00DD6C9E">
      <w:pPr>
        <w:pStyle w:val="ListParagraph"/>
        <w:numPr>
          <w:ilvl w:val="0"/>
          <w:numId w:val="109"/>
        </w:numPr>
        <w:tabs>
          <w:tab w:val="left" w:pos="781"/>
        </w:tabs>
        <w:ind w:right="351"/>
        <w:rPr>
          <w:sz w:val="24"/>
          <w:szCs w:val="24"/>
        </w:rPr>
      </w:pPr>
      <w:r>
        <w:rPr>
          <w:sz w:val="24"/>
          <w:szCs w:val="24"/>
        </w:rPr>
        <w:t xml:space="preserve">Sections of the </w:t>
      </w:r>
      <w:r w:rsidRPr="3DA3FB94">
        <w:rPr>
          <w:i/>
          <w:iCs/>
          <w:sz w:val="24"/>
          <w:szCs w:val="24"/>
        </w:rPr>
        <w:t xml:space="preserve">Faculty Handbook </w:t>
      </w:r>
      <w:r>
        <w:rPr>
          <w:sz w:val="24"/>
          <w:szCs w:val="24"/>
        </w:rPr>
        <w:t>should be capitalized, though not</w:t>
      </w:r>
      <w:r>
        <w:rPr>
          <w:spacing w:val="-9"/>
          <w:sz w:val="24"/>
          <w:szCs w:val="24"/>
        </w:rPr>
        <w:t xml:space="preserve"> </w:t>
      </w:r>
      <w:r>
        <w:rPr>
          <w:sz w:val="24"/>
          <w:szCs w:val="24"/>
        </w:rPr>
        <w:t>italicized:</w:t>
      </w:r>
    </w:p>
    <w:p w14:paraId="4FE7AA78" w14:textId="58E0F414" w:rsidR="00140057" w:rsidRDefault="00140057" w:rsidP="00140057">
      <w:pPr>
        <w:pStyle w:val="ListParagraph"/>
        <w:spacing w:before="1"/>
        <w:ind w:left="1440"/>
        <w:rPr>
          <w:sz w:val="20"/>
          <w:szCs w:val="20"/>
        </w:rPr>
      </w:pPr>
      <w:r w:rsidRPr="1B09FD3C">
        <w:rPr>
          <w:sz w:val="20"/>
          <w:szCs w:val="20"/>
        </w:rPr>
        <w:t>Ex</w:t>
      </w:r>
      <w:r w:rsidRPr="00335E8D">
        <w:rPr>
          <w:sz w:val="20"/>
          <w:szCs w:val="20"/>
        </w:rPr>
        <w:t>: §</w:t>
      </w:r>
      <w:r w:rsidR="00335E8D" w:rsidRPr="00335E8D">
        <w:rPr>
          <w:sz w:val="20"/>
          <w:szCs w:val="20"/>
        </w:rPr>
        <w:t xml:space="preserve"> </w:t>
      </w:r>
      <w:r w:rsidRPr="00335E8D">
        <w:rPr>
          <w:sz w:val="20"/>
          <w:szCs w:val="20"/>
        </w:rPr>
        <w:t>3.1</w:t>
      </w:r>
      <w:r w:rsidR="006E44DB" w:rsidRPr="00335E8D">
        <w:rPr>
          <w:sz w:val="20"/>
          <w:szCs w:val="20"/>
        </w:rPr>
        <w:t>4</w:t>
      </w:r>
      <w:r w:rsidRPr="00335E8D">
        <w:rPr>
          <w:sz w:val="20"/>
          <w:szCs w:val="20"/>
        </w:rPr>
        <w:t>.5</w:t>
      </w:r>
      <w:r w:rsidRPr="1B09FD3C">
        <w:rPr>
          <w:sz w:val="20"/>
          <w:szCs w:val="20"/>
        </w:rPr>
        <w:t xml:space="preserve"> Sabbatical Leaves, Appendix A, Section 2</w:t>
      </w:r>
    </w:p>
    <w:p w14:paraId="05839A36" w14:textId="76E69201" w:rsidR="00140057" w:rsidRDefault="00140057" w:rsidP="00DD6C9E">
      <w:pPr>
        <w:pStyle w:val="ListParagraph"/>
        <w:numPr>
          <w:ilvl w:val="0"/>
          <w:numId w:val="109"/>
        </w:numPr>
        <w:spacing w:before="1"/>
        <w:rPr>
          <w:sz w:val="24"/>
          <w:szCs w:val="24"/>
        </w:rPr>
      </w:pPr>
      <w:r>
        <w:rPr>
          <w:sz w:val="24"/>
          <w:szCs w:val="24"/>
        </w:rPr>
        <w:t xml:space="preserve">Items in lists are not normally capitalized in the </w:t>
      </w:r>
      <w:r w:rsidRPr="3DA3FB94">
        <w:rPr>
          <w:i/>
          <w:iCs/>
          <w:sz w:val="24"/>
          <w:szCs w:val="24"/>
        </w:rPr>
        <w:t xml:space="preserve">Handbook </w:t>
      </w:r>
      <w:r>
        <w:rPr>
          <w:sz w:val="24"/>
          <w:szCs w:val="24"/>
        </w:rPr>
        <w:t>(cf.</w:t>
      </w:r>
      <w:r>
        <w:rPr>
          <w:spacing w:val="-11"/>
          <w:sz w:val="24"/>
          <w:szCs w:val="24"/>
        </w:rPr>
        <w:t xml:space="preserve"> </w:t>
      </w:r>
      <w:r w:rsidR="51C0370C">
        <w:rPr>
          <w:sz w:val="24"/>
          <w:szCs w:val="24"/>
        </w:rPr>
        <w:t>E</w:t>
      </w:r>
      <w:r>
        <w:rPr>
          <w:sz w:val="24"/>
          <w:szCs w:val="24"/>
        </w:rPr>
        <w:t>.4) unless they are part of a full sentence.</w:t>
      </w:r>
    </w:p>
    <w:p w14:paraId="24BFAA37" w14:textId="77777777" w:rsidR="00140057" w:rsidRDefault="00140057" w:rsidP="00953D09">
      <w:pPr>
        <w:pStyle w:val="ListParagraph"/>
        <w:numPr>
          <w:ilvl w:val="0"/>
          <w:numId w:val="109"/>
        </w:numPr>
        <w:spacing w:after="240"/>
        <w:rPr>
          <w:sz w:val="24"/>
          <w:szCs w:val="24"/>
        </w:rPr>
      </w:pPr>
      <w:r>
        <w:rPr>
          <w:sz w:val="24"/>
          <w:szCs w:val="24"/>
        </w:rPr>
        <w:t xml:space="preserve">Standard style guides, including The Chicago Manual of Style and Associated Press </w:t>
      </w:r>
      <w:r>
        <w:rPr>
          <w:sz w:val="24"/>
          <w:szCs w:val="24"/>
        </w:rPr>
        <w:lastRenderedPageBreak/>
        <w:t>Stylebook and Briefing on Media Law require lowercase letters in running text for things like job descriptions and unofficial department names.</w:t>
      </w:r>
    </w:p>
    <w:p w14:paraId="3E928045" w14:textId="5ED1A73E" w:rsidR="00140057" w:rsidRDefault="00140057" w:rsidP="00953D09">
      <w:pPr>
        <w:pStyle w:val="ListParagraph"/>
        <w:numPr>
          <w:ilvl w:val="2"/>
          <w:numId w:val="108"/>
        </w:numPr>
        <w:tabs>
          <w:tab w:val="left" w:pos="781"/>
          <w:tab w:val="left" w:pos="3019"/>
        </w:tabs>
        <w:spacing w:after="240"/>
        <w:ind w:left="144" w:right="403" w:firstLine="0"/>
        <w:rPr>
          <w:sz w:val="24"/>
          <w:szCs w:val="24"/>
        </w:rPr>
      </w:pPr>
      <w:r w:rsidRPr="3DA3FB94">
        <w:rPr>
          <w:b/>
          <w:bCs/>
          <w:sz w:val="24"/>
          <w:szCs w:val="24"/>
        </w:rPr>
        <w:t>Corrections</w:t>
      </w:r>
      <w:r w:rsidRPr="3DA3FB94">
        <w:rPr>
          <w:b/>
          <w:bCs/>
          <w:spacing w:val="-2"/>
          <w:sz w:val="24"/>
          <w:szCs w:val="24"/>
        </w:rPr>
        <w:t xml:space="preserve"> </w:t>
      </w:r>
      <w:r w:rsidRPr="3DA3FB94">
        <w:rPr>
          <w:b/>
          <w:bCs/>
          <w:sz w:val="24"/>
          <w:szCs w:val="24"/>
        </w:rPr>
        <w:t>in</w:t>
      </w:r>
      <w:r w:rsidRPr="3DA3FB94">
        <w:rPr>
          <w:b/>
          <w:bCs/>
          <w:spacing w:val="-1"/>
          <w:sz w:val="24"/>
          <w:szCs w:val="24"/>
        </w:rPr>
        <w:t xml:space="preserve"> </w:t>
      </w:r>
      <w:r w:rsidRPr="3DA3FB94">
        <w:rPr>
          <w:b/>
          <w:bCs/>
          <w:sz w:val="24"/>
          <w:szCs w:val="24"/>
        </w:rPr>
        <w:t>Style</w:t>
      </w:r>
      <w:r>
        <w:rPr>
          <w:b/>
          <w:sz w:val="24"/>
          <w:szCs w:val="24"/>
        </w:rPr>
        <w:tab/>
      </w:r>
      <w:r>
        <w:rPr>
          <w:sz w:val="24"/>
          <w:szCs w:val="24"/>
        </w:rPr>
        <w:t>While motions for the faculty are in the process of being</w:t>
      </w:r>
      <w:r w:rsidR="1AEE468B">
        <w:rPr>
          <w:sz w:val="24"/>
          <w:szCs w:val="24"/>
        </w:rPr>
        <w:t xml:space="preserve"> </w:t>
      </w:r>
      <w:r>
        <w:rPr>
          <w:sz w:val="24"/>
          <w:szCs w:val="24"/>
        </w:rPr>
        <w:t xml:space="preserve">developed, corrections of style lapse may be incorporated silently by crafters of the motion or by those tasked with incorporating an approved amendment in the </w:t>
      </w:r>
      <w:r w:rsidRPr="3DA3FB94">
        <w:rPr>
          <w:i/>
          <w:iCs/>
          <w:sz w:val="24"/>
          <w:szCs w:val="24"/>
        </w:rPr>
        <w:t>Faculty Handbook</w:t>
      </w:r>
      <w:r>
        <w:rPr>
          <w:sz w:val="24"/>
          <w:szCs w:val="24"/>
        </w:rPr>
        <w:t xml:space="preserve">. The Office of the Provost bears </w:t>
      </w:r>
      <w:r w:rsidRPr="3DA3FB94">
        <w:rPr>
          <w:i/>
          <w:iCs/>
          <w:sz w:val="24"/>
          <w:szCs w:val="24"/>
        </w:rPr>
        <w:t xml:space="preserve">de facto </w:t>
      </w:r>
      <w:r>
        <w:rPr>
          <w:sz w:val="24"/>
          <w:szCs w:val="24"/>
        </w:rPr>
        <w:t>responsibility for ensuring that appropriate language reaches the Board of Visitors for</w:t>
      </w:r>
      <w:r>
        <w:rPr>
          <w:spacing w:val="-3"/>
          <w:sz w:val="24"/>
          <w:szCs w:val="24"/>
        </w:rPr>
        <w:t xml:space="preserve"> </w:t>
      </w:r>
      <w:r>
        <w:rPr>
          <w:sz w:val="24"/>
          <w:szCs w:val="24"/>
        </w:rPr>
        <w:t>approval.</w:t>
      </w:r>
    </w:p>
    <w:p w14:paraId="2E9E564E" w14:textId="0DA13E65" w:rsidR="00140057" w:rsidRPr="00E5266C" w:rsidRDefault="00E5266C" w:rsidP="00E5266C">
      <w:pPr>
        <w:tabs>
          <w:tab w:val="left" w:pos="601"/>
          <w:tab w:val="left" w:pos="4572"/>
        </w:tabs>
        <w:spacing w:before="90"/>
        <w:ind w:left="140" w:right="778"/>
        <w:rPr>
          <w:sz w:val="24"/>
          <w:szCs w:val="24"/>
        </w:rPr>
      </w:pPr>
      <w:r>
        <w:rPr>
          <w:b/>
          <w:sz w:val="24"/>
          <w:szCs w:val="24"/>
        </w:rPr>
        <w:t xml:space="preserve">C.2 </w:t>
      </w:r>
      <w:r w:rsidR="00140057" w:rsidRPr="00E5266C">
        <w:rPr>
          <w:b/>
          <w:sz w:val="24"/>
          <w:szCs w:val="24"/>
        </w:rPr>
        <w:t>GENERAL</w:t>
      </w:r>
      <w:r w:rsidR="00140057" w:rsidRPr="00E5266C">
        <w:rPr>
          <w:b/>
          <w:spacing w:val="-3"/>
          <w:sz w:val="24"/>
          <w:szCs w:val="24"/>
        </w:rPr>
        <w:t xml:space="preserve"> </w:t>
      </w:r>
      <w:r w:rsidR="00140057" w:rsidRPr="00E5266C">
        <w:rPr>
          <w:b/>
          <w:i/>
          <w:iCs/>
          <w:spacing w:val="-3"/>
          <w:sz w:val="24"/>
          <w:szCs w:val="24"/>
        </w:rPr>
        <w:t>FACULTY</w:t>
      </w:r>
      <w:r w:rsidR="00140057" w:rsidRPr="00E5266C">
        <w:rPr>
          <w:b/>
          <w:spacing w:val="-3"/>
          <w:sz w:val="24"/>
          <w:szCs w:val="24"/>
        </w:rPr>
        <w:t xml:space="preserve"> </w:t>
      </w:r>
      <w:r w:rsidR="00140057" w:rsidRPr="00E5266C">
        <w:rPr>
          <w:b/>
          <w:i/>
          <w:sz w:val="24"/>
          <w:szCs w:val="24"/>
        </w:rPr>
        <w:t>HANDBOOK</w:t>
      </w:r>
      <w:r w:rsidR="00140057" w:rsidRPr="00E5266C">
        <w:rPr>
          <w:b/>
          <w:i/>
          <w:spacing w:val="-4"/>
          <w:sz w:val="24"/>
          <w:szCs w:val="24"/>
        </w:rPr>
        <w:t xml:space="preserve"> </w:t>
      </w:r>
      <w:r w:rsidR="00140057" w:rsidRPr="00E5266C">
        <w:rPr>
          <w:b/>
          <w:sz w:val="24"/>
          <w:szCs w:val="24"/>
        </w:rPr>
        <w:t>FORMAT</w:t>
      </w:r>
      <w:r w:rsidR="00140057" w:rsidRPr="00E5266C">
        <w:rPr>
          <w:b/>
          <w:sz w:val="24"/>
          <w:szCs w:val="24"/>
        </w:rPr>
        <w:tab/>
      </w:r>
    </w:p>
    <w:p w14:paraId="0B61C7CE" w14:textId="77777777" w:rsidR="00140057" w:rsidRDefault="00140057" w:rsidP="00953D09">
      <w:pPr>
        <w:pStyle w:val="ListParagraph"/>
        <w:tabs>
          <w:tab w:val="left" w:pos="601"/>
          <w:tab w:val="left" w:pos="4572"/>
        </w:tabs>
        <w:spacing w:after="240"/>
        <w:ind w:left="144" w:right="778"/>
        <w:rPr>
          <w:sz w:val="24"/>
          <w:szCs w:val="24"/>
        </w:rPr>
      </w:pPr>
      <w:r>
        <w:rPr>
          <w:sz w:val="24"/>
          <w:szCs w:val="24"/>
        </w:rPr>
        <w:t xml:space="preserve">Persons preparing amendments for the </w:t>
      </w:r>
      <w:r w:rsidRPr="3DA3FB94">
        <w:rPr>
          <w:i/>
          <w:iCs/>
          <w:sz w:val="24"/>
          <w:szCs w:val="24"/>
        </w:rPr>
        <w:t xml:space="preserve">Faculty Handbook </w:t>
      </w:r>
      <w:r>
        <w:rPr>
          <w:sz w:val="24"/>
          <w:szCs w:val="24"/>
        </w:rPr>
        <w:t xml:space="preserve">should strive as much as possible to write the material in a way that adheres to </w:t>
      </w:r>
      <w:r w:rsidRPr="3DA3FB94">
        <w:rPr>
          <w:i/>
          <w:iCs/>
          <w:sz w:val="24"/>
          <w:szCs w:val="24"/>
        </w:rPr>
        <w:t xml:space="preserve">Handbook </w:t>
      </w:r>
      <w:r>
        <w:rPr>
          <w:sz w:val="24"/>
          <w:szCs w:val="24"/>
        </w:rPr>
        <w:t>formatting and observes these</w:t>
      </w:r>
      <w:r>
        <w:rPr>
          <w:spacing w:val="-4"/>
          <w:sz w:val="24"/>
          <w:szCs w:val="24"/>
        </w:rPr>
        <w:t xml:space="preserve"> </w:t>
      </w:r>
      <w:r>
        <w:rPr>
          <w:sz w:val="24"/>
          <w:szCs w:val="24"/>
        </w:rPr>
        <w:t>guidelines:</w:t>
      </w:r>
    </w:p>
    <w:p w14:paraId="0996DFC2" w14:textId="69066970" w:rsidR="00140057" w:rsidRPr="00E5266C" w:rsidRDefault="00E5266C" w:rsidP="00953D09">
      <w:pPr>
        <w:tabs>
          <w:tab w:val="left" w:pos="781"/>
        </w:tabs>
        <w:spacing w:after="240"/>
        <w:ind w:left="144" w:right="576"/>
        <w:rPr>
          <w:sz w:val="24"/>
          <w:szCs w:val="24"/>
        </w:rPr>
      </w:pPr>
      <w:r w:rsidRPr="00E5266C">
        <w:rPr>
          <w:b/>
          <w:sz w:val="24"/>
          <w:szCs w:val="24"/>
        </w:rPr>
        <w:t>C.2.1</w:t>
      </w:r>
      <w:r>
        <w:rPr>
          <w:sz w:val="24"/>
          <w:szCs w:val="24"/>
        </w:rPr>
        <w:t xml:space="preserve"> </w:t>
      </w:r>
      <w:r w:rsidR="00140057" w:rsidRPr="00E5266C">
        <w:rPr>
          <w:sz w:val="24"/>
          <w:szCs w:val="24"/>
        </w:rPr>
        <w:t>The text should be flush-left and ragged-right (i.e., left-, but not right-justified),</w:t>
      </w:r>
      <w:r w:rsidR="00140057" w:rsidRPr="00E5266C">
        <w:rPr>
          <w:spacing w:val="-26"/>
          <w:sz w:val="24"/>
          <w:szCs w:val="24"/>
        </w:rPr>
        <w:t xml:space="preserve"> </w:t>
      </w:r>
      <w:r w:rsidR="00140057" w:rsidRPr="00E5266C">
        <w:rPr>
          <w:sz w:val="24"/>
          <w:szCs w:val="24"/>
        </w:rPr>
        <w:t>single-spaced, with one skipped line between numbered</w:t>
      </w:r>
      <w:r w:rsidR="00140057" w:rsidRPr="00E5266C">
        <w:rPr>
          <w:spacing w:val="-1"/>
          <w:sz w:val="24"/>
          <w:szCs w:val="24"/>
        </w:rPr>
        <w:t xml:space="preserve"> </w:t>
      </w:r>
      <w:r w:rsidR="00140057" w:rsidRPr="00E5266C">
        <w:rPr>
          <w:sz w:val="24"/>
          <w:szCs w:val="24"/>
        </w:rPr>
        <w:t>items.</w:t>
      </w:r>
    </w:p>
    <w:p w14:paraId="75AEA197" w14:textId="4556D35E" w:rsidR="00140057" w:rsidRPr="00E5266C" w:rsidRDefault="00E5266C" w:rsidP="00953D09">
      <w:pPr>
        <w:tabs>
          <w:tab w:val="left" w:pos="784"/>
        </w:tabs>
        <w:spacing w:after="240"/>
        <w:ind w:left="144" w:right="403"/>
        <w:rPr>
          <w:sz w:val="24"/>
          <w:szCs w:val="24"/>
        </w:rPr>
      </w:pPr>
      <w:r w:rsidRPr="00C22F52">
        <w:rPr>
          <w:b/>
          <w:spacing w:val="-3"/>
          <w:sz w:val="24"/>
          <w:szCs w:val="24"/>
        </w:rPr>
        <w:t>C.2.2</w:t>
      </w:r>
      <w:r>
        <w:rPr>
          <w:spacing w:val="-3"/>
          <w:sz w:val="24"/>
          <w:szCs w:val="24"/>
        </w:rPr>
        <w:t xml:space="preserve"> </w:t>
      </w:r>
      <w:r w:rsidR="00140057" w:rsidRPr="00E5266C">
        <w:rPr>
          <w:spacing w:val="-3"/>
          <w:sz w:val="24"/>
          <w:szCs w:val="24"/>
        </w:rPr>
        <w:t xml:space="preserve">In </w:t>
      </w:r>
      <w:r w:rsidR="00140057" w:rsidRPr="00E5266C">
        <w:rPr>
          <w:sz w:val="24"/>
          <w:szCs w:val="24"/>
        </w:rPr>
        <w:t xml:space="preserve">composing documents for eventual insertion into the </w:t>
      </w:r>
      <w:r w:rsidR="00140057" w:rsidRPr="00E5266C">
        <w:rPr>
          <w:i/>
          <w:iCs/>
          <w:sz w:val="24"/>
          <w:szCs w:val="24"/>
        </w:rPr>
        <w:t xml:space="preserve">Handbook, </w:t>
      </w:r>
      <w:r w:rsidR="00140057" w:rsidRPr="00E5266C">
        <w:rPr>
          <w:sz w:val="24"/>
          <w:szCs w:val="24"/>
        </w:rPr>
        <w:t xml:space="preserve">use consecutive numbering (not outline or essay format, not letters or roman numerals). On the use of lists in the </w:t>
      </w:r>
      <w:r w:rsidR="00140057" w:rsidRPr="00E5266C">
        <w:rPr>
          <w:i/>
          <w:iCs/>
          <w:sz w:val="24"/>
          <w:szCs w:val="24"/>
        </w:rPr>
        <w:t xml:space="preserve">Handbook, </w:t>
      </w:r>
      <w:r w:rsidR="00140057" w:rsidRPr="00E5266C">
        <w:rPr>
          <w:sz w:val="24"/>
          <w:szCs w:val="24"/>
        </w:rPr>
        <w:t xml:space="preserve">see </w:t>
      </w:r>
      <w:r w:rsidR="47DB38DF" w:rsidRPr="00E5266C">
        <w:rPr>
          <w:sz w:val="24"/>
          <w:szCs w:val="24"/>
        </w:rPr>
        <w:t>E.4</w:t>
      </w:r>
      <w:r w:rsidR="00140057" w:rsidRPr="00E5266C">
        <w:rPr>
          <w:sz w:val="24"/>
          <w:szCs w:val="24"/>
        </w:rPr>
        <w:t>.</w:t>
      </w:r>
    </w:p>
    <w:p w14:paraId="2F0323AF" w14:textId="3EF93369" w:rsidR="00140057" w:rsidRPr="00E5266C" w:rsidRDefault="00C22F52" w:rsidP="00953D09">
      <w:pPr>
        <w:tabs>
          <w:tab w:val="left" w:pos="781"/>
        </w:tabs>
        <w:spacing w:after="240"/>
        <w:ind w:left="187" w:right="547"/>
        <w:rPr>
          <w:sz w:val="24"/>
          <w:szCs w:val="24"/>
        </w:rPr>
      </w:pPr>
      <w:r w:rsidRPr="00C22F52">
        <w:rPr>
          <w:b/>
          <w:sz w:val="24"/>
          <w:szCs w:val="24"/>
        </w:rPr>
        <w:t>C.2.3</w:t>
      </w:r>
      <w:r>
        <w:rPr>
          <w:sz w:val="24"/>
          <w:szCs w:val="24"/>
        </w:rPr>
        <w:t xml:space="preserve">  </w:t>
      </w:r>
      <w:r w:rsidR="00140057" w:rsidRPr="00E5266C">
        <w:rPr>
          <w:sz w:val="24"/>
          <w:szCs w:val="24"/>
        </w:rPr>
        <w:t>Each new paragraph should be assigned a new subsection number and a title for easy reference. The number should appear in boldface followed by two spaces, then the section title in boldface (without terminal punctuation) followed by four spaces; text should then begin in roman type. In the few cases where titles of subsections are thought inappropriate, the subsection number should be in boldface followed by two spaces, then the text should begin in roman</w:t>
      </w:r>
      <w:r w:rsidR="00140057" w:rsidRPr="00E5266C">
        <w:rPr>
          <w:spacing w:val="-1"/>
          <w:sz w:val="24"/>
          <w:szCs w:val="24"/>
        </w:rPr>
        <w:t xml:space="preserve"> </w:t>
      </w:r>
      <w:r w:rsidR="00140057" w:rsidRPr="00E5266C">
        <w:rPr>
          <w:sz w:val="24"/>
          <w:szCs w:val="24"/>
        </w:rPr>
        <w:t>type.</w:t>
      </w:r>
    </w:p>
    <w:p w14:paraId="1D232E09" w14:textId="5C07FBD3" w:rsidR="00140057" w:rsidRPr="00C22F52" w:rsidRDefault="00C22F52" w:rsidP="00953D09">
      <w:pPr>
        <w:tabs>
          <w:tab w:val="left" w:pos="180"/>
        </w:tabs>
        <w:spacing w:after="240"/>
        <w:ind w:left="144"/>
        <w:rPr>
          <w:sz w:val="24"/>
          <w:szCs w:val="24"/>
        </w:rPr>
      </w:pPr>
      <w:r w:rsidRPr="00C22F52">
        <w:rPr>
          <w:b/>
          <w:sz w:val="24"/>
          <w:szCs w:val="24"/>
        </w:rPr>
        <w:t>C.2.4</w:t>
      </w:r>
      <w:r>
        <w:rPr>
          <w:sz w:val="24"/>
          <w:szCs w:val="24"/>
        </w:rPr>
        <w:t xml:space="preserve"> </w:t>
      </w:r>
      <w:r w:rsidR="00140057" w:rsidRPr="00C22F52">
        <w:rPr>
          <w:sz w:val="24"/>
          <w:szCs w:val="24"/>
        </w:rPr>
        <w:t>Avoid mention of information likely to become dated quickly, e.g. specific office</w:t>
      </w:r>
      <w:r w:rsidR="00140057" w:rsidRPr="00C22F52">
        <w:rPr>
          <w:spacing w:val="-19"/>
          <w:sz w:val="24"/>
          <w:szCs w:val="24"/>
        </w:rPr>
        <w:t xml:space="preserve"> </w:t>
      </w:r>
      <w:r w:rsidR="00140057" w:rsidRPr="00C22F52">
        <w:rPr>
          <w:sz w:val="24"/>
          <w:szCs w:val="24"/>
        </w:rPr>
        <w:t>hours or names of individuals occupying specific job titles.</w:t>
      </w:r>
    </w:p>
    <w:p w14:paraId="31E5BC72" w14:textId="026B0930" w:rsidR="00140057" w:rsidRDefault="00C22F52" w:rsidP="00953D09">
      <w:pPr>
        <w:pStyle w:val="Heading4"/>
        <w:tabs>
          <w:tab w:val="left" w:pos="601"/>
        </w:tabs>
        <w:spacing w:after="240"/>
        <w:ind w:left="58"/>
      </w:pPr>
      <w:r>
        <w:t xml:space="preserve">C.3 </w:t>
      </w:r>
      <w:r w:rsidR="00140057">
        <w:t>TYPEFACES</w:t>
      </w:r>
    </w:p>
    <w:p w14:paraId="72BFA83E" w14:textId="0DF85072" w:rsidR="00140057" w:rsidRPr="00C22F52" w:rsidRDefault="00C22F52" w:rsidP="00953D09">
      <w:pPr>
        <w:tabs>
          <w:tab w:val="left" w:pos="781"/>
        </w:tabs>
        <w:spacing w:after="240"/>
        <w:ind w:left="58" w:right="806"/>
        <w:rPr>
          <w:b/>
          <w:bCs/>
          <w:sz w:val="24"/>
          <w:szCs w:val="24"/>
        </w:rPr>
      </w:pPr>
      <w:r>
        <w:rPr>
          <w:b/>
          <w:bCs/>
          <w:sz w:val="24"/>
          <w:szCs w:val="24"/>
        </w:rPr>
        <w:t xml:space="preserve">C.3.1 </w:t>
      </w:r>
      <w:r w:rsidR="00140057" w:rsidRPr="00C22F52">
        <w:rPr>
          <w:b/>
          <w:bCs/>
          <w:sz w:val="24"/>
          <w:szCs w:val="24"/>
        </w:rPr>
        <w:t>Use of Italics</w:t>
      </w:r>
    </w:p>
    <w:p w14:paraId="2C7F0C42" w14:textId="57057E79" w:rsidR="00140057" w:rsidRDefault="00140057" w:rsidP="00DD6C9E">
      <w:pPr>
        <w:pStyle w:val="ListParagraph"/>
        <w:numPr>
          <w:ilvl w:val="0"/>
          <w:numId w:val="111"/>
        </w:numPr>
        <w:tabs>
          <w:tab w:val="left" w:pos="781"/>
        </w:tabs>
        <w:ind w:right="805"/>
        <w:rPr>
          <w:sz w:val="24"/>
          <w:szCs w:val="24"/>
        </w:rPr>
      </w:pPr>
      <w:r w:rsidRPr="3DA3FB94">
        <w:rPr>
          <w:i/>
          <w:iCs/>
          <w:sz w:val="24"/>
          <w:szCs w:val="24"/>
        </w:rPr>
        <w:t xml:space="preserve">Italics </w:t>
      </w:r>
      <w:r>
        <w:rPr>
          <w:sz w:val="24"/>
          <w:szCs w:val="24"/>
        </w:rPr>
        <w:t xml:space="preserve">should be used for all </w:t>
      </w:r>
      <w:r w:rsidRPr="3DA3FB94">
        <w:rPr>
          <w:i/>
          <w:iCs/>
          <w:sz w:val="24"/>
          <w:szCs w:val="24"/>
        </w:rPr>
        <w:t xml:space="preserve">publications, </w:t>
      </w:r>
      <w:r w:rsidRPr="3DA3FB94">
        <w:rPr>
          <w:sz w:val="24"/>
          <w:szCs w:val="24"/>
        </w:rPr>
        <w:t xml:space="preserve">both </w:t>
      </w:r>
      <w:r>
        <w:rPr>
          <w:sz w:val="24"/>
          <w:szCs w:val="24"/>
        </w:rPr>
        <w:t xml:space="preserve">of the University and external; for the introduction of </w:t>
      </w:r>
      <w:r w:rsidRPr="3DA3FB94">
        <w:rPr>
          <w:i/>
          <w:iCs/>
          <w:sz w:val="24"/>
          <w:szCs w:val="24"/>
        </w:rPr>
        <w:t>technical and specially treated terms</w:t>
      </w:r>
      <w:r>
        <w:rPr>
          <w:sz w:val="24"/>
          <w:szCs w:val="24"/>
        </w:rPr>
        <w:t xml:space="preserve">; for </w:t>
      </w:r>
      <w:r w:rsidRPr="3DA3FB94">
        <w:rPr>
          <w:i/>
          <w:iCs/>
          <w:sz w:val="24"/>
          <w:szCs w:val="24"/>
        </w:rPr>
        <w:t xml:space="preserve">foreign </w:t>
      </w:r>
      <w:r>
        <w:rPr>
          <w:sz w:val="24"/>
          <w:szCs w:val="24"/>
        </w:rPr>
        <w:t xml:space="preserve">words (excluding words common to academia such as </w:t>
      </w:r>
      <w:r w:rsidRPr="3DA3FB94">
        <w:rPr>
          <w:sz w:val="24"/>
          <w:szCs w:val="24"/>
        </w:rPr>
        <w:t>curriculum vitae, ex o</w:t>
      </w:r>
      <w:r w:rsidR="00D67DD0">
        <w:rPr>
          <w:sz w:val="24"/>
          <w:szCs w:val="24"/>
        </w:rPr>
        <w:t>f</w:t>
      </w:r>
      <w:r w:rsidR="220A75DF" w:rsidRPr="3DA3FB94">
        <w:rPr>
          <w:sz w:val="24"/>
          <w:szCs w:val="24"/>
        </w:rPr>
        <w:t>f</w:t>
      </w:r>
      <w:r w:rsidRPr="3DA3FB94">
        <w:rPr>
          <w:sz w:val="24"/>
          <w:szCs w:val="24"/>
        </w:rPr>
        <w:t>icio, and ad hoc</w:t>
      </w:r>
      <w:r w:rsidRPr="00F35BB9">
        <w:rPr>
          <w:sz w:val="24"/>
          <w:szCs w:val="24"/>
        </w:rPr>
        <w:t>)</w:t>
      </w:r>
      <w:r>
        <w:rPr>
          <w:sz w:val="24"/>
          <w:szCs w:val="24"/>
        </w:rPr>
        <w:t xml:space="preserve">; and </w:t>
      </w:r>
      <w:r w:rsidRPr="3DA3FB94">
        <w:rPr>
          <w:sz w:val="24"/>
          <w:szCs w:val="24"/>
        </w:rPr>
        <w:t>not</w:t>
      </w:r>
      <w:r w:rsidRPr="3DA3FB94">
        <w:rPr>
          <w:i/>
          <w:iCs/>
          <w:sz w:val="24"/>
          <w:szCs w:val="24"/>
        </w:rPr>
        <w:t xml:space="preserve"> </w:t>
      </w:r>
      <w:r>
        <w:rPr>
          <w:sz w:val="24"/>
          <w:szCs w:val="24"/>
        </w:rPr>
        <w:t>for common Latin abbreviations (e.g., i.e., cf., et al.,</w:t>
      </w:r>
      <w:r>
        <w:rPr>
          <w:spacing w:val="-20"/>
          <w:sz w:val="24"/>
          <w:szCs w:val="24"/>
        </w:rPr>
        <w:t xml:space="preserve"> </w:t>
      </w:r>
      <w:r>
        <w:rPr>
          <w:sz w:val="24"/>
          <w:szCs w:val="24"/>
        </w:rPr>
        <w:t>etc.).</w:t>
      </w:r>
    </w:p>
    <w:p w14:paraId="21060E5B" w14:textId="77777777" w:rsidR="00140057" w:rsidRDefault="00140057" w:rsidP="00DD6C9E">
      <w:pPr>
        <w:pStyle w:val="ListParagraph"/>
        <w:numPr>
          <w:ilvl w:val="0"/>
          <w:numId w:val="111"/>
        </w:numPr>
        <w:tabs>
          <w:tab w:val="left" w:pos="781"/>
        </w:tabs>
        <w:ind w:right="568"/>
        <w:rPr>
          <w:sz w:val="24"/>
          <w:szCs w:val="24"/>
        </w:rPr>
      </w:pPr>
      <w:r>
        <w:rPr>
          <w:sz w:val="24"/>
          <w:szCs w:val="24"/>
        </w:rPr>
        <w:t xml:space="preserve">Key terms in a discussion are often italicized on </w:t>
      </w:r>
      <w:r w:rsidRPr="3DA3FB94">
        <w:rPr>
          <w:sz w:val="24"/>
          <w:szCs w:val="24"/>
        </w:rPr>
        <w:t>first</w:t>
      </w:r>
      <w:r w:rsidRPr="3DA3FB94">
        <w:rPr>
          <w:i/>
          <w:iCs/>
          <w:sz w:val="24"/>
          <w:szCs w:val="24"/>
        </w:rPr>
        <w:t xml:space="preserve"> </w:t>
      </w:r>
      <w:r>
        <w:rPr>
          <w:sz w:val="24"/>
          <w:szCs w:val="24"/>
        </w:rPr>
        <w:t>use but should thereafter appear</w:t>
      </w:r>
      <w:r>
        <w:rPr>
          <w:spacing w:val="-21"/>
          <w:sz w:val="24"/>
          <w:szCs w:val="24"/>
        </w:rPr>
        <w:t xml:space="preserve"> </w:t>
      </w:r>
      <w:r>
        <w:rPr>
          <w:sz w:val="24"/>
          <w:szCs w:val="24"/>
        </w:rPr>
        <w:t xml:space="preserve">in roman type (for example, “tenure-track faculty are </w:t>
      </w:r>
      <w:r w:rsidRPr="3DA3FB94">
        <w:rPr>
          <w:i/>
          <w:iCs/>
          <w:sz w:val="24"/>
          <w:szCs w:val="24"/>
        </w:rPr>
        <w:t xml:space="preserve">elected </w:t>
      </w:r>
      <w:r>
        <w:rPr>
          <w:sz w:val="24"/>
          <w:szCs w:val="24"/>
        </w:rPr>
        <w:t>to these</w:t>
      </w:r>
      <w:r>
        <w:rPr>
          <w:spacing w:val="-8"/>
          <w:sz w:val="24"/>
          <w:szCs w:val="24"/>
        </w:rPr>
        <w:t xml:space="preserve"> </w:t>
      </w:r>
      <w:r>
        <w:rPr>
          <w:sz w:val="24"/>
          <w:szCs w:val="24"/>
        </w:rPr>
        <w:t>ranks”).</w:t>
      </w:r>
    </w:p>
    <w:p w14:paraId="00616C64" w14:textId="77777777" w:rsidR="00140057" w:rsidRDefault="00140057" w:rsidP="00953D09">
      <w:pPr>
        <w:pStyle w:val="ListParagraph"/>
        <w:numPr>
          <w:ilvl w:val="0"/>
          <w:numId w:val="111"/>
        </w:numPr>
        <w:tabs>
          <w:tab w:val="left" w:pos="781"/>
        </w:tabs>
        <w:spacing w:after="240"/>
        <w:ind w:left="864" w:right="562"/>
        <w:rPr>
          <w:sz w:val="24"/>
          <w:szCs w:val="24"/>
        </w:rPr>
      </w:pPr>
      <w:r>
        <w:rPr>
          <w:sz w:val="24"/>
          <w:szCs w:val="24"/>
        </w:rPr>
        <w:t xml:space="preserve">A technical term, especially when accompanied by its definition, is often italicized on first use, but should thereafter appear in roman type (for example, </w:t>
      </w:r>
      <w:r w:rsidRPr="3DA3FB94">
        <w:rPr>
          <w:i/>
          <w:iCs/>
          <w:sz w:val="24"/>
          <w:szCs w:val="24"/>
        </w:rPr>
        <w:t>academic</w:t>
      </w:r>
      <w:r w:rsidRPr="3DA3FB94">
        <w:rPr>
          <w:i/>
          <w:iCs/>
          <w:spacing w:val="-3"/>
          <w:sz w:val="24"/>
          <w:szCs w:val="24"/>
        </w:rPr>
        <w:t xml:space="preserve"> </w:t>
      </w:r>
      <w:r w:rsidRPr="3DA3FB94">
        <w:rPr>
          <w:i/>
          <w:iCs/>
          <w:sz w:val="24"/>
          <w:szCs w:val="24"/>
        </w:rPr>
        <w:t>year</w:t>
      </w:r>
      <w:r>
        <w:rPr>
          <w:sz w:val="24"/>
          <w:szCs w:val="24"/>
        </w:rPr>
        <w:t>).</w:t>
      </w:r>
    </w:p>
    <w:p w14:paraId="5A1E15A9" w14:textId="34A7563C" w:rsidR="00140057" w:rsidRPr="00C22F52" w:rsidRDefault="00C22F52" w:rsidP="00953D09">
      <w:pPr>
        <w:tabs>
          <w:tab w:val="left" w:pos="781"/>
        </w:tabs>
        <w:spacing w:after="240"/>
        <w:rPr>
          <w:sz w:val="24"/>
          <w:szCs w:val="24"/>
        </w:rPr>
      </w:pPr>
      <w:r>
        <w:rPr>
          <w:b/>
          <w:bCs/>
          <w:sz w:val="24"/>
          <w:szCs w:val="24"/>
        </w:rPr>
        <w:t xml:space="preserve">C.3.2 </w:t>
      </w:r>
      <w:r w:rsidR="00140057" w:rsidRPr="00C22F52">
        <w:rPr>
          <w:b/>
          <w:bCs/>
          <w:sz w:val="24"/>
          <w:szCs w:val="24"/>
        </w:rPr>
        <w:t xml:space="preserve">Boldface </w:t>
      </w:r>
      <w:r w:rsidR="00140057" w:rsidRPr="00C22F52">
        <w:rPr>
          <w:sz w:val="24"/>
          <w:szCs w:val="24"/>
        </w:rPr>
        <w:t>should be used for section and subsection numbers and</w:t>
      </w:r>
      <w:r w:rsidR="00140057" w:rsidRPr="00C22F52">
        <w:rPr>
          <w:spacing w:val="-6"/>
          <w:sz w:val="24"/>
          <w:szCs w:val="24"/>
        </w:rPr>
        <w:t xml:space="preserve"> </w:t>
      </w:r>
      <w:r w:rsidR="00140057" w:rsidRPr="00C22F52">
        <w:rPr>
          <w:sz w:val="24"/>
          <w:szCs w:val="24"/>
        </w:rPr>
        <w:t>headings.</w:t>
      </w:r>
    </w:p>
    <w:p w14:paraId="450F41FA" w14:textId="4905AE51" w:rsidR="00140057" w:rsidRPr="00C22F52" w:rsidRDefault="00C22F52" w:rsidP="00953D09">
      <w:pPr>
        <w:tabs>
          <w:tab w:val="left" w:pos="781"/>
        </w:tabs>
        <w:spacing w:after="240"/>
        <w:rPr>
          <w:sz w:val="24"/>
          <w:szCs w:val="24"/>
        </w:rPr>
      </w:pPr>
      <w:r w:rsidRPr="00C22F52">
        <w:rPr>
          <w:b/>
          <w:bCs/>
          <w:iCs/>
          <w:sz w:val="24"/>
          <w:szCs w:val="24"/>
        </w:rPr>
        <w:lastRenderedPageBreak/>
        <w:t>C.3.3</w:t>
      </w:r>
      <w:r>
        <w:rPr>
          <w:b/>
          <w:bCs/>
          <w:i/>
          <w:iCs/>
          <w:sz w:val="24"/>
          <w:szCs w:val="24"/>
        </w:rPr>
        <w:t xml:space="preserve"> </w:t>
      </w:r>
      <w:r w:rsidR="00140057" w:rsidRPr="00C22F52">
        <w:rPr>
          <w:b/>
          <w:bCs/>
          <w:i/>
          <w:iCs/>
          <w:sz w:val="24"/>
          <w:szCs w:val="24"/>
        </w:rPr>
        <w:t xml:space="preserve">Bold italics </w:t>
      </w:r>
      <w:r w:rsidR="00140057" w:rsidRPr="00C22F52">
        <w:rPr>
          <w:sz w:val="24"/>
          <w:szCs w:val="24"/>
        </w:rPr>
        <w:t>should be used for titles appearing within section</w:t>
      </w:r>
      <w:r w:rsidR="00140057" w:rsidRPr="00C22F52">
        <w:rPr>
          <w:spacing w:val="-11"/>
          <w:sz w:val="24"/>
          <w:szCs w:val="24"/>
        </w:rPr>
        <w:t xml:space="preserve"> </w:t>
      </w:r>
      <w:r w:rsidR="00140057" w:rsidRPr="00C22F52">
        <w:rPr>
          <w:sz w:val="24"/>
          <w:szCs w:val="24"/>
        </w:rPr>
        <w:t>headings.</w:t>
      </w:r>
    </w:p>
    <w:p w14:paraId="6FC5983E" w14:textId="0308F958" w:rsidR="00140057" w:rsidRDefault="00C22F52" w:rsidP="00953D09">
      <w:pPr>
        <w:spacing w:after="240"/>
        <w:ind w:right="720"/>
        <w:rPr>
          <w:sz w:val="24"/>
          <w:szCs w:val="24"/>
        </w:rPr>
      </w:pPr>
      <w:r>
        <w:rPr>
          <w:b/>
          <w:bCs/>
          <w:sz w:val="24"/>
          <w:szCs w:val="24"/>
        </w:rPr>
        <w:t>C</w:t>
      </w:r>
      <w:r w:rsidR="00140057" w:rsidRPr="3DA3FB94">
        <w:rPr>
          <w:b/>
          <w:bCs/>
          <w:sz w:val="24"/>
          <w:szCs w:val="24"/>
        </w:rPr>
        <w:t>.</w:t>
      </w:r>
      <w:r w:rsidR="42AF1188" w:rsidRPr="3DA3FB94">
        <w:rPr>
          <w:b/>
          <w:bCs/>
          <w:sz w:val="24"/>
          <w:szCs w:val="24"/>
        </w:rPr>
        <w:t>3</w:t>
      </w:r>
      <w:r w:rsidR="00140057" w:rsidRPr="3DA3FB94">
        <w:rPr>
          <w:b/>
          <w:bCs/>
          <w:sz w:val="24"/>
          <w:szCs w:val="24"/>
        </w:rPr>
        <w:t xml:space="preserve">.4 </w:t>
      </w:r>
      <w:r w:rsidR="00140057" w:rsidRPr="3DA3FB94">
        <w:rPr>
          <w:sz w:val="24"/>
          <w:szCs w:val="24"/>
        </w:rPr>
        <w:t xml:space="preserve">ALL CAPITALS and </w:t>
      </w:r>
      <w:r w:rsidR="00140057" w:rsidRPr="3DA3FB94">
        <w:rPr>
          <w:b/>
          <w:bCs/>
          <w:sz w:val="24"/>
          <w:szCs w:val="24"/>
        </w:rPr>
        <w:t xml:space="preserve">BOLD CAPITALS </w:t>
      </w:r>
      <w:r w:rsidR="00140057" w:rsidRPr="3DA3FB94">
        <w:rPr>
          <w:sz w:val="24"/>
          <w:szCs w:val="24"/>
        </w:rPr>
        <w:t xml:space="preserve">should occur only in headings, not in the text. The text for first-level subheadings in all sections (e.g. </w:t>
      </w:r>
      <w:r w:rsidR="00140057" w:rsidRPr="00335E8D">
        <w:rPr>
          <w:sz w:val="24"/>
          <w:szCs w:val="24"/>
        </w:rPr>
        <w:t>§</w:t>
      </w:r>
      <w:r w:rsidR="00335E8D" w:rsidRPr="00335E8D">
        <w:rPr>
          <w:sz w:val="24"/>
          <w:szCs w:val="24"/>
        </w:rPr>
        <w:t xml:space="preserve"> </w:t>
      </w:r>
      <w:r w:rsidR="00140057" w:rsidRPr="00335E8D">
        <w:rPr>
          <w:b/>
          <w:bCs/>
          <w:sz w:val="24"/>
          <w:szCs w:val="24"/>
        </w:rPr>
        <w:t>2.</w:t>
      </w:r>
      <w:r w:rsidR="79D73170" w:rsidRPr="00335E8D">
        <w:rPr>
          <w:b/>
          <w:bCs/>
          <w:sz w:val="24"/>
          <w:szCs w:val="24"/>
        </w:rPr>
        <w:t>2</w:t>
      </w:r>
      <w:r w:rsidR="79D73170" w:rsidRPr="1B09FD3C">
        <w:rPr>
          <w:b/>
          <w:bCs/>
          <w:sz w:val="24"/>
          <w:szCs w:val="24"/>
        </w:rPr>
        <w:t xml:space="preserve"> ROLE OF</w:t>
      </w:r>
      <w:r w:rsidR="00140057" w:rsidRPr="3DA3FB94">
        <w:rPr>
          <w:b/>
          <w:bCs/>
          <w:sz w:val="24"/>
          <w:szCs w:val="24"/>
        </w:rPr>
        <w:t xml:space="preserve"> FACULTY </w:t>
      </w:r>
      <w:r w:rsidR="79D73170" w:rsidRPr="1B09FD3C">
        <w:rPr>
          <w:b/>
          <w:bCs/>
          <w:sz w:val="24"/>
          <w:szCs w:val="24"/>
        </w:rPr>
        <w:t xml:space="preserve">IN UNIVERSITY </w:t>
      </w:r>
      <w:r w:rsidR="00140057" w:rsidRPr="3DA3FB94">
        <w:rPr>
          <w:b/>
          <w:bCs/>
          <w:sz w:val="24"/>
          <w:szCs w:val="24"/>
        </w:rPr>
        <w:t>GOVERNANCE</w:t>
      </w:r>
      <w:r w:rsidR="00140057" w:rsidRPr="3DA3FB94">
        <w:rPr>
          <w:sz w:val="24"/>
          <w:szCs w:val="24"/>
        </w:rPr>
        <w:t xml:space="preserve">) should appear in 12-point, </w:t>
      </w:r>
      <w:r w:rsidR="00140057" w:rsidRPr="3DA3FB94">
        <w:rPr>
          <w:b/>
          <w:bCs/>
          <w:sz w:val="24"/>
          <w:szCs w:val="24"/>
        </w:rPr>
        <w:t xml:space="preserve">BOLD CAPITALS </w:t>
      </w:r>
      <w:r w:rsidR="00140057" w:rsidRPr="3DA3FB94">
        <w:rPr>
          <w:sz w:val="24"/>
          <w:szCs w:val="24"/>
        </w:rPr>
        <w:t>(Times New Roman font).</w:t>
      </w:r>
    </w:p>
    <w:p w14:paraId="4D7FE0F8" w14:textId="22CF17D6" w:rsidR="00140057" w:rsidRDefault="00C22F52" w:rsidP="00953D09">
      <w:pPr>
        <w:pStyle w:val="Heading4"/>
        <w:tabs>
          <w:tab w:val="left" w:pos="601"/>
        </w:tabs>
        <w:spacing w:after="240"/>
        <w:ind w:left="58"/>
      </w:pPr>
      <w:r>
        <w:t xml:space="preserve">C.4 </w:t>
      </w:r>
      <w:r w:rsidR="00140057">
        <w:t>LISTS</w:t>
      </w:r>
    </w:p>
    <w:p w14:paraId="4DE49358" w14:textId="250BF131" w:rsidR="00140057" w:rsidRDefault="00C22F52" w:rsidP="00953D09">
      <w:pPr>
        <w:pStyle w:val="ListParagraph"/>
        <w:tabs>
          <w:tab w:val="left" w:pos="781"/>
        </w:tabs>
        <w:spacing w:after="240"/>
        <w:ind w:left="58" w:right="346"/>
        <w:rPr>
          <w:sz w:val="24"/>
          <w:szCs w:val="24"/>
        </w:rPr>
      </w:pPr>
      <w:r w:rsidRPr="00C22F52">
        <w:rPr>
          <w:b/>
          <w:sz w:val="24"/>
          <w:szCs w:val="24"/>
        </w:rPr>
        <w:t>C.4.1</w:t>
      </w:r>
      <w:r>
        <w:rPr>
          <w:sz w:val="24"/>
          <w:szCs w:val="24"/>
        </w:rPr>
        <w:t xml:space="preserve"> </w:t>
      </w:r>
      <w:r w:rsidR="00140057">
        <w:rPr>
          <w:sz w:val="24"/>
          <w:szCs w:val="24"/>
        </w:rPr>
        <w:t>When the context makes it clearer to create a brief list rather than to itemize within a paragraph (e.g. when several items are required to be included in some document or file), a</w:t>
      </w:r>
      <w:r w:rsidR="00140057">
        <w:rPr>
          <w:spacing w:val="-21"/>
          <w:sz w:val="24"/>
          <w:szCs w:val="24"/>
        </w:rPr>
        <w:t xml:space="preserve"> </w:t>
      </w:r>
      <w:r w:rsidR="00140057">
        <w:rPr>
          <w:sz w:val="24"/>
          <w:szCs w:val="24"/>
        </w:rPr>
        <w:t>bullet list may be used. Items in the list are not normally capitalized and, depending on the sort of elements in the list itself, may or may not require</w:t>
      </w:r>
      <w:r w:rsidR="00140057">
        <w:rPr>
          <w:spacing w:val="-12"/>
          <w:sz w:val="24"/>
          <w:szCs w:val="24"/>
        </w:rPr>
        <w:t xml:space="preserve"> </w:t>
      </w:r>
      <w:r w:rsidR="00140057">
        <w:rPr>
          <w:sz w:val="24"/>
          <w:szCs w:val="24"/>
        </w:rPr>
        <w:t>punctuation:</w:t>
      </w:r>
    </w:p>
    <w:p w14:paraId="68AD5315" w14:textId="77777777" w:rsidR="00140057" w:rsidRDefault="00140057" w:rsidP="00140057">
      <w:pPr>
        <w:tabs>
          <w:tab w:val="left" w:pos="5899"/>
        </w:tabs>
        <w:ind w:left="1580"/>
        <w:rPr>
          <w:i/>
          <w:sz w:val="20"/>
        </w:rPr>
      </w:pPr>
      <w:r>
        <w:rPr>
          <w:i/>
          <w:sz w:val="20"/>
        </w:rPr>
        <w:t>List</w:t>
      </w:r>
      <w:r>
        <w:rPr>
          <w:i/>
          <w:spacing w:val="-2"/>
          <w:sz w:val="20"/>
        </w:rPr>
        <w:t xml:space="preserve"> </w:t>
      </w:r>
      <w:r>
        <w:rPr>
          <w:i/>
          <w:sz w:val="20"/>
        </w:rPr>
        <w:t>1</w:t>
      </w:r>
      <w:r>
        <w:rPr>
          <w:i/>
          <w:sz w:val="20"/>
        </w:rPr>
        <w:tab/>
        <w:t>List 2</w:t>
      </w:r>
    </w:p>
    <w:p w14:paraId="5C593BAC" w14:textId="77777777" w:rsidR="00140057" w:rsidRDefault="00140057" w:rsidP="00C22F52">
      <w:pPr>
        <w:pStyle w:val="ListParagraph"/>
        <w:numPr>
          <w:ilvl w:val="0"/>
          <w:numId w:val="249"/>
        </w:numPr>
        <w:tabs>
          <w:tab w:val="left" w:pos="1028"/>
          <w:tab w:val="left" w:pos="3739"/>
        </w:tabs>
        <w:spacing w:before="1"/>
        <w:rPr>
          <w:sz w:val="20"/>
        </w:rPr>
      </w:pPr>
      <w:r>
        <w:rPr>
          <w:sz w:val="20"/>
        </w:rPr>
        <w:t>academic</w:t>
      </w:r>
      <w:r>
        <w:rPr>
          <w:spacing w:val="-2"/>
          <w:sz w:val="20"/>
        </w:rPr>
        <w:t xml:space="preserve"> </w:t>
      </w:r>
      <w:r>
        <w:rPr>
          <w:sz w:val="20"/>
        </w:rPr>
        <w:t>advising</w:t>
      </w:r>
      <w:r>
        <w:rPr>
          <w:sz w:val="20"/>
        </w:rPr>
        <w:tab/>
        <w:t>• Submit all final grades to the Office of Student</w:t>
      </w:r>
      <w:r>
        <w:rPr>
          <w:spacing w:val="-8"/>
          <w:sz w:val="20"/>
        </w:rPr>
        <w:t xml:space="preserve"> </w:t>
      </w:r>
      <w:r>
        <w:rPr>
          <w:sz w:val="20"/>
        </w:rPr>
        <w:t>Records,</w:t>
      </w:r>
    </w:p>
    <w:p w14:paraId="665316AA" w14:textId="77777777" w:rsidR="00140057" w:rsidRDefault="00140057" w:rsidP="00C22F52">
      <w:pPr>
        <w:pStyle w:val="ListParagraph"/>
        <w:numPr>
          <w:ilvl w:val="0"/>
          <w:numId w:val="249"/>
        </w:numPr>
        <w:tabs>
          <w:tab w:val="left" w:pos="1028"/>
          <w:tab w:val="left" w:pos="3739"/>
        </w:tabs>
        <w:rPr>
          <w:sz w:val="20"/>
        </w:rPr>
      </w:pPr>
      <w:r>
        <w:rPr>
          <w:sz w:val="20"/>
        </w:rPr>
        <w:t>career</w:t>
      </w:r>
      <w:r>
        <w:rPr>
          <w:spacing w:val="-1"/>
          <w:sz w:val="20"/>
        </w:rPr>
        <w:t xml:space="preserve"> </w:t>
      </w:r>
      <w:r>
        <w:rPr>
          <w:sz w:val="20"/>
        </w:rPr>
        <w:t>advising</w:t>
      </w:r>
      <w:r>
        <w:rPr>
          <w:sz w:val="20"/>
        </w:rPr>
        <w:tab/>
        <w:t>• return all library books and/or pay all library fines,</w:t>
      </w:r>
      <w:r>
        <w:rPr>
          <w:spacing w:val="-18"/>
          <w:sz w:val="20"/>
        </w:rPr>
        <w:t xml:space="preserve"> </w:t>
      </w:r>
      <w:r>
        <w:rPr>
          <w:sz w:val="20"/>
        </w:rPr>
        <w:t>and</w:t>
      </w:r>
    </w:p>
    <w:p w14:paraId="1C996827" w14:textId="7DA9D2F8" w:rsidR="00140057" w:rsidRDefault="00140057" w:rsidP="00C22F52">
      <w:pPr>
        <w:pStyle w:val="ListParagraph"/>
        <w:numPr>
          <w:ilvl w:val="0"/>
          <w:numId w:val="249"/>
        </w:numPr>
        <w:tabs>
          <w:tab w:val="left" w:pos="1028"/>
          <w:tab w:val="left" w:pos="3739"/>
          <w:tab w:val="left" w:pos="7339"/>
        </w:tabs>
        <w:spacing w:before="1"/>
        <w:rPr>
          <w:sz w:val="20"/>
        </w:rPr>
      </w:pPr>
      <w:r>
        <w:rPr>
          <w:sz w:val="20"/>
        </w:rPr>
        <w:t>club</w:t>
      </w:r>
      <w:r>
        <w:rPr>
          <w:spacing w:val="-2"/>
          <w:sz w:val="20"/>
        </w:rPr>
        <w:t xml:space="preserve"> </w:t>
      </w:r>
      <w:r>
        <w:rPr>
          <w:sz w:val="20"/>
        </w:rPr>
        <w:t>sponsorship</w:t>
      </w:r>
      <w:r>
        <w:rPr>
          <w:sz w:val="20"/>
        </w:rPr>
        <w:tab/>
        <w:t>•</w:t>
      </w:r>
      <w:r w:rsidR="00BE4F37">
        <w:rPr>
          <w:sz w:val="20"/>
        </w:rPr>
        <w:t xml:space="preserve"> </w:t>
      </w:r>
      <w:r>
        <w:rPr>
          <w:sz w:val="20"/>
        </w:rPr>
        <w:t>turn in all</w:t>
      </w:r>
      <w:r>
        <w:rPr>
          <w:spacing w:val="-13"/>
          <w:sz w:val="20"/>
        </w:rPr>
        <w:t xml:space="preserve"> </w:t>
      </w:r>
      <w:r>
        <w:rPr>
          <w:sz w:val="20"/>
        </w:rPr>
        <w:t>University-owned property</w:t>
      </w:r>
      <w:r>
        <w:rPr>
          <w:sz w:val="20"/>
        </w:rPr>
        <w:tab/>
        <w:t>.</w:t>
      </w:r>
    </w:p>
    <w:p w14:paraId="443D6554" w14:textId="13627A2C" w:rsidR="00140057" w:rsidRDefault="00C22F52" w:rsidP="00953D09">
      <w:pPr>
        <w:pStyle w:val="BodyText"/>
        <w:spacing w:after="240"/>
        <w:ind w:left="144" w:right="821"/>
      </w:pPr>
      <w:r>
        <w:rPr>
          <w:b/>
          <w:bCs/>
        </w:rPr>
        <w:t>C</w:t>
      </w:r>
      <w:r w:rsidR="00140057" w:rsidRPr="3DA3FB94">
        <w:rPr>
          <w:b/>
          <w:bCs/>
        </w:rPr>
        <w:t>.4.</w:t>
      </w:r>
      <w:r w:rsidR="54723241" w:rsidRPr="3DA3FB94">
        <w:rPr>
          <w:b/>
          <w:bCs/>
        </w:rPr>
        <w:t>2</w:t>
      </w:r>
      <w:r w:rsidR="00140057" w:rsidRPr="3DA3FB94">
        <w:rPr>
          <w:b/>
          <w:bCs/>
        </w:rPr>
        <w:t xml:space="preserve"> </w:t>
      </w:r>
      <w:r w:rsidR="00140057">
        <w:t>Lists are normally single-spaced. For three or fewer items, incorporation into the paragraph is usually preferable.</w:t>
      </w:r>
    </w:p>
    <w:p w14:paraId="7AC0A89E" w14:textId="7CB872F1" w:rsidR="00140057" w:rsidRDefault="00C22F52" w:rsidP="00953D09">
      <w:pPr>
        <w:pStyle w:val="Heading4"/>
        <w:tabs>
          <w:tab w:val="left" w:pos="601"/>
        </w:tabs>
        <w:spacing w:after="240"/>
        <w:ind w:left="144"/>
      </w:pPr>
      <w:r>
        <w:t xml:space="preserve">C.5 </w:t>
      </w:r>
      <w:r w:rsidR="00140057">
        <w:t>NUMBERS IN</w:t>
      </w:r>
      <w:r w:rsidR="00140057">
        <w:rPr>
          <w:spacing w:val="-2"/>
        </w:rPr>
        <w:t xml:space="preserve"> </w:t>
      </w:r>
      <w:r w:rsidR="00140057">
        <w:t>TEXT</w:t>
      </w:r>
    </w:p>
    <w:p w14:paraId="5E739D90" w14:textId="6DC32ECE" w:rsidR="00140057" w:rsidRPr="00C22F52" w:rsidRDefault="00C22F52" w:rsidP="00953D09">
      <w:pPr>
        <w:tabs>
          <w:tab w:val="left" w:pos="781"/>
        </w:tabs>
        <w:spacing w:after="240"/>
        <w:ind w:right="446"/>
        <w:rPr>
          <w:sz w:val="24"/>
          <w:szCs w:val="24"/>
        </w:rPr>
      </w:pPr>
      <w:r w:rsidRPr="00C22F52">
        <w:rPr>
          <w:b/>
          <w:sz w:val="24"/>
          <w:szCs w:val="24"/>
        </w:rPr>
        <w:t>C.5.1</w:t>
      </w:r>
      <w:r>
        <w:rPr>
          <w:b/>
          <w:sz w:val="24"/>
          <w:szCs w:val="24"/>
        </w:rPr>
        <w:t xml:space="preserve"> </w:t>
      </w:r>
      <w:r>
        <w:rPr>
          <w:sz w:val="24"/>
          <w:szCs w:val="24"/>
          <w:u w:val="single"/>
        </w:rPr>
        <w:t xml:space="preserve"> </w:t>
      </w:r>
      <w:r w:rsidR="00140057" w:rsidRPr="00C22F52">
        <w:rPr>
          <w:sz w:val="24"/>
          <w:szCs w:val="24"/>
          <w:u w:val="single"/>
        </w:rPr>
        <w:t>Whole numbers</w:t>
      </w:r>
      <w:r w:rsidR="00140057" w:rsidRPr="00C22F52">
        <w:rPr>
          <w:sz w:val="24"/>
          <w:szCs w:val="24"/>
        </w:rPr>
        <w:t xml:space="preserve"> from zero to ninety-nine, round numbers, and numbers at the beginnings of sentences are ordinarily spelled out. For example: “within one week (five working days)” or </w:t>
      </w:r>
      <w:r w:rsidR="00140057" w:rsidRPr="00C22F52">
        <w:rPr>
          <w:i/>
          <w:iCs/>
          <w:sz w:val="24"/>
          <w:szCs w:val="24"/>
        </w:rPr>
        <w:t>“</w:t>
      </w:r>
      <w:r w:rsidR="00140057" w:rsidRPr="00C22F52">
        <w:rPr>
          <w:sz w:val="24"/>
          <w:szCs w:val="24"/>
        </w:rPr>
        <w:t xml:space="preserve">three years (or the equivalent) of full-time teaching.” </w:t>
      </w:r>
      <w:r w:rsidR="00140057" w:rsidRPr="00C22F52">
        <w:rPr>
          <w:sz w:val="24"/>
          <w:szCs w:val="24"/>
          <w:u w:val="single"/>
        </w:rPr>
        <w:t>Common fractions and ordinals</w:t>
      </w:r>
      <w:r w:rsidR="00140057" w:rsidRPr="00C22F52">
        <w:rPr>
          <w:sz w:val="24"/>
          <w:szCs w:val="24"/>
        </w:rPr>
        <w:t xml:space="preserve"> should also be written out (“two-thirds of the members present”). Exceptions include tables of figures, contexts where numbers appear together in close proximity, time of day, and</w:t>
      </w:r>
      <w:r w:rsidR="00140057" w:rsidRPr="00C22F52">
        <w:rPr>
          <w:spacing w:val="-9"/>
          <w:sz w:val="24"/>
          <w:szCs w:val="24"/>
        </w:rPr>
        <w:t xml:space="preserve"> </w:t>
      </w:r>
      <w:r w:rsidR="00140057" w:rsidRPr="00C22F52">
        <w:rPr>
          <w:sz w:val="24"/>
          <w:szCs w:val="24"/>
        </w:rPr>
        <w:t>dates:</w:t>
      </w:r>
    </w:p>
    <w:p w14:paraId="3E57CE23" w14:textId="77777777" w:rsidR="00140057" w:rsidRDefault="00140057" w:rsidP="00953D09">
      <w:pPr>
        <w:spacing w:after="240"/>
        <w:ind w:left="864" w:right="288"/>
        <w:rPr>
          <w:sz w:val="20"/>
        </w:rPr>
      </w:pPr>
      <w:r>
        <w:rPr>
          <w:sz w:val="20"/>
        </w:rPr>
        <w:t>Ex: The collection contains some 300,000 catalogued volumes, approximately 1,500 current newspaper (…)</w:t>
      </w:r>
    </w:p>
    <w:p w14:paraId="15B38D23" w14:textId="3A83CFCF" w:rsidR="00140057" w:rsidRPr="00C22F52" w:rsidRDefault="00C22F52" w:rsidP="00953D09">
      <w:pPr>
        <w:tabs>
          <w:tab w:val="left" w:pos="784"/>
        </w:tabs>
        <w:spacing w:after="240"/>
        <w:ind w:left="144"/>
        <w:rPr>
          <w:sz w:val="24"/>
          <w:szCs w:val="24"/>
        </w:rPr>
      </w:pPr>
      <w:r w:rsidRPr="00C22F52">
        <w:rPr>
          <w:b/>
          <w:spacing w:val="-3"/>
          <w:sz w:val="24"/>
          <w:szCs w:val="24"/>
        </w:rPr>
        <w:t>C.5.2</w:t>
      </w:r>
      <w:r>
        <w:rPr>
          <w:spacing w:val="-3"/>
          <w:sz w:val="24"/>
          <w:szCs w:val="24"/>
        </w:rPr>
        <w:t xml:space="preserve"> </w:t>
      </w:r>
      <w:r w:rsidR="00140057" w:rsidRPr="00C22F52">
        <w:rPr>
          <w:spacing w:val="-3"/>
          <w:sz w:val="24"/>
          <w:szCs w:val="24"/>
        </w:rPr>
        <w:t xml:space="preserve">In </w:t>
      </w:r>
      <w:r w:rsidR="00140057" w:rsidRPr="00C22F52">
        <w:rPr>
          <w:sz w:val="24"/>
          <w:szCs w:val="24"/>
        </w:rPr>
        <w:t>quasi-legal contexts, numerals may appear in parentheses after being</w:t>
      </w:r>
      <w:r w:rsidR="00140057" w:rsidRPr="00C22F52">
        <w:rPr>
          <w:spacing w:val="-10"/>
          <w:sz w:val="24"/>
          <w:szCs w:val="24"/>
        </w:rPr>
        <w:t xml:space="preserve"> </w:t>
      </w:r>
      <w:r w:rsidR="00140057" w:rsidRPr="00C22F52">
        <w:rPr>
          <w:sz w:val="24"/>
          <w:szCs w:val="24"/>
        </w:rPr>
        <w:t>spelled-out:</w:t>
      </w:r>
    </w:p>
    <w:p w14:paraId="033FAB15" w14:textId="1BDC66D1" w:rsidR="00140057" w:rsidRDefault="00140057" w:rsidP="00953D09">
      <w:pPr>
        <w:pStyle w:val="Heading4"/>
        <w:numPr>
          <w:ilvl w:val="1"/>
          <w:numId w:val="248"/>
        </w:numPr>
        <w:tabs>
          <w:tab w:val="left" w:pos="601"/>
        </w:tabs>
        <w:spacing w:after="240"/>
        <w:ind w:left="720" w:hanging="475"/>
      </w:pPr>
      <w:r>
        <w:t>PUNCTUATION</w:t>
      </w:r>
    </w:p>
    <w:p w14:paraId="5AE387D1" w14:textId="69F267FA" w:rsidR="00140057" w:rsidRDefault="00C22F52" w:rsidP="00953D09">
      <w:pPr>
        <w:pStyle w:val="Heading4"/>
        <w:tabs>
          <w:tab w:val="left" w:pos="601"/>
        </w:tabs>
        <w:spacing w:after="240"/>
        <w:ind w:left="245"/>
        <w:rPr>
          <w:b w:val="0"/>
          <w:bCs w:val="0"/>
          <w:i/>
          <w:iCs/>
        </w:rPr>
      </w:pPr>
      <w:r w:rsidRPr="00C22F52">
        <w:rPr>
          <w:bCs w:val="0"/>
        </w:rPr>
        <w:t>C.6.1</w:t>
      </w:r>
      <w:r>
        <w:rPr>
          <w:b w:val="0"/>
          <w:bCs w:val="0"/>
        </w:rPr>
        <w:t xml:space="preserve"> </w:t>
      </w:r>
      <w:r w:rsidR="00140057" w:rsidRPr="3DA3FB94">
        <w:rPr>
          <w:b w:val="0"/>
          <w:bCs w:val="0"/>
        </w:rPr>
        <w:t>Normal rules of punctuation apply to the</w:t>
      </w:r>
      <w:r w:rsidR="00140057" w:rsidRPr="3DA3FB94">
        <w:rPr>
          <w:b w:val="0"/>
          <w:bCs w:val="0"/>
          <w:spacing w:val="-6"/>
        </w:rPr>
        <w:t xml:space="preserve"> </w:t>
      </w:r>
      <w:r w:rsidR="00140057" w:rsidRPr="3DA3FB94">
        <w:rPr>
          <w:b w:val="0"/>
          <w:bCs w:val="0"/>
          <w:i/>
          <w:iCs/>
        </w:rPr>
        <w:t>Handbook.</w:t>
      </w:r>
    </w:p>
    <w:p w14:paraId="1A5A9E32" w14:textId="7667F79D" w:rsidR="00140057" w:rsidRDefault="00C22F52" w:rsidP="00953D09">
      <w:pPr>
        <w:tabs>
          <w:tab w:val="left" w:pos="781"/>
        </w:tabs>
        <w:spacing w:after="240"/>
        <w:ind w:left="245" w:right="792"/>
        <w:rPr>
          <w:sz w:val="24"/>
          <w:szCs w:val="24"/>
        </w:rPr>
      </w:pPr>
      <w:r w:rsidRPr="00C22F52">
        <w:rPr>
          <w:b/>
          <w:sz w:val="24"/>
          <w:szCs w:val="24"/>
        </w:rPr>
        <w:t>C.6.2</w:t>
      </w:r>
      <w:r>
        <w:rPr>
          <w:sz w:val="24"/>
          <w:szCs w:val="24"/>
        </w:rPr>
        <w:t xml:space="preserve"> </w:t>
      </w:r>
      <w:r w:rsidR="00140057" w:rsidRPr="00C22F52">
        <w:rPr>
          <w:sz w:val="24"/>
          <w:szCs w:val="24"/>
        </w:rPr>
        <w:t>Square brackets are used to designate particular actions taken by the Board of Visitors; other parenthetical remarks appear in ordinary</w:t>
      </w:r>
      <w:r w:rsidR="00140057" w:rsidRPr="00C22F52">
        <w:rPr>
          <w:spacing w:val="-12"/>
          <w:sz w:val="24"/>
          <w:szCs w:val="24"/>
        </w:rPr>
        <w:t xml:space="preserve"> </w:t>
      </w:r>
      <w:r w:rsidR="00140057" w:rsidRPr="00C22F52">
        <w:rPr>
          <w:sz w:val="24"/>
          <w:szCs w:val="24"/>
        </w:rPr>
        <w:t>parentheses.</w:t>
      </w:r>
    </w:p>
    <w:p w14:paraId="6B4DD795" w14:textId="6ED6AB5F" w:rsidR="00140057" w:rsidRPr="00C22F52" w:rsidRDefault="00C22F52" w:rsidP="00953D09">
      <w:pPr>
        <w:tabs>
          <w:tab w:val="left" w:pos="781"/>
        </w:tabs>
        <w:spacing w:after="240"/>
        <w:ind w:left="245" w:right="1224"/>
        <w:rPr>
          <w:sz w:val="24"/>
          <w:szCs w:val="24"/>
        </w:rPr>
      </w:pPr>
      <w:r w:rsidRPr="00C22F52">
        <w:rPr>
          <w:b/>
          <w:sz w:val="24"/>
          <w:szCs w:val="24"/>
        </w:rPr>
        <w:t>6.3</w:t>
      </w:r>
      <w:r>
        <w:rPr>
          <w:sz w:val="24"/>
          <w:szCs w:val="24"/>
        </w:rPr>
        <w:t xml:space="preserve"> </w:t>
      </w:r>
      <w:r w:rsidR="00140057" w:rsidRPr="00C22F52">
        <w:rPr>
          <w:sz w:val="24"/>
          <w:szCs w:val="24"/>
        </w:rPr>
        <w:t>Note the form of the em dash (—), en dash (–), hyphen (-), and examples of</w:t>
      </w:r>
      <w:r w:rsidR="00140057" w:rsidRPr="00C22F52">
        <w:rPr>
          <w:spacing w:val="-14"/>
          <w:sz w:val="24"/>
          <w:szCs w:val="24"/>
        </w:rPr>
        <w:t xml:space="preserve"> </w:t>
      </w:r>
      <w:r w:rsidR="00140057" w:rsidRPr="00C22F52">
        <w:rPr>
          <w:sz w:val="24"/>
          <w:szCs w:val="24"/>
        </w:rPr>
        <w:t>each, respectively:</w:t>
      </w:r>
    </w:p>
    <w:p w14:paraId="125C7192" w14:textId="6C65DB95" w:rsidR="00140057" w:rsidRDefault="00140057" w:rsidP="12D65286">
      <w:pPr>
        <w:tabs>
          <w:tab w:val="left" w:pos="1760"/>
          <w:tab w:val="left" w:pos="3740"/>
          <w:tab w:val="left" w:pos="6619"/>
        </w:tabs>
        <w:ind w:left="860" w:right="1319" w:hanging="1"/>
        <w:rPr>
          <w:sz w:val="20"/>
          <w:szCs w:val="20"/>
        </w:rPr>
      </w:pPr>
      <w:r w:rsidRPr="12D65286">
        <w:rPr>
          <w:i/>
          <w:sz w:val="20"/>
          <w:szCs w:val="20"/>
        </w:rPr>
        <w:t>em dash</w:t>
      </w:r>
      <w:r w:rsidRPr="12D65286">
        <w:rPr>
          <w:sz w:val="20"/>
          <w:szCs w:val="20"/>
        </w:rPr>
        <w:t xml:space="preserve">:    term appointments—ones that will end after a specified term of service—are used </w:t>
      </w:r>
    </w:p>
    <w:p w14:paraId="72040ACE" w14:textId="0847675D" w:rsidR="00140057" w:rsidRDefault="00140057" w:rsidP="12D65286">
      <w:pPr>
        <w:tabs>
          <w:tab w:val="left" w:pos="1760"/>
          <w:tab w:val="left" w:pos="3740"/>
          <w:tab w:val="left" w:pos="6619"/>
        </w:tabs>
        <w:ind w:left="860" w:right="1319" w:hanging="1"/>
        <w:rPr>
          <w:sz w:val="20"/>
          <w:szCs w:val="20"/>
        </w:rPr>
      </w:pPr>
      <w:r w:rsidRPr="12D65286">
        <w:rPr>
          <w:i/>
          <w:sz w:val="20"/>
          <w:szCs w:val="20"/>
        </w:rPr>
        <w:t>en dash</w:t>
      </w:r>
      <w:r w:rsidRPr="12D65286">
        <w:rPr>
          <w:sz w:val="20"/>
          <w:szCs w:val="20"/>
        </w:rPr>
        <w:t>:</w:t>
      </w:r>
      <w:r>
        <w:rPr>
          <w:sz w:val="20"/>
        </w:rPr>
        <w:tab/>
      </w:r>
      <w:r w:rsidRPr="12D65286">
        <w:rPr>
          <w:sz w:val="20"/>
          <w:szCs w:val="20"/>
        </w:rPr>
        <w:t>§§</w:t>
      </w:r>
      <w:r w:rsidR="00335E8D">
        <w:rPr>
          <w:sz w:val="20"/>
          <w:szCs w:val="20"/>
        </w:rPr>
        <w:t xml:space="preserve"> </w:t>
      </w:r>
      <w:r w:rsidRPr="12D65286">
        <w:rPr>
          <w:sz w:val="20"/>
          <w:szCs w:val="20"/>
        </w:rPr>
        <w:t>2.14.1–2.14.7.4</w:t>
      </w:r>
      <w:r w:rsidR="2E07503E" w:rsidRPr="12D65286">
        <w:rPr>
          <w:sz w:val="20"/>
          <w:szCs w:val="20"/>
        </w:rPr>
        <w:t>,</w:t>
      </w:r>
      <w:r>
        <w:rPr>
          <w:sz w:val="20"/>
        </w:rPr>
        <w:tab/>
      </w:r>
      <w:r w:rsidRPr="12D65286">
        <w:rPr>
          <w:sz w:val="20"/>
          <w:szCs w:val="20"/>
        </w:rPr>
        <w:t>August–May</w:t>
      </w:r>
      <w:r w:rsidR="00335E8D">
        <w:rPr>
          <w:sz w:val="20"/>
        </w:rPr>
        <w:t xml:space="preserve">         </w:t>
      </w:r>
      <w:r w:rsidRPr="12D65286">
        <w:rPr>
          <w:sz w:val="20"/>
          <w:szCs w:val="20"/>
        </w:rPr>
        <w:t>academic year</w:t>
      </w:r>
      <w:r w:rsidRPr="12D65286">
        <w:rPr>
          <w:spacing w:val="-8"/>
          <w:sz w:val="20"/>
          <w:szCs w:val="20"/>
        </w:rPr>
        <w:t xml:space="preserve"> </w:t>
      </w:r>
      <w:r w:rsidRPr="12D65286">
        <w:rPr>
          <w:sz w:val="20"/>
          <w:szCs w:val="20"/>
        </w:rPr>
        <w:t xml:space="preserve">2006–07 </w:t>
      </w:r>
    </w:p>
    <w:p w14:paraId="550C4F63" w14:textId="13716392" w:rsidR="00140057" w:rsidRDefault="00140057" w:rsidP="00953D09">
      <w:pPr>
        <w:tabs>
          <w:tab w:val="left" w:pos="1760"/>
          <w:tab w:val="left" w:pos="3740"/>
          <w:tab w:val="left" w:pos="6619"/>
        </w:tabs>
        <w:spacing w:after="240"/>
        <w:ind w:left="864" w:right="720"/>
        <w:rPr>
          <w:sz w:val="20"/>
          <w:szCs w:val="20"/>
        </w:rPr>
      </w:pPr>
      <w:r w:rsidRPr="12D65286">
        <w:rPr>
          <w:i/>
          <w:sz w:val="20"/>
          <w:szCs w:val="20"/>
        </w:rPr>
        <w:t>hyphen</w:t>
      </w:r>
      <w:r w:rsidRPr="12D65286">
        <w:rPr>
          <w:sz w:val="20"/>
          <w:szCs w:val="20"/>
        </w:rPr>
        <w:t>:</w:t>
      </w:r>
      <w:r>
        <w:rPr>
          <w:sz w:val="20"/>
        </w:rPr>
        <w:tab/>
      </w:r>
      <w:r w:rsidRPr="12D65286">
        <w:rPr>
          <w:sz w:val="20"/>
          <w:szCs w:val="20"/>
        </w:rPr>
        <w:t>whether full-, half-, step</w:t>
      </w:r>
      <w:r w:rsidR="3DEB7AE8" w:rsidRPr="12D65286">
        <w:rPr>
          <w:sz w:val="20"/>
          <w:szCs w:val="20"/>
        </w:rPr>
        <w:t>-</w:t>
      </w:r>
      <w:r w:rsidRPr="12D65286">
        <w:rPr>
          <w:sz w:val="20"/>
          <w:szCs w:val="20"/>
        </w:rPr>
        <w:t>, foster-, adopted,</w:t>
      </w:r>
      <w:r w:rsidRPr="12D65286">
        <w:rPr>
          <w:spacing w:val="-14"/>
          <w:sz w:val="20"/>
          <w:szCs w:val="20"/>
        </w:rPr>
        <w:t xml:space="preserve"> </w:t>
      </w:r>
      <w:r w:rsidRPr="12D65286">
        <w:rPr>
          <w:sz w:val="20"/>
          <w:szCs w:val="20"/>
        </w:rPr>
        <w:t>or</w:t>
      </w:r>
      <w:r w:rsidRPr="12D65286">
        <w:rPr>
          <w:spacing w:val="-1"/>
          <w:sz w:val="20"/>
          <w:szCs w:val="20"/>
        </w:rPr>
        <w:t xml:space="preserve"> </w:t>
      </w:r>
      <w:r w:rsidRPr="12D65286">
        <w:rPr>
          <w:sz w:val="20"/>
          <w:szCs w:val="20"/>
        </w:rPr>
        <w:t>in-law</w:t>
      </w:r>
      <w:r>
        <w:rPr>
          <w:sz w:val="20"/>
        </w:rPr>
        <w:tab/>
      </w:r>
      <w:r w:rsidRPr="12D65286">
        <w:rPr>
          <w:sz w:val="20"/>
          <w:szCs w:val="20"/>
        </w:rPr>
        <w:t>institution-wide</w:t>
      </w:r>
    </w:p>
    <w:p w14:paraId="60F74A90" w14:textId="4FACB091" w:rsidR="00140057" w:rsidRPr="00C22F52" w:rsidRDefault="00C22F52" w:rsidP="00953D09">
      <w:pPr>
        <w:tabs>
          <w:tab w:val="left" w:pos="781"/>
        </w:tabs>
        <w:spacing w:after="240"/>
        <w:ind w:left="245" w:right="389"/>
        <w:rPr>
          <w:sz w:val="24"/>
          <w:szCs w:val="24"/>
        </w:rPr>
      </w:pPr>
      <w:r w:rsidRPr="00C22F52">
        <w:rPr>
          <w:b/>
          <w:sz w:val="24"/>
          <w:szCs w:val="24"/>
        </w:rPr>
        <w:lastRenderedPageBreak/>
        <w:t>C.6.4</w:t>
      </w:r>
      <w:r>
        <w:rPr>
          <w:sz w:val="24"/>
          <w:szCs w:val="24"/>
        </w:rPr>
        <w:t xml:space="preserve"> </w:t>
      </w:r>
      <w:r w:rsidR="00140057" w:rsidRPr="00C22F52">
        <w:rPr>
          <w:sz w:val="24"/>
          <w:szCs w:val="24"/>
        </w:rPr>
        <w:t>Explanatory notes should appear parenthetically within the subsection to which they</w:t>
      </w:r>
      <w:r w:rsidR="00140057" w:rsidRPr="00C22F52">
        <w:rPr>
          <w:spacing w:val="-23"/>
          <w:sz w:val="24"/>
          <w:szCs w:val="24"/>
        </w:rPr>
        <w:t xml:space="preserve"> </w:t>
      </w:r>
      <w:r w:rsidR="00140057" w:rsidRPr="00C22F52">
        <w:rPr>
          <w:sz w:val="24"/>
          <w:szCs w:val="24"/>
        </w:rPr>
        <w:t>refer; if it is unavoidable that an asterisk be used to indicate a note to the text (e.g. the note refers to something within quoted material), the note should be placed immediately after the subsection, before any other numbered</w:t>
      </w:r>
      <w:r w:rsidR="00140057" w:rsidRPr="00C22F52">
        <w:rPr>
          <w:spacing w:val="-6"/>
          <w:sz w:val="24"/>
          <w:szCs w:val="24"/>
        </w:rPr>
        <w:t xml:space="preserve"> </w:t>
      </w:r>
      <w:r w:rsidR="00140057" w:rsidRPr="00C22F52">
        <w:rPr>
          <w:sz w:val="24"/>
          <w:szCs w:val="24"/>
        </w:rPr>
        <w:t>subsection.</w:t>
      </w:r>
    </w:p>
    <w:p w14:paraId="7F517BB4" w14:textId="014B7BCB" w:rsidR="00140057" w:rsidRPr="00C22F52" w:rsidRDefault="00C22F52" w:rsidP="00953D09">
      <w:pPr>
        <w:tabs>
          <w:tab w:val="left" w:pos="781"/>
        </w:tabs>
        <w:spacing w:after="240"/>
        <w:ind w:left="245"/>
        <w:rPr>
          <w:sz w:val="24"/>
          <w:szCs w:val="24"/>
        </w:rPr>
      </w:pPr>
      <w:r w:rsidRPr="00C22F52">
        <w:rPr>
          <w:b/>
          <w:sz w:val="24"/>
          <w:szCs w:val="24"/>
        </w:rPr>
        <w:t>C.6.5</w:t>
      </w:r>
      <w:r>
        <w:rPr>
          <w:sz w:val="24"/>
          <w:szCs w:val="24"/>
        </w:rPr>
        <w:t xml:space="preserve"> </w:t>
      </w:r>
      <w:r w:rsidR="00140057" w:rsidRPr="00C22F52">
        <w:rPr>
          <w:sz w:val="24"/>
          <w:szCs w:val="24"/>
        </w:rPr>
        <w:t>Double quotation marks should not</w:t>
      </w:r>
      <w:r w:rsidR="00140057" w:rsidRPr="00C22F52">
        <w:rPr>
          <w:i/>
          <w:iCs/>
          <w:sz w:val="24"/>
          <w:szCs w:val="24"/>
        </w:rPr>
        <w:t xml:space="preserve"> </w:t>
      </w:r>
      <w:r w:rsidR="00140057" w:rsidRPr="00C22F52">
        <w:rPr>
          <w:sz w:val="24"/>
          <w:szCs w:val="24"/>
        </w:rPr>
        <w:t>be used to indicate special uses of terms.</w:t>
      </w:r>
    </w:p>
    <w:p w14:paraId="59236760" w14:textId="70C45305" w:rsidR="00C81676" w:rsidRPr="00C22F52" w:rsidRDefault="00C22F52" w:rsidP="00C22F52">
      <w:pPr>
        <w:tabs>
          <w:tab w:val="left" w:pos="781"/>
        </w:tabs>
        <w:ind w:left="240"/>
        <w:rPr>
          <w:sz w:val="24"/>
          <w:szCs w:val="24"/>
        </w:rPr>
        <w:sectPr w:rsidR="00C81676" w:rsidRPr="00C22F52" w:rsidSect="009563A6">
          <w:headerReference w:type="even" r:id="rId92"/>
          <w:headerReference w:type="default" r:id="rId93"/>
          <w:headerReference w:type="first" r:id="rId94"/>
          <w:pgSz w:w="12240" w:h="15840"/>
          <w:pgMar w:top="1440" w:right="1440" w:bottom="1440" w:left="1440" w:header="734" w:footer="0" w:gutter="0"/>
          <w:cols w:space="720"/>
          <w:docGrid w:linePitch="299"/>
        </w:sectPr>
      </w:pPr>
      <w:r w:rsidRPr="00C22F52">
        <w:rPr>
          <w:b/>
          <w:sz w:val="24"/>
          <w:szCs w:val="24"/>
        </w:rPr>
        <w:t>C.6.6</w:t>
      </w:r>
      <w:r>
        <w:rPr>
          <w:sz w:val="24"/>
          <w:szCs w:val="24"/>
        </w:rPr>
        <w:t xml:space="preserve"> </w:t>
      </w:r>
      <w:r w:rsidR="00140057" w:rsidRPr="00C22F52">
        <w:rPr>
          <w:sz w:val="24"/>
          <w:szCs w:val="24"/>
        </w:rPr>
        <w:t>Avoid ad hoc</w:t>
      </w:r>
      <w:r w:rsidR="00140057" w:rsidRPr="00C22F52">
        <w:rPr>
          <w:i/>
          <w:iCs/>
          <w:sz w:val="24"/>
          <w:szCs w:val="24"/>
        </w:rPr>
        <w:t xml:space="preserve"> </w:t>
      </w:r>
      <w:r w:rsidR="00140057" w:rsidRPr="00C22F52">
        <w:rPr>
          <w:sz w:val="24"/>
          <w:szCs w:val="24"/>
        </w:rPr>
        <w:t>use of symbols and special characters (e.g., diamond</w:t>
      </w:r>
      <w:r w:rsidR="00140057" w:rsidRPr="00C22F52">
        <w:rPr>
          <w:spacing w:val="-5"/>
          <w:sz w:val="24"/>
          <w:szCs w:val="24"/>
        </w:rPr>
        <w:t xml:space="preserve"> </w:t>
      </w:r>
      <w:r w:rsidR="00140057" w:rsidRPr="00C22F52">
        <w:rPr>
          <w:sz w:val="24"/>
          <w:szCs w:val="24"/>
        </w:rPr>
        <w:t>bullets)</w:t>
      </w:r>
    </w:p>
    <w:p w14:paraId="13243D69" w14:textId="5EFA2F51" w:rsidR="00016371" w:rsidRDefault="00016371" w:rsidP="00812C82">
      <w:pPr>
        <w:pStyle w:val="Heading1"/>
        <w:spacing w:after="360"/>
        <w:ind w:left="144"/>
        <w:rPr>
          <w:b w:val="0"/>
        </w:rPr>
      </w:pPr>
      <w:bookmarkStart w:id="679" w:name="_Toc228267324"/>
      <w:r>
        <w:lastRenderedPageBreak/>
        <w:t xml:space="preserve">APPENDIX </w:t>
      </w:r>
      <w:r w:rsidR="001160F7">
        <w:t>D</w:t>
      </w:r>
      <w:bookmarkEnd w:id="679"/>
      <w:r w:rsidR="00812C82">
        <w:br/>
      </w:r>
      <w:r>
        <w:t>RULES OF ORDER FOR MEETINGS OF THE UNIVERSITY FACULTY COUNCIL</w:t>
      </w:r>
    </w:p>
    <w:p w14:paraId="775909FA" w14:textId="77777777" w:rsidR="00016371" w:rsidRDefault="00016371" w:rsidP="00812C82">
      <w:pPr>
        <w:pStyle w:val="BodyText"/>
        <w:spacing w:after="240"/>
        <w:ind w:left="144" w:right="1152"/>
      </w:pPr>
      <w:r>
        <w:t>University Faculty Council has established the following rules of order for conduct of its meetings.</w:t>
      </w:r>
    </w:p>
    <w:p w14:paraId="1584907A" w14:textId="7715A56E" w:rsidR="00016371" w:rsidRDefault="001160F7" w:rsidP="00812C82">
      <w:pPr>
        <w:tabs>
          <w:tab w:val="left" w:pos="601"/>
        </w:tabs>
        <w:spacing w:after="240"/>
        <w:ind w:left="144"/>
        <w:rPr>
          <w:sz w:val="24"/>
        </w:rPr>
      </w:pPr>
      <w:r>
        <w:rPr>
          <w:b/>
          <w:sz w:val="24"/>
        </w:rPr>
        <w:t xml:space="preserve">D.1 </w:t>
      </w:r>
      <w:r w:rsidR="00016371" w:rsidRPr="001160F7">
        <w:rPr>
          <w:b/>
          <w:sz w:val="24"/>
        </w:rPr>
        <w:t xml:space="preserve">Meeting Rules </w:t>
      </w:r>
      <w:r w:rsidR="00016371" w:rsidRPr="001160F7">
        <w:rPr>
          <w:sz w:val="24"/>
        </w:rPr>
        <w:t>University Faculty Council meetings shall be conducted according</w:t>
      </w:r>
      <w:r w:rsidR="00016371" w:rsidRPr="001160F7">
        <w:rPr>
          <w:spacing w:val="-15"/>
          <w:sz w:val="24"/>
        </w:rPr>
        <w:t xml:space="preserve"> </w:t>
      </w:r>
      <w:r w:rsidR="00016371" w:rsidRPr="001160F7">
        <w:rPr>
          <w:sz w:val="24"/>
        </w:rPr>
        <w:t>to</w:t>
      </w:r>
      <w:r w:rsidR="00812C82">
        <w:rPr>
          <w:sz w:val="24"/>
        </w:rPr>
        <w:t xml:space="preserve"> </w:t>
      </w:r>
      <w:r w:rsidR="00016371">
        <w:rPr>
          <w:i/>
          <w:sz w:val="24"/>
        </w:rPr>
        <w:t xml:space="preserve">Robert’s Rules of Order, Newly Revised, </w:t>
      </w:r>
      <w:r w:rsidR="00016371">
        <w:rPr>
          <w:sz w:val="24"/>
        </w:rPr>
        <w:t>unless noted otherwise in these Rules of Order.</w:t>
      </w:r>
    </w:p>
    <w:p w14:paraId="5090582F" w14:textId="46611F49" w:rsidR="00016371" w:rsidRPr="00812C82" w:rsidRDefault="001160F7" w:rsidP="00812C82">
      <w:pPr>
        <w:tabs>
          <w:tab w:val="left" w:pos="601"/>
        </w:tabs>
        <w:spacing w:after="240"/>
        <w:ind w:left="144" w:right="1022"/>
        <w:rPr>
          <w:sz w:val="24"/>
        </w:rPr>
      </w:pPr>
      <w:r>
        <w:rPr>
          <w:b/>
          <w:sz w:val="24"/>
        </w:rPr>
        <w:t xml:space="preserve">D.2 </w:t>
      </w:r>
      <w:r w:rsidR="00016371" w:rsidRPr="001160F7">
        <w:rPr>
          <w:b/>
          <w:sz w:val="24"/>
        </w:rPr>
        <w:t xml:space="preserve">Voting Privileges </w:t>
      </w:r>
      <w:r w:rsidR="00016371" w:rsidRPr="001160F7">
        <w:rPr>
          <w:sz w:val="24"/>
        </w:rPr>
        <w:t>Voting privileges extend to the elected members of the University Faculty</w:t>
      </w:r>
      <w:r w:rsidR="00016371" w:rsidRPr="001160F7">
        <w:rPr>
          <w:spacing w:val="-5"/>
          <w:sz w:val="24"/>
        </w:rPr>
        <w:t xml:space="preserve"> </w:t>
      </w:r>
      <w:r w:rsidR="00016371" w:rsidRPr="001160F7">
        <w:rPr>
          <w:sz w:val="24"/>
        </w:rPr>
        <w:t>Council.</w:t>
      </w:r>
    </w:p>
    <w:p w14:paraId="5EFC3546" w14:textId="188EEAC4" w:rsidR="00016371" w:rsidRPr="00812C82" w:rsidRDefault="001160F7" w:rsidP="00812C82">
      <w:pPr>
        <w:tabs>
          <w:tab w:val="left" w:pos="541"/>
        </w:tabs>
        <w:spacing w:after="240"/>
        <w:ind w:left="144" w:right="461"/>
        <w:rPr>
          <w:sz w:val="24"/>
        </w:rPr>
      </w:pPr>
      <w:r>
        <w:rPr>
          <w:b/>
          <w:sz w:val="24"/>
        </w:rPr>
        <w:t xml:space="preserve">D.3 </w:t>
      </w:r>
      <w:r w:rsidR="00016371" w:rsidRPr="001160F7">
        <w:rPr>
          <w:b/>
          <w:sz w:val="24"/>
        </w:rPr>
        <w:t xml:space="preserve">Quorum </w:t>
      </w:r>
      <w:r w:rsidR="00016371" w:rsidRPr="00162722">
        <w:rPr>
          <w:sz w:val="24"/>
        </w:rPr>
        <w:t xml:space="preserve">A quorum for UFC meetings of record is a </w:t>
      </w:r>
      <w:r w:rsidR="00016371" w:rsidRPr="00162722">
        <w:rPr>
          <w:color w:val="25150C"/>
          <w:sz w:val="24"/>
          <w:szCs w:val="24"/>
        </w:rPr>
        <w:t>simple majority of the UFC membership</w:t>
      </w:r>
      <w:r w:rsidR="00016371" w:rsidRPr="00162722">
        <w:rPr>
          <w:sz w:val="24"/>
        </w:rPr>
        <w:t>.</w:t>
      </w:r>
    </w:p>
    <w:p w14:paraId="0C94AA2E" w14:textId="7C260F0A" w:rsidR="00016371" w:rsidRPr="001160F7" w:rsidRDefault="001160F7" w:rsidP="00812C82">
      <w:pPr>
        <w:tabs>
          <w:tab w:val="left" w:pos="541"/>
        </w:tabs>
        <w:spacing w:after="240"/>
        <w:ind w:left="144" w:right="1008"/>
        <w:rPr>
          <w:sz w:val="24"/>
        </w:rPr>
      </w:pPr>
      <w:r>
        <w:rPr>
          <w:b/>
          <w:sz w:val="24"/>
        </w:rPr>
        <w:t xml:space="preserve">D.4 </w:t>
      </w:r>
      <w:r w:rsidR="00016371" w:rsidRPr="001160F7">
        <w:rPr>
          <w:b/>
          <w:sz w:val="24"/>
        </w:rPr>
        <w:t xml:space="preserve">Attendance </w:t>
      </w:r>
      <w:r w:rsidR="00016371" w:rsidRPr="001160F7">
        <w:rPr>
          <w:sz w:val="24"/>
        </w:rPr>
        <w:t>Attendance at University Faculty Council meetings is open to all</w:t>
      </w:r>
      <w:r w:rsidR="00016371" w:rsidRPr="001160F7">
        <w:rPr>
          <w:spacing w:val="-26"/>
          <w:sz w:val="24"/>
        </w:rPr>
        <w:t xml:space="preserve"> </w:t>
      </w:r>
      <w:r w:rsidR="00016371" w:rsidRPr="001160F7">
        <w:rPr>
          <w:sz w:val="24"/>
        </w:rPr>
        <w:t>faculty, administrators and</w:t>
      </w:r>
      <w:r w:rsidR="00016371" w:rsidRPr="001160F7">
        <w:rPr>
          <w:spacing w:val="-1"/>
          <w:sz w:val="24"/>
        </w:rPr>
        <w:t xml:space="preserve"> </w:t>
      </w:r>
      <w:r w:rsidR="00016371" w:rsidRPr="001160F7">
        <w:rPr>
          <w:sz w:val="24"/>
        </w:rPr>
        <w:t>students.</w:t>
      </w:r>
    </w:p>
    <w:p w14:paraId="5322E7EB" w14:textId="353573AB" w:rsidR="00016371" w:rsidRPr="001160F7" w:rsidRDefault="001160F7" w:rsidP="00812C82">
      <w:pPr>
        <w:pStyle w:val="ListParagraph"/>
        <w:tabs>
          <w:tab w:val="left" w:pos="541"/>
        </w:tabs>
        <w:spacing w:after="240"/>
        <w:ind w:left="144" w:right="634"/>
        <w:rPr>
          <w:sz w:val="24"/>
        </w:rPr>
      </w:pPr>
      <w:r>
        <w:rPr>
          <w:b/>
          <w:sz w:val="24"/>
        </w:rPr>
        <w:t xml:space="preserve">D.5 </w:t>
      </w:r>
      <w:r w:rsidR="00016371" w:rsidRPr="001160F7">
        <w:rPr>
          <w:b/>
          <w:sz w:val="24"/>
        </w:rPr>
        <w:t xml:space="preserve">Order of Business </w:t>
      </w:r>
      <w:r w:rsidR="00016371" w:rsidRPr="001160F7">
        <w:rPr>
          <w:sz w:val="24"/>
        </w:rPr>
        <w:t>The agenda of University Faculty Council meetings will be set by the Chairperson, with assistance provided by the Secretary. The agenda will be distributed to all members of the Council and all teaching faculty at least two working days before a scheduled meeting. The Chairperson may include additional items on the agenda after it has been distributed. The order of business in regularly scheduled meetings of the UFC will include the following: Call to order; reading of and approval of Minutes; Reports from President,</w:t>
      </w:r>
      <w:r w:rsidR="00016371" w:rsidRPr="001160F7">
        <w:rPr>
          <w:spacing w:val="-22"/>
          <w:sz w:val="24"/>
        </w:rPr>
        <w:t xml:space="preserve"> </w:t>
      </w:r>
      <w:r w:rsidR="00016371" w:rsidRPr="001160F7">
        <w:rPr>
          <w:sz w:val="24"/>
        </w:rPr>
        <w:t>Provost, Deans; Chair’s report (e.g., from meetings w/ admin, other committees, groups); reports from University-level standing committees; Reports from UFC subcommittees/study groups; other unfinished business; other new business; announcements; adjournment. Written reports are preferred.</w:t>
      </w:r>
    </w:p>
    <w:p w14:paraId="02317339" w14:textId="662CFADF" w:rsidR="00016371" w:rsidRDefault="001160F7" w:rsidP="00812C82">
      <w:pPr>
        <w:pStyle w:val="ListParagraph"/>
        <w:tabs>
          <w:tab w:val="left" w:pos="601"/>
        </w:tabs>
        <w:spacing w:after="240"/>
        <w:ind w:left="144" w:right="907"/>
        <w:rPr>
          <w:sz w:val="24"/>
        </w:rPr>
      </w:pPr>
      <w:r>
        <w:rPr>
          <w:b/>
          <w:sz w:val="24"/>
        </w:rPr>
        <w:t xml:space="preserve">D.6 </w:t>
      </w:r>
      <w:r w:rsidR="00016371">
        <w:rPr>
          <w:b/>
          <w:sz w:val="24"/>
        </w:rPr>
        <w:t xml:space="preserve">Recognition by Chairperson </w:t>
      </w:r>
      <w:r w:rsidR="00016371">
        <w:rPr>
          <w:sz w:val="24"/>
        </w:rPr>
        <w:t>An individual may speak when recognized by the Chairperson. Unless more time is granted by the chair, visitors must conclude their</w:t>
      </w:r>
      <w:r w:rsidR="00016371">
        <w:rPr>
          <w:spacing w:val="-22"/>
          <w:sz w:val="24"/>
        </w:rPr>
        <w:t xml:space="preserve"> </w:t>
      </w:r>
      <w:r w:rsidR="00016371">
        <w:rPr>
          <w:sz w:val="24"/>
        </w:rPr>
        <w:t>remarks within 5</w:t>
      </w:r>
      <w:r w:rsidR="00016371">
        <w:rPr>
          <w:spacing w:val="-1"/>
          <w:sz w:val="24"/>
        </w:rPr>
        <w:t xml:space="preserve"> </w:t>
      </w:r>
      <w:r w:rsidR="00016371">
        <w:rPr>
          <w:sz w:val="24"/>
        </w:rPr>
        <w:t>minutes.</w:t>
      </w:r>
    </w:p>
    <w:p w14:paraId="224C1BA5" w14:textId="5459B7D9" w:rsidR="00016371" w:rsidRDefault="001160F7" w:rsidP="00812C82">
      <w:pPr>
        <w:pStyle w:val="ListParagraph"/>
        <w:tabs>
          <w:tab w:val="left" w:pos="601"/>
        </w:tabs>
        <w:spacing w:after="240"/>
        <w:ind w:left="144" w:right="374"/>
        <w:rPr>
          <w:sz w:val="24"/>
        </w:rPr>
      </w:pPr>
      <w:r>
        <w:rPr>
          <w:b/>
          <w:sz w:val="24"/>
        </w:rPr>
        <w:t xml:space="preserve">D.7 </w:t>
      </w:r>
      <w:r w:rsidR="00016371">
        <w:rPr>
          <w:b/>
          <w:sz w:val="24"/>
        </w:rPr>
        <w:t xml:space="preserve">Motions from the Floor </w:t>
      </w:r>
      <w:r w:rsidR="00016371">
        <w:rPr>
          <w:sz w:val="24"/>
        </w:rPr>
        <w:t>Motions for consideration by the UFC shall be made from the floor by UFC members during regularly scheduled meetings. After being seconded, motions from the floor shall be discussed and considered unless or until the UFC Chair orders referral to a committee or the motion is tabled. Approval of motions from the floor shall be by a majority</w:t>
      </w:r>
      <w:r w:rsidR="00016371">
        <w:rPr>
          <w:spacing w:val="-21"/>
          <w:sz w:val="24"/>
        </w:rPr>
        <w:t xml:space="preserve"> </w:t>
      </w:r>
      <w:r w:rsidR="00016371">
        <w:rPr>
          <w:sz w:val="24"/>
        </w:rPr>
        <w:t>of those present and voting, upon determination that a quorum is</w:t>
      </w:r>
      <w:r w:rsidR="00016371">
        <w:rPr>
          <w:spacing w:val="-3"/>
          <w:sz w:val="24"/>
        </w:rPr>
        <w:t xml:space="preserve"> </w:t>
      </w:r>
      <w:r w:rsidR="00016371">
        <w:rPr>
          <w:sz w:val="24"/>
        </w:rPr>
        <w:t>present.</w:t>
      </w:r>
    </w:p>
    <w:p w14:paraId="6C580AAA" w14:textId="6A687D2E" w:rsidR="00663275" w:rsidRDefault="001160F7" w:rsidP="00812C82">
      <w:pPr>
        <w:tabs>
          <w:tab w:val="left" w:pos="601"/>
        </w:tabs>
        <w:spacing w:after="240"/>
        <w:ind w:left="144"/>
      </w:pPr>
      <w:r>
        <w:rPr>
          <w:b/>
          <w:sz w:val="24"/>
        </w:rPr>
        <w:t xml:space="preserve">D.8 </w:t>
      </w:r>
      <w:r w:rsidR="00016371" w:rsidRPr="001160F7">
        <w:rPr>
          <w:b/>
          <w:sz w:val="24"/>
        </w:rPr>
        <w:t xml:space="preserve">Motions Recommended by Report </w:t>
      </w:r>
      <w:r w:rsidR="00016371" w:rsidRPr="001160F7">
        <w:rPr>
          <w:sz w:val="24"/>
        </w:rPr>
        <w:t xml:space="preserve">Standing committees of the University and </w:t>
      </w:r>
      <w:r w:rsidR="00016371" w:rsidRPr="001160F7">
        <w:rPr>
          <w:i/>
          <w:sz w:val="24"/>
        </w:rPr>
        <w:t>ex</w:t>
      </w:r>
      <w:r w:rsidR="00016371" w:rsidRPr="001160F7">
        <w:rPr>
          <w:i/>
          <w:spacing w:val="-18"/>
          <w:sz w:val="24"/>
        </w:rPr>
        <w:t xml:space="preserve"> </w:t>
      </w:r>
      <w:r w:rsidR="00016371" w:rsidRPr="001160F7">
        <w:rPr>
          <w:i/>
          <w:sz w:val="24"/>
        </w:rPr>
        <w:t>officio</w:t>
      </w:r>
      <w:r w:rsidR="00812C82">
        <w:rPr>
          <w:i/>
          <w:sz w:val="24"/>
        </w:rPr>
        <w:t xml:space="preserve"> </w:t>
      </w:r>
      <w:r w:rsidR="00016371">
        <w:t>members of the UFC may include recommended motions in their reports to the UFC (see §L.5).</w:t>
      </w:r>
    </w:p>
    <w:p w14:paraId="7AB2B0AA" w14:textId="3743449A" w:rsidR="00016371" w:rsidRDefault="00016371" w:rsidP="00812C82">
      <w:pPr>
        <w:pStyle w:val="BodyText"/>
        <w:spacing w:after="240"/>
        <w:ind w:left="144" w:right="461"/>
      </w:pPr>
      <w:r>
        <w:t xml:space="preserve">In order for such recommended motions to be considered by the UFC, the motion must be made from the floor by a UFC member during a regularly scheduled UFC meeting. Debate </w:t>
      </w:r>
      <w:r>
        <w:lastRenderedPageBreak/>
        <w:t>and consideration of the motion shall follow the procedure in section L.7.</w:t>
      </w:r>
    </w:p>
    <w:p w14:paraId="4157E8F0" w14:textId="64F3FF90" w:rsidR="00016371" w:rsidRPr="00812C82" w:rsidRDefault="001160F7" w:rsidP="00812C82">
      <w:pPr>
        <w:pStyle w:val="ListParagraph"/>
        <w:tabs>
          <w:tab w:val="left" w:pos="601"/>
        </w:tabs>
        <w:spacing w:after="240"/>
        <w:ind w:left="144" w:right="734"/>
        <w:rPr>
          <w:sz w:val="24"/>
        </w:rPr>
      </w:pPr>
      <w:r w:rsidRPr="001160F7">
        <w:rPr>
          <w:b/>
          <w:sz w:val="24"/>
        </w:rPr>
        <w:t>D.9</w:t>
      </w:r>
      <w:r>
        <w:rPr>
          <w:sz w:val="24"/>
        </w:rPr>
        <w:t xml:space="preserve"> </w:t>
      </w:r>
      <w:r w:rsidR="00016371">
        <w:rPr>
          <w:sz w:val="24"/>
        </w:rPr>
        <w:t>Motions normal to the operations of organized groups but which are not central to the functions of the University (e.g., resolutions of sympathy, congratulations, etc.) may be</w:t>
      </w:r>
      <w:r w:rsidR="00016371">
        <w:rPr>
          <w:spacing w:val="-21"/>
          <w:sz w:val="24"/>
        </w:rPr>
        <w:t xml:space="preserve"> </w:t>
      </w:r>
      <w:r w:rsidR="00016371">
        <w:rPr>
          <w:sz w:val="24"/>
        </w:rPr>
        <w:t>acted upon</w:t>
      </w:r>
      <w:r w:rsidR="00016371">
        <w:rPr>
          <w:spacing w:val="-1"/>
          <w:sz w:val="24"/>
        </w:rPr>
        <w:t xml:space="preserve"> </w:t>
      </w:r>
      <w:r w:rsidR="00016371">
        <w:rPr>
          <w:sz w:val="24"/>
        </w:rPr>
        <w:t>immediately.</w:t>
      </w:r>
    </w:p>
    <w:p w14:paraId="072592D5" w14:textId="6D34AB04" w:rsidR="00016371" w:rsidRPr="00812C82" w:rsidRDefault="001160F7" w:rsidP="00812C82">
      <w:pPr>
        <w:tabs>
          <w:tab w:val="left" w:pos="721"/>
        </w:tabs>
        <w:spacing w:after="240"/>
        <w:ind w:left="144"/>
        <w:rPr>
          <w:sz w:val="24"/>
        </w:rPr>
      </w:pPr>
      <w:r w:rsidRPr="001160F7">
        <w:rPr>
          <w:b/>
          <w:sz w:val="24"/>
        </w:rPr>
        <w:t>D.10</w:t>
      </w:r>
      <w:r>
        <w:rPr>
          <w:sz w:val="24"/>
        </w:rPr>
        <w:t xml:space="preserve"> </w:t>
      </w:r>
      <w:r w:rsidR="00016371" w:rsidRPr="001160F7">
        <w:rPr>
          <w:sz w:val="24"/>
        </w:rPr>
        <w:t>Every motion shall be reduced to writing if any member of the UFC requires</w:t>
      </w:r>
      <w:r w:rsidR="00016371" w:rsidRPr="001160F7">
        <w:rPr>
          <w:spacing w:val="-15"/>
          <w:sz w:val="24"/>
        </w:rPr>
        <w:t xml:space="preserve"> </w:t>
      </w:r>
      <w:r w:rsidR="00016371" w:rsidRPr="001160F7">
        <w:rPr>
          <w:sz w:val="24"/>
        </w:rPr>
        <w:t>it.</w:t>
      </w:r>
    </w:p>
    <w:p w14:paraId="5351203B" w14:textId="6EE10C61" w:rsidR="00663275" w:rsidRPr="001160F7" w:rsidRDefault="001160F7" w:rsidP="001160F7">
      <w:pPr>
        <w:tabs>
          <w:tab w:val="left" w:pos="721"/>
          <w:tab w:val="left" w:pos="781"/>
          <w:tab w:val="left" w:pos="2326"/>
        </w:tabs>
        <w:ind w:left="140" w:right="353"/>
        <w:rPr>
          <w:sz w:val="24"/>
        </w:rPr>
        <w:sectPr w:rsidR="00663275" w:rsidRPr="001160F7" w:rsidSect="009563A6">
          <w:headerReference w:type="even" r:id="rId95"/>
          <w:headerReference w:type="default" r:id="rId96"/>
          <w:headerReference w:type="first" r:id="rId97"/>
          <w:pgSz w:w="12240" w:h="15840"/>
          <w:pgMar w:top="1440" w:right="1440" w:bottom="1440" w:left="1440" w:header="729" w:footer="0" w:gutter="0"/>
          <w:cols w:space="720"/>
          <w:docGrid w:linePitch="299"/>
        </w:sectPr>
      </w:pPr>
      <w:r w:rsidRPr="001160F7">
        <w:rPr>
          <w:b/>
          <w:sz w:val="24"/>
        </w:rPr>
        <w:t xml:space="preserve">D.11 </w:t>
      </w:r>
      <w:r w:rsidR="00016371" w:rsidRPr="001160F7">
        <w:rPr>
          <w:b/>
          <w:sz w:val="24"/>
        </w:rPr>
        <w:t>Proxy</w:t>
      </w:r>
      <w:r w:rsidR="00016371" w:rsidRPr="001160F7">
        <w:rPr>
          <w:b/>
          <w:spacing w:val="-2"/>
          <w:sz w:val="24"/>
        </w:rPr>
        <w:t xml:space="preserve"> </w:t>
      </w:r>
      <w:r w:rsidR="00016371" w:rsidRPr="001160F7">
        <w:rPr>
          <w:b/>
          <w:sz w:val="24"/>
        </w:rPr>
        <w:t>Voting</w:t>
      </w:r>
      <w:r w:rsidR="00016371" w:rsidRPr="001160F7">
        <w:rPr>
          <w:b/>
          <w:sz w:val="24"/>
        </w:rPr>
        <w:tab/>
      </w:r>
      <w:r w:rsidR="00016371" w:rsidRPr="001160F7">
        <w:rPr>
          <w:sz w:val="24"/>
        </w:rPr>
        <w:t>Proxy votes are allowable. The written designation of one’s proxy must be given to the secretary of the University Faculty Council at the beginning of the meeting at which the vote is to be taken. The secretary of the UFC will indicate which member is holding the absent member’s proxy at the opening of the</w:t>
      </w:r>
      <w:r w:rsidR="00016371" w:rsidRPr="001160F7">
        <w:rPr>
          <w:spacing w:val="-12"/>
          <w:sz w:val="24"/>
        </w:rPr>
        <w:t xml:space="preserve"> </w:t>
      </w:r>
      <w:r w:rsidR="00016371" w:rsidRPr="001160F7">
        <w:rPr>
          <w:sz w:val="24"/>
        </w:rPr>
        <w:t>meeting. Faculty members holding proxies may either be a member of the UFC or from the department(s) the absent faculty represents.</w:t>
      </w:r>
    </w:p>
    <w:p w14:paraId="1C9DAABA" w14:textId="260B9C3F" w:rsidR="00663275" w:rsidRDefault="00663275" w:rsidP="00812C82">
      <w:pPr>
        <w:pStyle w:val="Heading1"/>
        <w:spacing w:after="360"/>
        <w:ind w:left="144"/>
        <w:rPr>
          <w:b w:val="0"/>
        </w:rPr>
      </w:pPr>
      <w:bookmarkStart w:id="680" w:name="_Toc228267325"/>
      <w:r>
        <w:rPr>
          <w:color w:val="231F20"/>
        </w:rPr>
        <w:lastRenderedPageBreak/>
        <w:t xml:space="preserve">APPENDIX </w:t>
      </w:r>
      <w:r w:rsidR="002930EA">
        <w:rPr>
          <w:color w:val="231F20"/>
        </w:rPr>
        <w:t>E</w:t>
      </w:r>
      <w:bookmarkEnd w:id="680"/>
      <w:r w:rsidR="00812C82">
        <w:rPr>
          <w:color w:val="231F20"/>
        </w:rPr>
        <w:br/>
      </w:r>
      <w:r>
        <w:rPr>
          <w:color w:val="231F20"/>
        </w:rPr>
        <w:t>Rules of Order for General Faculty Meetings</w:t>
      </w:r>
    </w:p>
    <w:p w14:paraId="11E2B063" w14:textId="5E6EEE8C" w:rsidR="00663275" w:rsidRDefault="00663275" w:rsidP="00812C82">
      <w:pPr>
        <w:pStyle w:val="BodyText"/>
        <w:spacing w:after="240"/>
        <w:ind w:left="245" w:right="677"/>
      </w:pPr>
      <w:r>
        <w:rPr>
          <w:color w:val="231F20"/>
        </w:rPr>
        <w:t xml:space="preserve">Except as otherwise provided in Section 2.1 of this </w:t>
      </w:r>
      <w:r>
        <w:rPr>
          <w:i/>
          <w:color w:val="231F20"/>
        </w:rPr>
        <w:t>Handbook</w:t>
      </w:r>
      <w:r>
        <w:rPr>
          <w:color w:val="231F20"/>
        </w:rPr>
        <w:t>, the following rules of order shall be observed in General Faculty meetings:</w:t>
      </w:r>
    </w:p>
    <w:p w14:paraId="409591DE" w14:textId="1D030444" w:rsidR="00663275" w:rsidRPr="002930EA" w:rsidRDefault="002930EA" w:rsidP="00812C82">
      <w:pPr>
        <w:tabs>
          <w:tab w:val="left" w:pos="768"/>
          <w:tab w:val="left" w:pos="3489"/>
        </w:tabs>
        <w:spacing w:after="240"/>
        <w:ind w:left="245" w:right="792"/>
        <w:rPr>
          <w:sz w:val="24"/>
        </w:rPr>
      </w:pPr>
      <w:r>
        <w:rPr>
          <w:b/>
          <w:color w:val="231F20"/>
          <w:sz w:val="24"/>
        </w:rPr>
        <w:t xml:space="preserve">E.1 </w:t>
      </w:r>
      <w:r w:rsidR="00663275" w:rsidRPr="002930EA">
        <w:rPr>
          <w:b/>
          <w:color w:val="231F20"/>
          <w:sz w:val="24"/>
        </w:rPr>
        <w:t>ORDER</w:t>
      </w:r>
      <w:r w:rsidR="00663275" w:rsidRPr="002930EA">
        <w:rPr>
          <w:b/>
          <w:color w:val="231F20"/>
          <w:spacing w:val="-5"/>
          <w:sz w:val="24"/>
        </w:rPr>
        <w:t xml:space="preserve"> </w:t>
      </w:r>
      <w:r w:rsidR="00663275" w:rsidRPr="002930EA">
        <w:rPr>
          <w:b/>
          <w:color w:val="231F20"/>
          <w:sz w:val="24"/>
        </w:rPr>
        <w:t>OF</w:t>
      </w:r>
      <w:r w:rsidR="00663275" w:rsidRPr="002930EA">
        <w:rPr>
          <w:b/>
          <w:color w:val="231F20"/>
          <w:spacing w:val="-6"/>
          <w:sz w:val="24"/>
        </w:rPr>
        <w:t xml:space="preserve"> </w:t>
      </w:r>
      <w:r w:rsidR="00663275" w:rsidRPr="002930EA">
        <w:rPr>
          <w:b/>
          <w:color w:val="231F20"/>
          <w:sz w:val="24"/>
        </w:rPr>
        <w:t>BUSINESS</w:t>
      </w:r>
      <w:r w:rsidR="00663275" w:rsidRPr="002930EA">
        <w:rPr>
          <w:b/>
          <w:color w:val="231F20"/>
          <w:sz w:val="24"/>
        </w:rPr>
        <w:tab/>
      </w:r>
      <w:r w:rsidR="00663275" w:rsidRPr="002930EA">
        <w:rPr>
          <w:color w:val="231F20"/>
          <w:sz w:val="24"/>
        </w:rPr>
        <w:t>(1)</w:t>
      </w:r>
      <w:r w:rsidR="00663275" w:rsidRPr="002930EA">
        <w:rPr>
          <w:color w:val="231F20"/>
          <w:spacing w:val="-4"/>
          <w:sz w:val="24"/>
        </w:rPr>
        <w:t xml:space="preserve"> </w:t>
      </w:r>
      <w:r w:rsidR="00663275" w:rsidRPr="002930EA">
        <w:rPr>
          <w:color w:val="231F20"/>
          <w:sz w:val="24"/>
        </w:rPr>
        <w:t>Call</w:t>
      </w:r>
      <w:r w:rsidR="00663275" w:rsidRPr="002930EA">
        <w:rPr>
          <w:color w:val="231F20"/>
          <w:spacing w:val="-4"/>
          <w:sz w:val="24"/>
        </w:rPr>
        <w:t xml:space="preserve"> </w:t>
      </w:r>
      <w:r w:rsidR="00663275" w:rsidRPr="002930EA">
        <w:rPr>
          <w:color w:val="231F20"/>
          <w:sz w:val="24"/>
        </w:rPr>
        <w:t>to</w:t>
      </w:r>
      <w:r w:rsidR="00663275" w:rsidRPr="002930EA">
        <w:rPr>
          <w:color w:val="231F20"/>
          <w:spacing w:val="-4"/>
          <w:sz w:val="24"/>
        </w:rPr>
        <w:t xml:space="preserve"> </w:t>
      </w:r>
      <w:r w:rsidR="00663275" w:rsidRPr="002930EA">
        <w:rPr>
          <w:color w:val="231F20"/>
          <w:sz w:val="24"/>
        </w:rPr>
        <w:t>Order;</w:t>
      </w:r>
      <w:r w:rsidR="00663275" w:rsidRPr="002930EA">
        <w:rPr>
          <w:color w:val="231F20"/>
          <w:spacing w:val="-4"/>
          <w:sz w:val="24"/>
        </w:rPr>
        <w:t xml:space="preserve"> </w:t>
      </w:r>
      <w:r w:rsidR="00663275" w:rsidRPr="002930EA">
        <w:rPr>
          <w:color w:val="231F20"/>
          <w:sz w:val="24"/>
        </w:rPr>
        <w:t>(2)</w:t>
      </w:r>
      <w:r w:rsidR="00663275" w:rsidRPr="002930EA">
        <w:rPr>
          <w:color w:val="231F20"/>
          <w:spacing w:val="-4"/>
          <w:sz w:val="24"/>
        </w:rPr>
        <w:t xml:space="preserve"> </w:t>
      </w:r>
      <w:r w:rsidR="00663275" w:rsidRPr="002930EA">
        <w:rPr>
          <w:color w:val="231F20"/>
          <w:sz w:val="24"/>
        </w:rPr>
        <w:t>Correcting</w:t>
      </w:r>
      <w:r w:rsidR="00663275" w:rsidRPr="002930EA">
        <w:rPr>
          <w:color w:val="231F20"/>
          <w:spacing w:val="-6"/>
          <w:sz w:val="24"/>
        </w:rPr>
        <w:t xml:space="preserve"> </w:t>
      </w:r>
      <w:r w:rsidR="00663275" w:rsidRPr="002930EA">
        <w:rPr>
          <w:color w:val="231F20"/>
          <w:sz w:val="24"/>
        </w:rPr>
        <w:t>and</w:t>
      </w:r>
      <w:r w:rsidR="00663275" w:rsidRPr="002930EA">
        <w:rPr>
          <w:color w:val="231F20"/>
          <w:spacing w:val="-4"/>
          <w:sz w:val="24"/>
        </w:rPr>
        <w:t xml:space="preserve"> </w:t>
      </w:r>
      <w:r w:rsidR="00663275" w:rsidRPr="002930EA">
        <w:rPr>
          <w:color w:val="231F20"/>
          <w:sz w:val="24"/>
        </w:rPr>
        <w:t>approval</w:t>
      </w:r>
      <w:r w:rsidR="00663275" w:rsidRPr="002930EA">
        <w:rPr>
          <w:color w:val="231F20"/>
          <w:spacing w:val="-4"/>
          <w:sz w:val="24"/>
        </w:rPr>
        <w:t xml:space="preserve"> </w:t>
      </w:r>
      <w:r w:rsidR="00663275" w:rsidRPr="002930EA">
        <w:rPr>
          <w:color w:val="231F20"/>
          <w:sz w:val="24"/>
        </w:rPr>
        <w:t>of</w:t>
      </w:r>
      <w:r w:rsidR="00663275" w:rsidRPr="002930EA">
        <w:rPr>
          <w:color w:val="231F20"/>
          <w:spacing w:val="-1"/>
          <w:sz w:val="24"/>
        </w:rPr>
        <w:t xml:space="preserve"> </w:t>
      </w:r>
      <w:r w:rsidR="00663275" w:rsidRPr="002930EA">
        <w:rPr>
          <w:color w:val="231F20"/>
          <w:sz w:val="24"/>
        </w:rPr>
        <w:t>minutes;</w:t>
      </w:r>
      <w:r w:rsidR="00663275" w:rsidRPr="002930EA">
        <w:rPr>
          <w:color w:val="231F20"/>
          <w:spacing w:val="-19"/>
          <w:sz w:val="24"/>
        </w:rPr>
        <w:t xml:space="preserve"> </w:t>
      </w:r>
      <w:r w:rsidR="00663275" w:rsidRPr="002930EA">
        <w:rPr>
          <w:color w:val="231F20"/>
          <w:sz w:val="24"/>
        </w:rPr>
        <w:t>(3) Unfinished business; (4) New business; (5) Announcements; (6)</w:t>
      </w:r>
      <w:r w:rsidR="00663275" w:rsidRPr="002930EA">
        <w:rPr>
          <w:color w:val="231F20"/>
          <w:spacing w:val="-18"/>
          <w:sz w:val="24"/>
        </w:rPr>
        <w:t xml:space="preserve"> </w:t>
      </w:r>
      <w:r w:rsidR="00663275" w:rsidRPr="002930EA">
        <w:rPr>
          <w:color w:val="231F20"/>
          <w:sz w:val="24"/>
        </w:rPr>
        <w:t>Adjournment.</w:t>
      </w:r>
    </w:p>
    <w:p w14:paraId="774A04E8" w14:textId="7E7142B6" w:rsidR="00663275" w:rsidRPr="002930EA" w:rsidRDefault="002930EA" w:rsidP="00812C82">
      <w:pPr>
        <w:tabs>
          <w:tab w:val="left" w:pos="768"/>
          <w:tab w:val="left" w:pos="4019"/>
        </w:tabs>
        <w:spacing w:after="240"/>
        <w:ind w:left="245" w:right="691"/>
        <w:rPr>
          <w:sz w:val="24"/>
        </w:rPr>
      </w:pPr>
      <w:r>
        <w:rPr>
          <w:b/>
          <w:color w:val="231F20"/>
          <w:sz w:val="24"/>
        </w:rPr>
        <w:t xml:space="preserve">E.2 </w:t>
      </w:r>
      <w:r w:rsidR="00663275" w:rsidRPr="002930EA">
        <w:rPr>
          <w:b/>
          <w:color w:val="231F20"/>
          <w:sz w:val="24"/>
        </w:rPr>
        <w:t>RECOGNITION</w:t>
      </w:r>
      <w:r w:rsidR="00663275" w:rsidRPr="002930EA">
        <w:rPr>
          <w:b/>
          <w:color w:val="231F20"/>
          <w:spacing w:val="-4"/>
          <w:sz w:val="24"/>
        </w:rPr>
        <w:t xml:space="preserve"> </w:t>
      </w:r>
      <w:r w:rsidR="00663275" w:rsidRPr="002930EA">
        <w:rPr>
          <w:b/>
          <w:color w:val="231F20"/>
          <w:sz w:val="24"/>
        </w:rPr>
        <w:t>BY</w:t>
      </w:r>
      <w:r w:rsidR="00663275" w:rsidRPr="002930EA">
        <w:rPr>
          <w:b/>
          <w:color w:val="231F20"/>
          <w:spacing w:val="-6"/>
          <w:sz w:val="24"/>
        </w:rPr>
        <w:t xml:space="preserve"> </w:t>
      </w:r>
      <w:r w:rsidR="00663275" w:rsidRPr="002930EA">
        <w:rPr>
          <w:b/>
          <w:color w:val="231F20"/>
          <w:sz w:val="24"/>
        </w:rPr>
        <w:t>CHAIR</w:t>
      </w:r>
      <w:r w:rsidR="00663275" w:rsidRPr="002930EA">
        <w:rPr>
          <w:b/>
          <w:color w:val="231F20"/>
          <w:sz w:val="24"/>
        </w:rPr>
        <w:tab/>
      </w:r>
      <w:r w:rsidR="00663275" w:rsidRPr="002930EA">
        <w:rPr>
          <w:color w:val="231F20"/>
          <w:sz w:val="24"/>
        </w:rPr>
        <w:t>Members shall speak only when recognized by the Chair and shall use the rostrums provided. When two or more members rise at once, the Chair shall decide who is entitled to the</w:t>
      </w:r>
      <w:r w:rsidR="00663275" w:rsidRPr="002930EA">
        <w:rPr>
          <w:color w:val="231F20"/>
          <w:spacing w:val="-1"/>
          <w:sz w:val="24"/>
        </w:rPr>
        <w:t xml:space="preserve"> </w:t>
      </w:r>
      <w:r w:rsidR="00663275" w:rsidRPr="002930EA">
        <w:rPr>
          <w:color w:val="231F20"/>
          <w:sz w:val="24"/>
        </w:rPr>
        <w:t>floor.</w:t>
      </w:r>
    </w:p>
    <w:p w14:paraId="4D3C4694" w14:textId="44A3A204" w:rsidR="00663275" w:rsidRPr="002930EA" w:rsidRDefault="002930EA" w:rsidP="00812C82">
      <w:pPr>
        <w:tabs>
          <w:tab w:val="left" w:pos="768"/>
          <w:tab w:val="left" w:pos="6158"/>
        </w:tabs>
        <w:spacing w:after="240"/>
        <w:ind w:left="245" w:right="706"/>
        <w:rPr>
          <w:sz w:val="24"/>
        </w:rPr>
      </w:pPr>
      <w:r>
        <w:rPr>
          <w:b/>
          <w:color w:val="231F20"/>
          <w:sz w:val="24"/>
        </w:rPr>
        <w:t xml:space="preserve">E.3 </w:t>
      </w:r>
      <w:r w:rsidR="00663275" w:rsidRPr="002930EA">
        <w:rPr>
          <w:b/>
          <w:color w:val="231F20"/>
          <w:sz w:val="24"/>
        </w:rPr>
        <w:t>MAIN MOTIONS AND</w:t>
      </w:r>
      <w:r w:rsidR="00663275" w:rsidRPr="002930EA">
        <w:rPr>
          <w:b/>
          <w:color w:val="231F20"/>
          <w:spacing w:val="-5"/>
          <w:sz w:val="24"/>
        </w:rPr>
        <w:t xml:space="preserve"> </w:t>
      </w:r>
      <w:r w:rsidR="00663275" w:rsidRPr="002930EA">
        <w:rPr>
          <w:b/>
          <w:color w:val="231F20"/>
          <w:sz w:val="24"/>
        </w:rPr>
        <w:t>INITIATING</w:t>
      </w:r>
      <w:r w:rsidR="00663275" w:rsidRPr="002930EA">
        <w:rPr>
          <w:b/>
          <w:color w:val="231F20"/>
          <w:spacing w:val="-5"/>
          <w:sz w:val="24"/>
        </w:rPr>
        <w:t xml:space="preserve"> </w:t>
      </w:r>
      <w:r w:rsidR="00663275" w:rsidRPr="002930EA">
        <w:rPr>
          <w:b/>
          <w:color w:val="231F20"/>
          <w:sz w:val="24"/>
        </w:rPr>
        <w:t>BUSINESS</w:t>
      </w:r>
      <w:r w:rsidR="00663275" w:rsidRPr="002930EA">
        <w:rPr>
          <w:b/>
          <w:color w:val="231F20"/>
          <w:sz w:val="24"/>
        </w:rPr>
        <w:tab/>
      </w:r>
      <w:r w:rsidR="00663275" w:rsidRPr="002930EA">
        <w:rPr>
          <w:color w:val="231F20"/>
          <w:sz w:val="24"/>
        </w:rPr>
        <w:t xml:space="preserve">Individual members shall have </w:t>
      </w:r>
      <w:r w:rsidR="00663275" w:rsidRPr="002930EA">
        <w:rPr>
          <w:color w:val="231F20"/>
          <w:spacing w:val="-3"/>
          <w:sz w:val="24"/>
        </w:rPr>
        <w:t xml:space="preserve">the </w:t>
      </w:r>
      <w:r w:rsidR="00663275" w:rsidRPr="002930EA">
        <w:rPr>
          <w:color w:val="231F20"/>
          <w:sz w:val="24"/>
        </w:rPr>
        <w:t>right to bring business before the General Faculty through a motion duly made and seconded from the floor and recorded in the meeting agenda. All members of the faculty intending to propose a motion must submit the motion[s] in writing to the Provost at least one week before the faculty</w:t>
      </w:r>
      <w:r w:rsidR="00663275" w:rsidRPr="002930EA">
        <w:rPr>
          <w:color w:val="231F20"/>
          <w:spacing w:val="-14"/>
          <w:sz w:val="24"/>
        </w:rPr>
        <w:t xml:space="preserve"> </w:t>
      </w:r>
      <w:r w:rsidR="00663275" w:rsidRPr="002930EA">
        <w:rPr>
          <w:color w:val="231F20"/>
          <w:sz w:val="24"/>
        </w:rPr>
        <w:t>meeting.</w:t>
      </w:r>
    </w:p>
    <w:p w14:paraId="20A44369" w14:textId="0DC6B0A2" w:rsidR="00663275" w:rsidRPr="002930EA" w:rsidRDefault="002930EA" w:rsidP="00812C82">
      <w:pPr>
        <w:tabs>
          <w:tab w:val="left" w:pos="768"/>
          <w:tab w:val="left" w:pos="4509"/>
        </w:tabs>
        <w:spacing w:after="240"/>
        <w:ind w:left="245" w:right="634"/>
        <w:rPr>
          <w:sz w:val="24"/>
        </w:rPr>
      </w:pPr>
      <w:r>
        <w:rPr>
          <w:b/>
          <w:color w:val="231F20"/>
          <w:sz w:val="24"/>
        </w:rPr>
        <w:t xml:space="preserve">E.4 </w:t>
      </w:r>
      <w:r w:rsidR="00663275" w:rsidRPr="002930EA">
        <w:rPr>
          <w:b/>
          <w:color w:val="231F20"/>
          <w:sz w:val="24"/>
        </w:rPr>
        <w:t>COMMITTEE OF</w:t>
      </w:r>
      <w:r w:rsidR="00663275" w:rsidRPr="002930EA">
        <w:rPr>
          <w:b/>
          <w:color w:val="231F20"/>
          <w:spacing w:val="-10"/>
          <w:sz w:val="24"/>
        </w:rPr>
        <w:t xml:space="preserve"> </w:t>
      </w:r>
      <w:r w:rsidR="00663275" w:rsidRPr="002930EA">
        <w:rPr>
          <w:b/>
          <w:color w:val="231F20"/>
          <w:sz w:val="24"/>
        </w:rPr>
        <w:t>THE WHOLE</w:t>
      </w:r>
      <w:r w:rsidR="00663275" w:rsidRPr="002930EA">
        <w:rPr>
          <w:b/>
          <w:color w:val="231F20"/>
          <w:sz w:val="24"/>
        </w:rPr>
        <w:tab/>
      </w:r>
      <w:r w:rsidR="00663275" w:rsidRPr="002930EA">
        <w:rPr>
          <w:color w:val="231F20"/>
          <w:sz w:val="24"/>
        </w:rPr>
        <w:t>Any member may move to consider a motion</w:t>
      </w:r>
      <w:r w:rsidR="00663275" w:rsidRPr="002930EA">
        <w:rPr>
          <w:color w:val="231F20"/>
          <w:spacing w:val="-39"/>
          <w:sz w:val="24"/>
        </w:rPr>
        <w:t xml:space="preserve"> </w:t>
      </w:r>
      <w:r w:rsidR="00663275" w:rsidRPr="002930EA">
        <w:rPr>
          <w:color w:val="231F20"/>
          <w:sz w:val="24"/>
        </w:rPr>
        <w:t>before the Faculty as a committee of the whole. Such motion shall be appropriate at any time but must be approved by a vote of the majority of those</w:t>
      </w:r>
      <w:r w:rsidR="00663275" w:rsidRPr="002930EA">
        <w:rPr>
          <w:color w:val="231F20"/>
          <w:spacing w:val="-28"/>
          <w:sz w:val="24"/>
        </w:rPr>
        <w:t xml:space="preserve"> </w:t>
      </w:r>
      <w:r w:rsidR="00663275" w:rsidRPr="002930EA">
        <w:rPr>
          <w:color w:val="231F20"/>
          <w:sz w:val="24"/>
        </w:rPr>
        <w:t>present.</w:t>
      </w:r>
    </w:p>
    <w:p w14:paraId="0533B1D1" w14:textId="3E8EB716" w:rsidR="00663275" w:rsidRPr="002930EA" w:rsidRDefault="002930EA" w:rsidP="00812C82">
      <w:pPr>
        <w:tabs>
          <w:tab w:val="left" w:pos="768"/>
          <w:tab w:val="left" w:pos="3628"/>
        </w:tabs>
        <w:spacing w:after="240"/>
        <w:ind w:left="230" w:right="648"/>
        <w:rPr>
          <w:sz w:val="24"/>
        </w:rPr>
      </w:pPr>
      <w:r>
        <w:rPr>
          <w:b/>
          <w:color w:val="231F20"/>
          <w:sz w:val="24"/>
        </w:rPr>
        <w:t xml:space="preserve">E.5 </w:t>
      </w:r>
      <w:r w:rsidR="00663275" w:rsidRPr="002930EA">
        <w:rPr>
          <w:b/>
          <w:color w:val="231F20"/>
          <w:sz w:val="24"/>
        </w:rPr>
        <w:t>INITIATING</w:t>
      </w:r>
      <w:r w:rsidR="00663275" w:rsidRPr="002930EA">
        <w:rPr>
          <w:b/>
          <w:color w:val="231F20"/>
          <w:spacing w:val="-7"/>
          <w:sz w:val="24"/>
        </w:rPr>
        <w:t xml:space="preserve"> </w:t>
      </w:r>
      <w:r w:rsidR="00663275" w:rsidRPr="002930EA">
        <w:rPr>
          <w:b/>
          <w:color w:val="231F20"/>
          <w:sz w:val="24"/>
        </w:rPr>
        <w:t>BUSINESS</w:t>
      </w:r>
      <w:r w:rsidR="00663275" w:rsidRPr="002930EA">
        <w:rPr>
          <w:b/>
          <w:color w:val="231F20"/>
          <w:sz w:val="24"/>
        </w:rPr>
        <w:tab/>
      </w:r>
      <w:r w:rsidR="00663275" w:rsidRPr="002930EA">
        <w:rPr>
          <w:color w:val="231F20"/>
          <w:sz w:val="24"/>
        </w:rPr>
        <w:t>Individual members shall have the right to bring business before the Faculty through a motion duly made and seconded from the floor. All members of the faculty intending to propose a motion should submit the motion[s] to the Provost at least one week before the faculty</w:t>
      </w:r>
      <w:r w:rsidR="00663275" w:rsidRPr="002930EA">
        <w:rPr>
          <w:color w:val="231F20"/>
          <w:spacing w:val="-12"/>
          <w:sz w:val="24"/>
        </w:rPr>
        <w:t xml:space="preserve"> </w:t>
      </w:r>
      <w:r w:rsidR="00663275" w:rsidRPr="002930EA">
        <w:rPr>
          <w:color w:val="231F20"/>
          <w:sz w:val="24"/>
        </w:rPr>
        <w:t>meeting.</w:t>
      </w:r>
    </w:p>
    <w:p w14:paraId="6A577129" w14:textId="097A2C20" w:rsidR="00663275" w:rsidRDefault="002930EA" w:rsidP="00812C82">
      <w:pPr>
        <w:pStyle w:val="Heading4"/>
        <w:tabs>
          <w:tab w:val="left" w:pos="706"/>
        </w:tabs>
        <w:spacing w:after="240"/>
        <w:ind w:left="230"/>
      </w:pPr>
      <w:r>
        <w:rPr>
          <w:color w:val="231F20"/>
        </w:rPr>
        <w:t xml:space="preserve">E.6 </w:t>
      </w:r>
      <w:r w:rsidR="00663275">
        <w:rPr>
          <w:color w:val="231F20"/>
        </w:rPr>
        <w:t>AMENDING A</w:t>
      </w:r>
      <w:r w:rsidR="00663275">
        <w:rPr>
          <w:color w:val="231F20"/>
          <w:spacing w:val="-6"/>
        </w:rPr>
        <w:t xml:space="preserve"> </w:t>
      </w:r>
      <w:r w:rsidR="00663275">
        <w:rPr>
          <w:color w:val="231F20"/>
        </w:rPr>
        <w:t>MOTION</w:t>
      </w:r>
    </w:p>
    <w:p w14:paraId="24473E61" w14:textId="4FD53BEC" w:rsidR="00663275" w:rsidRPr="002930EA" w:rsidRDefault="002930EA" w:rsidP="00812C82">
      <w:pPr>
        <w:tabs>
          <w:tab w:val="left" w:pos="948"/>
        </w:tabs>
        <w:spacing w:after="240"/>
        <w:ind w:left="230" w:right="806"/>
        <w:rPr>
          <w:sz w:val="24"/>
        </w:rPr>
      </w:pPr>
      <w:r w:rsidRPr="002930EA">
        <w:rPr>
          <w:b/>
          <w:color w:val="231F20"/>
          <w:sz w:val="24"/>
        </w:rPr>
        <w:t>E.6.1</w:t>
      </w:r>
      <w:r>
        <w:rPr>
          <w:color w:val="231F20"/>
          <w:sz w:val="24"/>
        </w:rPr>
        <w:t xml:space="preserve"> </w:t>
      </w:r>
      <w:r>
        <w:rPr>
          <w:color w:val="231F20"/>
          <w:sz w:val="24"/>
        </w:rPr>
        <w:tab/>
      </w:r>
      <w:r w:rsidR="00663275" w:rsidRPr="002930EA">
        <w:rPr>
          <w:color w:val="231F20"/>
          <w:sz w:val="24"/>
        </w:rPr>
        <w:t>An</w:t>
      </w:r>
      <w:r w:rsidR="00663275" w:rsidRPr="002930EA">
        <w:rPr>
          <w:color w:val="231F20"/>
          <w:spacing w:val="-3"/>
          <w:sz w:val="24"/>
        </w:rPr>
        <w:t xml:space="preserve"> </w:t>
      </w:r>
      <w:r w:rsidR="00663275" w:rsidRPr="002930EA">
        <w:rPr>
          <w:color w:val="231F20"/>
          <w:sz w:val="24"/>
        </w:rPr>
        <w:t>amendment</w:t>
      </w:r>
      <w:r w:rsidR="00663275" w:rsidRPr="002930EA">
        <w:rPr>
          <w:color w:val="231F20"/>
          <w:spacing w:val="-1"/>
          <w:sz w:val="24"/>
        </w:rPr>
        <w:t xml:space="preserve"> </w:t>
      </w:r>
      <w:r w:rsidR="00663275" w:rsidRPr="002930EA">
        <w:rPr>
          <w:color w:val="231F20"/>
          <w:sz w:val="24"/>
        </w:rPr>
        <w:t>or</w:t>
      </w:r>
      <w:r w:rsidR="00663275" w:rsidRPr="002930EA">
        <w:rPr>
          <w:color w:val="231F20"/>
          <w:spacing w:val="-2"/>
          <w:sz w:val="24"/>
        </w:rPr>
        <w:t xml:space="preserve"> </w:t>
      </w:r>
      <w:r w:rsidR="00663275" w:rsidRPr="002930EA">
        <w:rPr>
          <w:color w:val="231F20"/>
          <w:sz w:val="24"/>
        </w:rPr>
        <w:t>a</w:t>
      </w:r>
      <w:r w:rsidR="00663275" w:rsidRPr="002930EA">
        <w:rPr>
          <w:color w:val="231F20"/>
          <w:spacing w:val="-1"/>
          <w:sz w:val="24"/>
        </w:rPr>
        <w:t xml:space="preserve"> </w:t>
      </w:r>
      <w:r w:rsidR="00663275" w:rsidRPr="002930EA">
        <w:rPr>
          <w:color w:val="231F20"/>
          <w:sz w:val="24"/>
        </w:rPr>
        <w:t>substitute</w:t>
      </w:r>
      <w:r w:rsidR="00663275" w:rsidRPr="002930EA">
        <w:rPr>
          <w:color w:val="231F20"/>
          <w:spacing w:val="-2"/>
          <w:sz w:val="24"/>
        </w:rPr>
        <w:t xml:space="preserve"> </w:t>
      </w:r>
      <w:r w:rsidR="00663275" w:rsidRPr="002930EA">
        <w:rPr>
          <w:color w:val="231F20"/>
          <w:sz w:val="24"/>
        </w:rPr>
        <w:t>motion</w:t>
      </w:r>
      <w:r w:rsidR="00663275" w:rsidRPr="002930EA">
        <w:rPr>
          <w:color w:val="231F20"/>
          <w:spacing w:val="-1"/>
          <w:sz w:val="24"/>
        </w:rPr>
        <w:t xml:space="preserve"> </w:t>
      </w:r>
      <w:r w:rsidR="00663275" w:rsidRPr="002930EA">
        <w:rPr>
          <w:color w:val="231F20"/>
          <w:sz w:val="24"/>
        </w:rPr>
        <w:t>may</w:t>
      </w:r>
      <w:r w:rsidR="00663275" w:rsidRPr="002930EA">
        <w:rPr>
          <w:color w:val="231F20"/>
          <w:spacing w:val="-9"/>
          <w:sz w:val="24"/>
        </w:rPr>
        <w:t xml:space="preserve"> </w:t>
      </w:r>
      <w:r w:rsidR="00663275" w:rsidRPr="002930EA">
        <w:rPr>
          <w:color w:val="231F20"/>
          <w:sz w:val="24"/>
        </w:rPr>
        <w:t>be</w:t>
      </w:r>
      <w:r w:rsidR="00663275" w:rsidRPr="002930EA">
        <w:rPr>
          <w:color w:val="231F20"/>
          <w:spacing w:val="-5"/>
          <w:sz w:val="24"/>
        </w:rPr>
        <w:t xml:space="preserve"> </w:t>
      </w:r>
      <w:r w:rsidR="00663275" w:rsidRPr="002930EA">
        <w:rPr>
          <w:color w:val="231F20"/>
          <w:sz w:val="24"/>
        </w:rPr>
        <w:t>withdrawn</w:t>
      </w:r>
      <w:r w:rsidR="00663275" w:rsidRPr="002930EA">
        <w:rPr>
          <w:color w:val="231F20"/>
          <w:spacing w:val="-2"/>
          <w:sz w:val="24"/>
        </w:rPr>
        <w:t xml:space="preserve"> </w:t>
      </w:r>
      <w:r w:rsidR="00663275" w:rsidRPr="002930EA">
        <w:rPr>
          <w:color w:val="231F20"/>
          <w:sz w:val="24"/>
        </w:rPr>
        <w:t>by</w:t>
      </w:r>
      <w:r w:rsidR="00663275" w:rsidRPr="002930EA">
        <w:rPr>
          <w:color w:val="231F20"/>
          <w:spacing w:val="-6"/>
          <w:sz w:val="24"/>
        </w:rPr>
        <w:t xml:space="preserve"> </w:t>
      </w:r>
      <w:r w:rsidR="00663275" w:rsidRPr="002930EA">
        <w:rPr>
          <w:color w:val="231F20"/>
          <w:sz w:val="24"/>
        </w:rPr>
        <w:t>the</w:t>
      </w:r>
      <w:r w:rsidR="00663275" w:rsidRPr="002930EA">
        <w:rPr>
          <w:color w:val="231F20"/>
          <w:spacing w:val="-3"/>
          <w:sz w:val="24"/>
        </w:rPr>
        <w:t xml:space="preserve"> </w:t>
      </w:r>
      <w:r w:rsidR="00663275" w:rsidRPr="002930EA">
        <w:rPr>
          <w:color w:val="231F20"/>
          <w:sz w:val="24"/>
        </w:rPr>
        <w:t>mover</w:t>
      </w:r>
      <w:r w:rsidR="00663275" w:rsidRPr="002930EA">
        <w:rPr>
          <w:color w:val="231F20"/>
          <w:spacing w:val="-2"/>
          <w:sz w:val="24"/>
        </w:rPr>
        <w:t xml:space="preserve"> </w:t>
      </w:r>
      <w:r w:rsidR="00663275" w:rsidRPr="002930EA">
        <w:rPr>
          <w:color w:val="231F20"/>
          <w:sz w:val="24"/>
        </w:rPr>
        <w:t>with</w:t>
      </w:r>
      <w:r w:rsidR="00663275" w:rsidRPr="002930EA">
        <w:rPr>
          <w:color w:val="231F20"/>
          <w:spacing w:val="-3"/>
          <w:sz w:val="24"/>
        </w:rPr>
        <w:t xml:space="preserve"> </w:t>
      </w:r>
      <w:r w:rsidR="00663275" w:rsidRPr="002930EA">
        <w:rPr>
          <w:color w:val="231F20"/>
          <w:sz w:val="24"/>
        </w:rPr>
        <w:t>the</w:t>
      </w:r>
      <w:r w:rsidR="00663275" w:rsidRPr="002930EA">
        <w:rPr>
          <w:color w:val="231F20"/>
          <w:spacing w:val="-21"/>
          <w:sz w:val="24"/>
        </w:rPr>
        <w:t xml:space="preserve"> </w:t>
      </w:r>
      <w:r w:rsidR="00663275" w:rsidRPr="002930EA">
        <w:rPr>
          <w:color w:val="231F20"/>
          <w:sz w:val="24"/>
        </w:rPr>
        <w:t>consent of his or her seconder before amendment thereof or before decision is had</w:t>
      </w:r>
      <w:r w:rsidR="00663275" w:rsidRPr="002930EA">
        <w:rPr>
          <w:color w:val="231F20"/>
          <w:spacing w:val="-40"/>
          <w:sz w:val="24"/>
        </w:rPr>
        <w:t xml:space="preserve"> </w:t>
      </w:r>
      <w:r w:rsidR="00663275" w:rsidRPr="002930EA">
        <w:rPr>
          <w:color w:val="231F20"/>
          <w:sz w:val="24"/>
        </w:rPr>
        <w:t>thereon.</w:t>
      </w:r>
    </w:p>
    <w:p w14:paraId="55A4F869" w14:textId="67DBDC35" w:rsidR="00663275" w:rsidRPr="002930EA" w:rsidRDefault="002930EA" w:rsidP="00812C82">
      <w:pPr>
        <w:tabs>
          <w:tab w:val="left" w:pos="948"/>
        </w:tabs>
        <w:spacing w:after="240"/>
        <w:ind w:left="230" w:right="1238"/>
        <w:rPr>
          <w:sz w:val="24"/>
        </w:rPr>
      </w:pPr>
      <w:r w:rsidRPr="002930EA">
        <w:rPr>
          <w:b/>
          <w:color w:val="231F20"/>
          <w:sz w:val="24"/>
        </w:rPr>
        <w:t>E.6.2</w:t>
      </w:r>
      <w:r>
        <w:rPr>
          <w:color w:val="231F20"/>
          <w:sz w:val="24"/>
        </w:rPr>
        <w:t xml:space="preserve"> </w:t>
      </w:r>
      <w:r w:rsidR="00663275" w:rsidRPr="002930EA">
        <w:rPr>
          <w:color w:val="231F20"/>
          <w:sz w:val="24"/>
        </w:rPr>
        <w:t>The amendment or the substitute shall be debatable only when the main question</w:t>
      </w:r>
      <w:r w:rsidR="00663275" w:rsidRPr="002930EA">
        <w:rPr>
          <w:color w:val="231F20"/>
          <w:spacing w:val="-14"/>
          <w:sz w:val="24"/>
        </w:rPr>
        <w:t xml:space="preserve"> </w:t>
      </w:r>
      <w:r w:rsidR="00663275" w:rsidRPr="002930EA">
        <w:rPr>
          <w:color w:val="231F20"/>
          <w:sz w:val="24"/>
        </w:rPr>
        <w:t>is debatable.</w:t>
      </w:r>
    </w:p>
    <w:p w14:paraId="3E72213C" w14:textId="77777777" w:rsidR="00663275" w:rsidRDefault="002930EA" w:rsidP="00812C82">
      <w:pPr>
        <w:pStyle w:val="ListParagraph"/>
        <w:tabs>
          <w:tab w:val="left" w:pos="948"/>
        </w:tabs>
        <w:spacing w:after="240"/>
        <w:ind w:left="230" w:right="288"/>
        <w:rPr>
          <w:color w:val="231F20"/>
          <w:sz w:val="24"/>
        </w:rPr>
      </w:pPr>
      <w:r w:rsidRPr="002930EA">
        <w:rPr>
          <w:b/>
          <w:color w:val="231F20"/>
          <w:sz w:val="24"/>
        </w:rPr>
        <w:t>E.6.3</w:t>
      </w:r>
      <w:r>
        <w:rPr>
          <w:color w:val="231F20"/>
          <w:sz w:val="24"/>
        </w:rPr>
        <w:t xml:space="preserve"> </w:t>
      </w:r>
      <w:r w:rsidR="00663275">
        <w:rPr>
          <w:color w:val="231F20"/>
          <w:sz w:val="24"/>
        </w:rPr>
        <w:t>The</w:t>
      </w:r>
      <w:r w:rsidR="00663275">
        <w:rPr>
          <w:color w:val="231F20"/>
          <w:spacing w:val="-4"/>
          <w:sz w:val="24"/>
        </w:rPr>
        <w:t xml:space="preserve"> </w:t>
      </w:r>
      <w:r w:rsidR="00663275">
        <w:rPr>
          <w:color w:val="231F20"/>
          <w:sz w:val="24"/>
        </w:rPr>
        <w:t>adoption</w:t>
      </w:r>
      <w:r w:rsidR="00663275">
        <w:rPr>
          <w:color w:val="231F20"/>
          <w:spacing w:val="-4"/>
          <w:sz w:val="24"/>
        </w:rPr>
        <w:t xml:space="preserve"> </w:t>
      </w:r>
      <w:r w:rsidR="00663275">
        <w:rPr>
          <w:color w:val="231F20"/>
          <w:sz w:val="24"/>
        </w:rPr>
        <w:t>of</w:t>
      </w:r>
      <w:r w:rsidR="00663275">
        <w:rPr>
          <w:color w:val="231F20"/>
          <w:spacing w:val="-4"/>
          <w:sz w:val="24"/>
        </w:rPr>
        <w:t xml:space="preserve"> </w:t>
      </w:r>
      <w:r w:rsidR="00663275">
        <w:rPr>
          <w:color w:val="231F20"/>
          <w:sz w:val="24"/>
        </w:rPr>
        <w:t>an</w:t>
      </w:r>
      <w:r w:rsidR="00663275">
        <w:rPr>
          <w:color w:val="231F20"/>
          <w:spacing w:val="-1"/>
          <w:sz w:val="24"/>
        </w:rPr>
        <w:t xml:space="preserve"> </w:t>
      </w:r>
      <w:r w:rsidR="00663275">
        <w:rPr>
          <w:color w:val="231F20"/>
          <w:sz w:val="24"/>
        </w:rPr>
        <w:t>amendment</w:t>
      </w:r>
      <w:r w:rsidR="00663275">
        <w:rPr>
          <w:color w:val="231F20"/>
          <w:spacing w:val="-4"/>
          <w:sz w:val="24"/>
        </w:rPr>
        <w:t xml:space="preserve"> </w:t>
      </w:r>
      <w:r w:rsidR="00663275">
        <w:rPr>
          <w:color w:val="231F20"/>
          <w:sz w:val="24"/>
        </w:rPr>
        <w:t>by</w:t>
      </w:r>
      <w:r w:rsidR="00663275">
        <w:rPr>
          <w:color w:val="231F20"/>
          <w:spacing w:val="-8"/>
          <w:sz w:val="24"/>
        </w:rPr>
        <w:t xml:space="preserve"> </w:t>
      </w:r>
      <w:r w:rsidR="00663275">
        <w:rPr>
          <w:color w:val="231F20"/>
          <w:sz w:val="24"/>
        </w:rPr>
        <w:t>way</w:t>
      </w:r>
      <w:r w:rsidR="00663275">
        <w:rPr>
          <w:color w:val="231F20"/>
          <w:spacing w:val="-7"/>
          <w:sz w:val="24"/>
        </w:rPr>
        <w:t xml:space="preserve"> </w:t>
      </w:r>
      <w:r w:rsidR="00663275">
        <w:rPr>
          <w:color w:val="231F20"/>
          <w:sz w:val="24"/>
        </w:rPr>
        <w:t>of</w:t>
      </w:r>
      <w:r w:rsidR="00663275">
        <w:rPr>
          <w:color w:val="231F20"/>
          <w:spacing w:val="-4"/>
          <w:sz w:val="24"/>
        </w:rPr>
        <w:t xml:space="preserve"> </w:t>
      </w:r>
      <w:r w:rsidR="00663275">
        <w:rPr>
          <w:color w:val="231F20"/>
          <w:sz w:val="24"/>
        </w:rPr>
        <w:t>substitute</w:t>
      </w:r>
      <w:r w:rsidR="00663275">
        <w:rPr>
          <w:color w:val="231F20"/>
          <w:spacing w:val="-4"/>
          <w:sz w:val="24"/>
        </w:rPr>
        <w:t xml:space="preserve"> </w:t>
      </w:r>
      <w:r w:rsidR="00663275">
        <w:rPr>
          <w:color w:val="231F20"/>
          <w:sz w:val="24"/>
        </w:rPr>
        <w:t>or</w:t>
      </w:r>
      <w:r w:rsidR="00663275">
        <w:rPr>
          <w:color w:val="231F20"/>
          <w:spacing w:val="-4"/>
          <w:sz w:val="24"/>
        </w:rPr>
        <w:t xml:space="preserve"> </w:t>
      </w:r>
      <w:r w:rsidR="00663275">
        <w:rPr>
          <w:color w:val="231F20"/>
          <w:sz w:val="24"/>
        </w:rPr>
        <w:t>otherwise</w:t>
      </w:r>
      <w:r w:rsidR="00663275">
        <w:rPr>
          <w:color w:val="231F20"/>
          <w:spacing w:val="-4"/>
          <w:sz w:val="24"/>
        </w:rPr>
        <w:t xml:space="preserve"> </w:t>
      </w:r>
      <w:r w:rsidR="00663275">
        <w:rPr>
          <w:color w:val="231F20"/>
          <w:sz w:val="24"/>
        </w:rPr>
        <w:t>shall</w:t>
      </w:r>
      <w:r w:rsidR="00663275">
        <w:rPr>
          <w:color w:val="231F20"/>
          <w:spacing w:val="-4"/>
          <w:sz w:val="24"/>
        </w:rPr>
        <w:t xml:space="preserve"> </w:t>
      </w:r>
      <w:r w:rsidR="00663275">
        <w:rPr>
          <w:color w:val="231F20"/>
          <w:sz w:val="24"/>
        </w:rPr>
        <w:t>not</w:t>
      </w:r>
      <w:r w:rsidR="00663275">
        <w:rPr>
          <w:color w:val="231F20"/>
          <w:spacing w:val="-4"/>
          <w:sz w:val="24"/>
        </w:rPr>
        <w:t xml:space="preserve"> </w:t>
      </w:r>
      <w:r w:rsidR="00663275">
        <w:rPr>
          <w:color w:val="231F20"/>
          <w:sz w:val="24"/>
        </w:rPr>
        <w:t>displace</w:t>
      </w:r>
      <w:r w:rsidR="00663275">
        <w:rPr>
          <w:color w:val="231F20"/>
          <w:spacing w:val="-3"/>
          <w:sz w:val="24"/>
        </w:rPr>
        <w:t xml:space="preserve"> </w:t>
      </w:r>
      <w:r w:rsidR="00663275">
        <w:rPr>
          <w:color w:val="231F20"/>
          <w:sz w:val="24"/>
        </w:rPr>
        <w:t>the main resolution, which, after being amended, shall be the question before the</w:t>
      </w:r>
      <w:r w:rsidR="00663275">
        <w:rPr>
          <w:color w:val="231F20"/>
          <w:spacing w:val="-46"/>
          <w:sz w:val="24"/>
        </w:rPr>
        <w:t xml:space="preserve"> </w:t>
      </w:r>
      <w:r w:rsidR="00663275">
        <w:rPr>
          <w:color w:val="231F20"/>
          <w:sz w:val="24"/>
        </w:rPr>
        <w:t>meeting.</w:t>
      </w:r>
    </w:p>
    <w:p w14:paraId="03EF7716" w14:textId="1DC81DFF" w:rsidR="00663275" w:rsidRPr="002930EA" w:rsidRDefault="002930EA" w:rsidP="002930EA">
      <w:pPr>
        <w:tabs>
          <w:tab w:val="left" w:pos="946"/>
        </w:tabs>
        <w:spacing w:line="275" w:lineRule="exact"/>
        <w:ind w:left="236"/>
        <w:jc w:val="both"/>
        <w:rPr>
          <w:sz w:val="24"/>
        </w:rPr>
      </w:pPr>
      <w:r w:rsidRPr="002930EA">
        <w:rPr>
          <w:b/>
          <w:color w:val="231F20"/>
          <w:sz w:val="24"/>
        </w:rPr>
        <w:t>E.6.4</w:t>
      </w:r>
      <w:r>
        <w:rPr>
          <w:color w:val="231F20"/>
          <w:sz w:val="24"/>
        </w:rPr>
        <w:t xml:space="preserve"> </w:t>
      </w:r>
      <w:r w:rsidR="00663275" w:rsidRPr="002930EA">
        <w:rPr>
          <w:color w:val="231F20"/>
          <w:sz w:val="24"/>
        </w:rPr>
        <w:t>The following questions cannot be</w:t>
      </w:r>
      <w:r w:rsidR="00663275" w:rsidRPr="002930EA">
        <w:rPr>
          <w:color w:val="231F20"/>
          <w:spacing w:val="-13"/>
          <w:sz w:val="24"/>
        </w:rPr>
        <w:t xml:space="preserve"> </w:t>
      </w:r>
      <w:r w:rsidR="00663275" w:rsidRPr="002930EA">
        <w:rPr>
          <w:color w:val="231F20"/>
          <w:sz w:val="24"/>
        </w:rPr>
        <w:t>amended:</w:t>
      </w:r>
    </w:p>
    <w:p w14:paraId="14B82AE3" w14:textId="77777777" w:rsidR="00663275" w:rsidRDefault="00663275" w:rsidP="001B0EB3">
      <w:pPr>
        <w:pStyle w:val="ListParagraph"/>
        <w:numPr>
          <w:ilvl w:val="3"/>
          <w:numId w:val="248"/>
        </w:numPr>
        <w:tabs>
          <w:tab w:val="left" w:pos="960"/>
        </w:tabs>
        <w:spacing w:line="292" w:lineRule="exact"/>
        <w:jc w:val="both"/>
        <w:rPr>
          <w:sz w:val="24"/>
        </w:rPr>
      </w:pPr>
      <w:r>
        <w:rPr>
          <w:color w:val="231F20"/>
          <w:sz w:val="24"/>
        </w:rPr>
        <w:t>the call for the Order of the</w:t>
      </w:r>
      <w:r>
        <w:rPr>
          <w:color w:val="231F20"/>
          <w:spacing w:val="-10"/>
          <w:sz w:val="24"/>
        </w:rPr>
        <w:t xml:space="preserve"> </w:t>
      </w:r>
      <w:r>
        <w:rPr>
          <w:color w:val="231F20"/>
          <w:sz w:val="24"/>
        </w:rPr>
        <w:t>Day</w:t>
      </w:r>
    </w:p>
    <w:p w14:paraId="7851FA2A" w14:textId="77777777" w:rsidR="00663275" w:rsidRDefault="00663275" w:rsidP="001B0EB3">
      <w:pPr>
        <w:pStyle w:val="ListParagraph"/>
        <w:numPr>
          <w:ilvl w:val="3"/>
          <w:numId w:val="248"/>
        </w:numPr>
        <w:tabs>
          <w:tab w:val="left" w:pos="960"/>
        </w:tabs>
        <w:spacing w:line="293" w:lineRule="exact"/>
        <w:jc w:val="both"/>
        <w:rPr>
          <w:sz w:val="24"/>
        </w:rPr>
      </w:pPr>
      <w:r>
        <w:rPr>
          <w:color w:val="231F20"/>
          <w:sz w:val="24"/>
        </w:rPr>
        <w:t>an appeal from the decision of the</w:t>
      </w:r>
      <w:r>
        <w:rPr>
          <w:color w:val="231F20"/>
          <w:spacing w:val="-13"/>
          <w:sz w:val="24"/>
        </w:rPr>
        <w:t xml:space="preserve"> </w:t>
      </w:r>
      <w:r>
        <w:rPr>
          <w:color w:val="231F20"/>
          <w:sz w:val="24"/>
        </w:rPr>
        <w:t>Chair</w:t>
      </w:r>
    </w:p>
    <w:p w14:paraId="7BF703D5" w14:textId="46C03FB1" w:rsidR="00D030EE" w:rsidRDefault="00663275" w:rsidP="00812C82">
      <w:pPr>
        <w:pStyle w:val="ListParagraph"/>
        <w:numPr>
          <w:ilvl w:val="3"/>
          <w:numId w:val="248"/>
        </w:numPr>
        <w:tabs>
          <w:tab w:val="left" w:pos="960"/>
        </w:tabs>
        <w:spacing w:after="240"/>
        <w:ind w:left="2808" w:right="691" w:hanging="648"/>
        <w:jc w:val="both"/>
        <w:rPr>
          <w:color w:val="231F20"/>
          <w:sz w:val="24"/>
        </w:rPr>
      </w:pPr>
      <w:r>
        <w:rPr>
          <w:color w:val="231F20"/>
          <w:sz w:val="24"/>
        </w:rPr>
        <w:t>an objection to consideration of any question or of the following motions: (1) to adjourn (undebatable); (2) to lay on the table (undebatable); (3) take from the table; (4) for leave to continue speaking; (5) to postpone indefinitely; (6) to suspend; (7) to take up business out of order; (8) for leave to withdraw a</w:t>
      </w:r>
      <w:r>
        <w:rPr>
          <w:color w:val="231F20"/>
          <w:spacing w:val="-15"/>
          <w:sz w:val="24"/>
        </w:rPr>
        <w:t xml:space="preserve"> </w:t>
      </w:r>
      <w:r>
        <w:rPr>
          <w:color w:val="231F20"/>
          <w:sz w:val="24"/>
        </w:rPr>
        <w:t>motion.</w:t>
      </w:r>
    </w:p>
    <w:p w14:paraId="4DCCD97C" w14:textId="6A8EE189" w:rsidR="00663275" w:rsidRPr="00D030EE" w:rsidRDefault="00D030EE" w:rsidP="00D030EE">
      <w:pPr>
        <w:rPr>
          <w:color w:val="231F20"/>
          <w:sz w:val="24"/>
        </w:rPr>
      </w:pPr>
      <w:r>
        <w:rPr>
          <w:color w:val="231F20"/>
          <w:sz w:val="24"/>
        </w:rPr>
        <w:br w:type="page"/>
      </w:r>
    </w:p>
    <w:p w14:paraId="279D2352" w14:textId="7415F268" w:rsidR="00663275" w:rsidRPr="00ED5F3F" w:rsidRDefault="00ED5F3F" w:rsidP="00D030EE">
      <w:pPr>
        <w:tabs>
          <w:tab w:val="left" w:pos="768"/>
        </w:tabs>
        <w:spacing w:after="240"/>
        <w:ind w:left="245" w:right="806"/>
        <w:rPr>
          <w:sz w:val="24"/>
        </w:rPr>
      </w:pPr>
      <w:r>
        <w:rPr>
          <w:b/>
          <w:color w:val="231F20"/>
          <w:sz w:val="24"/>
        </w:rPr>
        <w:lastRenderedPageBreak/>
        <w:t xml:space="preserve">E.7 </w:t>
      </w:r>
      <w:r w:rsidR="00663275" w:rsidRPr="00ED5F3F">
        <w:rPr>
          <w:b/>
          <w:color w:val="231F20"/>
          <w:sz w:val="24"/>
        </w:rPr>
        <w:t xml:space="preserve">ORDER FOR VOTING ON AMENDMENTS AND SUBSTITUTE MOTIONS </w:t>
      </w:r>
      <w:r w:rsidR="00663275" w:rsidRPr="00ED5F3F">
        <w:rPr>
          <w:color w:val="231F20"/>
          <w:sz w:val="24"/>
        </w:rPr>
        <w:t>Amendments to the main motion shall be voted first, in order of last-made amendment to first- made amendment. After all amendments have been voted, the substitute motion shall be voted; if the substitute fails, debate returns to the main question as it may or may not have been amended.</w:t>
      </w:r>
    </w:p>
    <w:p w14:paraId="46812E38" w14:textId="45DDCBC6" w:rsidR="00663275" w:rsidRPr="00ED5F3F" w:rsidRDefault="00ED5F3F" w:rsidP="00ED5F3F">
      <w:pPr>
        <w:tabs>
          <w:tab w:val="left" w:pos="768"/>
          <w:tab w:val="left" w:pos="3748"/>
        </w:tabs>
        <w:ind w:left="239" w:right="615"/>
        <w:rPr>
          <w:sz w:val="24"/>
        </w:rPr>
      </w:pPr>
      <w:r>
        <w:rPr>
          <w:b/>
          <w:color w:val="231F20"/>
          <w:sz w:val="24"/>
        </w:rPr>
        <w:t xml:space="preserve">E.8 </w:t>
      </w:r>
      <w:r w:rsidR="00663275" w:rsidRPr="00ED5F3F">
        <w:rPr>
          <w:b/>
          <w:color w:val="231F20"/>
          <w:sz w:val="24"/>
        </w:rPr>
        <w:t>PRIVILEGED</w:t>
      </w:r>
      <w:r w:rsidR="00663275" w:rsidRPr="00ED5F3F">
        <w:rPr>
          <w:b/>
          <w:color w:val="231F20"/>
          <w:spacing w:val="-4"/>
          <w:sz w:val="24"/>
        </w:rPr>
        <w:t xml:space="preserve"> </w:t>
      </w:r>
      <w:r w:rsidR="00663275" w:rsidRPr="00ED5F3F">
        <w:rPr>
          <w:b/>
          <w:color w:val="231F20"/>
          <w:sz w:val="24"/>
        </w:rPr>
        <w:t>MOTIONS</w:t>
      </w:r>
      <w:r w:rsidR="00663275" w:rsidRPr="00ED5F3F">
        <w:rPr>
          <w:b/>
          <w:color w:val="231F20"/>
          <w:sz w:val="24"/>
        </w:rPr>
        <w:tab/>
      </w:r>
      <w:r w:rsidR="00663275" w:rsidRPr="00ED5F3F">
        <w:rPr>
          <w:color w:val="231F20"/>
          <w:sz w:val="24"/>
        </w:rPr>
        <w:t xml:space="preserve">Motions to adjourn or to lay on the table are privileged motions. They shall always be in order and shall be decided without debate. </w:t>
      </w:r>
      <w:r w:rsidR="00663275" w:rsidRPr="00ED5F3F">
        <w:rPr>
          <w:color w:val="231F20"/>
          <w:spacing w:val="-3"/>
          <w:sz w:val="24"/>
        </w:rPr>
        <w:t xml:space="preserve">In </w:t>
      </w:r>
      <w:r w:rsidR="00663275" w:rsidRPr="00ED5F3F">
        <w:rPr>
          <w:color w:val="231F20"/>
          <w:sz w:val="24"/>
        </w:rPr>
        <w:t>addition, when a question is under debate and business is pending, the following motions are also privileged. The motions shall have precedence in the order enumerated and be settled by a majority vote of</w:t>
      </w:r>
      <w:r w:rsidR="00663275" w:rsidRPr="00ED5F3F">
        <w:rPr>
          <w:color w:val="231F20"/>
          <w:spacing w:val="-21"/>
          <w:sz w:val="24"/>
        </w:rPr>
        <w:t xml:space="preserve"> </w:t>
      </w:r>
      <w:r w:rsidR="00663275" w:rsidRPr="00ED5F3F">
        <w:rPr>
          <w:color w:val="231F20"/>
          <w:sz w:val="24"/>
        </w:rPr>
        <w:t>those present.</w:t>
      </w:r>
      <w:r w:rsidR="00663275" w:rsidRPr="00ED5F3F">
        <w:rPr>
          <w:color w:val="231F20"/>
          <w:spacing w:val="-4"/>
          <w:sz w:val="24"/>
        </w:rPr>
        <w:t xml:space="preserve"> </w:t>
      </w:r>
      <w:r w:rsidR="00663275" w:rsidRPr="00ED5F3F">
        <w:rPr>
          <w:color w:val="231F20"/>
          <w:sz w:val="24"/>
        </w:rPr>
        <w:t>They</w:t>
      </w:r>
      <w:r w:rsidR="00663275" w:rsidRPr="00ED5F3F">
        <w:rPr>
          <w:color w:val="231F20"/>
          <w:spacing w:val="-8"/>
          <w:sz w:val="24"/>
        </w:rPr>
        <w:t xml:space="preserve"> </w:t>
      </w:r>
      <w:r w:rsidR="00663275" w:rsidRPr="00ED5F3F">
        <w:rPr>
          <w:color w:val="231F20"/>
          <w:sz w:val="24"/>
        </w:rPr>
        <w:t>shall</w:t>
      </w:r>
      <w:r w:rsidR="00663275" w:rsidRPr="00ED5F3F">
        <w:rPr>
          <w:color w:val="231F20"/>
          <w:spacing w:val="-4"/>
          <w:sz w:val="24"/>
        </w:rPr>
        <w:t xml:space="preserve"> </w:t>
      </w:r>
      <w:r w:rsidR="00663275" w:rsidRPr="00ED5F3F">
        <w:rPr>
          <w:color w:val="231F20"/>
          <w:sz w:val="24"/>
        </w:rPr>
        <w:t>be</w:t>
      </w:r>
      <w:r w:rsidR="00663275" w:rsidRPr="00ED5F3F">
        <w:rPr>
          <w:color w:val="231F20"/>
          <w:spacing w:val="-4"/>
          <w:sz w:val="24"/>
        </w:rPr>
        <w:t xml:space="preserve"> </w:t>
      </w:r>
      <w:r w:rsidR="00663275" w:rsidRPr="00ED5F3F">
        <w:rPr>
          <w:color w:val="231F20"/>
          <w:sz w:val="24"/>
        </w:rPr>
        <w:t>debatable</w:t>
      </w:r>
      <w:r w:rsidR="00663275" w:rsidRPr="00ED5F3F">
        <w:rPr>
          <w:color w:val="231F20"/>
          <w:spacing w:val="-4"/>
          <w:sz w:val="24"/>
        </w:rPr>
        <w:t xml:space="preserve"> </w:t>
      </w:r>
      <w:r w:rsidR="00663275" w:rsidRPr="00ED5F3F">
        <w:rPr>
          <w:color w:val="231F20"/>
          <w:sz w:val="24"/>
        </w:rPr>
        <w:t>or</w:t>
      </w:r>
      <w:r w:rsidR="00663275" w:rsidRPr="00ED5F3F">
        <w:rPr>
          <w:color w:val="231F20"/>
          <w:spacing w:val="-3"/>
          <w:sz w:val="24"/>
        </w:rPr>
        <w:t xml:space="preserve"> </w:t>
      </w:r>
      <w:r w:rsidR="00663275" w:rsidRPr="00ED5F3F">
        <w:rPr>
          <w:color w:val="231F20"/>
          <w:sz w:val="24"/>
        </w:rPr>
        <w:t>undebatable</w:t>
      </w:r>
      <w:r w:rsidR="00663275" w:rsidRPr="00ED5F3F">
        <w:rPr>
          <w:color w:val="231F20"/>
          <w:spacing w:val="-1"/>
          <w:sz w:val="24"/>
        </w:rPr>
        <w:t xml:space="preserve"> </w:t>
      </w:r>
      <w:r w:rsidR="00663275" w:rsidRPr="00ED5F3F">
        <w:rPr>
          <w:color w:val="231F20"/>
          <w:sz w:val="24"/>
        </w:rPr>
        <w:t>as</w:t>
      </w:r>
      <w:r w:rsidR="00663275" w:rsidRPr="00ED5F3F">
        <w:rPr>
          <w:color w:val="231F20"/>
          <w:spacing w:val="-1"/>
          <w:sz w:val="24"/>
        </w:rPr>
        <w:t xml:space="preserve"> </w:t>
      </w:r>
      <w:r w:rsidR="00663275" w:rsidRPr="00ED5F3F">
        <w:rPr>
          <w:color w:val="231F20"/>
          <w:sz w:val="24"/>
        </w:rPr>
        <w:t>indicated</w:t>
      </w:r>
      <w:r w:rsidR="00663275" w:rsidRPr="00ED5F3F">
        <w:rPr>
          <w:color w:val="231F20"/>
          <w:spacing w:val="-4"/>
          <w:sz w:val="24"/>
        </w:rPr>
        <w:t xml:space="preserve"> </w:t>
      </w:r>
      <w:r w:rsidR="00663275" w:rsidRPr="00ED5F3F">
        <w:rPr>
          <w:color w:val="231F20"/>
          <w:sz w:val="24"/>
        </w:rPr>
        <w:t>in</w:t>
      </w:r>
      <w:r w:rsidR="00663275" w:rsidRPr="00ED5F3F">
        <w:rPr>
          <w:color w:val="231F20"/>
          <w:spacing w:val="-4"/>
          <w:sz w:val="24"/>
        </w:rPr>
        <w:t xml:space="preserve"> </w:t>
      </w:r>
      <w:r w:rsidR="00663275" w:rsidRPr="00ED5F3F">
        <w:rPr>
          <w:color w:val="231F20"/>
          <w:sz w:val="24"/>
        </w:rPr>
        <w:t>the</w:t>
      </w:r>
      <w:r w:rsidR="00663275" w:rsidRPr="00ED5F3F">
        <w:rPr>
          <w:color w:val="231F20"/>
          <w:spacing w:val="-4"/>
          <w:sz w:val="24"/>
        </w:rPr>
        <w:t xml:space="preserve"> </w:t>
      </w:r>
      <w:r w:rsidR="00663275" w:rsidRPr="00ED5F3F">
        <w:rPr>
          <w:color w:val="231F20"/>
          <w:sz w:val="24"/>
        </w:rPr>
        <w:t>accompanying</w:t>
      </w:r>
      <w:r w:rsidR="00663275" w:rsidRPr="00ED5F3F">
        <w:rPr>
          <w:color w:val="231F20"/>
          <w:spacing w:val="-22"/>
          <w:sz w:val="24"/>
        </w:rPr>
        <w:t xml:space="preserve"> </w:t>
      </w:r>
      <w:r w:rsidR="00663275" w:rsidRPr="00ED5F3F">
        <w:rPr>
          <w:color w:val="231F20"/>
          <w:sz w:val="24"/>
        </w:rPr>
        <w:t>parentheses.</w:t>
      </w:r>
    </w:p>
    <w:p w14:paraId="64D70171" w14:textId="77777777" w:rsidR="00663275" w:rsidRDefault="00663275" w:rsidP="00663275">
      <w:pPr>
        <w:pStyle w:val="ListParagraph"/>
        <w:numPr>
          <w:ilvl w:val="0"/>
          <w:numId w:val="353"/>
        </w:numPr>
        <w:tabs>
          <w:tab w:val="left" w:pos="959"/>
          <w:tab w:val="left" w:pos="960"/>
        </w:tabs>
        <w:spacing w:line="288" w:lineRule="exact"/>
        <w:rPr>
          <w:sz w:val="24"/>
        </w:rPr>
      </w:pPr>
      <w:r>
        <w:rPr>
          <w:color w:val="231F20"/>
          <w:sz w:val="24"/>
        </w:rPr>
        <w:t>to take a recess</w:t>
      </w:r>
      <w:r>
        <w:rPr>
          <w:color w:val="231F20"/>
          <w:spacing w:val="-6"/>
          <w:sz w:val="24"/>
        </w:rPr>
        <w:t xml:space="preserve"> </w:t>
      </w:r>
      <w:r>
        <w:rPr>
          <w:color w:val="231F20"/>
          <w:sz w:val="24"/>
        </w:rPr>
        <w:t>(undebatable)</w:t>
      </w:r>
    </w:p>
    <w:p w14:paraId="275F49DB" w14:textId="77777777" w:rsidR="00663275" w:rsidRDefault="00663275" w:rsidP="00663275">
      <w:pPr>
        <w:pStyle w:val="ListParagraph"/>
        <w:numPr>
          <w:ilvl w:val="0"/>
          <w:numId w:val="353"/>
        </w:numPr>
        <w:tabs>
          <w:tab w:val="left" w:pos="959"/>
          <w:tab w:val="left" w:pos="960"/>
        </w:tabs>
        <w:spacing w:line="293" w:lineRule="exact"/>
        <w:rPr>
          <w:sz w:val="24"/>
        </w:rPr>
      </w:pPr>
      <w:r>
        <w:rPr>
          <w:color w:val="231F20"/>
          <w:sz w:val="24"/>
        </w:rPr>
        <w:t>to take a vote at a certain time</w:t>
      </w:r>
      <w:r>
        <w:rPr>
          <w:color w:val="231F20"/>
          <w:spacing w:val="-7"/>
          <w:sz w:val="24"/>
        </w:rPr>
        <w:t xml:space="preserve"> </w:t>
      </w:r>
      <w:r>
        <w:rPr>
          <w:color w:val="231F20"/>
          <w:sz w:val="24"/>
        </w:rPr>
        <w:t>(undebatable)</w:t>
      </w:r>
    </w:p>
    <w:p w14:paraId="0DA12F6D" w14:textId="77777777" w:rsidR="00663275" w:rsidRDefault="00663275" w:rsidP="00663275">
      <w:pPr>
        <w:pStyle w:val="ListParagraph"/>
        <w:numPr>
          <w:ilvl w:val="0"/>
          <w:numId w:val="353"/>
        </w:numPr>
        <w:tabs>
          <w:tab w:val="left" w:pos="959"/>
          <w:tab w:val="left" w:pos="960"/>
        </w:tabs>
        <w:spacing w:line="293" w:lineRule="exact"/>
        <w:rPr>
          <w:sz w:val="24"/>
        </w:rPr>
      </w:pPr>
      <w:r>
        <w:rPr>
          <w:color w:val="231F20"/>
          <w:sz w:val="24"/>
        </w:rPr>
        <w:t>to call for the previous question</w:t>
      </w:r>
      <w:r>
        <w:rPr>
          <w:color w:val="231F20"/>
          <w:spacing w:val="-11"/>
          <w:sz w:val="24"/>
        </w:rPr>
        <w:t xml:space="preserve"> </w:t>
      </w:r>
      <w:r>
        <w:rPr>
          <w:color w:val="231F20"/>
          <w:sz w:val="24"/>
        </w:rPr>
        <w:t>(undebatable)</w:t>
      </w:r>
    </w:p>
    <w:p w14:paraId="7BA52C68" w14:textId="77777777" w:rsidR="00663275" w:rsidRDefault="00663275" w:rsidP="00663275">
      <w:pPr>
        <w:pStyle w:val="ListParagraph"/>
        <w:numPr>
          <w:ilvl w:val="0"/>
          <w:numId w:val="353"/>
        </w:numPr>
        <w:tabs>
          <w:tab w:val="left" w:pos="959"/>
          <w:tab w:val="left" w:pos="960"/>
        </w:tabs>
        <w:spacing w:before="2" w:line="293" w:lineRule="exact"/>
        <w:rPr>
          <w:sz w:val="24"/>
        </w:rPr>
      </w:pPr>
      <w:r>
        <w:rPr>
          <w:color w:val="231F20"/>
          <w:sz w:val="24"/>
        </w:rPr>
        <w:t>to commit or recommit (limited debate: on wisdom of</w:t>
      </w:r>
      <w:r>
        <w:rPr>
          <w:color w:val="231F20"/>
          <w:spacing w:val="-9"/>
          <w:sz w:val="24"/>
        </w:rPr>
        <w:t xml:space="preserve"> </w:t>
      </w:r>
      <w:r>
        <w:rPr>
          <w:color w:val="231F20"/>
          <w:sz w:val="24"/>
        </w:rPr>
        <w:t>motion)</w:t>
      </w:r>
    </w:p>
    <w:p w14:paraId="0AA57A62" w14:textId="77777777" w:rsidR="00663275" w:rsidRDefault="00663275" w:rsidP="00663275">
      <w:pPr>
        <w:pStyle w:val="ListParagraph"/>
        <w:numPr>
          <w:ilvl w:val="0"/>
          <w:numId w:val="353"/>
        </w:numPr>
        <w:tabs>
          <w:tab w:val="left" w:pos="959"/>
          <w:tab w:val="left" w:pos="960"/>
        </w:tabs>
        <w:spacing w:line="293" w:lineRule="exact"/>
        <w:rPr>
          <w:sz w:val="24"/>
        </w:rPr>
      </w:pPr>
      <w:r>
        <w:rPr>
          <w:color w:val="231F20"/>
          <w:sz w:val="24"/>
        </w:rPr>
        <w:t>to postpone to a certain time (limited debate: on wisdom of</w:t>
      </w:r>
      <w:r>
        <w:rPr>
          <w:color w:val="231F20"/>
          <w:spacing w:val="-18"/>
          <w:sz w:val="24"/>
        </w:rPr>
        <w:t xml:space="preserve"> </w:t>
      </w:r>
      <w:r>
        <w:rPr>
          <w:color w:val="231F20"/>
          <w:sz w:val="24"/>
        </w:rPr>
        <w:t>motion)</w:t>
      </w:r>
    </w:p>
    <w:p w14:paraId="0954CAF6" w14:textId="77777777" w:rsidR="00663275" w:rsidRDefault="00663275" w:rsidP="00663275">
      <w:pPr>
        <w:pStyle w:val="ListParagraph"/>
        <w:numPr>
          <w:ilvl w:val="0"/>
          <w:numId w:val="353"/>
        </w:numPr>
        <w:tabs>
          <w:tab w:val="left" w:pos="959"/>
          <w:tab w:val="left" w:pos="960"/>
        </w:tabs>
        <w:spacing w:line="293" w:lineRule="exact"/>
        <w:rPr>
          <w:sz w:val="24"/>
        </w:rPr>
      </w:pPr>
      <w:r>
        <w:rPr>
          <w:color w:val="231F20"/>
          <w:sz w:val="24"/>
        </w:rPr>
        <w:t>to amend or substitute</w:t>
      </w:r>
      <w:r>
        <w:rPr>
          <w:color w:val="231F20"/>
          <w:spacing w:val="-6"/>
          <w:sz w:val="24"/>
        </w:rPr>
        <w:t xml:space="preserve"> </w:t>
      </w:r>
      <w:r>
        <w:rPr>
          <w:color w:val="231F20"/>
          <w:sz w:val="24"/>
        </w:rPr>
        <w:t>(debatable)</w:t>
      </w:r>
    </w:p>
    <w:p w14:paraId="14FAEC2D" w14:textId="77777777" w:rsidR="00663275" w:rsidRDefault="00663275" w:rsidP="00D030EE">
      <w:pPr>
        <w:pStyle w:val="ListParagraph"/>
        <w:numPr>
          <w:ilvl w:val="0"/>
          <w:numId w:val="353"/>
        </w:numPr>
        <w:tabs>
          <w:tab w:val="left" w:pos="959"/>
          <w:tab w:val="left" w:pos="960"/>
        </w:tabs>
        <w:spacing w:after="240" w:line="293" w:lineRule="exact"/>
        <w:ind w:left="965"/>
        <w:rPr>
          <w:sz w:val="24"/>
        </w:rPr>
      </w:pPr>
      <w:r>
        <w:rPr>
          <w:color w:val="231F20"/>
          <w:sz w:val="24"/>
        </w:rPr>
        <w:t>to postpone indefinitely</w:t>
      </w:r>
      <w:r>
        <w:rPr>
          <w:color w:val="231F20"/>
          <w:spacing w:val="-15"/>
          <w:sz w:val="24"/>
        </w:rPr>
        <w:t xml:space="preserve"> </w:t>
      </w:r>
      <w:r>
        <w:rPr>
          <w:color w:val="231F20"/>
          <w:sz w:val="24"/>
        </w:rPr>
        <w:t>(debatable)</w:t>
      </w:r>
    </w:p>
    <w:p w14:paraId="24D3E033" w14:textId="20824022" w:rsidR="00663275" w:rsidRPr="00ED5F3F" w:rsidRDefault="00ED5F3F" w:rsidP="00D030EE">
      <w:pPr>
        <w:spacing w:after="240"/>
        <w:ind w:left="230"/>
        <w:rPr>
          <w:sz w:val="24"/>
          <w:szCs w:val="24"/>
        </w:rPr>
      </w:pPr>
      <w:r>
        <w:rPr>
          <w:b/>
        </w:rPr>
        <w:t xml:space="preserve">E.9 </w:t>
      </w:r>
      <w:r w:rsidR="00663275">
        <w:rPr>
          <w:b/>
        </w:rPr>
        <w:t>OTHER</w:t>
      </w:r>
      <w:r w:rsidR="00663275">
        <w:rPr>
          <w:b/>
          <w:spacing w:val="-4"/>
        </w:rPr>
        <w:t xml:space="preserve"> </w:t>
      </w:r>
      <w:r w:rsidR="00663275">
        <w:rPr>
          <w:b/>
        </w:rPr>
        <w:t>MOTIONS</w:t>
      </w:r>
      <w:r w:rsidR="00663275">
        <w:rPr>
          <w:b/>
        </w:rPr>
        <w:tab/>
      </w:r>
      <w:r w:rsidR="00663275" w:rsidRPr="00ED5F3F">
        <w:rPr>
          <w:sz w:val="24"/>
          <w:szCs w:val="24"/>
        </w:rPr>
        <w:t>Motions</w:t>
      </w:r>
      <w:r w:rsidR="00663275" w:rsidRPr="00ED5F3F">
        <w:rPr>
          <w:spacing w:val="-5"/>
          <w:sz w:val="24"/>
          <w:szCs w:val="24"/>
        </w:rPr>
        <w:t xml:space="preserve"> </w:t>
      </w:r>
      <w:r w:rsidR="00663275" w:rsidRPr="00ED5F3F">
        <w:rPr>
          <w:sz w:val="24"/>
          <w:szCs w:val="24"/>
        </w:rPr>
        <w:t>designed</w:t>
      </w:r>
      <w:r w:rsidR="00663275" w:rsidRPr="00ED5F3F">
        <w:rPr>
          <w:spacing w:val="-5"/>
          <w:sz w:val="24"/>
          <w:szCs w:val="24"/>
        </w:rPr>
        <w:t xml:space="preserve"> </w:t>
      </w:r>
      <w:r w:rsidR="00663275" w:rsidRPr="00ED5F3F">
        <w:rPr>
          <w:sz w:val="24"/>
          <w:szCs w:val="24"/>
        </w:rPr>
        <w:t>to</w:t>
      </w:r>
      <w:r w:rsidR="00663275" w:rsidRPr="00ED5F3F">
        <w:rPr>
          <w:spacing w:val="-5"/>
          <w:sz w:val="24"/>
          <w:szCs w:val="24"/>
        </w:rPr>
        <w:t xml:space="preserve"> </w:t>
      </w:r>
      <w:r w:rsidR="00663275" w:rsidRPr="00ED5F3F">
        <w:rPr>
          <w:sz w:val="24"/>
          <w:szCs w:val="24"/>
        </w:rPr>
        <w:t>alter</w:t>
      </w:r>
      <w:r w:rsidR="00663275" w:rsidRPr="00ED5F3F">
        <w:rPr>
          <w:spacing w:val="-3"/>
          <w:sz w:val="24"/>
          <w:szCs w:val="24"/>
        </w:rPr>
        <w:t xml:space="preserve"> </w:t>
      </w:r>
      <w:r w:rsidR="00663275" w:rsidRPr="00ED5F3F">
        <w:rPr>
          <w:sz w:val="24"/>
          <w:szCs w:val="24"/>
        </w:rPr>
        <w:t>or</w:t>
      </w:r>
      <w:r w:rsidR="00663275" w:rsidRPr="00ED5F3F">
        <w:rPr>
          <w:spacing w:val="-5"/>
          <w:sz w:val="24"/>
          <w:szCs w:val="24"/>
        </w:rPr>
        <w:t xml:space="preserve"> </w:t>
      </w:r>
      <w:r w:rsidR="00663275" w:rsidRPr="00ED5F3F">
        <w:rPr>
          <w:sz w:val="24"/>
          <w:szCs w:val="24"/>
        </w:rPr>
        <w:t>cancel</w:t>
      </w:r>
      <w:r w:rsidR="00663275" w:rsidRPr="00ED5F3F">
        <w:rPr>
          <w:spacing w:val="-5"/>
          <w:sz w:val="24"/>
          <w:szCs w:val="24"/>
        </w:rPr>
        <w:t xml:space="preserve"> </w:t>
      </w:r>
      <w:r w:rsidR="00663275" w:rsidRPr="00ED5F3F">
        <w:rPr>
          <w:sz w:val="24"/>
          <w:szCs w:val="24"/>
        </w:rPr>
        <w:t>previously</w:t>
      </w:r>
      <w:r w:rsidR="00663275" w:rsidRPr="00ED5F3F">
        <w:rPr>
          <w:spacing w:val="-8"/>
          <w:sz w:val="24"/>
          <w:szCs w:val="24"/>
        </w:rPr>
        <w:t xml:space="preserve"> </w:t>
      </w:r>
      <w:r w:rsidR="00663275" w:rsidRPr="00ED5F3F">
        <w:rPr>
          <w:sz w:val="24"/>
          <w:szCs w:val="24"/>
        </w:rPr>
        <w:t>adopted</w:t>
      </w:r>
      <w:r w:rsidR="00663275" w:rsidRPr="00ED5F3F">
        <w:rPr>
          <w:spacing w:val="-5"/>
          <w:sz w:val="24"/>
          <w:szCs w:val="24"/>
        </w:rPr>
        <w:t xml:space="preserve"> </w:t>
      </w:r>
      <w:r w:rsidR="00663275" w:rsidRPr="00ED5F3F">
        <w:rPr>
          <w:sz w:val="24"/>
          <w:szCs w:val="24"/>
        </w:rPr>
        <w:t>action,</w:t>
      </w:r>
      <w:r w:rsidR="00663275" w:rsidRPr="00ED5F3F">
        <w:rPr>
          <w:spacing w:val="-5"/>
          <w:sz w:val="24"/>
          <w:szCs w:val="24"/>
        </w:rPr>
        <w:t xml:space="preserve"> </w:t>
      </w:r>
      <w:r w:rsidR="00663275" w:rsidRPr="00ED5F3F">
        <w:rPr>
          <w:sz w:val="24"/>
          <w:szCs w:val="24"/>
        </w:rPr>
        <w:t>e.g., to rescind, to amend something previously adopted, to reconsider, shall be introduced only as new</w:t>
      </w:r>
      <w:r w:rsidR="00663275" w:rsidRPr="00ED5F3F">
        <w:rPr>
          <w:spacing w:val="-4"/>
          <w:sz w:val="24"/>
          <w:szCs w:val="24"/>
        </w:rPr>
        <w:t xml:space="preserve"> </w:t>
      </w:r>
      <w:r w:rsidR="00663275" w:rsidRPr="00ED5F3F">
        <w:rPr>
          <w:sz w:val="24"/>
          <w:szCs w:val="24"/>
        </w:rPr>
        <w:t>business.</w:t>
      </w:r>
    </w:p>
    <w:p w14:paraId="4F482473" w14:textId="6788B310" w:rsidR="00663275" w:rsidRPr="00ED5F3F" w:rsidRDefault="00ED5F3F" w:rsidP="00D030EE">
      <w:pPr>
        <w:tabs>
          <w:tab w:val="left" w:pos="888"/>
          <w:tab w:val="left" w:pos="5414"/>
        </w:tabs>
        <w:spacing w:after="240"/>
        <w:ind w:left="230" w:right="576"/>
        <w:rPr>
          <w:sz w:val="24"/>
        </w:rPr>
      </w:pPr>
      <w:r>
        <w:rPr>
          <w:b/>
          <w:color w:val="231F20"/>
          <w:sz w:val="24"/>
        </w:rPr>
        <w:t xml:space="preserve">E.10 </w:t>
      </w:r>
      <w:r w:rsidR="00663275" w:rsidRPr="00ED5F3F">
        <w:rPr>
          <w:b/>
          <w:color w:val="231F20"/>
          <w:sz w:val="24"/>
        </w:rPr>
        <w:t>A MOTION TO CALL</w:t>
      </w:r>
      <w:r w:rsidR="00663275" w:rsidRPr="00ED5F3F">
        <w:rPr>
          <w:b/>
          <w:color w:val="231F20"/>
          <w:spacing w:val="-16"/>
          <w:sz w:val="24"/>
        </w:rPr>
        <w:t xml:space="preserve"> </w:t>
      </w:r>
      <w:r w:rsidR="00663275" w:rsidRPr="00ED5F3F">
        <w:rPr>
          <w:b/>
          <w:color w:val="231F20"/>
          <w:sz w:val="24"/>
        </w:rPr>
        <w:t>THE</w:t>
      </w:r>
      <w:r w:rsidR="00663275" w:rsidRPr="00ED5F3F">
        <w:rPr>
          <w:b/>
          <w:color w:val="231F20"/>
          <w:spacing w:val="-1"/>
          <w:sz w:val="24"/>
        </w:rPr>
        <w:t xml:space="preserve"> </w:t>
      </w:r>
      <w:r w:rsidR="00663275" w:rsidRPr="00ED5F3F">
        <w:rPr>
          <w:b/>
          <w:color w:val="231F20"/>
          <w:sz w:val="24"/>
        </w:rPr>
        <w:t>QUESTION</w:t>
      </w:r>
      <w:r w:rsidR="00663275" w:rsidRPr="00ED5F3F">
        <w:rPr>
          <w:b/>
          <w:color w:val="231F20"/>
          <w:sz w:val="24"/>
        </w:rPr>
        <w:tab/>
      </w:r>
      <w:r w:rsidR="00663275" w:rsidRPr="00ED5F3F">
        <w:rPr>
          <w:color w:val="231F20"/>
          <w:sz w:val="24"/>
        </w:rPr>
        <w:t>A motion for the previous question shall</w:t>
      </w:r>
      <w:r w:rsidR="00663275" w:rsidRPr="00ED5F3F">
        <w:rPr>
          <w:color w:val="231F20"/>
          <w:spacing w:val="-30"/>
          <w:sz w:val="24"/>
        </w:rPr>
        <w:t xml:space="preserve"> </w:t>
      </w:r>
      <w:r w:rsidR="00663275" w:rsidRPr="00ED5F3F">
        <w:rPr>
          <w:color w:val="231F20"/>
          <w:sz w:val="24"/>
        </w:rPr>
        <w:t>be in this form: “I move that the question (or questions) now be put.” If this motion is carried, then all questions at the moment before the meeting shall be put to the vote, in order of precedence, without debate. If a member or members call for the question without moving the previous question formally, the Chair is not obliged to close debate, and other members may properly be recognized. Any member may call for a division of the question where the sense will admit of it, but a motion to strike out and insert shall be deemed</w:t>
      </w:r>
      <w:r w:rsidR="00663275" w:rsidRPr="00ED5F3F">
        <w:rPr>
          <w:color w:val="231F20"/>
          <w:spacing w:val="-14"/>
          <w:sz w:val="24"/>
        </w:rPr>
        <w:t xml:space="preserve"> </w:t>
      </w:r>
      <w:r w:rsidR="00663275" w:rsidRPr="00ED5F3F">
        <w:rPr>
          <w:color w:val="231F20"/>
          <w:sz w:val="24"/>
        </w:rPr>
        <w:t>indivisible.</w:t>
      </w:r>
    </w:p>
    <w:p w14:paraId="2F4310C6" w14:textId="7C33290E" w:rsidR="00663275" w:rsidRDefault="00ED5F3F" w:rsidP="00D030EE">
      <w:pPr>
        <w:pStyle w:val="Heading4"/>
        <w:tabs>
          <w:tab w:val="left" w:pos="886"/>
        </w:tabs>
        <w:spacing w:after="240"/>
        <w:ind w:left="245"/>
      </w:pPr>
      <w:r>
        <w:rPr>
          <w:color w:val="231F20"/>
        </w:rPr>
        <w:t xml:space="preserve">E.11 </w:t>
      </w:r>
      <w:r w:rsidR="00663275">
        <w:rPr>
          <w:color w:val="231F20"/>
        </w:rPr>
        <w:t>VOTING</w:t>
      </w:r>
    </w:p>
    <w:p w14:paraId="5850B28C" w14:textId="2EC6EB8F" w:rsidR="00663275" w:rsidRDefault="00ED5F3F" w:rsidP="00D030EE">
      <w:pPr>
        <w:spacing w:after="240"/>
        <w:ind w:left="245"/>
      </w:pPr>
      <w:r w:rsidRPr="00ED5F3F">
        <w:rPr>
          <w:b/>
        </w:rPr>
        <w:t>E.11.1</w:t>
      </w:r>
      <w:r>
        <w:t xml:space="preserve"> </w:t>
      </w:r>
      <w:r w:rsidR="00663275">
        <w:t>Once</w:t>
      </w:r>
      <w:r w:rsidR="00663275">
        <w:rPr>
          <w:spacing w:val="-3"/>
        </w:rPr>
        <w:t xml:space="preserve"> </w:t>
      </w:r>
      <w:r w:rsidR="00663275">
        <w:t>a</w:t>
      </w:r>
      <w:r w:rsidR="00663275">
        <w:rPr>
          <w:spacing w:val="-3"/>
        </w:rPr>
        <w:t xml:space="preserve"> </w:t>
      </w:r>
      <w:r w:rsidR="00663275">
        <w:t>vote</w:t>
      </w:r>
      <w:r w:rsidR="00663275">
        <w:rPr>
          <w:spacing w:val="-3"/>
        </w:rPr>
        <w:t xml:space="preserve"> </w:t>
      </w:r>
      <w:r w:rsidR="00663275">
        <w:t>has</w:t>
      </w:r>
      <w:r w:rsidR="00663275">
        <w:rPr>
          <w:spacing w:val="-3"/>
        </w:rPr>
        <w:t xml:space="preserve"> </w:t>
      </w:r>
      <w:r w:rsidR="00663275">
        <w:t>begun</w:t>
      </w:r>
      <w:r w:rsidR="00663275">
        <w:rPr>
          <w:spacing w:val="-3"/>
        </w:rPr>
        <w:t xml:space="preserve"> </w:t>
      </w:r>
      <w:r w:rsidR="00663275">
        <w:t>on</w:t>
      </w:r>
      <w:r w:rsidR="00663275">
        <w:rPr>
          <w:spacing w:val="-2"/>
        </w:rPr>
        <w:t xml:space="preserve"> </w:t>
      </w:r>
      <w:r w:rsidR="00663275">
        <w:t>any</w:t>
      </w:r>
      <w:r w:rsidR="00663275">
        <w:rPr>
          <w:spacing w:val="-6"/>
        </w:rPr>
        <w:t xml:space="preserve"> </w:t>
      </w:r>
      <w:r w:rsidR="00663275">
        <w:t>question,</w:t>
      </w:r>
      <w:r w:rsidR="00663275">
        <w:rPr>
          <w:spacing w:val="-3"/>
        </w:rPr>
        <w:t xml:space="preserve"> </w:t>
      </w:r>
      <w:r w:rsidR="00663275">
        <w:t>no</w:t>
      </w:r>
      <w:r w:rsidR="00663275">
        <w:rPr>
          <w:spacing w:val="-3"/>
        </w:rPr>
        <w:t xml:space="preserve"> </w:t>
      </w:r>
      <w:r w:rsidR="00663275">
        <w:t>members</w:t>
      </w:r>
      <w:r w:rsidR="00663275">
        <w:rPr>
          <w:spacing w:val="-3"/>
        </w:rPr>
        <w:t xml:space="preserve"> </w:t>
      </w:r>
      <w:r w:rsidR="00663275">
        <w:t>shall</w:t>
      </w:r>
      <w:r w:rsidR="00663275">
        <w:rPr>
          <w:spacing w:val="-3"/>
        </w:rPr>
        <w:t xml:space="preserve"> </w:t>
      </w:r>
      <w:r w:rsidR="00663275">
        <w:t>be</w:t>
      </w:r>
      <w:r w:rsidR="00663275">
        <w:rPr>
          <w:spacing w:val="-3"/>
        </w:rPr>
        <w:t xml:space="preserve"> </w:t>
      </w:r>
      <w:r w:rsidR="00663275">
        <w:t>recognized</w:t>
      </w:r>
      <w:r w:rsidR="00663275">
        <w:rPr>
          <w:spacing w:val="-2"/>
        </w:rPr>
        <w:t xml:space="preserve"> </w:t>
      </w:r>
      <w:r w:rsidR="00663275">
        <w:t>for</w:t>
      </w:r>
      <w:r w:rsidR="00663275">
        <w:rPr>
          <w:spacing w:val="-3"/>
        </w:rPr>
        <w:t xml:space="preserve"> </w:t>
      </w:r>
      <w:r w:rsidR="00663275">
        <w:t>any</w:t>
      </w:r>
      <w:r w:rsidR="00663275">
        <w:rPr>
          <w:spacing w:val="-7"/>
        </w:rPr>
        <w:t xml:space="preserve"> </w:t>
      </w:r>
      <w:r w:rsidR="00663275">
        <w:t>purpose whatever until the voting is completed and the Chair declares the voting</w:t>
      </w:r>
      <w:r w:rsidR="00663275">
        <w:rPr>
          <w:spacing w:val="-19"/>
        </w:rPr>
        <w:t xml:space="preserve"> </w:t>
      </w:r>
      <w:r w:rsidR="00663275">
        <w:t>closed.</w:t>
      </w:r>
    </w:p>
    <w:p w14:paraId="3630995F" w14:textId="6B61D2AB" w:rsidR="00663275" w:rsidRPr="00ED5F3F" w:rsidRDefault="00ED5F3F" w:rsidP="00D030EE">
      <w:pPr>
        <w:spacing w:after="240"/>
        <w:ind w:left="245"/>
        <w:rPr>
          <w:sz w:val="24"/>
          <w:szCs w:val="24"/>
        </w:rPr>
      </w:pPr>
      <w:r w:rsidRPr="00ED5F3F">
        <w:rPr>
          <w:b/>
          <w:sz w:val="24"/>
          <w:szCs w:val="24"/>
        </w:rPr>
        <w:t>E.11.2</w:t>
      </w:r>
      <w:r w:rsidRPr="00ED5F3F">
        <w:rPr>
          <w:sz w:val="24"/>
          <w:szCs w:val="24"/>
        </w:rPr>
        <w:t xml:space="preserve"> </w:t>
      </w:r>
      <w:r w:rsidR="00663275" w:rsidRPr="00ED5F3F">
        <w:rPr>
          <w:sz w:val="24"/>
          <w:szCs w:val="24"/>
        </w:rPr>
        <w:t>Unless</w:t>
      </w:r>
      <w:r w:rsidR="00663275" w:rsidRPr="00ED5F3F">
        <w:rPr>
          <w:spacing w:val="-4"/>
          <w:sz w:val="24"/>
          <w:szCs w:val="24"/>
        </w:rPr>
        <w:t xml:space="preserve"> </w:t>
      </w:r>
      <w:r w:rsidR="00663275" w:rsidRPr="00ED5F3F">
        <w:rPr>
          <w:sz w:val="24"/>
          <w:szCs w:val="24"/>
        </w:rPr>
        <w:t>otherwise</w:t>
      </w:r>
      <w:r w:rsidR="00663275" w:rsidRPr="00ED5F3F">
        <w:rPr>
          <w:spacing w:val="-3"/>
          <w:sz w:val="24"/>
          <w:szCs w:val="24"/>
        </w:rPr>
        <w:t xml:space="preserve"> </w:t>
      </w:r>
      <w:r w:rsidR="00663275" w:rsidRPr="00ED5F3F">
        <w:rPr>
          <w:sz w:val="24"/>
          <w:szCs w:val="24"/>
        </w:rPr>
        <w:t>indicated</w:t>
      </w:r>
      <w:r w:rsidR="00663275" w:rsidRPr="00ED5F3F">
        <w:rPr>
          <w:spacing w:val="-3"/>
          <w:sz w:val="24"/>
          <w:szCs w:val="24"/>
        </w:rPr>
        <w:t xml:space="preserve"> </w:t>
      </w:r>
      <w:r w:rsidR="00663275" w:rsidRPr="00ED5F3F">
        <w:rPr>
          <w:sz w:val="24"/>
          <w:szCs w:val="24"/>
        </w:rPr>
        <w:t>in</w:t>
      </w:r>
      <w:r w:rsidR="00663275" w:rsidRPr="00ED5F3F">
        <w:rPr>
          <w:spacing w:val="-4"/>
          <w:sz w:val="24"/>
          <w:szCs w:val="24"/>
        </w:rPr>
        <w:t xml:space="preserve"> </w:t>
      </w:r>
      <w:r w:rsidR="00663275" w:rsidRPr="00ED5F3F">
        <w:rPr>
          <w:sz w:val="24"/>
          <w:szCs w:val="24"/>
        </w:rPr>
        <w:t>the</w:t>
      </w:r>
      <w:r w:rsidR="00663275" w:rsidRPr="00ED5F3F">
        <w:rPr>
          <w:spacing w:val="-3"/>
          <w:sz w:val="24"/>
          <w:szCs w:val="24"/>
        </w:rPr>
        <w:t xml:space="preserve"> </w:t>
      </w:r>
      <w:r w:rsidR="00663275" w:rsidRPr="00ED5F3F">
        <w:rPr>
          <w:sz w:val="24"/>
          <w:szCs w:val="24"/>
        </w:rPr>
        <w:t>rules</w:t>
      </w:r>
      <w:r w:rsidR="00663275" w:rsidRPr="00ED5F3F">
        <w:rPr>
          <w:spacing w:val="-3"/>
          <w:sz w:val="24"/>
          <w:szCs w:val="24"/>
        </w:rPr>
        <w:t xml:space="preserve"> </w:t>
      </w:r>
      <w:r w:rsidR="00663275" w:rsidRPr="00ED5F3F">
        <w:rPr>
          <w:sz w:val="24"/>
          <w:szCs w:val="24"/>
        </w:rPr>
        <w:t>of</w:t>
      </w:r>
      <w:r w:rsidR="00663275" w:rsidRPr="00ED5F3F">
        <w:rPr>
          <w:spacing w:val="-3"/>
          <w:sz w:val="24"/>
          <w:szCs w:val="24"/>
        </w:rPr>
        <w:t xml:space="preserve"> </w:t>
      </w:r>
      <w:r w:rsidR="00663275" w:rsidRPr="00ED5F3F">
        <w:rPr>
          <w:sz w:val="24"/>
          <w:szCs w:val="24"/>
        </w:rPr>
        <w:t>order, motions</w:t>
      </w:r>
      <w:r w:rsidR="00663275" w:rsidRPr="00ED5F3F">
        <w:rPr>
          <w:spacing w:val="-2"/>
          <w:sz w:val="24"/>
          <w:szCs w:val="24"/>
        </w:rPr>
        <w:t xml:space="preserve"> </w:t>
      </w:r>
      <w:r w:rsidR="00663275" w:rsidRPr="00ED5F3F">
        <w:rPr>
          <w:sz w:val="24"/>
          <w:szCs w:val="24"/>
        </w:rPr>
        <w:t>may</w:t>
      </w:r>
      <w:r w:rsidR="00663275" w:rsidRPr="00ED5F3F">
        <w:rPr>
          <w:spacing w:val="-10"/>
          <w:sz w:val="24"/>
          <w:szCs w:val="24"/>
        </w:rPr>
        <w:t xml:space="preserve"> </w:t>
      </w:r>
      <w:r w:rsidR="00663275" w:rsidRPr="00ED5F3F">
        <w:rPr>
          <w:sz w:val="24"/>
          <w:szCs w:val="24"/>
        </w:rPr>
        <w:t>be</w:t>
      </w:r>
      <w:r w:rsidR="00663275" w:rsidRPr="00ED5F3F">
        <w:rPr>
          <w:spacing w:val="-4"/>
          <w:sz w:val="24"/>
          <w:szCs w:val="24"/>
        </w:rPr>
        <w:t xml:space="preserve"> </w:t>
      </w:r>
      <w:r w:rsidR="00663275" w:rsidRPr="00ED5F3F">
        <w:rPr>
          <w:sz w:val="24"/>
          <w:szCs w:val="24"/>
        </w:rPr>
        <w:t>passed</w:t>
      </w:r>
      <w:r w:rsidR="00663275" w:rsidRPr="00ED5F3F">
        <w:rPr>
          <w:spacing w:val="-3"/>
          <w:sz w:val="24"/>
          <w:szCs w:val="24"/>
        </w:rPr>
        <w:t xml:space="preserve"> </w:t>
      </w:r>
      <w:r w:rsidR="00663275" w:rsidRPr="00ED5F3F">
        <w:rPr>
          <w:sz w:val="24"/>
          <w:szCs w:val="24"/>
        </w:rPr>
        <w:t>by</w:t>
      </w:r>
      <w:r w:rsidR="00663275" w:rsidRPr="00ED5F3F">
        <w:rPr>
          <w:spacing w:val="-5"/>
          <w:sz w:val="24"/>
          <w:szCs w:val="24"/>
        </w:rPr>
        <w:t xml:space="preserve"> </w:t>
      </w:r>
      <w:r w:rsidR="00663275" w:rsidRPr="00ED5F3F">
        <w:rPr>
          <w:sz w:val="24"/>
          <w:szCs w:val="24"/>
        </w:rPr>
        <w:t>a</w:t>
      </w:r>
      <w:r w:rsidR="00663275" w:rsidRPr="00ED5F3F">
        <w:rPr>
          <w:spacing w:val="-3"/>
          <w:sz w:val="24"/>
          <w:szCs w:val="24"/>
        </w:rPr>
        <w:t xml:space="preserve"> </w:t>
      </w:r>
      <w:r w:rsidR="00663275" w:rsidRPr="00ED5F3F">
        <w:rPr>
          <w:sz w:val="24"/>
          <w:szCs w:val="24"/>
        </w:rPr>
        <w:t>simple majority of those</w:t>
      </w:r>
      <w:r w:rsidR="00663275" w:rsidRPr="00ED5F3F">
        <w:rPr>
          <w:spacing w:val="-15"/>
          <w:sz w:val="24"/>
          <w:szCs w:val="24"/>
        </w:rPr>
        <w:t xml:space="preserve"> </w:t>
      </w:r>
      <w:r w:rsidR="00663275" w:rsidRPr="00ED5F3F">
        <w:rPr>
          <w:sz w:val="24"/>
          <w:szCs w:val="24"/>
        </w:rPr>
        <w:t>voting.</w:t>
      </w:r>
    </w:p>
    <w:p w14:paraId="0AFC8845" w14:textId="5F999429" w:rsidR="00663275" w:rsidRPr="00ED5F3F" w:rsidRDefault="00ED5F3F" w:rsidP="00D030EE">
      <w:pPr>
        <w:spacing w:after="240"/>
        <w:ind w:left="230"/>
        <w:rPr>
          <w:sz w:val="24"/>
          <w:szCs w:val="24"/>
        </w:rPr>
      </w:pPr>
      <w:r w:rsidRPr="00ED5F3F">
        <w:rPr>
          <w:b/>
          <w:sz w:val="24"/>
          <w:szCs w:val="24"/>
        </w:rPr>
        <w:t>E.11.3</w:t>
      </w:r>
      <w:r w:rsidRPr="00ED5F3F">
        <w:rPr>
          <w:sz w:val="24"/>
          <w:szCs w:val="24"/>
        </w:rPr>
        <w:t xml:space="preserve"> </w:t>
      </w:r>
      <w:r w:rsidR="00663275" w:rsidRPr="00ED5F3F">
        <w:rPr>
          <w:sz w:val="24"/>
          <w:szCs w:val="24"/>
        </w:rPr>
        <w:t>The following motions may be approved only when two-thirds of the members</w:t>
      </w:r>
      <w:r w:rsidR="00663275" w:rsidRPr="00ED5F3F">
        <w:rPr>
          <w:spacing w:val="-26"/>
          <w:sz w:val="24"/>
          <w:szCs w:val="24"/>
        </w:rPr>
        <w:t xml:space="preserve"> </w:t>
      </w:r>
      <w:r w:rsidR="00663275" w:rsidRPr="00ED5F3F">
        <w:rPr>
          <w:sz w:val="24"/>
          <w:szCs w:val="24"/>
        </w:rPr>
        <w:t>present favor the action: (1) to change the rules of order; (2) to suspend the rules; (3) to object to consideration; (4) to limit debate; (5) to vote</w:t>
      </w:r>
      <w:r w:rsidR="00663275" w:rsidRPr="00ED5F3F">
        <w:rPr>
          <w:spacing w:val="-10"/>
          <w:sz w:val="24"/>
          <w:szCs w:val="24"/>
        </w:rPr>
        <w:t xml:space="preserve"> </w:t>
      </w:r>
      <w:r w:rsidR="00663275" w:rsidRPr="00ED5F3F">
        <w:rPr>
          <w:sz w:val="24"/>
          <w:szCs w:val="24"/>
        </w:rPr>
        <w:t>immediately.</w:t>
      </w:r>
    </w:p>
    <w:p w14:paraId="6893C5AF" w14:textId="7E241601" w:rsidR="00663275" w:rsidRPr="00040EED" w:rsidRDefault="00040EED" w:rsidP="00D030EE">
      <w:pPr>
        <w:spacing w:after="240"/>
        <w:ind w:left="230"/>
        <w:rPr>
          <w:sz w:val="24"/>
        </w:rPr>
      </w:pPr>
      <w:r w:rsidRPr="00040EED">
        <w:rPr>
          <w:b/>
          <w:sz w:val="24"/>
        </w:rPr>
        <w:t>E.11.4</w:t>
      </w:r>
      <w:r w:rsidRPr="00040EED">
        <w:rPr>
          <w:sz w:val="24"/>
        </w:rPr>
        <w:t xml:space="preserve"> </w:t>
      </w:r>
      <w:r w:rsidR="00663275" w:rsidRPr="00040EED">
        <w:rPr>
          <w:sz w:val="24"/>
        </w:rPr>
        <w:t>Any member may call for the number of abstentions after the taking of any</w:t>
      </w:r>
      <w:r w:rsidR="00663275" w:rsidRPr="00040EED">
        <w:rPr>
          <w:spacing w:val="-50"/>
          <w:sz w:val="24"/>
        </w:rPr>
        <w:t xml:space="preserve"> </w:t>
      </w:r>
      <w:r w:rsidR="00663275" w:rsidRPr="00040EED">
        <w:rPr>
          <w:sz w:val="24"/>
        </w:rPr>
        <w:t>vote.</w:t>
      </w:r>
    </w:p>
    <w:p w14:paraId="7536D109" w14:textId="5FF35674" w:rsidR="00663275" w:rsidRPr="00040EED" w:rsidRDefault="00040EED" w:rsidP="00D030EE">
      <w:pPr>
        <w:spacing w:after="240"/>
        <w:ind w:left="230"/>
        <w:rPr>
          <w:sz w:val="24"/>
        </w:rPr>
      </w:pPr>
      <w:r w:rsidRPr="00040EED">
        <w:rPr>
          <w:b/>
          <w:sz w:val="24"/>
        </w:rPr>
        <w:t>E.11.5</w:t>
      </w:r>
      <w:r w:rsidRPr="00040EED">
        <w:rPr>
          <w:sz w:val="24"/>
        </w:rPr>
        <w:t xml:space="preserve"> </w:t>
      </w:r>
      <w:r w:rsidR="00663275" w:rsidRPr="00040EED">
        <w:rPr>
          <w:sz w:val="24"/>
        </w:rPr>
        <w:t>Secret balloting shall apply upon</w:t>
      </w:r>
      <w:r w:rsidR="00663275" w:rsidRPr="00040EED">
        <w:rPr>
          <w:spacing w:val="-16"/>
          <w:sz w:val="24"/>
        </w:rPr>
        <w:t xml:space="preserve"> </w:t>
      </w:r>
      <w:r w:rsidR="00663275" w:rsidRPr="00040EED">
        <w:rPr>
          <w:sz w:val="24"/>
        </w:rPr>
        <w:t>request.</w:t>
      </w:r>
    </w:p>
    <w:p w14:paraId="25D08C28" w14:textId="59479700" w:rsidR="007D4E60" w:rsidRDefault="00040EED" w:rsidP="00D030EE">
      <w:pPr>
        <w:ind w:left="236"/>
        <w:rPr>
          <w:b/>
          <w:sz w:val="19"/>
          <w:szCs w:val="24"/>
        </w:rPr>
      </w:pPr>
      <w:r w:rsidRPr="00040EED">
        <w:rPr>
          <w:b/>
          <w:sz w:val="24"/>
        </w:rPr>
        <w:t>E. 12 T</w:t>
      </w:r>
      <w:r w:rsidR="00663275" w:rsidRPr="00040EED">
        <w:rPr>
          <w:b/>
          <w:sz w:val="24"/>
        </w:rPr>
        <w:t>HE CHAIR AND APPEAL FROM</w:t>
      </w:r>
      <w:r w:rsidR="00663275" w:rsidRPr="00040EED">
        <w:rPr>
          <w:b/>
          <w:spacing w:val="-22"/>
          <w:sz w:val="24"/>
        </w:rPr>
        <w:t xml:space="preserve"> </w:t>
      </w:r>
      <w:r w:rsidR="00663275" w:rsidRPr="00040EED">
        <w:rPr>
          <w:b/>
          <w:sz w:val="24"/>
        </w:rPr>
        <w:t>ITS</w:t>
      </w:r>
      <w:r w:rsidR="00663275" w:rsidRPr="00040EED">
        <w:rPr>
          <w:b/>
          <w:spacing w:val="-5"/>
          <w:sz w:val="24"/>
        </w:rPr>
        <w:t xml:space="preserve"> </w:t>
      </w:r>
      <w:r w:rsidR="00663275" w:rsidRPr="00040EED">
        <w:rPr>
          <w:b/>
          <w:sz w:val="24"/>
        </w:rPr>
        <w:t>RULING</w:t>
      </w:r>
      <w:r w:rsidR="00663275" w:rsidRPr="00040EED">
        <w:rPr>
          <w:b/>
          <w:sz w:val="24"/>
        </w:rPr>
        <w:tab/>
      </w:r>
      <w:r w:rsidR="00663275" w:rsidRPr="00040EED">
        <w:rPr>
          <w:sz w:val="24"/>
        </w:rPr>
        <w:t>The duty of ruling on questions of parliamentary procedure in the meeting shall rest with the Chair, but any ruling may be appealed, by a motion and a second, immediately after the ruling. In this event the appeal must be submitted to a vote of the meeting. Except as it refers to indecorum, the rules of debate, or priority of business, such an appeal is fully debatable. After the vote on the motion is announced,</w:t>
      </w:r>
      <w:r w:rsidR="00663275" w:rsidRPr="00040EED">
        <w:rPr>
          <w:spacing w:val="-4"/>
          <w:sz w:val="24"/>
        </w:rPr>
        <w:t xml:space="preserve"> </w:t>
      </w:r>
      <w:r w:rsidR="00663275" w:rsidRPr="00040EED">
        <w:rPr>
          <w:sz w:val="24"/>
        </w:rPr>
        <w:t>the</w:t>
      </w:r>
      <w:r w:rsidR="00663275" w:rsidRPr="00040EED">
        <w:rPr>
          <w:spacing w:val="-4"/>
          <w:sz w:val="24"/>
        </w:rPr>
        <w:t xml:space="preserve"> </w:t>
      </w:r>
      <w:r w:rsidR="00663275" w:rsidRPr="00040EED">
        <w:rPr>
          <w:sz w:val="24"/>
        </w:rPr>
        <w:t>business of</w:t>
      </w:r>
      <w:r w:rsidR="00663275" w:rsidRPr="00040EED">
        <w:rPr>
          <w:spacing w:val="-4"/>
          <w:sz w:val="24"/>
        </w:rPr>
        <w:t xml:space="preserve"> </w:t>
      </w:r>
      <w:r w:rsidR="00663275" w:rsidRPr="00040EED">
        <w:rPr>
          <w:sz w:val="24"/>
        </w:rPr>
        <w:t>the</w:t>
      </w:r>
      <w:r w:rsidR="00663275" w:rsidRPr="00040EED">
        <w:rPr>
          <w:spacing w:val="-4"/>
          <w:sz w:val="24"/>
        </w:rPr>
        <w:t xml:space="preserve"> </w:t>
      </w:r>
      <w:r w:rsidR="00663275" w:rsidRPr="00040EED">
        <w:rPr>
          <w:sz w:val="24"/>
        </w:rPr>
        <w:t>meeting</w:t>
      </w:r>
      <w:r w:rsidR="00663275" w:rsidRPr="00040EED">
        <w:rPr>
          <w:spacing w:val="-5"/>
          <w:sz w:val="24"/>
        </w:rPr>
        <w:t xml:space="preserve"> </w:t>
      </w:r>
      <w:r w:rsidR="00663275" w:rsidRPr="00040EED">
        <w:rPr>
          <w:sz w:val="24"/>
        </w:rPr>
        <w:t>will</w:t>
      </w:r>
      <w:r w:rsidR="00663275" w:rsidRPr="00040EED">
        <w:rPr>
          <w:spacing w:val="-4"/>
          <w:sz w:val="24"/>
        </w:rPr>
        <w:t xml:space="preserve"> </w:t>
      </w:r>
      <w:r w:rsidR="00663275" w:rsidRPr="00040EED">
        <w:rPr>
          <w:sz w:val="24"/>
        </w:rPr>
        <w:t>be</w:t>
      </w:r>
      <w:r w:rsidR="00663275" w:rsidRPr="00040EED">
        <w:rPr>
          <w:spacing w:val="-3"/>
          <w:sz w:val="24"/>
        </w:rPr>
        <w:t xml:space="preserve"> </w:t>
      </w:r>
      <w:r w:rsidR="00663275" w:rsidRPr="00040EED">
        <w:rPr>
          <w:sz w:val="24"/>
        </w:rPr>
        <w:t>resumed</w:t>
      </w:r>
      <w:r w:rsidR="00663275" w:rsidRPr="00040EED">
        <w:rPr>
          <w:spacing w:val="-4"/>
          <w:sz w:val="24"/>
        </w:rPr>
        <w:t xml:space="preserve"> </w:t>
      </w:r>
      <w:r w:rsidR="00663275" w:rsidRPr="00040EED">
        <w:rPr>
          <w:sz w:val="24"/>
        </w:rPr>
        <w:t>according</w:t>
      </w:r>
      <w:r w:rsidR="00663275" w:rsidRPr="00040EED">
        <w:rPr>
          <w:spacing w:val="-6"/>
          <w:sz w:val="24"/>
        </w:rPr>
        <w:t xml:space="preserve"> </w:t>
      </w:r>
      <w:r w:rsidR="00663275" w:rsidRPr="00040EED">
        <w:rPr>
          <w:sz w:val="24"/>
        </w:rPr>
        <w:t>to</w:t>
      </w:r>
      <w:r w:rsidR="00663275" w:rsidRPr="00040EED">
        <w:rPr>
          <w:spacing w:val="-3"/>
          <w:sz w:val="24"/>
        </w:rPr>
        <w:t xml:space="preserve"> </w:t>
      </w:r>
      <w:r w:rsidR="00663275" w:rsidRPr="00040EED">
        <w:rPr>
          <w:sz w:val="24"/>
        </w:rPr>
        <w:t>the</w:t>
      </w:r>
      <w:r w:rsidR="00663275" w:rsidRPr="00040EED">
        <w:rPr>
          <w:spacing w:val="-1"/>
          <w:sz w:val="24"/>
        </w:rPr>
        <w:t xml:space="preserve"> </w:t>
      </w:r>
      <w:r w:rsidR="00663275" w:rsidRPr="00040EED">
        <w:rPr>
          <w:sz w:val="24"/>
        </w:rPr>
        <w:t>action</w:t>
      </w:r>
      <w:r w:rsidR="00663275" w:rsidRPr="00040EED">
        <w:rPr>
          <w:spacing w:val="-4"/>
          <w:sz w:val="24"/>
        </w:rPr>
        <w:t xml:space="preserve"> </w:t>
      </w:r>
      <w:r w:rsidR="00663275" w:rsidRPr="00040EED">
        <w:rPr>
          <w:sz w:val="24"/>
        </w:rPr>
        <w:t>of</w:t>
      </w:r>
      <w:r w:rsidR="00663275" w:rsidRPr="00040EED">
        <w:rPr>
          <w:spacing w:val="-3"/>
          <w:sz w:val="24"/>
        </w:rPr>
        <w:t xml:space="preserve"> </w:t>
      </w:r>
      <w:r w:rsidR="00663275" w:rsidRPr="00040EED">
        <w:rPr>
          <w:sz w:val="24"/>
        </w:rPr>
        <w:t>the</w:t>
      </w:r>
      <w:r w:rsidR="00663275" w:rsidRPr="00040EED">
        <w:rPr>
          <w:spacing w:val="-22"/>
          <w:sz w:val="24"/>
        </w:rPr>
        <w:t xml:space="preserve"> </w:t>
      </w:r>
      <w:r w:rsidR="00663275" w:rsidRPr="00040EED">
        <w:rPr>
          <w:sz w:val="24"/>
        </w:rPr>
        <w:t>appeal.</w:t>
      </w:r>
      <w:r w:rsidR="007D4E60">
        <w:rPr>
          <w:b/>
          <w:sz w:val="19"/>
        </w:rPr>
        <w:br w:type="page"/>
      </w:r>
    </w:p>
    <w:p w14:paraId="56068856" w14:textId="77777777" w:rsidR="007D4E60" w:rsidRDefault="007D4E60" w:rsidP="00D030EE">
      <w:pPr>
        <w:spacing w:after="360"/>
        <w:ind w:left="245"/>
        <w:rPr>
          <w:b/>
          <w:sz w:val="32"/>
        </w:rPr>
      </w:pPr>
      <w:r>
        <w:rPr>
          <w:b/>
          <w:color w:val="231F20"/>
          <w:sz w:val="32"/>
        </w:rPr>
        <w:lastRenderedPageBreak/>
        <w:t>UNIVERSITY AD HOC COMMITTEE NOTIFICATION FORM</w:t>
      </w:r>
    </w:p>
    <w:p w14:paraId="1B8A6218" w14:textId="77777777" w:rsidR="007D4E60" w:rsidRDefault="007D4E60" w:rsidP="007D4E60">
      <w:pPr>
        <w:pStyle w:val="Heading4"/>
        <w:spacing w:before="1" w:line="275" w:lineRule="exact"/>
      </w:pPr>
      <w:r>
        <w:rPr>
          <w:color w:val="231F20"/>
        </w:rPr>
        <w:t>Date of Creation:</w:t>
      </w:r>
    </w:p>
    <w:p w14:paraId="26E2061E" w14:textId="77777777" w:rsidR="007D4E60" w:rsidRDefault="007D4E60" w:rsidP="00D030EE">
      <w:pPr>
        <w:spacing w:after="480" w:line="275" w:lineRule="exact"/>
        <w:ind w:left="245"/>
        <w:rPr>
          <w:sz w:val="24"/>
        </w:rPr>
      </w:pPr>
      <w:r>
        <w:rPr>
          <w:color w:val="231F20"/>
          <w:sz w:val="24"/>
        </w:rPr>
        <w:t xml:space="preserve">(Note: the duration of the committee cannot exceed two years. </w:t>
      </w:r>
      <w:r>
        <w:rPr>
          <w:i/>
          <w:color w:val="231F20"/>
          <w:sz w:val="24"/>
        </w:rPr>
        <w:t>Faculty Handbook §2.4.4</w:t>
      </w:r>
      <w:r>
        <w:rPr>
          <w:color w:val="231F20"/>
          <w:sz w:val="24"/>
        </w:rPr>
        <w:t>)</w:t>
      </w:r>
    </w:p>
    <w:p w14:paraId="24A140F5" w14:textId="77777777" w:rsidR="007D4E60" w:rsidRDefault="007D4E60" w:rsidP="00D030EE">
      <w:pPr>
        <w:pStyle w:val="Heading4"/>
        <w:spacing w:after="360"/>
        <w:ind w:left="58"/>
      </w:pPr>
      <w:r>
        <w:rPr>
          <w:color w:val="231F20"/>
        </w:rPr>
        <w:t>Name of the Committee:</w:t>
      </w:r>
    </w:p>
    <w:p w14:paraId="436CE4ED" w14:textId="77777777" w:rsidR="007D4E60" w:rsidRDefault="007D4E60" w:rsidP="00D030EE">
      <w:pPr>
        <w:spacing w:after="600"/>
        <w:rPr>
          <w:b/>
          <w:sz w:val="24"/>
        </w:rPr>
      </w:pPr>
      <w:r>
        <w:rPr>
          <w:b/>
          <w:color w:val="231F20"/>
          <w:sz w:val="24"/>
        </w:rPr>
        <w:t>Charge of the Committee:</w:t>
      </w:r>
    </w:p>
    <w:p w14:paraId="474B7FBC" w14:textId="77777777" w:rsidR="007D4E60" w:rsidRDefault="007D4E60" w:rsidP="00D030EE">
      <w:pPr>
        <w:spacing w:after="1080"/>
        <w:rPr>
          <w:b/>
          <w:sz w:val="24"/>
        </w:rPr>
      </w:pPr>
      <w:r>
        <w:rPr>
          <w:b/>
          <w:color w:val="231F20"/>
          <w:sz w:val="24"/>
        </w:rPr>
        <w:t>Membership:</w:t>
      </w:r>
    </w:p>
    <w:p w14:paraId="6ACAEC4A" w14:textId="77777777" w:rsidR="007D4E60" w:rsidRDefault="007D4E60" w:rsidP="00D030EE">
      <w:pPr>
        <w:spacing w:after="1080"/>
        <w:rPr>
          <w:sz w:val="24"/>
        </w:rPr>
      </w:pPr>
      <w:r>
        <w:rPr>
          <w:b/>
          <w:color w:val="231F20"/>
          <w:sz w:val="24"/>
        </w:rPr>
        <w:t>Reason for Formation (</w:t>
      </w:r>
      <w:r>
        <w:rPr>
          <w:color w:val="231F20"/>
          <w:sz w:val="24"/>
        </w:rPr>
        <w:t>e.g. UFC Chair ruling, motion by the UFC, etc.)</w:t>
      </w:r>
    </w:p>
    <w:p w14:paraId="4FC842A2" w14:textId="77777777" w:rsidR="007D4E60" w:rsidRDefault="007D4E60" w:rsidP="00D030EE">
      <w:pPr>
        <w:pStyle w:val="Heading4"/>
        <w:spacing w:after="840"/>
        <w:ind w:left="58"/>
      </w:pPr>
      <w:r>
        <w:rPr>
          <w:color w:val="231F20"/>
        </w:rPr>
        <w:t xml:space="preserve">Signature of </w:t>
      </w:r>
      <w:r>
        <w:rPr>
          <w:i/>
          <w:color w:val="231F20"/>
        </w:rPr>
        <w:t xml:space="preserve">Ad Hoc </w:t>
      </w:r>
      <w:r>
        <w:rPr>
          <w:color w:val="231F20"/>
        </w:rPr>
        <w:t>Committee/Convener</w:t>
      </w:r>
    </w:p>
    <w:p w14:paraId="72982452" w14:textId="77777777" w:rsidR="007D4E60" w:rsidRDefault="007D4E60" w:rsidP="00D030EE">
      <w:pPr>
        <w:pStyle w:val="BodyText"/>
        <w:spacing w:after="480"/>
        <w:rPr>
          <w:b/>
          <w:sz w:val="10"/>
        </w:rPr>
      </w:pPr>
      <w:r>
        <w:rPr>
          <w:noProof/>
        </w:rPr>
        <mc:AlternateContent>
          <mc:Choice Requires="wps">
            <w:drawing>
              <wp:inline distT="0" distB="0" distL="0" distR="0" wp14:anchorId="55A291D8" wp14:editId="61EB5EC5">
                <wp:extent cx="3658235" cy="1270"/>
                <wp:effectExtent l="0" t="0" r="0" b="0"/>
                <wp:docPr id="52" name="Freeform: Shape 52" descr="signature line for Ad Hoc Committee Convene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658235" cy="1270"/>
                        </a:xfrm>
                        <a:custGeom>
                          <a:avLst/>
                          <a:gdLst>
                            <a:gd name="T0" fmla="+- 0 1440 1440"/>
                            <a:gd name="T1" fmla="*/ T0 w 5761"/>
                            <a:gd name="T2" fmla="+- 0 7200 1440"/>
                            <a:gd name="T3" fmla="*/ T2 w 5761"/>
                          </a:gdLst>
                          <a:ahLst/>
                          <a:cxnLst>
                            <a:cxn ang="0">
                              <a:pos x="T1" y="0"/>
                            </a:cxn>
                            <a:cxn ang="0">
                              <a:pos x="T3" y="0"/>
                            </a:cxn>
                          </a:cxnLst>
                          <a:rect l="0" t="0" r="r" b="b"/>
                          <a:pathLst>
                            <a:path w="5761">
                              <a:moveTo>
                                <a:pt x="0" y="0"/>
                              </a:moveTo>
                              <a:lnTo>
                                <a:pt x="5760" y="0"/>
                              </a:lnTo>
                            </a:path>
                          </a:pathLst>
                        </a:custGeom>
                        <a:noFill/>
                        <a:ln w="7620">
                          <a:solidFill>
                            <a:srgbClr val="231F2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w:pict>
              <v:shape w14:anchorId="71154D01" id="Freeform: Shape 52" o:spid="_x0000_s1026" alt="signature line for Ad Hoc Committee Convener" style="width:288.05pt;height:.1pt;visibility:visible;mso-wrap-style:square;mso-left-percent:-10001;mso-top-percent:-10001;mso-position-horizontal:absolute;mso-position-horizontal-relative:char;mso-position-vertical:absolute;mso-position-vertical-relative:line;mso-left-percent:-10001;mso-top-percent:-10001;v-text-anchor:top" coordsize="5761,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" path="m,l5760,e" filled="f" strokecolor="#231f20" strokeweight=".6pt">
                <v:path arrowok="t" o:connecttype="custom" o:connectlocs="0,0;3657600,0" o:connectangles="0,0"/>
                <w10:anchorlock/>
              </v:shape>
            </w:pict>
          </mc:Fallback>
        </mc:AlternateContent>
      </w:r>
    </w:p>
    <w:p w14:paraId="2498EB61" w14:textId="77777777" w:rsidR="007D4E60" w:rsidRDefault="007D4E60" w:rsidP="007D4E60">
      <w:pPr>
        <w:pStyle w:val="BodyText"/>
        <w:spacing w:before="2"/>
        <w:rPr>
          <w:b/>
          <w:sz w:val="26"/>
        </w:rPr>
      </w:pPr>
      <w:r>
        <w:rPr>
          <w:noProof/>
        </w:rPr>
        <mc:AlternateContent>
          <mc:Choice Requires="wps">
            <w:drawing>
              <wp:inline distT="0" distB="0" distL="0" distR="0" wp14:anchorId="23FC5D0D" wp14:editId="10DE1E21">
                <wp:extent cx="3658235" cy="1270"/>
                <wp:effectExtent l="0" t="0" r="0" b="0"/>
                <wp:docPr id="51" name="Freeform: Shape 51" descr="Line for Printed Name of Ad Hoc Committee Convene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658235" cy="1270"/>
                        </a:xfrm>
                        <a:custGeom>
                          <a:avLst/>
                          <a:gdLst>
                            <a:gd name="T0" fmla="+- 0 1440 1440"/>
                            <a:gd name="T1" fmla="*/ T0 w 5761"/>
                            <a:gd name="T2" fmla="+- 0 7200 1440"/>
                            <a:gd name="T3" fmla="*/ T2 w 5761"/>
                          </a:gdLst>
                          <a:ahLst/>
                          <a:cxnLst>
                            <a:cxn ang="0">
                              <a:pos x="T1" y="0"/>
                            </a:cxn>
                            <a:cxn ang="0">
                              <a:pos x="T3" y="0"/>
                            </a:cxn>
                          </a:cxnLst>
                          <a:rect l="0" t="0" r="r" b="b"/>
                          <a:pathLst>
                            <a:path w="5761">
                              <a:moveTo>
                                <a:pt x="0" y="0"/>
                              </a:moveTo>
                              <a:lnTo>
                                <a:pt x="5760" y="0"/>
                              </a:lnTo>
                            </a:path>
                          </a:pathLst>
                        </a:custGeom>
                        <a:noFill/>
                        <a:ln w="7620">
                          <a:solidFill>
                            <a:srgbClr val="231F2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w:pict>
              <v:shape w14:anchorId="50F143DC" id="Freeform: Shape 51" o:spid="_x0000_s1026" alt="Line for Printed Name of Ad Hoc Committee Convener" style="width:288.05pt;height:.1pt;visibility:visible;mso-wrap-style:square;mso-left-percent:-10001;mso-top-percent:-10001;mso-position-horizontal:absolute;mso-position-horizontal-relative:char;mso-position-vertical:absolute;mso-position-vertical-relative:line;mso-left-percent:-10001;mso-top-percent:-10001;v-text-anchor:top" coordsize="5761,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" path="m,l5760,e" filled="f" strokecolor="#231f20" strokeweight=".6pt">
                <v:path arrowok="t" o:connecttype="custom" o:connectlocs="0,0;3657600,0" o:connectangles="0,0"/>
                <w10:anchorlock/>
              </v:shape>
            </w:pict>
          </mc:Fallback>
        </mc:AlternateContent>
      </w:r>
      <w:r>
        <w:rPr>
          <w:noProof/>
        </w:rPr>
        <mc:AlternateContent>
          <mc:Choice Requires="wps">
            <w:drawing>
              <wp:inline distT="0" distB="0" distL="0" distR="0" wp14:anchorId="13820A8D" wp14:editId="2EAD6215">
                <wp:extent cx="1371600" cy="1270"/>
                <wp:effectExtent l="0" t="0" r="0" b="0"/>
                <wp:docPr id="50" name="Freeform: Shape 50" descr="Date of Signature for Ad Hoc Committee Convene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371600" cy="1270"/>
                        </a:xfrm>
                        <a:custGeom>
                          <a:avLst/>
                          <a:gdLst>
                            <a:gd name="T0" fmla="+- 0 7920 7920"/>
                            <a:gd name="T1" fmla="*/ T0 w 2160"/>
                            <a:gd name="T2" fmla="+- 0 10080 7920"/>
                            <a:gd name="T3" fmla="*/ T2 w 2160"/>
                          </a:gdLst>
                          <a:ahLst/>
                          <a:cxnLst>
                            <a:cxn ang="0">
                              <a:pos x="T1" y="0"/>
                            </a:cxn>
                            <a:cxn ang="0">
                              <a:pos x="T3" y="0"/>
                            </a:cxn>
                          </a:cxnLst>
                          <a:rect l="0" t="0" r="r" b="b"/>
                          <a:pathLst>
                            <a:path w="2160">
                              <a:moveTo>
                                <a:pt x="0" y="0"/>
                              </a:moveTo>
                              <a:lnTo>
                                <a:pt x="2160" y="0"/>
                              </a:lnTo>
                            </a:path>
                          </a:pathLst>
                        </a:custGeom>
                        <a:noFill/>
                        <a:ln w="7620">
                          <a:solidFill>
                            <a:srgbClr val="231F2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w:pict>
              <v:shape w14:anchorId="7566D552" id="Freeform: Shape 50" o:spid="_x0000_s1026" alt="Date of Signature for Ad Hoc Committee Convener" style="width:108pt;height:.1pt;visibility:visible;mso-wrap-style:square;mso-left-percent:-10001;mso-top-percent:-10001;mso-position-horizontal:absolute;mso-position-horizontal-relative:char;mso-position-vertical:absolute;mso-position-vertical-relative:line;mso-left-percent:-10001;mso-top-percent:-10001;v-text-anchor:top" coordsize="216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" path="m,l2160,e" filled="f" strokecolor="#231f20" strokeweight=".6pt">
                <v:path arrowok="t" o:connecttype="custom" o:connectlocs="0,0;1371600,0" o:connectangles="0,0"/>
                <w10:anchorlock/>
              </v:shape>
            </w:pict>
          </mc:Fallback>
        </mc:AlternateContent>
      </w:r>
    </w:p>
    <w:p w14:paraId="198AB4AB" w14:textId="77777777" w:rsidR="007D4E60" w:rsidRDefault="007D4E60" w:rsidP="00D030EE">
      <w:pPr>
        <w:tabs>
          <w:tab w:val="left" w:pos="6720"/>
        </w:tabs>
        <w:spacing w:after="360"/>
        <w:ind w:left="245"/>
        <w:rPr>
          <w:b/>
          <w:sz w:val="24"/>
        </w:rPr>
      </w:pPr>
      <w:r>
        <w:rPr>
          <w:b/>
          <w:color w:val="231F20"/>
          <w:sz w:val="24"/>
        </w:rPr>
        <w:t>Print</w:t>
      </w:r>
      <w:r>
        <w:rPr>
          <w:b/>
          <w:color w:val="231F20"/>
          <w:spacing w:val="-5"/>
          <w:sz w:val="24"/>
        </w:rPr>
        <w:t xml:space="preserve"> </w:t>
      </w:r>
      <w:r>
        <w:rPr>
          <w:b/>
          <w:color w:val="231F20"/>
          <w:sz w:val="24"/>
        </w:rPr>
        <w:t>Name</w:t>
      </w:r>
      <w:r>
        <w:rPr>
          <w:b/>
          <w:color w:val="231F20"/>
          <w:sz w:val="24"/>
        </w:rPr>
        <w:tab/>
        <w:t>Date</w:t>
      </w:r>
    </w:p>
    <w:p w14:paraId="6ABFA825" w14:textId="77777777" w:rsidR="007D4E60" w:rsidRDefault="007D4E60" w:rsidP="007D4E60">
      <w:pPr>
        <w:spacing w:before="176"/>
        <w:ind w:left="240"/>
        <w:rPr>
          <w:i/>
          <w:sz w:val="24"/>
        </w:rPr>
      </w:pPr>
      <w:r>
        <w:rPr>
          <w:i/>
          <w:color w:val="231F20"/>
          <w:sz w:val="24"/>
        </w:rPr>
        <w:t>Send completed form to the Chair of the University Faculty Organization Committee</w:t>
      </w:r>
    </w:p>
    <w:sectPr w:rsidR="007D4E60">
      <w:headerReference w:type="even" r:id="rId98"/>
      <w:headerReference w:type="default" r:id="rId99"/>
      <w:footerReference w:type="default" r:id="rId100"/>
      <w:headerReference w:type="first" r:id="rId101"/>
      <w:pgSz w:w="12240" w:h="15840"/>
      <w:pgMar w:top="680" w:right="880" w:bottom="480" w:left="1200" w:header="0" w:footer="29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A2032E" w14:textId="77777777" w:rsidR="0057030F" w:rsidRDefault="0057030F">
      <w:r>
        <w:separator/>
      </w:r>
    </w:p>
  </w:endnote>
  <w:endnote w:type="continuationSeparator" w:id="0">
    <w:p w14:paraId="1F10D768" w14:textId="77777777" w:rsidR="0057030F" w:rsidRDefault="005703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Noto Sans Symbols">
    <w:altName w:val="Times New Roman"/>
    <w:charset w:val="00"/>
    <w:family w:val="auto"/>
    <w:pitch w:val="default"/>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Times">
    <w:altName w:val="Times New Roman"/>
    <w:panose1 w:val="02020603050405020304"/>
    <w:charset w:val="00"/>
    <w:family w:val="roman"/>
    <w:pitch w:val="variable"/>
    <w:sig w:usb0="E0002EFF" w:usb1="C000785B" w:usb2="00000009" w:usb3="00000000" w:csb0="000001FF" w:csb1="00000000"/>
  </w:font>
  <w:font w:name="Helvetica Neue">
    <w:altName w:val="Sylfaen"/>
    <w:charset w:val="00"/>
    <w:family w:val="auto"/>
    <w:pitch w:val="variable"/>
    <w:sig w:usb0="E50002FF" w:usb1="500079DB" w:usb2="0000001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B68469" w14:textId="72755F23" w:rsidR="005469B0" w:rsidRDefault="005469B0">
    <w:pPr>
      <w:pStyle w:val="Footer"/>
      <w:jc w:val="center"/>
    </w:pPr>
  </w:p>
  <w:p w14:paraId="33DA7CFC" w14:textId="77777777" w:rsidR="005469B0" w:rsidRDefault="005469B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86CC92" w14:textId="1BAB40FE" w:rsidR="005469B0" w:rsidRDefault="005469B0">
    <w:pPr>
      <w:pStyle w:val="Footer"/>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55229278"/>
      <w:docPartObj>
        <w:docPartGallery w:val="Page Numbers (Bottom of Page)"/>
        <w:docPartUnique/>
      </w:docPartObj>
    </w:sdtPr>
    <w:sdtEndPr>
      <w:rPr>
        <w:noProof/>
      </w:rPr>
    </w:sdtEndPr>
    <w:sdtContent>
      <w:p w14:paraId="23B20304" w14:textId="194287E2" w:rsidR="005469B0" w:rsidRDefault="005469B0">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7CD66F12" w14:textId="77777777" w:rsidR="005469B0" w:rsidRDefault="005469B0">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0599604"/>
      <w:docPartObj>
        <w:docPartGallery w:val="Page Numbers (Bottom of Page)"/>
        <w:docPartUnique/>
      </w:docPartObj>
    </w:sdtPr>
    <w:sdtEndPr>
      <w:rPr>
        <w:noProof/>
      </w:rPr>
    </w:sdtEndPr>
    <w:sdtContent>
      <w:p w14:paraId="5BFBDFB5" w14:textId="7451ECE8" w:rsidR="005469B0" w:rsidRDefault="005469B0">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5AAC97EC" w14:textId="77777777" w:rsidR="005469B0" w:rsidRDefault="005469B0">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06285478"/>
      <w:docPartObj>
        <w:docPartGallery w:val="Page Numbers (Bottom of Page)"/>
        <w:docPartUnique/>
      </w:docPartObj>
    </w:sdtPr>
    <w:sdtEndPr>
      <w:rPr>
        <w:noProof/>
      </w:rPr>
    </w:sdtEndPr>
    <w:sdtContent>
      <w:p w14:paraId="04924E99" w14:textId="0BC95E3B" w:rsidR="005469B0" w:rsidRDefault="005469B0">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5A027ECB" w14:textId="7DE63BD5" w:rsidR="005469B0" w:rsidRDefault="005469B0">
    <w:pPr>
      <w:pStyle w:val="Footer"/>
      <w:jc w:val="cen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67630C" w14:textId="13A70A1F" w:rsidR="005469B0" w:rsidRDefault="005469B0">
    <w:pPr>
      <w:pStyle w:val="BodyText"/>
      <w:spacing w:line="14" w:lineRule="auto"/>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AD3C2D" w14:textId="77777777" w:rsidR="0057030F" w:rsidRDefault="0057030F">
      <w:r>
        <w:separator/>
      </w:r>
    </w:p>
  </w:footnote>
  <w:footnote w:type="continuationSeparator" w:id="0">
    <w:p w14:paraId="74D387F7" w14:textId="77777777" w:rsidR="0057030F" w:rsidRDefault="0057030F">
      <w:r>
        <w:continuationSeparator/>
      </w:r>
    </w:p>
  </w:footnote>
  <w:footnote w:id="1">
    <w:p w14:paraId="5250198C" w14:textId="47CB6E39" w:rsidR="005469B0" w:rsidRDefault="005469B0">
      <w:pPr>
        <w:pStyle w:val="FootnoteText"/>
      </w:pPr>
      <w:r>
        <w:rPr>
          <w:rStyle w:val="FootnoteReference"/>
        </w:rPr>
        <w:footnoteRef/>
      </w:r>
      <w:r>
        <w:t xml:space="preserve"> </w:t>
      </w:r>
      <w:r w:rsidRPr="009B58D2">
        <w:t>United States. Office of Research Integrity. “Guidelines for Institutions and Whistleblowers: Responding to Possible Retaliation Against Whistleblowers in Extramural Research.” 1995.</w:t>
      </w:r>
    </w:p>
  </w:footnote>
  <w:footnote w:id="2">
    <w:p w14:paraId="3206BE2F" w14:textId="6C6DD863" w:rsidR="005469B0" w:rsidRDefault="005469B0">
      <w:pPr>
        <w:pStyle w:val="FootnoteText"/>
      </w:pPr>
      <w:r>
        <w:rPr>
          <w:rStyle w:val="FootnoteReference"/>
        </w:rPr>
        <w:footnoteRef/>
      </w:r>
      <w:r>
        <w:t xml:space="preserve"> </w:t>
      </w:r>
      <w:r w:rsidRPr="00337F20">
        <w:t>United States. Office of Research Integrity. “Guidelines for Institutions and Whistleblowers: Responding to Possible Retaliation Against Whistleblowers in Extramural Research.” 1995.</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90148B" w14:textId="4BFD1B6B" w:rsidR="005469B0" w:rsidRDefault="005469B0" w:rsidP="00ED4A85">
    <w:pPr>
      <w:spacing w:before="10"/>
      <w:ind w:left="20"/>
      <w:rPr>
        <w:b/>
        <w:sz w:val="20"/>
      </w:rPr>
    </w:pPr>
    <w:r>
      <w:rPr>
        <w:b/>
        <w:sz w:val="20"/>
      </w:rPr>
      <w:t>SECTION 7 – PROMOTION AND TENURE PROCEDURES</w:t>
    </w:r>
  </w:p>
  <w:p w14:paraId="5537B240" w14:textId="09171705" w:rsidR="005469B0" w:rsidRDefault="005469B0">
    <w:pPr>
      <w:pStyle w:val="Header"/>
    </w:pPr>
  </w:p>
  <w:p w14:paraId="4E19E310" w14:textId="77777777" w:rsidR="005469B0" w:rsidRDefault="005469B0">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E48B13" w14:textId="6F5B01F6" w:rsidR="00C35499" w:rsidRDefault="00C35499">
    <w:pPr>
      <w:pStyle w:val="Heade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A2CDE" w14:textId="2D9DBD56" w:rsidR="00C35499" w:rsidRDefault="00C35499">
    <w:pPr>
      <w:pStyle w:val="Heade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FFB775" w14:textId="2D083D3A" w:rsidR="005469B0" w:rsidRDefault="005469B0">
    <w:pPr>
      <w:pStyle w:val="BodyText"/>
      <w:spacing w:line="14" w:lineRule="auto"/>
      <w:rPr>
        <w:sz w:val="20"/>
      </w:rPr>
    </w:pPr>
    <w:r>
      <w:rPr>
        <w:noProof/>
        <w:lang w:bidi="ar-SA"/>
      </w:rPr>
      <mc:AlternateContent>
        <mc:Choice Requires="wps">
          <w:drawing>
            <wp:anchor distT="0" distB="0" distL="114300" distR="114300" simplePos="0" relativeHeight="251658249" behindDoc="1" locked="0" layoutInCell="1" allowOverlap="1" wp14:anchorId="1E2DDDB8" wp14:editId="609FA9FE">
              <wp:simplePos x="0" y="0"/>
              <wp:positionH relativeFrom="page">
                <wp:posOffset>901700</wp:posOffset>
              </wp:positionH>
              <wp:positionV relativeFrom="page">
                <wp:posOffset>476250</wp:posOffset>
              </wp:positionV>
              <wp:extent cx="6026150" cy="311150"/>
              <wp:effectExtent l="0" t="0" r="12700" b="12700"/>
              <wp:wrapNone/>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26150" cy="3111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270B953" w14:textId="56EBD475" w:rsidR="005469B0" w:rsidRDefault="005469B0">
                          <w:pPr>
                            <w:spacing w:before="10"/>
                            <w:ind w:left="20"/>
                            <w:rPr>
                              <w:b/>
                              <w:sz w:val="20"/>
                            </w:rPr>
                          </w:pPr>
                          <w:r>
                            <w:rPr>
                              <w:b/>
                              <w:sz w:val="20"/>
                            </w:rPr>
                            <w:t>SECTION 3 – FACULTY APPOINTMENTS, RANKS, SEARCH PROCEDURES, AND BENEFITS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E2DDDB8" id="_x0000_t202" coordsize="21600,21600" o:spt="202" path="m,l,21600r21600,l21600,xe">
              <v:stroke joinstyle="miter"/>
              <v:path gradientshapeok="t" o:connecttype="rect"/>
            </v:shapetype>
            <v:shape id="Text Box 6" o:spid="_x0000_s1030" type="#_x0000_t202" style="position:absolute;margin-left:71pt;margin-top:37.5pt;width:474.5pt;height:24.5pt;z-index:-251658231;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" filled="f" stroked="f">
              <v:textbox inset="0,0,0,0">
                <w:txbxContent>
                  <w:p w14:paraId="7270B953" w14:textId="56EBD475" w:rsidR="005469B0" w:rsidRDefault="005469B0">
                    <w:pPr>
                      <w:spacing w:before="10"/>
                      <w:ind w:left="20"/>
                      <w:rPr>
                        <w:b/>
                        <w:sz w:val="20"/>
                      </w:rPr>
                    </w:pPr>
                    <w:r>
                      <w:rPr>
                        <w:b/>
                        <w:sz w:val="20"/>
                      </w:rPr>
                      <w:t>SECTION 3 – FACULTY APPOINTMENTS, RANKS, SEARCH PROCEDURES, AND BENEFITS</w:t>
                    </w:r>
                  </w:p>
                </w:txbxContent>
              </v:textbox>
              <w10:wrap anchorx="page" anchory="page"/>
            </v:shape>
          </w:pict>
        </mc:Fallback>
      </mc:AlternateConten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35A922" w14:textId="2E0269B3" w:rsidR="00C35499" w:rsidRDefault="00C35499">
    <w:pPr>
      <w:pStyle w:val="Heade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7BE463" w14:textId="6083ED60" w:rsidR="00C35499" w:rsidRDefault="00C35499">
    <w:pPr>
      <w:pStyle w:val="Header"/>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C48444" w14:textId="3021A11B" w:rsidR="005469B0" w:rsidRDefault="005469B0">
    <w:pPr>
      <w:pStyle w:val="BodyText"/>
      <w:spacing w:line="14" w:lineRule="auto"/>
      <w:rPr>
        <w:sz w:val="20"/>
      </w:rPr>
    </w:pPr>
    <w:r>
      <w:rPr>
        <w:noProof/>
        <w:lang w:bidi="ar-SA"/>
      </w:rPr>
      <mc:AlternateContent>
        <mc:Choice Requires="wps">
          <w:drawing>
            <wp:anchor distT="0" distB="0" distL="114300" distR="114300" simplePos="0" relativeHeight="251658251" behindDoc="1" locked="0" layoutInCell="1" allowOverlap="1" wp14:anchorId="2F12DDE0" wp14:editId="01D6A48F">
              <wp:simplePos x="0" y="0"/>
              <wp:positionH relativeFrom="page">
                <wp:posOffset>901700</wp:posOffset>
              </wp:positionH>
              <wp:positionV relativeFrom="page">
                <wp:posOffset>476250</wp:posOffset>
              </wp:positionV>
              <wp:extent cx="6026150" cy="311150"/>
              <wp:effectExtent l="0" t="0" r="12700" b="12700"/>
              <wp:wrapNone/>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26150" cy="3111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B210173" w14:textId="77777777" w:rsidR="005469B0" w:rsidRDefault="005469B0">
                          <w:pPr>
                            <w:spacing w:before="10"/>
                            <w:ind w:left="20"/>
                            <w:rPr>
                              <w:b/>
                              <w:sz w:val="20"/>
                            </w:rPr>
                          </w:pPr>
                          <w:r>
                            <w:rPr>
                              <w:b/>
                              <w:sz w:val="20"/>
                            </w:rPr>
                            <w:t>SECTION 4 – PROCEDURES REGARDING TERMINATION OF FACULTY APPOINTMENTS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F12DDE0" id="_x0000_t202" coordsize="21600,21600" o:spt="202" path="m,l,21600r21600,l21600,xe">
              <v:stroke joinstyle="miter"/>
              <v:path gradientshapeok="t" o:connecttype="rect"/>
            </v:shapetype>
            <v:shape id="Text Box 8" o:spid="_x0000_s1031" type="#_x0000_t202" style="position:absolute;margin-left:71pt;margin-top:37.5pt;width:474.5pt;height:24.5pt;z-index:-251658229;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" filled="f" stroked="f">
              <v:textbox inset="0,0,0,0">
                <w:txbxContent>
                  <w:p w14:paraId="4B210173" w14:textId="77777777" w:rsidR="005469B0" w:rsidRDefault="005469B0">
                    <w:pPr>
                      <w:spacing w:before="10"/>
                      <w:ind w:left="20"/>
                      <w:rPr>
                        <w:b/>
                        <w:sz w:val="20"/>
                      </w:rPr>
                    </w:pPr>
                    <w:r>
                      <w:rPr>
                        <w:b/>
                        <w:sz w:val="20"/>
                      </w:rPr>
                      <w:t>SECTION 4 – PROCEDURES REGARDING TERMINATION OF FACULTY APPOINTMENTS</w:t>
                    </w:r>
                  </w:p>
                </w:txbxContent>
              </v:textbox>
              <w10:wrap anchorx="page" anchory="page"/>
            </v:shape>
          </w:pict>
        </mc:Fallback>
      </mc:AlternateConten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D774F3" w14:textId="0DF3E424" w:rsidR="00C35499" w:rsidRDefault="00C35499">
    <w:pPr>
      <w:pStyle w:val="Header"/>
    </w:pP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956D24" w14:textId="0EE13C9B" w:rsidR="00C35499" w:rsidRDefault="00C35499">
    <w:pPr>
      <w:pStyle w:val="Header"/>
    </w:pP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674A52" w14:textId="152E43C8" w:rsidR="005469B0" w:rsidRDefault="005469B0">
    <w:pPr>
      <w:pStyle w:val="BodyText"/>
      <w:spacing w:line="14" w:lineRule="auto"/>
      <w:rPr>
        <w:sz w:val="20"/>
      </w:rPr>
    </w:pPr>
    <w:r>
      <w:rPr>
        <w:noProof/>
        <w:lang w:bidi="ar-SA"/>
      </w:rPr>
      <mc:AlternateContent>
        <mc:Choice Requires="wps">
          <w:drawing>
            <wp:anchor distT="0" distB="0" distL="114300" distR="114300" simplePos="0" relativeHeight="251658253" behindDoc="1" locked="0" layoutInCell="1" allowOverlap="1" wp14:anchorId="129AE9FC" wp14:editId="5C0F12E1">
              <wp:simplePos x="0" y="0"/>
              <wp:positionH relativeFrom="page">
                <wp:posOffset>901700</wp:posOffset>
              </wp:positionH>
              <wp:positionV relativeFrom="page">
                <wp:posOffset>476250</wp:posOffset>
              </wp:positionV>
              <wp:extent cx="6026150" cy="311150"/>
              <wp:effectExtent l="0" t="0" r="12700" b="12700"/>
              <wp:wrapNone/>
              <wp:docPr id="10"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26150" cy="3111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BBF4741" w14:textId="67202B25" w:rsidR="005469B0" w:rsidRDefault="005469B0">
                          <w:pPr>
                            <w:spacing w:before="10"/>
                            <w:ind w:left="20"/>
                            <w:rPr>
                              <w:b/>
                              <w:sz w:val="20"/>
                            </w:rPr>
                          </w:pPr>
                          <w:r>
                            <w:rPr>
                              <w:b/>
                              <w:sz w:val="20"/>
                            </w:rPr>
                            <w:t>SECTION 5 – FACULTY RIGHTS, RESPONSIBILITIES AND POLICIES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29AE9FC" id="_x0000_t202" coordsize="21600,21600" o:spt="202" path="m,l,21600r21600,l21600,xe">
              <v:stroke joinstyle="miter"/>
              <v:path gradientshapeok="t" o:connecttype="rect"/>
            </v:shapetype>
            <v:shape id="Text Box 10" o:spid="_x0000_s1032" type="#_x0000_t202" style="position:absolute;margin-left:71pt;margin-top:37.5pt;width:474.5pt;height:24.5pt;z-index:-251658227;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" filled="f" stroked="f">
              <v:textbox inset="0,0,0,0">
                <w:txbxContent>
                  <w:p w14:paraId="4BBF4741" w14:textId="67202B25" w:rsidR="005469B0" w:rsidRDefault="005469B0">
                    <w:pPr>
                      <w:spacing w:before="10"/>
                      <w:ind w:left="20"/>
                      <w:rPr>
                        <w:b/>
                        <w:sz w:val="20"/>
                      </w:rPr>
                    </w:pPr>
                    <w:r>
                      <w:rPr>
                        <w:b/>
                        <w:sz w:val="20"/>
                      </w:rPr>
                      <w:t>SECTION 5 – FACULTY RIGHTS, RESPONSIBILITIES AND POLICIES</w:t>
                    </w:r>
                  </w:p>
                </w:txbxContent>
              </v:textbox>
              <w10:wrap anchorx="page" anchory="page"/>
            </v:shape>
          </w:pict>
        </mc:Fallback>
      </mc:AlternateContent>
    </w: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239A3D" w14:textId="0406AB2B" w:rsidR="00C35499" w:rsidRDefault="00C3549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DF9008" w14:textId="30ACEDE4" w:rsidR="005469B0" w:rsidRDefault="005469B0">
    <w:pPr>
      <w:pStyle w:val="BodyText"/>
      <w:spacing w:line="14" w:lineRule="auto"/>
      <w:rPr>
        <w:sz w:val="20"/>
      </w:rPr>
    </w:pPr>
    <w:r>
      <w:rPr>
        <w:noProof/>
        <w:lang w:bidi="ar-SA"/>
      </w:rPr>
      <mc:AlternateContent>
        <mc:Choice Requires="wps">
          <w:drawing>
            <wp:anchor distT="0" distB="0" distL="114300" distR="114300" simplePos="0" relativeHeight="251658240" behindDoc="1" locked="0" layoutInCell="1" allowOverlap="1" wp14:anchorId="2A1E6BCA" wp14:editId="07777777">
              <wp:simplePos x="0" y="0"/>
              <wp:positionH relativeFrom="page">
                <wp:posOffset>4697730</wp:posOffset>
              </wp:positionH>
              <wp:positionV relativeFrom="page">
                <wp:posOffset>450850</wp:posOffset>
              </wp:positionV>
              <wp:extent cx="2098675" cy="165735"/>
              <wp:effectExtent l="0" t="0" r="0" b="0"/>
              <wp:wrapNone/>
              <wp:docPr id="77" name="Text Box 7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98675"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8B553C7" w14:textId="3FF57B2F" w:rsidR="005469B0" w:rsidRDefault="005469B0">
                          <w:pPr>
                            <w:spacing w:before="10"/>
                            <w:ind w:left="20"/>
                            <w:rPr>
                              <w:b/>
                              <w:sz w:val="20"/>
                            </w:rPr>
                          </w:pPr>
                          <w:r>
                            <w:rPr>
                              <w:b/>
                              <w:sz w:val="20"/>
                            </w:rPr>
                            <w:t xml:space="preserve">UMW </w:t>
                          </w:r>
                          <w:r>
                            <w:rPr>
                              <w:b/>
                              <w:i/>
                              <w:sz w:val="20"/>
                            </w:rPr>
                            <w:t xml:space="preserve">FACULTY HANDBOOK </w:t>
                          </w:r>
                          <w:r>
                            <w:rPr>
                              <w:b/>
                              <w:sz w:val="20"/>
                            </w:rPr>
                            <w:t>(2026)</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A1E6BCA" id="_x0000_t202" coordsize="21600,21600" o:spt="202" path="m,l,21600r21600,l21600,xe">
              <v:stroke joinstyle="miter"/>
              <v:path gradientshapeok="t" o:connecttype="rect"/>
            </v:shapetype>
            <v:shape id="Text Box 77" o:spid="_x0000_s1026" type="#_x0000_t202" style="position:absolute;margin-left:369.9pt;margin-top:35.5pt;width:165.25pt;height:13.0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" filled="f" stroked="f">
              <v:textbox inset="0,0,0,0">
                <w:txbxContent>
                  <w:p w14:paraId="68B553C7" w14:textId="3FF57B2F" w:rsidR="005469B0" w:rsidRDefault="005469B0">
                    <w:pPr>
                      <w:spacing w:before="10"/>
                      <w:ind w:left="20"/>
                      <w:rPr>
                        <w:b/>
                        <w:sz w:val="20"/>
                      </w:rPr>
                    </w:pPr>
                    <w:r>
                      <w:rPr>
                        <w:b/>
                        <w:sz w:val="20"/>
                      </w:rPr>
                      <w:t xml:space="preserve">UMW </w:t>
                    </w:r>
                    <w:r>
                      <w:rPr>
                        <w:b/>
                        <w:i/>
                        <w:sz w:val="20"/>
                      </w:rPr>
                      <w:t xml:space="preserve">FACULTY HANDBOOK </w:t>
                    </w:r>
                    <w:r>
                      <w:rPr>
                        <w:b/>
                        <w:sz w:val="20"/>
                      </w:rPr>
                      <w:t>(2026)</w:t>
                    </w:r>
                  </w:p>
                </w:txbxContent>
              </v:textbox>
              <w10:wrap anchorx="page" anchory="page"/>
            </v:shape>
          </w:pict>
        </mc:Fallback>
      </mc:AlternateContent>
    </w: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DB3316" w14:textId="2092C3E4" w:rsidR="00C35499" w:rsidRDefault="00C35499">
    <w:pPr>
      <w:pStyle w:val="Header"/>
    </w:pP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7CA0BE" w14:textId="2AEB0143" w:rsidR="005469B0" w:rsidRDefault="005469B0">
    <w:pPr>
      <w:pStyle w:val="BodyText"/>
      <w:spacing w:line="14" w:lineRule="auto"/>
      <w:rPr>
        <w:sz w:val="20"/>
      </w:rPr>
    </w:pPr>
    <w:r>
      <w:rPr>
        <w:noProof/>
        <w:lang w:bidi="ar-SA"/>
      </w:rPr>
      <mc:AlternateContent>
        <mc:Choice Requires="wps">
          <w:drawing>
            <wp:anchor distT="0" distB="0" distL="114300" distR="114300" simplePos="0" relativeHeight="251658255" behindDoc="1" locked="0" layoutInCell="1" allowOverlap="1" wp14:anchorId="382F781C" wp14:editId="101F90E8">
              <wp:simplePos x="0" y="0"/>
              <wp:positionH relativeFrom="page">
                <wp:posOffset>901700</wp:posOffset>
              </wp:positionH>
              <wp:positionV relativeFrom="page">
                <wp:posOffset>476250</wp:posOffset>
              </wp:positionV>
              <wp:extent cx="6026150" cy="311150"/>
              <wp:effectExtent l="0" t="0" r="12700" b="12700"/>
              <wp:wrapNone/>
              <wp:docPr id="12"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26150" cy="3111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66BC894" w14:textId="4E9672BF" w:rsidR="005469B0" w:rsidRDefault="005469B0">
                          <w:pPr>
                            <w:spacing w:before="10"/>
                            <w:ind w:left="20"/>
                            <w:rPr>
                              <w:b/>
                              <w:sz w:val="20"/>
                            </w:rPr>
                          </w:pPr>
                          <w:r>
                            <w:rPr>
                              <w:b/>
                              <w:sz w:val="20"/>
                            </w:rPr>
                            <w:t>SECTION 6 – FACULTY EVALUATION PROCEDURES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82F781C" id="_x0000_t202" coordsize="21600,21600" o:spt="202" path="m,l,21600r21600,l21600,xe">
              <v:stroke joinstyle="miter"/>
              <v:path gradientshapeok="t" o:connecttype="rect"/>
            </v:shapetype>
            <v:shape id="Text Box 12" o:spid="_x0000_s1033" type="#_x0000_t202" style="position:absolute;margin-left:71pt;margin-top:37.5pt;width:474.5pt;height:24.5pt;z-index:-251658225;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" filled="f" stroked="f">
              <v:textbox inset="0,0,0,0">
                <w:txbxContent>
                  <w:p w14:paraId="566BC894" w14:textId="4E9672BF" w:rsidR="005469B0" w:rsidRDefault="005469B0">
                    <w:pPr>
                      <w:spacing w:before="10"/>
                      <w:ind w:left="20"/>
                      <w:rPr>
                        <w:b/>
                        <w:sz w:val="20"/>
                      </w:rPr>
                    </w:pPr>
                    <w:r>
                      <w:rPr>
                        <w:b/>
                        <w:sz w:val="20"/>
                      </w:rPr>
                      <w:t>SECTION 6 – FACULTY EVALUATION PROCEDURES</w:t>
                    </w:r>
                  </w:p>
                </w:txbxContent>
              </v:textbox>
              <w10:wrap anchorx="page" anchory="page"/>
            </v:shape>
          </w:pict>
        </mc:Fallback>
      </mc:AlternateContent>
    </w: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EDD77B" w14:textId="0C1F1C71" w:rsidR="00C35499" w:rsidRDefault="00C35499">
    <w:pPr>
      <w:pStyle w:val="Header"/>
    </w:pPr>
  </w:p>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736AF0" w14:textId="63553F71" w:rsidR="00C35499" w:rsidRDefault="00C35499">
    <w:pPr>
      <w:pStyle w:val="Header"/>
    </w:pPr>
  </w:p>
</w:hdr>
</file>

<file path=word/header2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FB46C4" w14:textId="149C2442" w:rsidR="005469B0" w:rsidRDefault="005469B0">
    <w:pPr>
      <w:pStyle w:val="BodyText"/>
      <w:spacing w:line="14" w:lineRule="auto"/>
      <w:rPr>
        <w:sz w:val="20"/>
      </w:rPr>
    </w:pPr>
    <w:r>
      <w:rPr>
        <w:noProof/>
        <w:lang w:bidi="ar-SA"/>
      </w:rPr>
      <mc:AlternateContent>
        <mc:Choice Requires="wps">
          <w:drawing>
            <wp:anchor distT="0" distB="0" distL="114300" distR="114300" simplePos="0" relativeHeight="251658257" behindDoc="1" locked="0" layoutInCell="1" allowOverlap="1" wp14:anchorId="1ED68600" wp14:editId="26DF7BB4">
              <wp:simplePos x="0" y="0"/>
              <wp:positionH relativeFrom="page">
                <wp:posOffset>901700</wp:posOffset>
              </wp:positionH>
              <wp:positionV relativeFrom="page">
                <wp:posOffset>476250</wp:posOffset>
              </wp:positionV>
              <wp:extent cx="6026150" cy="311150"/>
              <wp:effectExtent l="0" t="0" r="12700" b="12700"/>
              <wp:wrapNone/>
              <wp:docPr id="14"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26150" cy="3111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B3612C7" w14:textId="6706C1FD" w:rsidR="005469B0" w:rsidRDefault="005469B0">
                          <w:pPr>
                            <w:spacing w:before="10"/>
                            <w:ind w:left="20"/>
                            <w:rPr>
                              <w:b/>
                              <w:sz w:val="20"/>
                            </w:rPr>
                          </w:pPr>
                          <w:r>
                            <w:rPr>
                              <w:b/>
                              <w:sz w:val="20"/>
                            </w:rPr>
                            <w:t>SECTION 7 – PROMOTION AND TENURE PROCEDURES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ED68600" id="_x0000_t202" coordsize="21600,21600" o:spt="202" path="m,l,21600r21600,l21600,xe">
              <v:stroke joinstyle="miter"/>
              <v:path gradientshapeok="t" o:connecttype="rect"/>
            </v:shapetype>
            <v:shape id="Text Box 14" o:spid="_x0000_s1034" type="#_x0000_t202" style="position:absolute;margin-left:71pt;margin-top:37.5pt;width:474.5pt;height:24.5pt;z-index:-251658223;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" filled="f" stroked="f">
              <v:textbox inset="0,0,0,0">
                <w:txbxContent>
                  <w:p w14:paraId="1B3612C7" w14:textId="6706C1FD" w:rsidR="005469B0" w:rsidRDefault="005469B0">
                    <w:pPr>
                      <w:spacing w:before="10"/>
                      <w:ind w:left="20"/>
                      <w:rPr>
                        <w:b/>
                        <w:sz w:val="20"/>
                      </w:rPr>
                    </w:pPr>
                    <w:r>
                      <w:rPr>
                        <w:b/>
                        <w:sz w:val="20"/>
                      </w:rPr>
                      <w:t>SECTION 7 – PROMOTION AND TENURE PROCEDURES</w:t>
                    </w:r>
                  </w:p>
                </w:txbxContent>
              </v:textbox>
              <w10:wrap anchorx="page" anchory="page"/>
            </v:shape>
          </w:pict>
        </mc:Fallback>
      </mc:AlternateContent>
    </w:r>
  </w:p>
</w:hdr>
</file>

<file path=word/header2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E11CC7" w14:textId="5A3CA365" w:rsidR="00C35499" w:rsidRDefault="00C35499">
    <w:pPr>
      <w:pStyle w:val="Header"/>
    </w:pPr>
  </w:p>
</w:hdr>
</file>

<file path=word/header2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DA304F" w14:textId="3C974D7F" w:rsidR="00C35499" w:rsidRDefault="00C35499">
    <w:pPr>
      <w:pStyle w:val="Header"/>
    </w:pPr>
  </w:p>
</w:hdr>
</file>

<file path=word/header2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FBB1D7" w14:textId="4527C54D" w:rsidR="005469B0" w:rsidRDefault="005469B0">
    <w:pPr>
      <w:pStyle w:val="BodyText"/>
      <w:spacing w:line="14" w:lineRule="auto"/>
      <w:rPr>
        <w:sz w:val="20"/>
      </w:rPr>
    </w:pPr>
    <w:r>
      <w:rPr>
        <w:noProof/>
        <w:lang w:bidi="ar-SA"/>
      </w:rPr>
      <mc:AlternateContent>
        <mc:Choice Requires="wps">
          <w:drawing>
            <wp:anchor distT="0" distB="0" distL="114300" distR="114300" simplePos="0" relativeHeight="251701269" behindDoc="1" locked="0" layoutInCell="1" allowOverlap="1" wp14:anchorId="4CE25B7F" wp14:editId="22DD0189">
              <wp:simplePos x="0" y="0"/>
              <wp:positionH relativeFrom="page">
                <wp:posOffset>901700</wp:posOffset>
              </wp:positionH>
              <wp:positionV relativeFrom="page">
                <wp:posOffset>476250</wp:posOffset>
              </wp:positionV>
              <wp:extent cx="6026150" cy="311150"/>
              <wp:effectExtent l="0" t="0" r="12700" b="12700"/>
              <wp:wrapNone/>
              <wp:docPr id="56" name="Text Box 5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26150" cy="3111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F9AC46E" w14:textId="1447E980" w:rsidR="005469B0" w:rsidRDefault="005469B0">
                          <w:pPr>
                            <w:spacing w:before="10"/>
                            <w:ind w:left="20"/>
                            <w:rPr>
                              <w:b/>
                              <w:sz w:val="20"/>
                            </w:rPr>
                          </w:pPr>
                          <w:r>
                            <w:rPr>
                              <w:b/>
                              <w:sz w:val="20"/>
                            </w:rPr>
                            <w:t>SECTION 8 – FACULTY TITLES, AWARDS, AND OTHER POLICIES AND SERVICES OF INTEREST TO FACULTY</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CE25B7F" id="_x0000_t202" coordsize="21600,21600" o:spt="202" path="m,l,21600r21600,l21600,xe">
              <v:stroke joinstyle="miter"/>
              <v:path gradientshapeok="t" o:connecttype="rect"/>
            </v:shapetype>
            <v:shape id="Text Box 56" o:spid="_x0000_s1035" type="#_x0000_t202" style="position:absolute;margin-left:71pt;margin-top:37.5pt;width:474.5pt;height:24.5pt;z-index:-251615211;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" filled="f" stroked="f">
              <v:textbox inset="0,0,0,0">
                <w:txbxContent>
                  <w:p w14:paraId="4F9AC46E" w14:textId="1447E980" w:rsidR="005469B0" w:rsidRDefault="005469B0">
                    <w:pPr>
                      <w:spacing w:before="10"/>
                      <w:ind w:left="20"/>
                      <w:rPr>
                        <w:b/>
                        <w:sz w:val="20"/>
                      </w:rPr>
                    </w:pPr>
                    <w:r>
                      <w:rPr>
                        <w:b/>
                        <w:sz w:val="20"/>
                      </w:rPr>
                      <w:t>SECTION 8 – FACULTY TITLES, AWARDS, AND OTHER POLICIES AND SERVICES OF INTEREST TO FACULTY</w:t>
                    </w:r>
                  </w:p>
                </w:txbxContent>
              </v:textbox>
              <w10:wrap anchorx="page" anchory="page"/>
            </v:shape>
          </w:pict>
        </mc:Fallback>
      </mc:AlternateContent>
    </w:r>
  </w:p>
</w:hdr>
</file>

<file path=word/header2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910327" w14:textId="52F92F45" w:rsidR="00C35499" w:rsidRDefault="00C35499">
    <w:pPr>
      <w:pStyle w:val="Header"/>
    </w:pPr>
  </w:p>
</w:hdr>
</file>

<file path=word/header2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F334EF" w14:textId="308EE916" w:rsidR="00C35499" w:rsidRDefault="00C3549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BE2C1E" w14:textId="752EFFFE" w:rsidR="005469B0" w:rsidRDefault="00000000">
    <w:pPr>
      <w:pStyle w:val="Header"/>
      <w:jc w:val="right"/>
    </w:pPr>
    <w:sdt>
      <w:sdtPr>
        <w:id w:val="-1806299999"/>
        <w:docPartObj>
          <w:docPartGallery w:val="Page Numbers (Top of Page)"/>
          <w:docPartUnique/>
        </w:docPartObj>
      </w:sdtPr>
      <w:sdtEndPr>
        <w:rPr>
          <w:noProof/>
        </w:rPr>
      </w:sdtEndPr>
      <w:sdtContent>
        <w:r w:rsidR="005469B0">
          <w:fldChar w:fldCharType="begin"/>
        </w:r>
        <w:r w:rsidR="005469B0">
          <w:instrText xml:space="preserve"> PAGE   \* MERGEFORMAT </w:instrText>
        </w:r>
        <w:r w:rsidR="005469B0">
          <w:fldChar w:fldCharType="separate"/>
        </w:r>
        <w:r w:rsidR="005469B0">
          <w:rPr>
            <w:noProof/>
          </w:rPr>
          <w:t>2</w:t>
        </w:r>
        <w:r w:rsidR="005469B0">
          <w:rPr>
            <w:noProof/>
          </w:rPr>
          <w:fldChar w:fldCharType="end"/>
        </w:r>
      </w:sdtContent>
    </w:sdt>
  </w:p>
  <w:p w14:paraId="2D38EF02" w14:textId="1633C94C" w:rsidR="005469B0" w:rsidRDefault="005469B0">
    <w:pPr>
      <w:pStyle w:val="BodyText"/>
      <w:spacing w:line="14" w:lineRule="auto"/>
      <w:rPr>
        <w:sz w:val="20"/>
      </w:rPr>
    </w:pPr>
  </w:p>
</w:hdr>
</file>

<file path=word/header3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2CC8FE" w14:textId="21C90632" w:rsidR="005469B0" w:rsidRDefault="005469B0">
    <w:pPr>
      <w:pStyle w:val="BodyText"/>
      <w:spacing w:line="14" w:lineRule="auto"/>
      <w:rPr>
        <w:sz w:val="20"/>
      </w:rPr>
    </w:pPr>
    <w:r>
      <w:rPr>
        <w:noProof/>
        <w:lang w:bidi="ar-SA"/>
      </w:rPr>
      <mc:AlternateContent>
        <mc:Choice Requires="wps">
          <w:drawing>
            <wp:anchor distT="0" distB="0" distL="114300" distR="114300" simplePos="0" relativeHeight="251658259" behindDoc="1" locked="0" layoutInCell="1" allowOverlap="1" wp14:anchorId="12433B6E" wp14:editId="37FF833B">
              <wp:simplePos x="0" y="0"/>
              <wp:positionH relativeFrom="page">
                <wp:posOffset>901700</wp:posOffset>
              </wp:positionH>
              <wp:positionV relativeFrom="page">
                <wp:posOffset>473710</wp:posOffset>
              </wp:positionV>
              <wp:extent cx="4434840" cy="165735"/>
              <wp:effectExtent l="0" t="0" r="0" b="0"/>
              <wp:wrapNone/>
              <wp:docPr id="17"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3484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0AAB52D" w14:textId="247D8A02" w:rsidR="005469B0" w:rsidRPr="00F37420" w:rsidRDefault="005469B0">
                          <w:pPr>
                            <w:spacing w:before="10"/>
                            <w:ind w:left="20"/>
                            <w:rPr>
                              <w:bCs/>
                              <w:sz w:val="20"/>
                            </w:rPr>
                          </w:pPr>
                          <w:r w:rsidRPr="00F37420">
                            <w:rPr>
                              <w:bCs/>
                              <w:sz w:val="20"/>
                            </w:rPr>
                            <w:t>Appendix A</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2433B6E" id="_x0000_t202" coordsize="21600,21600" o:spt="202" path="m,l,21600r21600,l21600,xe">
              <v:stroke joinstyle="miter"/>
              <v:path gradientshapeok="t" o:connecttype="rect"/>
            </v:shapetype>
            <v:shape id="Text Box 17" o:spid="_x0000_s1036" type="#_x0000_t202" style="position:absolute;margin-left:71pt;margin-top:37.3pt;width:349.2pt;height:13.05pt;z-index:-251658221;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" filled="f" stroked="f">
              <v:textbox inset="0,0,0,0">
                <w:txbxContent>
                  <w:p w14:paraId="00AAB52D" w14:textId="247D8A02" w:rsidR="005469B0" w:rsidRPr="00F37420" w:rsidRDefault="005469B0">
                    <w:pPr>
                      <w:spacing w:before="10"/>
                      <w:ind w:left="20"/>
                      <w:rPr>
                        <w:bCs/>
                        <w:sz w:val="20"/>
                      </w:rPr>
                    </w:pPr>
                    <w:r w:rsidRPr="00F37420">
                      <w:rPr>
                        <w:bCs/>
                        <w:sz w:val="20"/>
                      </w:rPr>
                      <w:t>Appendix A</w:t>
                    </w:r>
                  </w:p>
                </w:txbxContent>
              </v:textbox>
              <w10:wrap anchorx="page" anchory="page"/>
            </v:shape>
          </w:pict>
        </mc:Fallback>
      </mc:AlternateContent>
    </w:r>
  </w:p>
</w:hdr>
</file>

<file path=word/header3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DB389B" w14:textId="6B081808" w:rsidR="00C35499" w:rsidRDefault="00C35499">
    <w:pPr>
      <w:pStyle w:val="Header"/>
    </w:pPr>
  </w:p>
</w:hdr>
</file>

<file path=word/header3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E6D81D" w14:textId="2FAD3DD3" w:rsidR="00C35499" w:rsidRDefault="00C35499">
    <w:pPr>
      <w:pStyle w:val="Header"/>
    </w:pPr>
  </w:p>
</w:hdr>
</file>

<file path=word/header3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A3A028" w14:textId="24298D56" w:rsidR="005469B0" w:rsidRDefault="005469B0">
    <w:pPr>
      <w:pStyle w:val="Header"/>
    </w:pPr>
  </w:p>
  <w:p w14:paraId="6D483ED1" w14:textId="77777777" w:rsidR="005469B0" w:rsidRDefault="005469B0">
    <w:pPr>
      <w:pStyle w:val="Header"/>
    </w:pPr>
  </w:p>
  <w:p w14:paraId="12DC6306" w14:textId="382E8F9D" w:rsidR="005469B0" w:rsidRPr="00F37420" w:rsidRDefault="005469B0" w:rsidP="00F37420">
    <w:pPr>
      <w:pStyle w:val="Header"/>
    </w:pPr>
    <w:r w:rsidRPr="00F37420">
      <w:t>Appendix B</w:t>
    </w:r>
  </w:p>
  <w:p w14:paraId="517F4E50" w14:textId="07F6670F" w:rsidR="005469B0" w:rsidRDefault="005469B0">
    <w:pPr>
      <w:pStyle w:val="BodyText"/>
      <w:spacing w:line="14" w:lineRule="auto"/>
      <w:rPr>
        <w:sz w:val="20"/>
      </w:rPr>
    </w:pPr>
  </w:p>
</w:hdr>
</file>

<file path=word/header3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AD56F7" w14:textId="4E15A6CF" w:rsidR="00C35499" w:rsidRDefault="00C35499">
    <w:pPr>
      <w:pStyle w:val="Header"/>
    </w:pPr>
  </w:p>
</w:hdr>
</file>

<file path=word/header3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13ED17" w14:textId="09C31A38" w:rsidR="00C35499" w:rsidRDefault="00C35499">
    <w:pPr>
      <w:pStyle w:val="Header"/>
    </w:pPr>
  </w:p>
</w:hdr>
</file>

<file path=word/header3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D8E2C9" w14:textId="1CD18C85" w:rsidR="005469B0" w:rsidRPr="00F37420" w:rsidRDefault="005469B0" w:rsidP="009563A6">
    <w:pPr>
      <w:pStyle w:val="Header"/>
      <w:rPr>
        <w:sz w:val="20"/>
        <w:szCs w:val="20"/>
      </w:rPr>
    </w:pPr>
    <w:r w:rsidRPr="00F37420">
      <w:rPr>
        <w:sz w:val="20"/>
        <w:szCs w:val="20"/>
      </w:rPr>
      <w:t>Appendix C</w:t>
    </w:r>
  </w:p>
  <w:p w14:paraId="4BC8ACC9" w14:textId="605A4AD2" w:rsidR="005469B0" w:rsidRDefault="005469B0">
    <w:pPr>
      <w:pStyle w:val="BodyText"/>
      <w:spacing w:line="14" w:lineRule="auto"/>
      <w:rPr>
        <w:sz w:val="20"/>
      </w:rPr>
    </w:pPr>
  </w:p>
</w:hdr>
</file>

<file path=word/header3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4129E2" w14:textId="691FF33B" w:rsidR="00C35499" w:rsidRDefault="00C35499">
    <w:pPr>
      <w:pStyle w:val="Header"/>
    </w:pPr>
  </w:p>
</w:hdr>
</file>

<file path=word/header3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7E75DD" w14:textId="18AEB0D3" w:rsidR="00C35499" w:rsidRDefault="00C35499">
    <w:pPr>
      <w:pStyle w:val="Header"/>
    </w:pPr>
  </w:p>
</w:hdr>
</file>

<file path=word/header3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FA12DF" w14:textId="00C24401" w:rsidR="005469B0" w:rsidRPr="00F37420" w:rsidRDefault="005469B0" w:rsidP="009563A6">
    <w:pPr>
      <w:pStyle w:val="Header"/>
      <w:rPr>
        <w:sz w:val="20"/>
        <w:szCs w:val="20"/>
      </w:rPr>
    </w:pPr>
    <w:r w:rsidRPr="00F37420">
      <w:rPr>
        <w:sz w:val="20"/>
        <w:szCs w:val="20"/>
      </w:rPr>
      <w:t>Appendix D</w:t>
    </w:r>
  </w:p>
  <w:p w14:paraId="16B2F631" w14:textId="02F532B5" w:rsidR="005469B0" w:rsidRDefault="005469B0">
    <w:pPr>
      <w:pStyle w:val="BodyText"/>
      <w:spacing w:line="14" w:lineRule="auto"/>
      <w:rPr>
        <w:sz w:val="20"/>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25BCC5" w14:textId="4DEA4D86" w:rsidR="00C35499" w:rsidRDefault="00C35499">
    <w:pPr>
      <w:pStyle w:val="Header"/>
    </w:pPr>
  </w:p>
</w:hdr>
</file>

<file path=word/header4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81291D" w14:textId="2E088A4E" w:rsidR="005469B0" w:rsidRPr="00ED5F3F" w:rsidRDefault="005469B0" w:rsidP="009563A6">
    <w:pPr>
      <w:pStyle w:val="Header"/>
      <w:rPr>
        <w:rFonts w:asciiTheme="minorHAnsi" w:hAnsiTheme="minorHAnsi" w:cstheme="minorHAnsi"/>
      </w:rPr>
    </w:pPr>
    <w:r w:rsidRPr="00ED5F3F">
      <w:rPr>
        <w:rFonts w:asciiTheme="minorHAnsi" w:hAnsiTheme="minorHAnsi" w:cstheme="minorHAnsi"/>
      </w:rPr>
      <w:t xml:space="preserve">Appendix </w:t>
    </w:r>
    <w:r>
      <w:rPr>
        <w:rFonts w:asciiTheme="minorHAnsi" w:hAnsiTheme="minorHAnsi" w:cstheme="minorHAnsi"/>
      </w:rPr>
      <w:t>D</w:t>
    </w:r>
  </w:p>
  <w:p w14:paraId="43B9F4A9" w14:textId="38D1D4D4" w:rsidR="005469B0" w:rsidRPr="009563A6" w:rsidRDefault="005469B0" w:rsidP="009563A6">
    <w:pPr>
      <w:pStyle w:val="Header"/>
    </w:pPr>
  </w:p>
</w:hdr>
</file>

<file path=word/header4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9D33BD" w14:textId="07433B91" w:rsidR="00C35499" w:rsidRDefault="00C35499">
    <w:pPr>
      <w:pStyle w:val="Header"/>
    </w:pPr>
  </w:p>
</w:hdr>
</file>

<file path=word/header4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02BA45" w14:textId="3950E04D" w:rsidR="00C35499" w:rsidRDefault="00C35499">
    <w:pPr>
      <w:pStyle w:val="Header"/>
    </w:pPr>
  </w:p>
</w:hdr>
</file>

<file path=word/header4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5F5641" w14:textId="7B946713" w:rsidR="00C35499" w:rsidRDefault="00C35499">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370DAA" w14:textId="05634A96" w:rsidR="005469B0" w:rsidRDefault="005469B0">
    <w:pPr>
      <w:pStyle w:val="BodyText"/>
      <w:spacing w:line="14" w:lineRule="auto"/>
      <w:rPr>
        <w:sz w:val="20"/>
      </w:rPr>
    </w:pPr>
    <w:r>
      <w:rPr>
        <w:noProof/>
        <w:lang w:bidi="ar-SA"/>
      </w:rPr>
      <mc:AlternateContent>
        <mc:Choice Requires="wps">
          <w:drawing>
            <wp:anchor distT="0" distB="0" distL="114300" distR="114300" simplePos="0" relativeHeight="251658243" behindDoc="1" locked="0" layoutInCell="1" allowOverlap="1" wp14:anchorId="09B7C62E" wp14:editId="07777777">
              <wp:simplePos x="0" y="0"/>
              <wp:positionH relativeFrom="page">
                <wp:posOffset>4697730</wp:posOffset>
              </wp:positionH>
              <wp:positionV relativeFrom="page">
                <wp:posOffset>450850</wp:posOffset>
              </wp:positionV>
              <wp:extent cx="2098675" cy="165735"/>
              <wp:effectExtent l="0" t="0" r="0" b="0"/>
              <wp:wrapNone/>
              <wp:docPr id="74" name="Text Box 7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98675"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5A5FFDA" w14:textId="5660D74A" w:rsidR="005469B0" w:rsidRDefault="005469B0">
                          <w:pPr>
                            <w:spacing w:before="10"/>
                            <w:ind w:left="20"/>
                            <w:rPr>
                              <w:b/>
                              <w:sz w:val="20"/>
                            </w:rPr>
                          </w:pPr>
                          <w:r>
                            <w:rPr>
                              <w:b/>
                              <w:sz w:val="20"/>
                            </w:rPr>
                            <w:t xml:space="preserve">UMW </w:t>
                          </w:r>
                          <w:r>
                            <w:rPr>
                              <w:b/>
                              <w:i/>
                              <w:sz w:val="20"/>
                            </w:rPr>
                            <w:t xml:space="preserve">FACULTY HANDBOOK </w:t>
                          </w:r>
                          <w:r>
                            <w:rPr>
                              <w:b/>
                              <w:sz w:val="20"/>
                            </w:rPr>
                            <w:t>(2026)</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9B7C62E" id="_x0000_t202" coordsize="21600,21600" o:spt="202" path="m,l,21600r21600,l21600,xe">
              <v:stroke joinstyle="miter"/>
              <v:path gradientshapeok="t" o:connecttype="rect"/>
            </v:shapetype>
            <v:shape id="Text Box 74" o:spid="_x0000_s1027" type="#_x0000_t202" style="position:absolute;margin-left:369.9pt;margin-top:35.5pt;width:165.25pt;height:13.05pt;z-index:-251658237;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" filled="f" stroked="f">
              <v:textbox inset="0,0,0,0">
                <w:txbxContent>
                  <w:p w14:paraId="55A5FFDA" w14:textId="5660D74A" w:rsidR="005469B0" w:rsidRDefault="005469B0">
                    <w:pPr>
                      <w:spacing w:before="10"/>
                      <w:ind w:left="20"/>
                      <w:rPr>
                        <w:b/>
                        <w:sz w:val="20"/>
                      </w:rPr>
                    </w:pPr>
                    <w:r>
                      <w:rPr>
                        <w:b/>
                        <w:sz w:val="20"/>
                      </w:rPr>
                      <w:t xml:space="preserve">UMW </w:t>
                    </w:r>
                    <w:r>
                      <w:rPr>
                        <w:b/>
                        <w:i/>
                        <w:sz w:val="20"/>
                      </w:rPr>
                      <w:t xml:space="preserve">FACULTY HANDBOOK </w:t>
                    </w:r>
                    <w:r>
                      <w:rPr>
                        <w:b/>
                        <w:sz w:val="20"/>
                      </w:rPr>
                      <w:t>(2026)</w:t>
                    </w:r>
                  </w:p>
                </w:txbxContent>
              </v:textbox>
              <w10:wrap anchorx="page" anchory="page"/>
            </v:shape>
          </w:pict>
        </mc:Fallback>
      </mc:AlternateConten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A555DF" w14:textId="3BB02180" w:rsidR="005469B0" w:rsidRDefault="005469B0">
    <w:pPr>
      <w:pStyle w:val="BodyText"/>
      <w:spacing w:line="14" w:lineRule="auto"/>
      <w:rPr>
        <w:sz w:val="20"/>
      </w:rPr>
    </w:pPr>
    <w:r>
      <w:rPr>
        <w:noProof/>
        <w:lang w:bidi="ar-SA"/>
      </w:rPr>
      <mc:AlternateContent>
        <mc:Choice Requires="wps">
          <w:drawing>
            <wp:anchor distT="0" distB="0" distL="114300" distR="114300" simplePos="0" relativeHeight="251658245" behindDoc="1" locked="0" layoutInCell="1" allowOverlap="1" wp14:anchorId="52B78A21" wp14:editId="00EBB520">
              <wp:simplePos x="0" y="0"/>
              <wp:positionH relativeFrom="page">
                <wp:posOffset>901700</wp:posOffset>
              </wp:positionH>
              <wp:positionV relativeFrom="page">
                <wp:posOffset>476250</wp:posOffset>
              </wp:positionV>
              <wp:extent cx="6026150" cy="311150"/>
              <wp:effectExtent l="0" t="0" r="12700" b="12700"/>
              <wp:wrapNone/>
              <wp:docPr id="72" name="Text Box 7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26150" cy="3111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C18C170" w14:textId="66BC0385" w:rsidR="005469B0" w:rsidRDefault="005469B0">
                          <w:pPr>
                            <w:spacing w:before="10"/>
                            <w:ind w:left="20"/>
                            <w:rPr>
                              <w:b/>
                              <w:sz w:val="20"/>
                            </w:rPr>
                          </w:pPr>
                          <w:r>
                            <w:rPr>
                              <w:b/>
                              <w:sz w:val="20"/>
                            </w:rPr>
                            <w:t>SECTION 1 – MISSION, HISTORY, AND GENERAL ORGANIZATION</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2B78A21" id="_x0000_t202" coordsize="21600,21600" o:spt="202" path="m,l,21600r21600,l21600,xe">
              <v:stroke joinstyle="miter"/>
              <v:path gradientshapeok="t" o:connecttype="rect"/>
            </v:shapetype>
            <v:shape id="Text Box 72" o:spid="_x0000_s1028" type="#_x0000_t202" style="position:absolute;margin-left:71pt;margin-top:37.5pt;width:474.5pt;height:24.5pt;z-index:-251658235;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" filled="f" stroked="f">
              <v:textbox inset="0,0,0,0">
                <w:txbxContent>
                  <w:p w14:paraId="1C18C170" w14:textId="66BC0385" w:rsidR="005469B0" w:rsidRDefault="005469B0">
                    <w:pPr>
                      <w:spacing w:before="10"/>
                      <w:ind w:left="20"/>
                      <w:rPr>
                        <w:b/>
                        <w:sz w:val="20"/>
                      </w:rPr>
                    </w:pPr>
                    <w:r>
                      <w:rPr>
                        <w:b/>
                        <w:sz w:val="20"/>
                      </w:rPr>
                      <w:t>SECTION 1 – MISSION, HISTORY, AND GENERAL ORGANIZATION</w:t>
                    </w:r>
                  </w:p>
                </w:txbxContent>
              </v:textbox>
              <w10:wrap anchorx="page" anchory="page"/>
            </v:shape>
          </w:pict>
        </mc:Fallback>
      </mc:AlternateConten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4C90C9" w14:textId="271FAE02" w:rsidR="00C35499" w:rsidRDefault="00C35499">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31E27C" w14:textId="116721C5" w:rsidR="00C35499" w:rsidRDefault="00C35499">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330060" w14:textId="2C21F030" w:rsidR="005469B0" w:rsidRDefault="005469B0">
    <w:pPr>
      <w:pStyle w:val="BodyText"/>
      <w:spacing w:line="14" w:lineRule="auto"/>
      <w:rPr>
        <w:sz w:val="20"/>
      </w:rPr>
    </w:pPr>
    <w:r>
      <w:rPr>
        <w:noProof/>
        <w:lang w:bidi="ar-SA"/>
      </w:rPr>
      <mc:AlternateContent>
        <mc:Choice Requires="wps">
          <w:drawing>
            <wp:anchor distT="0" distB="0" distL="114300" distR="114300" simplePos="0" relativeHeight="251658247" behindDoc="1" locked="0" layoutInCell="1" allowOverlap="1" wp14:anchorId="45A2263C" wp14:editId="78A1B0F2">
              <wp:simplePos x="0" y="0"/>
              <wp:positionH relativeFrom="page">
                <wp:posOffset>901700</wp:posOffset>
              </wp:positionH>
              <wp:positionV relativeFrom="page">
                <wp:posOffset>476250</wp:posOffset>
              </wp:positionV>
              <wp:extent cx="6026150" cy="311150"/>
              <wp:effectExtent l="0" t="0" r="12700" b="1270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26150" cy="3111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2248061" w14:textId="4C267384" w:rsidR="005469B0" w:rsidRDefault="005469B0">
                          <w:pPr>
                            <w:spacing w:before="10"/>
                            <w:ind w:left="20"/>
                            <w:rPr>
                              <w:b/>
                              <w:sz w:val="20"/>
                            </w:rPr>
                          </w:pPr>
                          <w:r>
                            <w:rPr>
                              <w:b/>
                              <w:sz w:val="20"/>
                            </w:rPr>
                            <w:t>SECTION 2 – GOVERNANCE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5A2263C" id="_x0000_t202" coordsize="21600,21600" o:spt="202" path="m,l,21600r21600,l21600,xe">
              <v:stroke joinstyle="miter"/>
              <v:path gradientshapeok="t" o:connecttype="rect"/>
            </v:shapetype>
            <v:shape id="Text Box 4" o:spid="_x0000_s1029" type="#_x0000_t202" style="position:absolute;margin-left:71pt;margin-top:37.5pt;width:474.5pt;height:24.5pt;z-index:-251658233;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" filled="f" stroked="f">
              <v:textbox inset="0,0,0,0">
                <w:txbxContent>
                  <w:p w14:paraId="32248061" w14:textId="4C267384" w:rsidR="005469B0" w:rsidRDefault="005469B0">
                    <w:pPr>
                      <w:spacing w:before="10"/>
                      <w:ind w:left="20"/>
                      <w:rPr>
                        <w:b/>
                        <w:sz w:val="20"/>
                      </w:rPr>
                    </w:pPr>
                    <w:r>
                      <w:rPr>
                        <w:b/>
                        <w:sz w:val="20"/>
                      </w:rPr>
                      <w:t>SECTION 2 – GOVERNANCE</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5C64C4"/>
    <w:multiLevelType w:val="hybridMultilevel"/>
    <w:tmpl w:val="0D08549A"/>
    <w:lvl w:ilvl="0" w:tplc="16B0B542">
      <w:start w:val="1"/>
      <w:numFmt w:val="bullet"/>
      <w:lvlText w:val="·"/>
      <w:lvlJc w:val="left"/>
      <w:pPr>
        <w:ind w:left="720" w:hanging="360"/>
      </w:pPr>
      <w:rPr>
        <w:rFonts w:ascii="Symbol" w:hAnsi="Symbol" w:hint="default"/>
      </w:rPr>
    </w:lvl>
    <w:lvl w:ilvl="1" w:tplc="3612A416">
      <w:start w:val="1"/>
      <w:numFmt w:val="bullet"/>
      <w:lvlText w:val="o"/>
      <w:lvlJc w:val="left"/>
      <w:pPr>
        <w:ind w:left="1440" w:hanging="360"/>
      </w:pPr>
      <w:rPr>
        <w:rFonts w:ascii="Courier New" w:hAnsi="Courier New" w:hint="default"/>
      </w:rPr>
    </w:lvl>
    <w:lvl w:ilvl="2" w:tplc="489274EA">
      <w:start w:val="1"/>
      <w:numFmt w:val="bullet"/>
      <w:lvlText w:val=""/>
      <w:lvlJc w:val="left"/>
      <w:pPr>
        <w:ind w:left="2160" w:hanging="360"/>
      </w:pPr>
      <w:rPr>
        <w:rFonts w:ascii="Wingdings" w:hAnsi="Wingdings" w:hint="default"/>
      </w:rPr>
    </w:lvl>
    <w:lvl w:ilvl="3" w:tplc="AE08052A">
      <w:start w:val="1"/>
      <w:numFmt w:val="bullet"/>
      <w:lvlText w:val=""/>
      <w:lvlJc w:val="left"/>
      <w:pPr>
        <w:ind w:left="2880" w:hanging="360"/>
      </w:pPr>
      <w:rPr>
        <w:rFonts w:ascii="Symbol" w:hAnsi="Symbol" w:hint="default"/>
      </w:rPr>
    </w:lvl>
    <w:lvl w:ilvl="4" w:tplc="6A70CA28">
      <w:start w:val="1"/>
      <w:numFmt w:val="bullet"/>
      <w:lvlText w:val="o"/>
      <w:lvlJc w:val="left"/>
      <w:pPr>
        <w:ind w:left="3600" w:hanging="360"/>
      </w:pPr>
      <w:rPr>
        <w:rFonts w:ascii="Courier New" w:hAnsi="Courier New" w:hint="default"/>
      </w:rPr>
    </w:lvl>
    <w:lvl w:ilvl="5" w:tplc="E8B2B3AA">
      <w:start w:val="1"/>
      <w:numFmt w:val="bullet"/>
      <w:lvlText w:val=""/>
      <w:lvlJc w:val="left"/>
      <w:pPr>
        <w:ind w:left="4320" w:hanging="360"/>
      </w:pPr>
      <w:rPr>
        <w:rFonts w:ascii="Wingdings" w:hAnsi="Wingdings" w:hint="default"/>
      </w:rPr>
    </w:lvl>
    <w:lvl w:ilvl="6" w:tplc="379E1632">
      <w:start w:val="1"/>
      <w:numFmt w:val="bullet"/>
      <w:lvlText w:val=""/>
      <w:lvlJc w:val="left"/>
      <w:pPr>
        <w:ind w:left="5040" w:hanging="360"/>
      </w:pPr>
      <w:rPr>
        <w:rFonts w:ascii="Symbol" w:hAnsi="Symbol" w:hint="default"/>
      </w:rPr>
    </w:lvl>
    <w:lvl w:ilvl="7" w:tplc="EA58F66C">
      <w:start w:val="1"/>
      <w:numFmt w:val="bullet"/>
      <w:lvlText w:val="o"/>
      <w:lvlJc w:val="left"/>
      <w:pPr>
        <w:ind w:left="5760" w:hanging="360"/>
      </w:pPr>
      <w:rPr>
        <w:rFonts w:ascii="Courier New" w:hAnsi="Courier New" w:hint="default"/>
      </w:rPr>
    </w:lvl>
    <w:lvl w:ilvl="8" w:tplc="33D01676">
      <w:start w:val="1"/>
      <w:numFmt w:val="bullet"/>
      <w:lvlText w:val=""/>
      <w:lvlJc w:val="left"/>
      <w:pPr>
        <w:ind w:left="6480" w:hanging="360"/>
      </w:pPr>
      <w:rPr>
        <w:rFonts w:ascii="Wingdings" w:hAnsi="Wingdings" w:hint="default"/>
      </w:rPr>
    </w:lvl>
  </w:abstractNum>
  <w:abstractNum w:abstractNumId="1" w15:restartNumberingAfterBreak="0">
    <w:nsid w:val="007E0A63"/>
    <w:multiLevelType w:val="hybridMultilevel"/>
    <w:tmpl w:val="3A88FF7E"/>
    <w:lvl w:ilvl="0" w:tplc="2B0492DA">
      <w:start w:val="1"/>
      <w:numFmt w:val="decimal"/>
      <w:lvlText w:val=".%1"/>
      <w:lvlJc w:val="left"/>
      <w:pPr>
        <w:ind w:left="240" w:hanging="300"/>
      </w:pPr>
      <w:rPr>
        <w:rFonts w:ascii="Times New Roman" w:eastAsia="Times New Roman" w:hAnsi="Times New Roman" w:cs="Times New Roman" w:hint="default"/>
        <w:b/>
        <w:bCs/>
        <w:color w:val="231F20"/>
        <w:spacing w:val="-24"/>
        <w:w w:val="100"/>
        <w:sz w:val="24"/>
        <w:szCs w:val="24"/>
      </w:rPr>
    </w:lvl>
    <w:lvl w:ilvl="1" w:tplc="586C7E9C">
      <w:numFmt w:val="bullet"/>
      <w:lvlText w:val="•"/>
      <w:lvlJc w:val="left"/>
      <w:pPr>
        <w:ind w:left="1232" w:hanging="300"/>
      </w:pPr>
      <w:rPr>
        <w:rFonts w:hint="default"/>
      </w:rPr>
    </w:lvl>
    <w:lvl w:ilvl="2" w:tplc="AC4EA08C">
      <w:numFmt w:val="bullet"/>
      <w:lvlText w:val="•"/>
      <w:lvlJc w:val="left"/>
      <w:pPr>
        <w:ind w:left="2224" w:hanging="300"/>
      </w:pPr>
      <w:rPr>
        <w:rFonts w:hint="default"/>
      </w:rPr>
    </w:lvl>
    <w:lvl w:ilvl="3" w:tplc="ADA66B4C">
      <w:numFmt w:val="bullet"/>
      <w:lvlText w:val="•"/>
      <w:lvlJc w:val="left"/>
      <w:pPr>
        <w:ind w:left="3216" w:hanging="300"/>
      </w:pPr>
      <w:rPr>
        <w:rFonts w:hint="default"/>
      </w:rPr>
    </w:lvl>
    <w:lvl w:ilvl="4" w:tplc="C4D6F404">
      <w:numFmt w:val="bullet"/>
      <w:lvlText w:val="•"/>
      <w:lvlJc w:val="left"/>
      <w:pPr>
        <w:ind w:left="4208" w:hanging="300"/>
      </w:pPr>
      <w:rPr>
        <w:rFonts w:hint="default"/>
      </w:rPr>
    </w:lvl>
    <w:lvl w:ilvl="5" w:tplc="08167E28">
      <w:numFmt w:val="bullet"/>
      <w:lvlText w:val="•"/>
      <w:lvlJc w:val="left"/>
      <w:pPr>
        <w:ind w:left="5200" w:hanging="300"/>
      </w:pPr>
      <w:rPr>
        <w:rFonts w:hint="default"/>
      </w:rPr>
    </w:lvl>
    <w:lvl w:ilvl="6" w:tplc="6712925A">
      <w:numFmt w:val="bullet"/>
      <w:lvlText w:val="•"/>
      <w:lvlJc w:val="left"/>
      <w:pPr>
        <w:ind w:left="6192" w:hanging="300"/>
      </w:pPr>
      <w:rPr>
        <w:rFonts w:hint="default"/>
      </w:rPr>
    </w:lvl>
    <w:lvl w:ilvl="7" w:tplc="0A72F17A">
      <w:numFmt w:val="bullet"/>
      <w:lvlText w:val="•"/>
      <w:lvlJc w:val="left"/>
      <w:pPr>
        <w:ind w:left="7184" w:hanging="300"/>
      </w:pPr>
      <w:rPr>
        <w:rFonts w:hint="default"/>
      </w:rPr>
    </w:lvl>
    <w:lvl w:ilvl="8" w:tplc="69E0322A">
      <w:numFmt w:val="bullet"/>
      <w:lvlText w:val="•"/>
      <w:lvlJc w:val="left"/>
      <w:pPr>
        <w:ind w:left="8176" w:hanging="300"/>
      </w:pPr>
      <w:rPr>
        <w:rFonts w:hint="default"/>
      </w:rPr>
    </w:lvl>
  </w:abstractNum>
  <w:abstractNum w:abstractNumId="2" w15:restartNumberingAfterBreak="0">
    <w:nsid w:val="009C017C"/>
    <w:multiLevelType w:val="hybridMultilevel"/>
    <w:tmpl w:val="49EA0186"/>
    <w:lvl w:ilvl="0" w:tplc="DD9C659A">
      <w:start w:val="1"/>
      <w:numFmt w:val="decimal"/>
      <w:lvlText w:val=".%1"/>
      <w:lvlJc w:val="left"/>
      <w:pPr>
        <w:ind w:left="240" w:hanging="300"/>
      </w:pPr>
      <w:rPr>
        <w:rFonts w:ascii="Times New Roman" w:eastAsia="Times New Roman" w:hAnsi="Times New Roman" w:cs="Times New Roman" w:hint="default"/>
        <w:b/>
        <w:bCs/>
        <w:color w:val="231F20"/>
        <w:spacing w:val="-23"/>
        <w:w w:val="100"/>
        <w:sz w:val="24"/>
        <w:szCs w:val="24"/>
      </w:rPr>
    </w:lvl>
    <w:lvl w:ilvl="1" w:tplc="5F501926">
      <w:numFmt w:val="bullet"/>
      <w:lvlText w:val="•"/>
      <w:lvlJc w:val="left"/>
      <w:pPr>
        <w:ind w:left="1232" w:hanging="300"/>
      </w:pPr>
      <w:rPr>
        <w:rFonts w:hint="default"/>
      </w:rPr>
    </w:lvl>
    <w:lvl w:ilvl="2" w:tplc="0D305AE8">
      <w:numFmt w:val="bullet"/>
      <w:lvlText w:val="•"/>
      <w:lvlJc w:val="left"/>
      <w:pPr>
        <w:ind w:left="2224" w:hanging="300"/>
      </w:pPr>
      <w:rPr>
        <w:rFonts w:hint="default"/>
      </w:rPr>
    </w:lvl>
    <w:lvl w:ilvl="3" w:tplc="1212C25E">
      <w:numFmt w:val="bullet"/>
      <w:lvlText w:val="•"/>
      <w:lvlJc w:val="left"/>
      <w:pPr>
        <w:ind w:left="3216" w:hanging="300"/>
      </w:pPr>
      <w:rPr>
        <w:rFonts w:hint="default"/>
      </w:rPr>
    </w:lvl>
    <w:lvl w:ilvl="4" w:tplc="141002D6">
      <w:numFmt w:val="bullet"/>
      <w:lvlText w:val="•"/>
      <w:lvlJc w:val="left"/>
      <w:pPr>
        <w:ind w:left="4208" w:hanging="300"/>
      </w:pPr>
      <w:rPr>
        <w:rFonts w:hint="default"/>
      </w:rPr>
    </w:lvl>
    <w:lvl w:ilvl="5" w:tplc="21983992">
      <w:numFmt w:val="bullet"/>
      <w:lvlText w:val="•"/>
      <w:lvlJc w:val="left"/>
      <w:pPr>
        <w:ind w:left="5200" w:hanging="300"/>
      </w:pPr>
      <w:rPr>
        <w:rFonts w:hint="default"/>
      </w:rPr>
    </w:lvl>
    <w:lvl w:ilvl="6" w:tplc="187A4280">
      <w:numFmt w:val="bullet"/>
      <w:lvlText w:val="•"/>
      <w:lvlJc w:val="left"/>
      <w:pPr>
        <w:ind w:left="6192" w:hanging="300"/>
      </w:pPr>
      <w:rPr>
        <w:rFonts w:hint="default"/>
      </w:rPr>
    </w:lvl>
    <w:lvl w:ilvl="7" w:tplc="A7BC6E8C">
      <w:numFmt w:val="bullet"/>
      <w:lvlText w:val="•"/>
      <w:lvlJc w:val="left"/>
      <w:pPr>
        <w:ind w:left="7184" w:hanging="300"/>
      </w:pPr>
      <w:rPr>
        <w:rFonts w:hint="default"/>
      </w:rPr>
    </w:lvl>
    <w:lvl w:ilvl="8" w:tplc="6FAA5C12">
      <w:numFmt w:val="bullet"/>
      <w:lvlText w:val="•"/>
      <w:lvlJc w:val="left"/>
      <w:pPr>
        <w:ind w:left="8176" w:hanging="300"/>
      </w:pPr>
      <w:rPr>
        <w:rFonts w:hint="default"/>
      </w:rPr>
    </w:lvl>
  </w:abstractNum>
  <w:abstractNum w:abstractNumId="3" w15:restartNumberingAfterBreak="0">
    <w:nsid w:val="013614D9"/>
    <w:multiLevelType w:val="hybridMultilevel"/>
    <w:tmpl w:val="FCE0E32E"/>
    <w:lvl w:ilvl="0" w:tplc="FA0E9412">
      <w:numFmt w:val="bullet"/>
      <w:lvlText w:val=""/>
      <w:lvlJc w:val="left"/>
      <w:pPr>
        <w:ind w:left="960" w:hanging="360"/>
      </w:pPr>
      <w:rPr>
        <w:rFonts w:ascii="Symbol" w:eastAsia="Symbol" w:hAnsi="Symbol" w:cs="Symbol" w:hint="default"/>
        <w:color w:val="231F20"/>
        <w:w w:val="100"/>
        <w:sz w:val="24"/>
        <w:szCs w:val="24"/>
      </w:rPr>
    </w:lvl>
    <w:lvl w:ilvl="1" w:tplc="255494D8">
      <w:numFmt w:val="bullet"/>
      <w:lvlText w:val="•"/>
      <w:lvlJc w:val="left"/>
      <w:pPr>
        <w:ind w:left="1880" w:hanging="360"/>
      </w:pPr>
      <w:rPr>
        <w:rFonts w:hint="default"/>
      </w:rPr>
    </w:lvl>
    <w:lvl w:ilvl="2" w:tplc="A35C9B9C">
      <w:numFmt w:val="bullet"/>
      <w:lvlText w:val="•"/>
      <w:lvlJc w:val="left"/>
      <w:pPr>
        <w:ind w:left="2800" w:hanging="360"/>
      </w:pPr>
      <w:rPr>
        <w:rFonts w:hint="default"/>
      </w:rPr>
    </w:lvl>
    <w:lvl w:ilvl="3" w:tplc="168A1ACE">
      <w:numFmt w:val="bullet"/>
      <w:lvlText w:val="•"/>
      <w:lvlJc w:val="left"/>
      <w:pPr>
        <w:ind w:left="3720" w:hanging="360"/>
      </w:pPr>
      <w:rPr>
        <w:rFonts w:hint="default"/>
      </w:rPr>
    </w:lvl>
    <w:lvl w:ilvl="4" w:tplc="BAE8E394">
      <w:numFmt w:val="bullet"/>
      <w:lvlText w:val="•"/>
      <w:lvlJc w:val="left"/>
      <w:pPr>
        <w:ind w:left="4640" w:hanging="360"/>
      </w:pPr>
      <w:rPr>
        <w:rFonts w:hint="default"/>
      </w:rPr>
    </w:lvl>
    <w:lvl w:ilvl="5" w:tplc="2DC2B7C8">
      <w:numFmt w:val="bullet"/>
      <w:lvlText w:val="•"/>
      <w:lvlJc w:val="left"/>
      <w:pPr>
        <w:ind w:left="5560" w:hanging="360"/>
      </w:pPr>
      <w:rPr>
        <w:rFonts w:hint="default"/>
      </w:rPr>
    </w:lvl>
    <w:lvl w:ilvl="6" w:tplc="E762196A">
      <w:numFmt w:val="bullet"/>
      <w:lvlText w:val="•"/>
      <w:lvlJc w:val="left"/>
      <w:pPr>
        <w:ind w:left="6480" w:hanging="360"/>
      </w:pPr>
      <w:rPr>
        <w:rFonts w:hint="default"/>
      </w:rPr>
    </w:lvl>
    <w:lvl w:ilvl="7" w:tplc="769238EA">
      <w:numFmt w:val="bullet"/>
      <w:lvlText w:val="•"/>
      <w:lvlJc w:val="left"/>
      <w:pPr>
        <w:ind w:left="7400" w:hanging="360"/>
      </w:pPr>
      <w:rPr>
        <w:rFonts w:hint="default"/>
      </w:rPr>
    </w:lvl>
    <w:lvl w:ilvl="8" w:tplc="B3AA04CE">
      <w:numFmt w:val="bullet"/>
      <w:lvlText w:val="•"/>
      <w:lvlJc w:val="left"/>
      <w:pPr>
        <w:ind w:left="8320" w:hanging="360"/>
      </w:pPr>
      <w:rPr>
        <w:rFonts w:hint="default"/>
      </w:rPr>
    </w:lvl>
  </w:abstractNum>
  <w:abstractNum w:abstractNumId="4" w15:restartNumberingAfterBreak="0">
    <w:nsid w:val="01526876"/>
    <w:multiLevelType w:val="hybridMultilevel"/>
    <w:tmpl w:val="9AFC433E"/>
    <w:lvl w:ilvl="0" w:tplc="13AAA292">
      <w:start w:val="1"/>
      <w:numFmt w:val="decimal"/>
      <w:lvlText w:val=".%1"/>
      <w:lvlJc w:val="left"/>
      <w:pPr>
        <w:ind w:left="240" w:hanging="240"/>
      </w:pPr>
      <w:rPr>
        <w:rFonts w:ascii="Times New Roman" w:eastAsia="Times New Roman" w:hAnsi="Times New Roman" w:cs="Times New Roman" w:hint="default"/>
        <w:b/>
        <w:bCs/>
        <w:color w:val="231F20"/>
        <w:spacing w:val="-5"/>
        <w:w w:val="100"/>
        <w:sz w:val="24"/>
        <w:szCs w:val="24"/>
      </w:rPr>
    </w:lvl>
    <w:lvl w:ilvl="1" w:tplc="6066C62E">
      <w:numFmt w:val="bullet"/>
      <w:lvlText w:val="•"/>
      <w:lvlJc w:val="left"/>
      <w:pPr>
        <w:ind w:left="1232" w:hanging="240"/>
      </w:pPr>
      <w:rPr>
        <w:rFonts w:hint="default"/>
      </w:rPr>
    </w:lvl>
    <w:lvl w:ilvl="2" w:tplc="7D7EAA22">
      <w:numFmt w:val="bullet"/>
      <w:lvlText w:val="•"/>
      <w:lvlJc w:val="left"/>
      <w:pPr>
        <w:ind w:left="2224" w:hanging="240"/>
      </w:pPr>
      <w:rPr>
        <w:rFonts w:hint="default"/>
      </w:rPr>
    </w:lvl>
    <w:lvl w:ilvl="3" w:tplc="4F54DCFC">
      <w:numFmt w:val="bullet"/>
      <w:lvlText w:val="•"/>
      <w:lvlJc w:val="left"/>
      <w:pPr>
        <w:ind w:left="3216" w:hanging="240"/>
      </w:pPr>
      <w:rPr>
        <w:rFonts w:hint="default"/>
      </w:rPr>
    </w:lvl>
    <w:lvl w:ilvl="4" w:tplc="4B7659DC">
      <w:numFmt w:val="bullet"/>
      <w:lvlText w:val="•"/>
      <w:lvlJc w:val="left"/>
      <w:pPr>
        <w:ind w:left="4208" w:hanging="240"/>
      </w:pPr>
      <w:rPr>
        <w:rFonts w:hint="default"/>
      </w:rPr>
    </w:lvl>
    <w:lvl w:ilvl="5" w:tplc="B16624AE">
      <w:numFmt w:val="bullet"/>
      <w:lvlText w:val="•"/>
      <w:lvlJc w:val="left"/>
      <w:pPr>
        <w:ind w:left="5200" w:hanging="240"/>
      </w:pPr>
      <w:rPr>
        <w:rFonts w:hint="default"/>
      </w:rPr>
    </w:lvl>
    <w:lvl w:ilvl="6" w:tplc="6F965F8E">
      <w:numFmt w:val="bullet"/>
      <w:lvlText w:val="•"/>
      <w:lvlJc w:val="left"/>
      <w:pPr>
        <w:ind w:left="6192" w:hanging="240"/>
      </w:pPr>
      <w:rPr>
        <w:rFonts w:hint="default"/>
      </w:rPr>
    </w:lvl>
    <w:lvl w:ilvl="7" w:tplc="65A6F954">
      <w:numFmt w:val="bullet"/>
      <w:lvlText w:val="•"/>
      <w:lvlJc w:val="left"/>
      <w:pPr>
        <w:ind w:left="7184" w:hanging="240"/>
      </w:pPr>
      <w:rPr>
        <w:rFonts w:hint="default"/>
      </w:rPr>
    </w:lvl>
    <w:lvl w:ilvl="8" w:tplc="944248FE">
      <w:numFmt w:val="bullet"/>
      <w:lvlText w:val="•"/>
      <w:lvlJc w:val="left"/>
      <w:pPr>
        <w:ind w:left="8176" w:hanging="240"/>
      </w:pPr>
      <w:rPr>
        <w:rFonts w:hint="default"/>
      </w:rPr>
    </w:lvl>
  </w:abstractNum>
  <w:abstractNum w:abstractNumId="5" w15:restartNumberingAfterBreak="0">
    <w:nsid w:val="01CB011D"/>
    <w:multiLevelType w:val="hybridMultilevel"/>
    <w:tmpl w:val="A9908BCA"/>
    <w:lvl w:ilvl="0" w:tplc="6652B79C">
      <w:start w:val="1"/>
      <w:numFmt w:val="decimal"/>
      <w:lvlText w:val=".%1"/>
      <w:lvlJc w:val="left"/>
      <w:pPr>
        <w:ind w:left="240" w:hanging="300"/>
      </w:pPr>
      <w:rPr>
        <w:rFonts w:ascii="Times New Roman" w:eastAsia="Times New Roman" w:hAnsi="Times New Roman" w:cs="Times New Roman" w:hint="default"/>
        <w:b/>
        <w:bCs/>
        <w:color w:val="231F20"/>
        <w:spacing w:val="-5"/>
        <w:w w:val="100"/>
        <w:sz w:val="24"/>
        <w:szCs w:val="24"/>
      </w:rPr>
    </w:lvl>
    <w:lvl w:ilvl="1" w:tplc="5F5496D2">
      <w:numFmt w:val="bullet"/>
      <w:lvlText w:val="•"/>
      <w:lvlJc w:val="left"/>
      <w:pPr>
        <w:ind w:left="1232" w:hanging="300"/>
      </w:pPr>
      <w:rPr>
        <w:rFonts w:hint="default"/>
      </w:rPr>
    </w:lvl>
    <w:lvl w:ilvl="2" w:tplc="7D5EEA8E">
      <w:numFmt w:val="bullet"/>
      <w:lvlText w:val="•"/>
      <w:lvlJc w:val="left"/>
      <w:pPr>
        <w:ind w:left="2224" w:hanging="300"/>
      </w:pPr>
      <w:rPr>
        <w:rFonts w:hint="default"/>
      </w:rPr>
    </w:lvl>
    <w:lvl w:ilvl="3" w:tplc="DD7200E4">
      <w:numFmt w:val="bullet"/>
      <w:lvlText w:val="•"/>
      <w:lvlJc w:val="left"/>
      <w:pPr>
        <w:ind w:left="3216" w:hanging="300"/>
      </w:pPr>
      <w:rPr>
        <w:rFonts w:hint="default"/>
      </w:rPr>
    </w:lvl>
    <w:lvl w:ilvl="4" w:tplc="6158D0D8">
      <w:numFmt w:val="bullet"/>
      <w:lvlText w:val="•"/>
      <w:lvlJc w:val="left"/>
      <w:pPr>
        <w:ind w:left="4208" w:hanging="300"/>
      </w:pPr>
      <w:rPr>
        <w:rFonts w:hint="default"/>
      </w:rPr>
    </w:lvl>
    <w:lvl w:ilvl="5" w:tplc="9FB8F7CA">
      <w:numFmt w:val="bullet"/>
      <w:lvlText w:val="•"/>
      <w:lvlJc w:val="left"/>
      <w:pPr>
        <w:ind w:left="5200" w:hanging="300"/>
      </w:pPr>
      <w:rPr>
        <w:rFonts w:hint="default"/>
      </w:rPr>
    </w:lvl>
    <w:lvl w:ilvl="6" w:tplc="C71C0748">
      <w:numFmt w:val="bullet"/>
      <w:lvlText w:val="•"/>
      <w:lvlJc w:val="left"/>
      <w:pPr>
        <w:ind w:left="6192" w:hanging="300"/>
      </w:pPr>
      <w:rPr>
        <w:rFonts w:hint="default"/>
      </w:rPr>
    </w:lvl>
    <w:lvl w:ilvl="7" w:tplc="B922CC92">
      <w:numFmt w:val="bullet"/>
      <w:lvlText w:val="•"/>
      <w:lvlJc w:val="left"/>
      <w:pPr>
        <w:ind w:left="7184" w:hanging="300"/>
      </w:pPr>
      <w:rPr>
        <w:rFonts w:hint="default"/>
      </w:rPr>
    </w:lvl>
    <w:lvl w:ilvl="8" w:tplc="A9EE99FA">
      <w:numFmt w:val="bullet"/>
      <w:lvlText w:val="•"/>
      <w:lvlJc w:val="left"/>
      <w:pPr>
        <w:ind w:left="8176" w:hanging="300"/>
      </w:pPr>
      <w:rPr>
        <w:rFonts w:hint="default"/>
      </w:rPr>
    </w:lvl>
  </w:abstractNum>
  <w:abstractNum w:abstractNumId="6" w15:restartNumberingAfterBreak="0">
    <w:nsid w:val="01ED6D82"/>
    <w:multiLevelType w:val="hybridMultilevel"/>
    <w:tmpl w:val="D15C6162"/>
    <w:lvl w:ilvl="0" w:tplc="6FBE2406">
      <w:start w:val="3"/>
      <w:numFmt w:val="decimal"/>
      <w:lvlText w:val="%1."/>
      <w:lvlJc w:val="left"/>
      <w:pPr>
        <w:ind w:left="720" w:hanging="360"/>
      </w:pPr>
    </w:lvl>
    <w:lvl w:ilvl="1" w:tplc="51B02AC0">
      <w:start w:val="1"/>
      <w:numFmt w:val="lowerLetter"/>
      <w:lvlText w:val="%2."/>
      <w:lvlJc w:val="left"/>
      <w:pPr>
        <w:ind w:left="1440" w:hanging="360"/>
      </w:pPr>
    </w:lvl>
    <w:lvl w:ilvl="2" w:tplc="7682BDAC">
      <w:start w:val="1"/>
      <w:numFmt w:val="lowerRoman"/>
      <w:lvlText w:val="%3."/>
      <w:lvlJc w:val="right"/>
      <w:pPr>
        <w:ind w:left="2160" w:hanging="180"/>
      </w:pPr>
    </w:lvl>
    <w:lvl w:ilvl="3" w:tplc="E1365116">
      <w:start w:val="1"/>
      <w:numFmt w:val="decimal"/>
      <w:lvlText w:val="%4."/>
      <w:lvlJc w:val="left"/>
      <w:pPr>
        <w:ind w:left="2880" w:hanging="360"/>
      </w:pPr>
    </w:lvl>
    <w:lvl w:ilvl="4" w:tplc="442481D2">
      <w:start w:val="1"/>
      <w:numFmt w:val="lowerLetter"/>
      <w:lvlText w:val="%5."/>
      <w:lvlJc w:val="left"/>
      <w:pPr>
        <w:ind w:left="3600" w:hanging="360"/>
      </w:pPr>
    </w:lvl>
    <w:lvl w:ilvl="5" w:tplc="C7E2D062">
      <w:start w:val="1"/>
      <w:numFmt w:val="lowerRoman"/>
      <w:lvlText w:val="%6."/>
      <w:lvlJc w:val="right"/>
      <w:pPr>
        <w:ind w:left="4320" w:hanging="180"/>
      </w:pPr>
    </w:lvl>
    <w:lvl w:ilvl="6" w:tplc="BD6EC4F0">
      <w:start w:val="1"/>
      <w:numFmt w:val="decimal"/>
      <w:lvlText w:val="%7."/>
      <w:lvlJc w:val="left"/>
      <w:pPr>
        <w:ind w:left="5040" w:hanging="360"/>
      </w:pPr>
    </w:lvl>
    <w:lvl w:ilvl="7" w:tplc="A3E29BD8">
      <w:start w:val="1"/>
      <w:numFmt w:val="lowerLetter"/>
      <w:lvlText w:val="%8."/>
      <w:lvlJc w:val="left"/>
      <w:pPr>
        <w:ind w:left="5760" w:hanging="360"/>
      </w:pPr>
    </w:lvl>
    <w:lvl w:ilvl="8" w:tplc="3CEC7356">
      <w:start w:val="1"/>
      <w:numFmt w:val="lowerRoman"/>
      <w:lvlText w:val="%9."/>
      <w:lvlJc w:val="right"/>
      <w:pPr>
        <w:ind w:left="6480" w:hanging="180"/>
      </w:pPr>
    </w:lvl>
  </w:abstractNum>
  <w:abstractNum w:abstractNumId="7" w15:restartNumberingAfterBreak="0">
    <w:nsid w:val="023E266D"/>
    <w:multiLevelType w:val="hybridMultilevel"/>
    <w:tmpl w:val="B054F1DC"/>
    <w:lvl w:ilvl="0" w:tplc="0BDAEAC2">
      <w:start w:val="1"/>
      <w:numFmt w:val="decimal"/>
      <w:lvlText w:val=".%1"/>
      <w:lvlJc w:val="left"/>
      <w:pPr>
        <w:ind w:left="140" w:hanging="300"/>
      </w:pPr>
      <w:rPr>
        <w:rFonts w:ascii="Times New Roman" w:eastAsia="Times New Roman" w:hAnsi="Times New Roman" w:cs="Times New Roman" w:hint="default"/>
        <w:b/>
        <w:bCs/>
        <w:spacing w:val="-5"/>
        <w:w w:val="100"/>
        <w:sz w:val="24"/>
        <w:szCs w:val="24"/>
        <w:lang w:val="en-US" w:eastAsia="en-US" w:bidi="en-US"/>
      </w:rPr>
    </w:lvl>
    <w:lvl w:ilvl="1" w:tplc="D8EA4970">
      <w:numFmt w:val="bullet"/>
      <w:lvlText w:val="•"/>
      <w:lvlJc w:val="left"/>
      <w:pPr>
        <w:ind w:left="1110" w:hanging="300"/>
      </w:pPr>
      <w:rPr>
        <w:rFonts w:hint="default"/>
        <w:lang w:val="en-US" w:eastAsia="en-US" w:bidi="en-US"/>
      </w:rPr>
    </w:lvl>
    <w:lvl w:ilvl="2" w:tplc="BADE51DE">
      <w:numFmt w:val="bullet"/>
      <w:lvlText w:val="•"/>
      <w:lvlJc w:val="left"/>
      <w:pPr>
        <w:ind w:left="2080" w:hanging="300"/>
      </w:pPr>
      <w:rPr>
        <w:rFonts w:hint="default"/>
        <w:lang w:val="en-US" w:eastAsia="en-US" w:bidi="en-US"/>
      </w:rPr>
    </w:lvl>
    <w:lvl w:ilvl="3" w:tplc="4ACA8DC2">
      <w:numFmt w:val="bullet"/>
      <w:lvlText w:val="•"/>
      <w:lvlJc w:val="left"/>
      <w:pPr>
        <w:ind w:left="3050" w:hanging="300"/>
      </w:pPr>
      <w:rPr>
        <w:rFonts w:hint="default"/>
        <w:lang w:val="en-US" w:eastAsia="en-US" w:bidi="en-US"/>
      </w:rPr>
    </w:lvl>
    <w:lvl w:ilvl="4" w:tplc="E7EE2C40">
      <w:numFmt w:val="bullet"/>
      <w:lvlText w:val="•"/>
      <w:lvlJc w:val="left"/>
      <w:pPr>
        <w:ind w:left="4020" w:hanging="300"/>
      </w:pPr>
      <w:rPr>
        <w:rFonts w:hint="default"/>
        <w:lang w:val="en-US" w:eastAsia="en-US" w:bidi="en-US"/>
      </w:rPr>
    </w:lvl>
    <w:lvl w:ilvl="5" w:tplc="D6A28952">
      <w:numFmt w:val="bullet"/>
      <w:lvlText w:val="•"/>
      <w:lvlJc w:val="left"/>
      <w:pPr>
        <w:ind w:left="4990" w:hanging="300"/>
      </w:pPr>
      <w:rPr>
        <w:rFonts w:hint="default"/>
        <w:lang w:val="en-US" w:eastAsia="en-US" w:bidi="en-US"/>
      </w:rPr>
    </w:lvl>
    <w:lvl w:ilvl="6" w:tplc="9DB6E782">
      <w:numFmt w:val="bullet"/>
      <w:lvlText w:val="•"/>
      <w:lvlJc w:val="left"/>
      <w:pPr>
        <w:ind w:left="5960" w:hanging="300"/>
      </w:pPr>
      <w:rPr>
        <w:rFonts w:hint="default"/>
        <w:lang w:val="en-US" w:eastAsia="en-US" w:bidi="en-US"/>
      </w:rPr>
    </w:lvl>
    <w:lvl w:ilvl="7" w:tplc="1414B680">
      <w:numFmt w:val="bullet"/>
      <w:lvlText w:val="•"/>
      <w:lvlJc w:val="left"/>
      <w:pPr>
        <w:ind w:left="6930" w:hanging="300"/>
      </w:pPr>
      <w:rPr>
        <w:rFonts w:hint="default"/>
        <w:lang w:val="en-US" w:eastAsia="en-US" w:bidi="en-US"/>
      </w:rPr>
    </w:lvl>
    <w:lvl w:ilvl="8" w:tplc="CA12B192">
      <w:numFmt w:val="bullet"/>
      <w:lvlText w:val="•"/>
      <w:lvlJc w:val="left"/>
      <w:pPr>
        <w:ind w:left="7900" w:hanging="300"/>
      </w:pPr>
      <w:rPr>
        <w:rFonts w:hint="default"/>
        <w:lang w:val="en-US" w:eastAsia="en-US" w:bidi="en-US"/>
      </w:rPr>
    </w:lvl>
  </w:abstractNum>
  <w:abstractNum w:abstractNumId="8" w15:restartNumberingAfterBreak="0">
    <w:nsid w:val="0245410E"/>
    <w:multiLevelType w:val="hybridMultilevel"/>
    <w:tmpl w:val="D640CD38"/>
    <w:lvl w:ilvl="0" w:tplc="8A487E34">
      <w:start w:val="1"/>
      <w:numFmt w:val="decimal"/>
      <w:lvlText w:val=".%1"/>
      <w:lvlJc w:val="left"/>
      <w:pPr>
        <w:ind w:left="140" w:hanging="240"/>
      </w:pPr>
      <w:rPr>
        <w:rFonts w:ascii="Times New Roman" w:eastAsia="Times New Roman" w:hAnsi="Times New Roman" w:cs="Times New Roman" w:hint="default"/>
        <w:b/>
        <w:bCs/>
        <w:spacing w:val="-5"/>
        <w:w w:val="100"/>
        <w:sz w:val="24"/>
        <w:szCs w:val="24"/>
        <w:lang w:val="en-US" w:eastAsia="en-US" w:bidi="en-US"/>
      </w:rPr>
    </w:lvl>
    <w:lvl w:ilvl="1" w:tplc="34AC0960">
      <w:numFmt w:val="bullet"/>
      <w:lvlText w:val="•"/>
      <w:lvlJc w:val="left"/>
      <w:pPr>
        <w:ind w:left="1110" w:hanging="240"/>
      </w:pPr>
      <w:rPr>
        <w:rFonts w:hint="default"/>
        <w:lang w:val="en-US" w:eastAsia="en-US" w:bidi="en-US"/>
      </w:rPr>
    </w:lvl>
    <w:lvl w:ilvl="2" w:tplc="ED16F92A">
      <w:numFmt w:val="bullet"/>
      <w:lvlText w:val="•"/>
      <w:lvlJc w:val="left"/>
      <w:pPr>
        <w:ind w:left="2080" w:hanging="240"/>
      </w:pPr>
      <w:rPr>
        <w:rFonts w:hint="default"/>
        <w:lang w:val="en-US" w:eastAsia="en-US" w:bidi="en-US"/>
      </w:rPr>
    </w:lvl>
    <w:lvl w:ilvl="3" w:tplc="89C82A6A">
      <w:numFmt w:val="bullet"/>
      <w:lvlText w:val="•"/>
      <w:lvlJc w:val="left"/>
      <w:pPr>
        <w:ind w:left="3050" w:hanging="240"/>
      </w:pPr>
      <w:rPr>
        <w:rFonts w:hint="default"/>
        <w:lang w:val="en-US" w:eastAsia="en-US" w:bidi="en-US"/>
      </w:rPr>
    </w:lvl>
    <w:lvl w:ilvl="4" w:tplc="9BF6DBA2">
      <w:numFmt w:val="bullet"/>
      <w:lvlText w:val="•"/>
      <w:lvlJc w:val="left"/>
      <w:pPr>
        <w:ind w:left="4020" w:hanging="240"/>
      </w:pPr>
      <w:rPr>
        <w:rFonts w:hint="default"/>
        <w:lang w:val="en-US" w:eastAsia="en-US" w:bidi="en-US"/>
      </w:rPr>
    </w:lvl>
    <w:lvl w:ilvl="5" w:tplc="5D608DB0">
      <w:numFmt w:val="bullet"/>
      <w:lvlText w:val="•"/>
      <w:lvlJc w:val="left"/>
      <w:pPr>
        <w:ind w:left="4990" w:hanging="240"/>
      </w:pPr>
      <w:rPr>
        <w:rFonts w:hint="default"/>
        <w:lang w:val="en-US" w:eastAsia="en-US" w:bidi="en-US"/>
      </w:rPr>
    </w:lvl>
    <w:lvl w:ilvl="6" w:tplc="29AAC536">
      <w:numFmt w:val="bullet"/>
      <w:lvlText w:val="•"/>
      <w:lvlJc w:val="left"/>
      <w:pPr>
        <w:ind w:left="5960" w:hanging="240"/>
      </w:pPr>
      <w:rPr>
        <w:rFonts w:hint="default"/>
        <w:lang w:val="en-US" w:eastAsia="en-US" w:bidi="en-US"/>
      </w:rPr>
    </w:lvl>
    <w:lvl w:ilvl="7" w:tplc="59CE894E">
      <w:numFmt w:val="bullet"/>
      <w:lvlText w:val="•"/>
      <w:lvlJc w:val="left"/>
      <w:pPr>
        <w:ind w:left="6930" w:hanging="240"/>
      </w:pPr>
      <w:rPr>
        <w:rFonts w:hint="default"/>
        <w:lang w:val="en-US" w:eastAsia="en-US" w:bidi="en-US"/>
      </w:rPr>
    </w:lvl>
    <w:lvl w:ilvl="8" w:tplc="097E6686">
      <w:numFmt w:val="bullet"/>
      <w:lvlText w:val="•"/>
      <w:lvlJc w:val="left"/>
      <w:pPr>
        <w:ind w:left="7900" w:hanging="240"/>
      </w:pPr>
      <w:rPr>
        <w:rFonts w:hint="default"/>
        <w:lang w:val="en-US" w:eastAsia="en-US" w:bidi="en-US"/>
      </w:rPr>
    </w:lvl>
  </w:abstractNum>
  <w:abstractNum w:abstractNumId="9" w15:restartNumberingAfterBreak="0">
    <w:nsid w:val="02570245"/>
    <w:multiLevelType w:val="multilevel"/>
    <w:tmpl w:val="678CFB64"/>
    <w:lvl w:ilvl="0">
      <w:start w:val="11"/>
      <w:numFmt w:val="upperLetter"/>
      <w:lvlText w:val="%1"/>
      <w:lvlJc w:val="left"/>
      <w:pPr>
        <w:ind w:left="1039" w:hanging="900"/>
      </w:pPr>
    </w:lvl>
    <w:lvl w:ilvl="1">
      <w:start w:val="8"/>
      <w:numFmt w:val="decimal"/>
      <w:lvlText w:val="%1.%2"/>
      <w:lvlJc w:val="left"/>
      <w:pPr>
        <w:ind w:left="1039" w:hanging="900"/>
      </w:pPr>
    </w:lvl>
    <w:lvl w:ilvl="2">
      <w:start w:val="3"/>
      <w:numFmt w:val="decimal"/>
      <w:lvlText w:val="%1.%2.%3"/>
      <w:lvlJc w:val="left"/>
      <w:pPr>
        <w:ind w:left="1039" w:hanging="900"/>
      </w:pPr>
    </w:lvl>
    <w:lvl w:ilvl="3">
      <w:start w:val="1"/>
      <w:numFmt w:val="decimal"/>
      <w:lvlText w:val="%1.%2.%3.%4"/>
      <w:lvlJc w:val="left"/>
      <w:pPr>
        <w:ind w:left="1039" w:hanging="900"/>
      </w:pPr>
    </w:lvl>
    <w:lvl w:ilvl="4">
      <w:start w:val="1"/>
      <w:numFmt w:val="decimal"/>
      <w:lvlText w:val="%1.%2.%3.%4.%5"/>
      <w:lvlJc w:val="left"/>
      <w:pPr>
        <w:ind w:left="1039" w:hanging="900"/>
      </w:pPr>
      <w:rPr>
        <w:rFonts w:ascii="Arial" w:eastAsia="Arial" w:hAnsi="Arial" w:cs="Arial"/>
        <w:color w:val="24140B"/>
        <w:sz w:val="21"/>
        <w:szCs w:val="21"/>
      </w:rPr>
    </w:lvl>
    <w:lvl w:ilvl="5">
      <w:numFmt w:val="bullet"/>
      <w:lvlText w:val="•"/>
      <w:lvlJc w:val="left"/>
      <w:pPr>
        <w:ind w:left="5440" w:hanging="900"/>
      </w:pPr>
    </w:lvl>
    <w:lvl w:ilvl="6">
      <w:numFmt w:val="bullet"/>
      <w:lvlText w:val="•"/>
      <w:lvlJc w:val="left"/>
      <w:pPr>
        <w:ind w:left="6320" w:hanging="900"/>
      </w:pPr>
    </w:lvl>
    <w:lvl w:ilvl="7">
      <w:numFmt w:val="bullet"/>
      <w:lvlText w:val="•"/>
      <w:lvlJc w:val="left"/>
      <w:pPr>
        <w:ind w:left="7200" w:hanging="900"/>
      </w:pPr>
    </w:lvl>
    <w:lvl w:ilvl="8">
      <w:numFmt w:val="bullet"/>
      <w:lvlText w:val="•"/>
      <w:lvlJc w:val="left"/>
      <w:pPr>
        <w:ind w:left="8080" w:hanging="900"/>
      </w:pPr>
    </w:lvl>
  </w:abstractNum>
  <w:abstractNum w:abstractNumId="10" w15:restartNumberingAfterBreak="0">
    <w:nsid w:val="029C3B84"/>
    <w:multiLevelType w:val="multilevel"/>
    <w:tmpl w:val="F80A331C"/>
    <w:lvl w:ilvl="0">
      <w:start w:val="11"/>
      <w:numFmt w:val="upperLetter"/>
      <w:lvlText w:val="%1"/>
      <w:lvlJc w:val="left"/>
      <w:pPr>
        <w:ind w:left="1040" w:hanging="901"/>
      </w:pPr>
    </w:lvl>
    <w:lvl w:ilvl="1">
      <w:start w:val="8"/>
      <w:numFmt w:val="decimal"/>
      <w:lvlText w:val="%1.%2"/>
      <w:lvlJc w:val="left"/>
      <w:pPr>
        <w:ind w:left="1040" w:hanging="901"/>
      </w:pPr>
    </w:lvl>
    <w:lvl w:ilvl="2">
      <w:start w:val="3"/>
      <w:numFmt w:val="decimal"/>
      <w:lvlText w:val="%1.%2.%3"/>
      <w:lvlJc w:val="left"/>
      <w:pPr>
        <w:ind w:left="1040" w:hanging="901"/>
      </w:pPr>
    </w:lvl>
    <w:lvl w:ilvl="3">
      <w:start w:val="3"/>
      <w:numFmt w:val="decimal"/>
      <w:lvlText w:val="%1.%2.%3.%4"/>
      <w:lvlJc w:val="left"/>
      <w:pPr>
        <w:ind w:left="1040" w:hanging="901"/>
      </w:pPr>
    </w:lvl>
    <w:lvl w:ilvl="4">
      <w:start w:val="1"/>
      <w:numFmt w:val="decimal"/>
      <w:lvlText w:val="%1.%2.%3.%4.%5"/>
      <w:lvlJc w:val="left"/>
      <w:pPr>
        <w:ind w:left="1040" w:hanging="901"/>
      </w:pPr>
      <w:rPr>
        <w:rFonts w:ascii="Arial" w:eastAsia="Arial" w:hAnsi="Arial" w:cs="Arial"/>
        <w:color w:val="24140B"/>
        <w:sz w:val="21"/>
        <w:szCs w:val="21"/>
      </w:rPr>
    </w:lvl>
    <w:lvl w:ilvl="5">
      <w:numFmt w:val="bullet"/>
      <w:lvlText w:val="•"/>
      <w:lvlJc w:val="left"/>
      <w:pPr>
        <w:ind w:left="5440" w:hanging="901"/>
      </w:pPr>
    </w:lvl>
    <w:lvl w:ilvl="6">
      <w:numFmt w:val="bullet"/>
      <w:lvlText w:val="•"/>
      <w:lvlJc w:val="left"/>
      <w:pPr>
        <w:ind w:left="6320" w:hanging="901"/>
      </w:pPr>
    </w:lvl>
    <w:lvl w:ilvl="7">
      <w:numFmt w:val="bullet"/>
      <w:lvlText w:val="•"/>
      <w:lvlJc w:val="left"/>
      <w:pPr>
        <w:ind w:left="7200" w:hanging="901"/>
      </w:pPr>
    </w:lvl>
    <w:lvl w:ilvl="8">
      <w:numFmt w:val="bullet"/>
      <w:lvlText w:val="•"/>
      <w:lvlJc w:val="left"/>
      <w:pPr>
        <w:ind w:left="8080" w:hanging="901"/>
      </w:pPr>
    </w:lvl>
  </w:abstractNum>
  <w:abstractNum w:abstractNumId="11" w15:restartNumberingAfterBreak="0">
    <w:nsid w:val="02A82193"/>
    <w:multiLevelType w:val="hybridMultilevel"/>
    <w:tmpl w:val="E27C587A"/>
    <w:lvl w:ilvl="0" w:tplc="B1DE01EC">
      <w:start w:val="1"/>
      <w:numFmt w:val="bullet"/>
      <w:lvlText w:val="·"/>
      <w:lvlJc w:val="left"/>
      <w:pPr>
        <w:ind w:left="720" w:hanging="360"/>
      </w:pPr>
      <w:rPr>
        <w:rFonts w:ascii="Symbol" w:hAnsi="Symbol" w:hint="default"/>
      </w:rPr>
    </w:lvl>
    <w:lvl w:ilvl="1" w:tplc="26FC01D8">
      <w:start w:val="1"/>
      <w:numFmt w:val="bullet"/>
      <w:lvlText w:val="o"/>
      <w:lvlJc w:val="left"/>
      <w:pPr>
        <w:ind w:left="1440" w:hanging="360"/>
      </w:pPr>
      <w:rPr>
        <w:rFonts w:ascii="Courier New" w:hAnsi="Courier New" w:hint="default"/>
      </w:rPr>
    </w:lvl>
    <w:lvl w:ilvl="2" w:tplc="25C08D0E">
      <w:start w:val="1"/>
      <w:numFmt w:val="bullet"/>
      <w:lvlText w:val=""/>
      <w:lvlJc w:val="left"/>
      <w:pPr>
        <w:ind w:left="2160" w:hanging="360"/>
      </w:pPr>
      <w:rPr>
        <w:rFonts w:ascii="Wingdings" w:hAnsi="Wingdings" w:hint="default"/>
      </w:rPr>
    </w:lvl>
    <w:lvl w:ilvl="3" w:tplc="EA3CAFA2">
      <w:start w:val="1"/>
      <w:numFmt w:val="bullet"/>
      <w:lvlText w:val=""/>
      <w:lvlJc w:val="left"/>
      <w:pPr>
        <w:ind w:left="2880" w:hanging="360"/>
      </w:pPr>
      <w:rPr>
        <w:rFonts w:ascii="Symbol" w:hAnsi="Symbol" w:hint="default"/>
      </w:rPr>
    </w:lvl>
    <w:lvl w:ilvl="4" w:tplc="83A6D7B6">
      <w:start w:val="1"/>
      <w:numFmt w:val="bullet"/>
      <w:lvlText w:val="o"/>
      <w:lvlJc w:val="left"/>
      <w:pPr>
        <w:ind w:left="3600" w:hanging="360"/>
      </w:pPr>
      <w:rPr>
        <w:rFonts w:ascii="Courier New" w:hAnsi="Courier New" w:hint="default"/>
      </w:rPr>
    </w:lvl>
    <w:lvl w:ilvl="5" w:tplc="DBFE1C6C">
      <w:start w:val="1"/>
      <w:numFmt w:val="bullet"/>
      <w:lvlText w:val=""/>
      <w:lvlJc w:val="left"/>
      <w:pPr>
        <w:ind w:left="4320" w:hanging="360"/>
      </w:pPr>
      <w:rPr>
        <w:rFonts w:ascii="Wingdings" w:hAnsi="Wingdings" w:hint="default"/>
      </w:rPr>
    </w:lvl>
    <w:lvl w:ilvl="6" w:tplc="AA80A102">
      <w:start w:val="1"/>
      <w:numFmt w:val="bullet"/>
      <w:lvlText w:val=""/>
      <w:lvlJc w:val="left"/>
      <w:pPr>
        <w:ind w:left="5040" w:hanging="360"/>
      </w:pPr>
      <w:rPr>
        <w:rFonts w:ascii="Symbol" w:hAnsi="Symbol" w:hint="default"/>
      </w:rPr>
    </w:lvl>
    <w:lvl w:ilvl="7" w:tplc="33DE222A">
      <w:start w:val="1"/>
      <w:numFmt w:val="bullet"/>
      <w:lvlText w:val="o"/>
      <w:lvlJc w:val="left"/>
      <w:pPr>
        <w:ind w:left="5760" w:hanging="360"/>
      </w:pPr>
      <w:rPr>
        <w:rFonts w:ascii="Courier New" w:hAnsi="Courier New" w:hint="default"/>
      </w:rPr>
    </w:lvl>
    <w:lvl w:ilvl="8" w:tplc="2A4AA696">
      <w:start w:val="1"/>
      <w:numFmt w:val="bullet"/>
      <w:lvlText w:val=""/>
      <w:lvlJc w:val="left"/>
      <w:pPr>
        <w:ind w:left="6480" w:hanging="360"/>
      </w:pPr>
      <w:rPr>
        <w:rFonts w:ascii="Wingdings" w:hAnsi="Wingdings" w:hint="default"/>
      </w:rPr>
    </w:lvl>
  </w:abstractNum>
  <w:abstractNum w:abstractNumId="12" w15:restartNumberingAfterBreak="0">
    <w:nsid w:val="03DB05D1"/>
    <w:multiLevelType w:val="multilevel"/>
    <w:tmpl w:val="BF70BA92"/>
    <w:lvl w:ilvl="0">
      <w:numFmt w:val="bullet"/>
      <w:lvlText w:val="▪"/>
      <w:lvlJc w:val="left"/>
      <w:pPr>
        <w:ind w:left="838" w:hanging="360"/>
      </w:pPr>
      <w:rPr>
        <w:rFonts w:ascii="Noto Sans Symbols" w:eastAsia="Noto Sans Symbols" w:hAnsi="Noto Sans Symbols" w:cs="Noto Sans Symbols"/>
        <w:sz w:val="20"/>
        <w:szCs w:val="20"/>
      </w:rPr>
    </w:lvl>
    <w:lvl w:ilvl="1">
      <w:numFmt w:val="bullet"/>
      <w:lvlText w:val="•"/>
      <w:lvlJc w:val="left"/>
      <w:pPr>
        <w:ind w:left="1044" w:hanging="360"/>
      </w:pPr>
    </w:lvl>
    <w:lvl w:ilvl="2">
      <w:numFmt w:val="bullet"/>
      <w:lvlText w:val="•"/>
      <w:lvlJc w:val="left"/>
      <w:pPr>
        <w:ind w:left="1248" w:hanging="360"/>
      </w:pPr>
    </w:lvl>
    <w:lvl w:ilvl="3">
      <w:numFmt w:val="bullet"/>
      <w:lvlText w:val="•"/>
      <w:lvlJc w:val="left"/>
      <w:pPr>
        <w:ind w:left="1453" w:hanging="360"/>
      </w:pPr>
    </w:lvl>
    <w:lvl w:ilvl="4">
      <w:numFmt w:val="bullet"/>
      <w:lvlText w:val="•"/>
      <w:lvlJc w:val="left"/>
      <w:pPr>
        <w:ind w:left="1657" w:hanging="360"/>
      </w:pPr>
    </w:lvl>
    <w:lvl w:ilvl="5">
      <w:numFmt w:val="bullet"/>
      <w:lvlText w:val="•"/>
      <w:lvlJc w:val="left"/>
      <w:pPr>
        <w:ind w:left="1862" w:hanging="360"/>
      </w:pPr>
    </w:lvl>
    <w:lvl w:ilvl="6">
      <w:numFmt w:val="bullet"/>
      <w:lvlText w:val="•"/>
      <w:lvlJc w:val="left"/>
      <w:pPr>
        <w:ind w:left="2066" w:hanging="360"/>
      </w:pPr>
    </w:lvl>
    <w:lvl w:ilvl="7">
      <w:numFmt w:val="bullet"/>
      <w:lvlText w:val="•"/>
      <w:lvlJc w:val="left"/>
      <w:pPr>
        <w:ind w:left="2270" w:hanging="360"/>
      </w:pPr>
    </w:lvl>
    <w:lvl w:ilvl="8">
      <w:numFmt w:val="bullet"/>
      <w:lvlText w:val="•"/>
      <w:lvlJc w:val="left"/>
      <w:pPr>
        <w:ind w:left="2475" w:hanging="360"/>
      </w:pPr>
    </w:lvl>
  </w:abstractNum>
  <w:abstractNum w:abstractNumId="13" w15:restartNumberingAfterBreak="0">
    <w:nsid w:val="040846B2"/>
    <w:multiLevelType w:val="multilevel"/>
    <w:tmpl w:val="0C58F158"/>
    <w:lvl w:ilvl="0">
      <w:start w:val="1"/>
      <w:numFmt w:val="decimal"/>
      <w:lvlText w:val="%1"/>
      <w:lvlJc w:val="left"/>
      <w:pPr>
        <w:ind w:left="660" w:hanging="420"/>
      </w:pPr>
      <w:rPr>
        <w:rFonts w:hint="default"/>
      </w:rPr>
    </w:lvl>
    <w:lvl w:ilvl="1">
      <w:start w:val="1"/>
      <w:numFmt w:val="decimal"/>
      <w:lvlText w:val="%1.%2"/>
      <w:lvlJc w:val="left"/>
      <w:pPr>
        <w:ind w:left="660" w:hanging="420"/>
      </w:pPr>
      <w:rPr>
        <w:rFonts w:ascii="Times New Roman" w:eastAsia="Times New Roman" w:hAnsi="Times New Roman" w:cs="Times New Roman" w:hint="default"/>
        <w:b/>
        <w:bCs/>
        <w:color w:val="231F20"/>
        <w:spacing w:val="-6"/>
        <w:w w:val="100"/>
        <w:sz w:val="24"/>
        <w:szCs w:val="24"/>
      </w:rPr>
    </w:lvl>
    <w:lvl w:ilvl="2">
      <w:numFmt w:val="bullet"/>
      <w:lvlText w:val="•"/>
      <w:lvlJc w:val="left"/>
      <w:pPr>
        <w:ind w:left="960" w:hanging="144"/>
      </w:pPr>
      <w:rPr>
        <w:rFonts w:ascii="Times New Roman" w:eastAsia="Times New Roman" w:hAnsi="Times New Roman" w:cs="Times New Roman" w:hint="default"/>
        <w:color w:val="231F20"/>
        <w:w w:val="100"/>
        <w:sz w:val="24"/>
        <w:szCs w:val="24"/>
      </w:rPr>
    </w:lvl>
    <w:lvl w:ilvl="3">
      <w:numFmt w:val="bullet"/>
      <w:lvlText w:val="•"/>
      <w:lvlJc w:val="left"/>
      <w:pPr>
        <w:ind w:left="3004" w:hanging="144"/>
      </w:pPr>
      <w:rPr>
        <w:rFonts w:hint="default"/>
      </w:rPr>
    </w:lvl>
    <w:lvl w:ilvl="4">
      <w:numFmt w:val="bullet"/>
      <w:lvlText w:val="•"/>
      <w:lvlJc w:val="left"/>
      <w:pPr>
        <w:ind w:left="4026" w:hanging="144"/>
      </w:pPr>
      <w:rPr>
        <w:rFonts w:hint="default"/>
      </w:rPr>
    </w:lvl>
    <w:lvl w:ilvl="5">
      <w:numFmt w:val="bullet"/>
      <w:lvlText w:val="•"/>
      <w:lvlJc w:val="left"/>
      <w:pPr>
        <w:ind w:left="5048" w:hanging="144"/>
      </w:pPr>
      <w:rPr>
        <w:rFonts w:hint="default"/>
      </w:rPr>
    </w:lvl>
    <w:lvl w:ilvl="6">
      <w:numFmt w:val="bullet"/>
      <w:lvlText w:val="•"/>
      <w:lvlJc w:val="left"/>
      <w:pPr>
        <w:ind w:left="6071" w:hanging="144"/>
      </w:pPr>
      <w:rPr>
        <w:rFonts w:hint="default"/>
      </w:rPr>
    </w:lvl>
    <w:lvl w:ilvl="7">
      <w:numFmt w:val="bullet"/>
      <w:lvlText w:val="•"/>
      <w:lvlJc w:val="left"/>
      <w:pPr>
        <w:ind w:left="7093" w:hanging="144"/>
      </w:pPr>
      <w:rPr>
        <w:rFonts w:hint="default"/>
      </w:rPr>
    </w:lvl>
    <w:lvl w:ilvl="8">
      <w:numFmt w:val="bullet"/>
      <w:lvlText w:val="•"/>
      <w:lvlJc w:val="left"/>
      <w:pPr>
        <w:ind w:left="8115" w:hanging="144"/>
      </w:pPr>
      <w:rPr>
        <w:rFonts w:hint="default"/>
      </w:rPr>
    </w:lvl>
  </w:abstractNum>
  <w:abstractNum w:abstractNumId="14" w15:restartNumberingAfterBreak="0">
    <w:nsid w:val="0468343E"/>
    <w:multiLevelType w:val="multilevel"/>
    <w:tmpl w:val="7D884D40"/>
    <w:lvl w:ilvl="0">
      <w:start w:val="3"/>
      <w:numFmt w:val="decimal"/>
      <w:lvlText w:val="%1"/>
      <w:lvlJc w:val="left"/>
      <w:pPr>
        <w:ind w:left="240" w:hanging="420"/>
      </w:pPr>
      <w:rPr>
        <w:rFonts w:hint="default"/>
      </w:rPr>
    </w:lvl>
    <w:lvl w:ilvl="1">
      <w:start w:val="1"/>
      <w:numFmt w:val="decimal"/>
      <w:lvlText w:val="%1.%2"/>
      <w:lvlJc w:val="left"/>
      <w:pPr>
        <w:ind w:left="240" w:hanging="420"/>
      </w:pPr>
      <w:rPr>
        <w:rFonts w:ascii="Times New Roman" w:eastAsia="Times New Roman" w:hAnsi="Times New Roman" w:cs="Times New Roman" w:hint="default"/>
        <w:b/>
        <w:bCs/>
        <w:color w:val="231F20"/>
        <w:spacing w:val="-15"/>
        <w:w w:val="100"/>
        <w:sz w:val="24"/>
        <w:szCs w:val="24"/>
      </w:rPr>
    </w:lvl>
    <w:lvl w:ilvl="2">
      <w:start w:val="1"/>
      <w:numFmt w:val="decimal"/>
      <w:lvlText w:val="%1.%2.%3"/>
      <w:lvlJc w:val="left"/>
      <w:pPr>
        <w:ind w:left="240" w:hanging="641"/>
      </w:pPr>
      <w:rPr>
        <w:rFonts w:ascii="Cambria" w:eastAsia="Cambria" w:hAnsi="Cambria" w:cs="Cambria" w:hint="default"/>
        <w:b/>
        <w:bCs/>
        <w:color w:val="231F20"/>
        <w:spacing w:val="-8"/>
        <w:w w:val="100"/>
        <w:sz w:val="24"/>
        <w:szCs w:val="24"/>
      </w:rPr>
    </w:lvl>
    <w:lvl w:ilvl="3">
      <w:start w:val="1"/>
      <w:numFmt w:val="decimal"/>
      <w:lvlText w:val="%1.%2.%3.%4"/>
      <w:lvlJc w:val="left"/>
      <w:pPr>
        <w:ind w:left="240" w:hanging="780"/>
      </w:pPr>
      <w:rPr>
        <w:rFonts w:ascii="Times New Roman" w:eastAsia="Times New Roman" w:hAnsi="Times New Roman" w:cs="Times New Roman" w:hint="default"/>
        <w:b/>
        <w:bCs/>
        <w:color w:val="231F20"/>
        <w:spacing w:val="-5"/>
        <w:w w:val="100"/>
        <w:sz w:val="24"/>
        <w:szCs w:val="24"/>
      </w:rPr>
    </w:lvl>
    <w:lvl w:ilvl="4">
      <w:numFmt w:val="bullet"/>
      <w:lvlText w:val="•"/>
      <w:lvlJc w:val="left"/>
      <w:pPr>
        <w:ind w:left="4208" w:hanging="780"/>
      </w:pPr>
      <w:rPr>
        <w:rFonts w:hint="default"/>
      </w:rPr>
    </w:lvl>
    <w:lvl w:ilvl="5">
      <w:numFmt w:val="bullet"/>
      <w:lvlText w:val="•"/>
      <w:lvlJc w:val="left"/>
      <w:pPr>
        <w:ind w:left="5200" w:hanging="780"/>
      </w:pPr>
      <w:rPr>
        <w:rFonts w:hint="default"/>
      </w:rPr>
    </w:lvl>
    <w:lvl w:ilvl="6">
      <w:numFmt w:val="bullet"/>
      <w:lvlText w:val="•"/>
      <w:lvlJc w:val="left"/>
      <w:pPr>
        <w:ind w:left="6192" w:hanging="780"/>
      </w:pPr>
      <w:rPr>
        <w:rFonts w:hint="default"/>
      </w:rPr>
    </w:lvl>
    <w:lvl w:ilvl="7">
      <w:numFmt w:val="bullet"/>
      <w:lvlText w:val="•"/>
      <w:lvlJc w:val="left"/>
      <w:pPr>
        <w:ind w:left="7184" w:hanging="780"/>
      </w:pPr>
      <w:rPr>
        <w:rFonts w:hint="default"/>
      </w:rPr>
    </w:lvl>
    <w:lvl w:ilvl="8">
      <w:numFmt w:val="bullet"/>
      <w:lvlText w:val="•"/>
      <w:lvlJc w:val="left"/>
      <w:pPr>
        <w:ind w:left="8176" w:hanging="780"/>
      </w:pPr>
      <w:rPr>
        <w:rFonts w:hint="default"/>
      </w:rPr>
    </w:lvl>
  </w:abstractNum>
  <w:abstractNum w:abstractNumId="15" w15:restartNumberingAfterBreak="0">
    <w:nsid w:val="04D3F830"/>
    <w:multiLevelType w:val="hybridMultilevel"/>
    <w:tmpl w:val="345E59EA"/>
    <w:lvl w:ilvl="0" w:tplc="C8D05FE8">
      <w:start w:val="1"/>
      <w:numFmt w:val="bullet"/>
      <w:lvlText w:val="·"/>
      <w:lvlJc w:val="left"/>
      <w:pPr>
        <w:ind w:left="720" w:hanging="360"/>
      </w:pPr>
      <w:rPr>
        <w:rFonts w:ascii="Symbol" w:hAnsi="Symbol" w:hint="default"/>
      </w:rPr>
    </w:lvl>
    <w:lvl w:ilvl="1" w:tplc="9C44451C">
      <w:start w:val="1"/>
      <w:numFmt w:val="bullet"/>
      <w:lvlText w:val="o"/>
      <w:lvlJc w:val="left"/>
      <w:pPr>
        <w:ind w:left="1440" w:hanging="360"/>
      </w:pPr>
      <w:rPr>
        <w:rFonts w:ascii="Courier New" w:hAnsi="Courier New" w:hint="default"/>
      </w:rPr>
    </w:lvl>
    <w:lvl w:ilvl="2" w:tplc="D8E8E792">
      <w:start w:val="1"/>
      <w:numFmt w:val="bullet"/>
      <w:lvlText w:val=""/>
      <w:lvlJc w:val="left"/>
      <w:pPr>
        <w:ind w:left="2160" w:hanging="360"/>
      </w:pPr>
      <w:rPr>
        <w:rFonts w:ascii="Wingdings" w:hAnsi="Wingdings" w:hint="default"/>
      </w:rPr>
    </w:lvl>
    <w:lvl w:ilvl="3" w:tplc="70D62D06">
      <w:start w:val="1"/>
      <w:numFmt w:val="bullet"/>
      <w:lvlText w:val=""/>
      <w:lvlJc w:val="left"/>
      <w:pPr>
        <w:ind w:left="2880" w:hanging="360"/>
      </w:pPr>
      <w:rPr>
        <w:rFonts w:ascii="Symbol" w:hAnsi="Symbol" w:hint="default"/>
      </w:rPr>
    </w:lvl>
    <w:lvl w:ilvl="4" w:tplc="B1D24080">
      <w:start w:val="1"/>
      <w:numFmt w:val="bullet"/>
      <w:lvlText w:val="o"/>
      <w:lvlJc w:val="left"/>
      <w:pPr>
        <w:ind w:left="3600" w:hanging="360"/>
      </w:pPr>
      <w:rPr>
        <w:rFonts w:ascii="Courier New" w:hAnsi="Courier New" w:hint="default"/>
      </w:rPr>
    </w:lvl>
    <w:lvl w:ilvl="5" w:tplc="C6C6181C">
      <w:start w:val="1"/>
      <w:numFmt w:val="bullet"/>
      <w:lvlText w:val=""/>
      <w:lvlJc w:val="left"/>
      <w:pPr>
        <w:ind w:left="4320" w:hanging="360"/>
      </w:pPr>
      <w:rPr>
        <w:rFonts w:ascii="Wingdings" w:hAnsi="Wingdings" w:hint="default"/>
      </w:rPr>
    </w:lvl>
    <w:lvl w:ilvl="6" w:tplc="3C1C7D72">
      <w:start w:val="1"/>
      <w:numFmt w:val="bullet"/>
      <w:lvlText w:val=""/>
      <w:lvlJc w:val="left"/>
      <w:pPr>
        <w:ind w:left="5040" w:hanging="360"/>
      </w:pPr>
      <w:rPr>
        <w:rFonts w:ascii="Symbol" w:hAnsi="Symbol" w:hint="default"/>
      </w:rPr>
    </w:lvl>
    <w:lvl w:ilvl="7" w:tplc="F74A632A">
      <w:start w:val="1"/>
      <w:numFmt w:val="bullet"/>
      <w:lvlText w:val="o"/>
      <w:lvlJc w:val="left"/>
      <w:pPr>
        <w:ind w:left="5760" w:hanging="360"/>
      </w:pPr>
      <w:rPr>
        <w:rFonts w:ascii="Courier New" w:hAnsi="Courier New" w:hint="default"/>
      </w:rPr>
    </w:lvl>
    <w:lvl w:ilvl="8" w:tplc="B9EC3F82">
      <w:start w:val="1"/>
      <w:numFmt w:val="bullet"/>
      <w:lvlText w:val=""/>
      <w:lvlJc w:val="left"/>
      <w:pPr>
        <w:ind w:left="6480" w:hanging="360"/>
      </w:pPr>
      <w:rPr>
        <w:rFonts w:ascii="Wingdings" w:hAnsi="Wingdings" w:hint="default"/>
      </w:rPr>
    </w:lvl>
  </w:abstractNum>
  <w:abstractNum w:abstractNumId="16" w15:restartNumberingAfterBreak="0">
    <w:nsid w:val="04E162ED"/>
    <w:multiLevelType w:val="hybridMultilevel"/>
    <w:tmpl w:val="CE646DD6"/>
    <w:lvl w:ilvl="0" w:tplc="0AF4720C">
      <w:start w:val="1"/>
      <w:numFmt w:val="lowerLetter"/>
      <w:lvlText w:val="(%1)"/>
      <w:lvlJc w:val="left"/>
      <w:pPr>
        <w:ind w:left="960" w:hanging="360"/>
      </w:pPr>
      <w:rPr>
        <w:rFonts w:hint="default"/>
        <w:spacing w:val="-25"/>
        <w:w w:val="100"/>
      </w:rPr>
    </w:lvl>
    <w:lvl w:ilvl="1" w:tplc="CF521ABA">
      <w:numFmt w:val="bullet"/>
      <w:lvlText w:val="•"/>
      <w:lvlJc w:val="left"/>
      <w:pPr>
        <w:ind w:left="1880" w:hanging="360"/>
      </w:pPr>
      <w:rPr>
        <w:rFonts w:hint="default"/>
      </w:rPr>
    </w:lvl>
    <w:lvl w:ilvl="2" w:tplc="9D52EC64">
      <w:numFmt w:val="bullet"/>
      <w:lvlText w:val="•"/>
      <w:lvlJc w:val="left"/>
      <w:pPr>
        <w:ind w:left="2800" w:hanging="360"/>
      </w:pPr>
      <w:rPr>
        <w:rFonts w:hint="default"/>
      </w:rPr>
    </w:lvl>
    <w:lvl w:ilvl="3" w:tplc="4600C9CE">
      <w:numFmt w:val="bullet"/>
      <w:lvlText w:val="•"/>
      <w:lvlJc w:val="left"/>
      <w:pPr>
        <w:ind w:left="3720" w:hanging="360"/>
      </w:pPr>
      <w:rPr>
        <w:rFonts w:hint="default"/>
      </w:rPr>
    </w:lvl>
    <w:lvl w:ilvl="4" w:tplc="803AD336">
      <w:numFmt w:val="bullet"/>
      <w:lvlText w:val="•"/>
      <w:lvlJc w:val="left"/>
      <w:pPr>
        <w:ind w:left="4640" w:hanging="360"/>
      </w:pPr>
      <w:rPr>
        <w:rFonts w:hint="default"/>
      </w:rPr>
    </w:lvl>
    <w:lvl w:ilvl="5" w:tplc="492A26E2">
      <w:numFmt w:val="bullet"/>
      <w:lvlText w:val="•"/>
      <w:lvlJc w:val="left"/>
      <w:pPr>
        <w:ind w:left="5560" w:hanging="360"/>
      </w:pPr>
      <w:rPr>
        <w:rFonts w:hint="default"/>
      </w:rPr>
    </w:lvl>
    <w:lvl w:ilvl="6" w:tplc="19A88EE8">
      <w:numFmt w:val="bullet"/>
      <w:lvlText w:val="•"/>
      <w:lvlJc w:val="left"/>
      <w:pPr>
        <w:ind w:left="6480" w:hanging="360"/>
      </w:pPr>
      <w:rPr>
        <w:rFonts w:hint="default"/>
      </w:rPr>
    </w:lvl>
    <w:lvl w:ilvl="7" w:tplc="D26AA3E6">
      <w:numFmt w:val="bullet"/>
      <w:lvlText w:val="•"/>
      <w:lvlJc w:val="left"/>
      <w:pPr>
        <w:ind w:left="7400" w:hanging="360"/>
      </w:pPr>
      <w:rPr>
        <w:rFonts w:hint="default"/>
      </w:rPr>
    </w:lvl>
    <w:lvl w:ilvl="8" w:tplc="17081760">
      <w:numFmt w:val="bullet"/>
      <w:lvlText w:val="•"/>
      <w:lvlJc w:val="left"/>
      <w:pPr>
        <w:ind w:left="8320" w:hanging="360"/>
      </w:pPr>
      <w:rPr>
        <w:rFonts w:hint="default"/>
      </w:rPr>
    </w:lvl>
  </w:abstractNum>
  <w:abstractNum w:abstractNumId="17" w15:restartNumberingAfterBreak="0">
    <w:nsid w:val="04E7E0A8"/>
    <w:multiLevelType w:val="hybridMultilevel"/>
    <w:tmpl w:val="B2482C4C"/>
    <w:lvl w:ilvl="0" w:tplc="E03CE9C2">
      <w:start w:val="1"/>
      <w:numFmt w:val="bullet"/>
      <w:lvlText w:val="·"/>
      <w:lvlJc w:val="left"/>
      <w:pPr>
        <w:ind w:left="720" w:hanging="360"/>
      </w:pPr>
      <w:rPr>
        <w:rFonts w:ascii="Symbol" w:hAnsi="Symbol" w:hint="default"/>
      </w:rPr>
    </w:lvl>
    <w:lvl w:ilvl="1" w:tplc="8042D3A0">
      <w:start w:val="1"/>
      <w:numFmt w:val="bullet"/>
      <w:lvlText w:val="o"/>
      <w:lvlJc w:val="left"/>
      <w:pPr>
        <w:ind w:left="1440" w:hanging="360"/>
      </w:pPr>
      <w:rPr>
        <w:rFonts w:ascii="Courier New" w:hAnsi="Courier New" w:hint="default"/>
      </w:rPr>
    </w:lvl>
    <w:lvl w:ilvl="2" w:tplc="5DFA949C">
      <w:start w:val="1"/>
      <w:numFmt w:val="bullet"/>
      <w:lvlText w:val=""/>
      <w:lvlJc w:val="left"/>
      <w:pPr>
        <w:ind w:left="2160" w:hanging="360"/>
      </w:pPr>
      <w:rPr>
        <w:rFonts w:ascii="Wingdings" w:hAnsi="Wingdings" w:hint="default"/>
      </w:rPr>
    </w:lvl>
    <w:lvl w:ilvl="3" w:tplc="ADA40592">
      <w:start w:val="1"/>
      <w:numFmt w:val="bullet"/>
      <w:lvlText w:val=""/>
      <w:lvlJc w:val="left"/>
      <w:pPr>
        <w:ind w:left="2880" w:hanging="360"/>
      </w:pPr>
      <w:rPr>
        <w:rFonts w:ascii="Symbol" w:hAnsi="Symbol" w:hint="default"/>
      </w:rPr>
    </w:lvl>
    <w:lvl w:ilvl="4" w:tplc="188ADF62">
      <w:start w:val="1"/>
      <w:numFmt w:val="bullet"/>
      <w:lvlText w:val="o"/>
      <w:lvlJc w:val="left"/>
      <w:pPr>
        <w:ind w:left="3600" w:hanging="360"/>
      </w:pPr>
      <w:rPr>
        <w:rFonts w:ascii="Courier New" w:hAnsi="Courier New" w:hint="default"/>
      </w:rPr>
    </w:lvl>
    <w:lvl w:ilvl="5" w:tplc="43B6F7B4">
      <w:start w:val="1"/>
      <w:numFmt w:val="bullet"/>
      <w:lvlText w:val=""/>
      <w:lvlJc w:val="left"/>
      <w:pPr>
        <w:ind w:left="4320" w:hanging="360"/>
      </w:pPr>
      <w:rPr>
        <w:rFonts w:ascii="Wingdings" w:hAnsi="Wingdings" w:hint="default"/>
      </w:rPr>
    </w:lvl>
    <w:lvl w:ilvl="6" w:tplc="4F40C914">
      <w:start w:val="1"/>
      <w:numFmt w:val="bullet"/>
      <w:lvlText w:val=""/>
      <w:lvlJc w:val="left"/>
      <w:pPr>
        <w:ind w:left="5040" w:hanging="360"/>
      </w:pPr>
      <w:rPr>
        <w:rFonts w:ascii="Symbol" w:hAnsi="Symbol" w:hint="default"/>
      </w:rPr>
    </w:lvl>
    <w:lvl w:ilvl="7" w:tplc="A8E4CF6C">
      <w:start w:val="1"/>
      <w:numFmt w:val="bullet"/>
      <w:lvlText w:val="o"/>
      <w:lvlJc w:val="left"/>
      <w:pPr>
        <w:ind w:left="5760" w:hanging="360"/>
      </w:pPr>
      <w:rPr>
        <w:rFonts w:ascii="Courier New" w:hAnsi="Courier New" w:hint="default"/>
      </w:rPr>
    </w:lvl>
    <w:lvl w:ilvl="8" w:tplc="209EA722">
      <w:start w:val="1"/>
      <w:numFmt w:val="bullet"/>
      <w:lvlText w:val=""/>
      <w:lvlJc w:val="left"/>
      <w:pPr>
        <w:ind w:left="6480" w:hanging="360"/>
      </w:pPr>
      <w:rPr>
        <w:rFonts w:ascii="Wingdings" w:hAnsi="Wingdings" w:hint="default"/>
      </w:rPr>
    </w:lvl>
  </w:abstractNum>
  <w:abstractNum w:abstractNumId="18" w15:restartNumberingAfterBreak="0">
    <w:nsid w:val="05FB2642"/>
    <w:multiLevelType w:val="hybridMultilevel"/>
    <w:tmpl w:val="DE8AF7B4"/>
    <w:lvl w:ilvl="0" w:tplc="4692DD00">
      <w:start w:val="1"/>
      <w:numFmt w:val="decimal"/>
      <w:lvlText w:val=".%1"/>
      <w:lvlJc w:val="left"/>
      <w:pPr>
        <w:ind w:left="240" w:hanging="240"/>
      </w:pPr>
      <w:rPr>
        <w:rFonts w:ascii="Times New Roman" w:eastAsia="Times New Roman" w:hAnsi="Times New Roman" w:cs="Times New Roman" w:hint="default"/>
        <w:b/>
        <w:bCs/>
        <w:color w:val="231F20"/>
        <w:spacing w:val="-8"/>
        <w:w w:val="100"/>
        <w:sz w:val="24"/>
        <w:szCs w:val="24"/>
      </w:rPr>
    </w:lvl>
    <w:lvl w:ilvl="1" w:tplc="09A41E40">
      <w:numFmt w:val="bullet"/>
      <w:lvlText w:val="•"/>
      <w:lvlJc w:val="left"/>
      <w:pPr>
        <w:ind w:left="1232" w:hanging="240"/>
      </w:pPr>
      <w:rPr>
        <w:rFonts w:hint="default"/>
      </w:rPr>
    </w:lvl>
    <w:lvl w:ilvl="2" w:tplc="04DE3186">
      <w:numFmt w:val="bullet"/>
      <w:lvlText w:val="•"/>
      <w:lvlJc w:val="left"/>
      <w:pPr>
        <w:ind w:left="2224" w:hanging="240"/>
      </w:pPr>
      <w:rPr>
        <w:rFonts w:hint="default"/>
      </w:rPr>
    </w:lvl>
    <w:lvl w:ilvl="3" w:tplc="4D869602">
      <w:numFmt w:val="bullet"/>
      <w:lvlText w:val="•"/>
      <w:lvlJc w:val="left"/>
      <w:pPr>
        <w:ind w:left="3216" w:hanging="240"/>
      </w:pPr>
      <w:rPr>
        <w:rFonts w:hint="default"/>
      </w:rPr>
    </w:lvl>
    <w:lvl w:ilvl="4" w:tplc="55B0AEE6">
      <w:numFmt w:val="bullet"/>
      <w:lvlText w:val="•"/>
      <w:lvlJc w:val="left"/>
      <w:pPr>
        <w:ind w:left="4208" w:hanging="240"/>
      </w:pPr>
      <w:rPr>
        <w:rFonts w:hint="default"/>
      </w:rPr>
    </w:lvl>
    <w:lvl w:ilvl="5" w:tplc="247E385E">
      <w:numFmt w:val="bullet"/>
      <w:lvlText w:val="•"/>
      <w:lvlJc w:val="left"/>
      <w:pPr>
        <w:ind w:left="5200" w:hanging="240"/>
      </w:pPr>
      <w:rPr>
        <w:rFonts w:hint="default"/>
      </w:rPr>
    </w:lvl>
    <w:lvl w:ilvl="6" w:tplc="BB02B3C0">
      <w:numFmt w:val="bullet"/>
      <w:lvlText w:val="•"/>
      <w:lvlJc w:val="left"/>
      <w:pPr>
        <w:ind w:left="6192" w:hanging="240"/>
      </w:pPr>
      <w:rPr>
        <w:rFonts w:hint="default"/>
      </w:rPr>
    </w:lvl>
    <w:lvl w:ilvl="7" w:tplc="53D232D2">
      <w:numFmt w:val="bullet"/>
      <w:lvlText w:val="•"/>
      <w:lvlJc w:val="left"/>
      <w:pPr>
        <w:ind w:left="7184" w:hanging="240"/>
      </w:pPr>
      <w:rPr>
        <w:rFonts w:hint="default"/>
      </w:rPr>
    </w:lvl>
    <w:lvl w:ilvl="8" w:tplc="156E6162">
      <w:numFmt w:val="bullet"/>
      <w:lvlText w:val="•"/>
      <w:lvlJc w:val="left"/>
      <w:pPr>
        <w:ind w:left="8176" w:hanging="240"/>
      </w:pPr>
      <w:rPr>
        <w:rFonts w:hint="default"/>
      </w:rPr>
    </w:lvl>
  </w:abstractNum>
  <w:abstractNum w:abstractNumId="19" w15:restartNumberingAfterBreak="0">
    <w:nsid w:val="06087E74"/>
    <w:multiLevelType w:val="hybridMultilevel"/>
    <w:tmpl w:val="0840CADC"/>
    <w:lvl w:ilvl="0" w:tplc="DF60F52A">
      <w:start w:val="1"/>
      <w:numFmt w:val="decimal"/>
      <w:lvlText w:val=".%1"/>
      <w:lvlJc w:val="left"/>
      <w:pPr>
        <w:ind w:left="140" w:hanging="276"/>
      </w:pPr>
      <w:rPr>
        <w:rFonts w:ascii="Cambria" w:eastAsia="Cambria" w:hAnsi="Cambria" w:cs="Cambria" w:hint="default"/>
        <w:b/>
        <w:bCs/>
        <w:spacing w:val="-1"/>
        <w:w w:val="100"/>
        <w:sz w:val="22"/>
        <w:szCs w:val="22"/>
        <w:lang w:val="en-US" w:eastAsia="en-US" w:bidi="en-US"/>
      </w:rPr>
    </w:lvl>
    <w:lvl w:ilvl="1" w:tplc="E5DCB82E">
      <w:numFmt w:val="bullet"/>
      <w:lvlText w:val="•"/>
      <w:lvlJc w:val="left"/>
      <w:pPr>
        <w:ind w:left="1110" w:hanging="276"/>
      </w:pPr>
      <w:rPr>
        <w:rFonts w:hint="default"/>
        <w:lang w:val="en-US" w:eastAsia="en-US" w:bidi="en-US"/>
      </w:rPr>
    </w:lvl>
    <w:lvl w:ilvl="2" w:tplc="6C1CD074">
      <w:numFmt w:val="bullet"/>
      <w:lvlText w:val="•"/>
      <w:lvlJc w:val="left"/>
      <w:pPr>
        <w:ind w:left="2080" w:hanging="276"/>
      </w:pPr>
      <w:rPr>
        <w:rFonts w:hint="default"/>
        <w:lang w:val="en-US" w:eastAsia="en-US" w:bidi="en-US"/>
      </w:rPr>
    </w:lvl>
    <w:lvl w:ilvl="3" w:tplc="79FE933C">
      <w:numFmt w:val="bullet"/>
      <w:lvlText w:val="•"/>
      <w:lvlJc w:val="left"/>
      <w:pPr>
        <w:ind w:left="3050" w:hanging="276"/>
      </w:pPr>
      <w:rPr>
        <w:rFonts w:hint="default"/>
        <w:lang w:val="en-US" w:eastAsia="en-US" w:bidi="en-US"/>
      </w:rPr>
    </w:lvl>
    <w:lvl w:ilvl="4" w:tplc="D9E8315A">
      <w:numFmt w:val="bullet"/>
      <w:lvlText w:val="•"/>
      <w:lvlJc w:val="left"/>
      <w:pPr>
        <w:ind w:left="4020" w:hanging="276"/>
      </w:pPr>
      <w:rPr>
        <w:rFonts w:hint="default"/>
        <w:lang w:val="en-US" w:eastAsia="en-US" w:bidi="en-US"/>
      </w:rPr>
    </w:lvl>
    <w:lvl w:ilvl="5" w:tplc="CD06F6A6">
      <w:numFmt w:val="bullet"/>
      <w:lvlText w:val="•"/>
      <w:lvlJc w:val="left"/>
      <w:pPr>
        <w:ind w:left="4990" w:hanging="276"/>
      </w:pPr>
      <w:rPr>
        <w:rFonts w:hint="default"/>
        <w:lang w:val="en-US" w:eastAsia="en-US" w:bidi="en-US"/>
      </w:rPr>
    </w:lvl>
    <w:lvl w:ilvl="6" w:tplc="E4505EAE">
      <w:numFmt w:val="bullet"/>
      <w:lvlText w:val="•"/>
      <w:lvlJc w:val="left"/>
      <w:pPr>
        <w:ind w:left="5960" w:hanging="276"/>
      </w:pPr>
      <w:rPr>
        <w:rFonts w:hint="default"/>
        <w:lang w:val="en-US" w:eastAsia="en-US" w:bidi="en-US"/>
      </w:rPr>
    </w:lvl>
    <w:lvl w:ilvl="7" w:tplc="A7E23196">
      <w:numFmt w:val="bullet"/>
      <w:lvlText w:val="•"/>
      <w:lvlJc w:val="left"/>
      <w:pPr>
        <w:ind w:left="6930" w:hanging="276"/>
      </w:pPr>
      <w:rPr>
        <w:rFonts w:hint="default"/>
        <w:lang w:val="en-US" w:eastAsia="en-US" w:bidi="en-US"/>
      </w:rPr>
    </w:lvl>
    <w:lvl w:ilvl="8" w:tplc="990629FA">
      <w:numFmt w:val="bullet"/>
      <w:lvlText w:val="•"/>
      <w:lvlJc w:val="left"/>
      <w:pPr>
        <w:ind w:left="7900" w:hanging="276"/>
      </w:pPr>
      <w:rPr>
        <w:rFonts w:hint="default"/>
        <w:lang w:val="en-US" w:eastAsia="en-US" w:bidi="en-US"/>
      </w:rPr>
    </w:lvl>
  </w:abstractNum>
  <w:abstractNum w:abstractNumId="20" w15:restartNumberingAfterBreak="0">
    <w:nsid w:val="062E378D"/>
    <w:multiLevelType w:val="hybridMultilevel"/>
    <w:tmpl w:val="7994C28C"/>
    <w:lvl w:ilvl="0" w:tplc="2E085898">
      <w:start w:val="1"/>
      <w:numFmt w:val="bullet"/>
      <w:lvlText w:val="·"/>
      <w:lvlJc w:val="left"/>
      <w:pPr>
        <w:ind w:left="720" w:hanging="360"/>
      </w:pPr>
      <w:rPr>
        <w:rFonts w:ascii="Symbol" w:hAnsi="Symbol" w:hint="default"/>
      </w:rPr>
    </w:lvl>
    <w:lvl w:ilvl="1" w:tplc="45681FFE">
      <w:start w:val="1"/>
      <w:numFmt w:val="bullet"/>
      <w:lvlText w:val="o"/>
      <w:lvlJc w:val="left"/>
      <w:pPr>
        <w:ind w:left="1440" w:hanging="360"/>
      </w:pPr>
      <w:rPr>
        <w:rFonts w:ascii="Courier New" w:hAnsi="Courier New" w:hint="default"/>
      </w:rPr>
    </w:lvl>
    <w:lvl w:ilvl="2" w:tplc="A9FEE166">
      <w:start w:val="1"/>
      <w:numFmt w:val="bullet"/>
      <w:lvlText w:val=""/>
      <w:lvlJc w:val="left"/>
      <w:pPr>
        <w:ind w:left="2160" w:hanging="360"/>
      </w:pPr>
      <w:rPr>
        <w:rFonts w:ascii="Wingdings" w:hAnsi="Wingdings" w:hint="default"/>
      </w:rPr>
    </w:lvl>
    <w:lvl w:ilvl="3" w:tplc="B8344770">
      <w:start w:val="1"/>
      <w:numFmt w:val="bullet"/>
      <w:lvlText w:val=""/>
      <w:lvlJc w:val="left"/>
      <w:pPr>
        <w:ind w:left="2880" w:hanging="360"/>
      </w:pPr>
      <w:rPr>
        <w:rFonts w:ascii="Symbol" w:hAnsi="Symbol" w:hint="default"/>
      </w:rPr>
    </w:lvl>
    <w:lvl w:ilvl="4" w:tplc="053E6EBE">
      <w:start w:val="1"/>
      <w:numFmt w:val="bullet"/>
      <w:lvlText w:val="o"/>
      <w:lvlJc w:val="left"/>
      <w:pPr>
        <w:ind w:left="3600" w:hanging="360"/>
      </w:pPr>
      <w:rPr>
        <w:rFonts w:ascii="Courier New" w:hAnsi="Courier New" w:hint="default"/>
      </w:rPr>
    </w:lvl>
    <w:lvl w:ilvl="5" w:tplc="05AAC668">
      <w:start w:val="1"/>
      <w:numFmt w:val="bullet"/>
      <w:lvlText w:val=""/>
      <w:lvlJc w:val="left"/>
      <w:pPr>
        <w:ind w:left="4320" w:hanging="360"/>
      </w:pPr>
      <w:rPr>
        <w:rFonts w:ascii="Wingdings" w:hAnsi="Wingdings" w:hint="default"/>
      </w:rPr>
    </w:lvl>
    <w:lvl w:ilvl="6" w:tplc="FE140C9E">
      <w:start w:val="1"/>
      <w:numFmt w:val="bullet"/>
      <w:lvlText w:val=""/>
      <w:lvlJc w:val="left"/>
      <w:pPr>
        <w:ind w:left="5040" w:hanging="360"/>
      </w:pPr>
      <w:rPr>
        <w:rFonts w:ascii="Symbol" w:hAnsi="Symbol" w:hint="default"/>
      </w:rPr>
    </w:lvl>
    <w:lvl w:ilvl="7" w:tplc="8A12690C">
      <w:start w:val="1"/>
      <w:numFmt w:val="bullet"/>
      <w:lvlText w:val="o"/>
      <w:lvlJc w:val="left"/>
      <w:pPr>
        <w:ind w:left="5760" w:hanging="360"/>
      </w:pPr>
      <w:rPr>
        <w:rFonts w:ascii="Courier New" w:hAnsi="Courier New" w:hint="default"/>
      </w:rPr>
    </w:lvl>
    <w:lvl w:ilvl="8" w:tplc="9014F522">
      <w:start w:val="1"/>
      <w:numFmt w:val="bullet"/>
      <w:lvlText w:val=""/>
      <w:lvlJc w:val="left"/>
      <w:pPr>
        <w:ind w:left="6480" w:hanging="360"/>
      </w:pPr>
      <w:rPr>
        <w:rFonts w:ascii="Wingdings" w:hAnsi="Wingdings" w:hint="default"/>
      </w:rPr>
    </w:lvl>
  </w:abstractNum>
  <w:abstractNum w:abstractNumId="21" w15:restartNumberingAfterBreak="0">
    <w:nsid w:val="06A051D7"/>
    <w:multiLevelType w:val="hybridMultilevel"/>
    <w:tmpl w:val="D0283BF2"/>
    <w:lvl w:ilvl="0" w:tplc="0FE4E440">
      <w:numFmt w:val="bullet"/>
      <w:lvlText w:val="■"/>
      <w:lvlJc w:val="left"/>
      <w:pPr>
        <w:ind w:left="1503" w:hanging="360"/>
      </w:pPr>
      <w:rPr>
        <w:rFonts w:ascii="Times New Roman" w:eastAsia="Times New Roman" w:hAnsi="Times New Roman" w:cs="Times New Roman" w:hint="default"/>
        <w:color w:val="231F20"/>
        <w:w w:val="58"/>
        <w:sz w:val="20"/>
        <w:szCs w:val="20"/>
      </w:rPr>
    </w:lvl>
    <w:lvl w:ilvl="1" w:tplc="233AD4CA">
      <w:numFmt w:val="bullet"/>
      <w:lvlText w:val="■"/>
      <w:lvlJc w:val="left"/>
      <w:pPr>
        <w:ind w:left="1586" w:hanging="360"/>
      </w:pPr>
      <w:rPr>
        <w:rFonts w:ascii="Times New Roman" w:eastAsia="Times New Roman" w:hAnsi="Times New Roman" w:cs="Times New Roman" w:hint="default"/>
        <w:color w:val="231F20"/>
        <w:w w:val="58"/>
        <w:sz w:val="20"/>
        <w:szCs w:val="20"/>
      </w:rPr>
    </w:lvl>
    <w:lvl w:ilvl="2" w:tplc="DAA46576">
      <w:numFmt w:val="bullet"/>
      <w:lvlText w:val="■"/>
      <w:lvlJc w:val="left"/>
      <w:pPr>
        <w:ind w:left="4773" w:hanging="360"/>
      </w:pPr>
      <w:rPr>
        <w:rFonts w:ascii="Times New Roman" w:eastAsia="Times New Roman" w:hAnsi="Times New Roman" w:cs="Times New Roman" w:hint="default"/>
        <w:color w:val="231F20"/>
        <w:w w:val="58"/>
        <w:sz w:val="20"/>
        <w:szCs w:val="20"/>
      </w:rPr>
    </w:lvl>
    <w:lvl w:ilvl="3" w:tplc="F1A03606">
      <w:numFmt w:val="bullet"/>
      <w:lvlText w:val="•"/>
      <w:lvlJc w:val="left"/>
      <w:pPr>
        <w:ind w:left="4125" w:hanging="360"/>
      </w:pPr>
      <w:rPr>
        <w:rFonts w:hint="default"/>
      </w:rPr>
    </w:lvl>
    <w:lvl w:ilvl="4" w:tplc="0868E514">
      <w:numFmt w:val="bullet"/>
      <w:lvlText w:val="•"/>
      <w:lvlJc w:val="left"/>
      <w:pPr>
        <w:ind w:left="3471" w:hanging="360"/>
      </w:pPr>
      <w:rPr>
        <w:rFonts w:hint="default"/>
      </w:rPr>
    </w:lvl>
    <w:lvl w:ilvl="5" w:tplc="DD80F7A8">
      <w:numFmt w:val="bullet"/>
      <w:lvlText w:val="•"/>
      <w:lvlJc w:val="left"/>
      <w:pPr>
        <w:ind w:left="2816" w:hanging="360"/>
      </w:pPr>
      <w:rPr>
        <w:rFonts w:hint="default"/>
      </w:rPr>
    </w:lvl>
    <w:lvl w:ilvl="6" w:tplc="6A70A250">
      <w:numFmt w:val="bullet"/>
      <w:lvlText w:val="•"/>
      <w:lvlJc w:val="left"/>
      <w:pPr>
        <w:ind w:left="2162" w:hanging="360"/>
      </w:pPr>
      <w:rPr>
        <w:rFonts w:hint="default"/>
      </w:rPr>
    </w:lvl>
    <w:lvl w:ilvl="7" w:tplc="4B824D7E">
      <w:numFmt w:val="bullet"/>
      <w:lvlText w:val="•"/>
      <w:lvlJc w:val="left"/>
      <w:pPr>
        <w:ind w:left="1508" w:hanging="360"/>
      </w:pPr>
      <w:rPr>
        <w:rFonts w:hint="default"/>
      </w:rPr>
    </w:lvl>
    <w:lvl w:ilvl="8" w:tplc="59B6F60C">
      <w:numFmt w:val="bullet"/>
      <w:lvlText w:val="•"/>
      <w:lvlJc w:val="left"/>
      <w:pPr>
        <w:ind w:left="853" w:hanging="360"/>
      </w:pPr>
      <w:rPr>
        <w:rFonts w:hint="default"/>
      </w:rPr>
    </w:lvl>
  </w:abstractNum>
  <w:abstractNum w:abstractNumId="22" w15:restartNumberingAfterBreak="0">
    <w:nsid w:val="078AB652"/>
    <w:multiLevelType w:val="hybridMultilevel"/>
    <w:tmpl w:val="06540AB4"/>
    <w:lvl w:ilvl="0" w:tplc="1DE6625C">
      <w:start w:val="1"/>
      <w:numFmt w:val="bullet"/>
      <w:lvlText w:val="·"/>
      <w:lvlJc w:val="left"/>
      <w:pPr>
        <w:ind w:left="720" w:hanging="360"/>
      </w:pPr>
      <w:rPr>
        <w:rFonts w:ascii="Symbol" w:hAnsi="Symbol" w:hint="default"/>
      </w:rPr>
    </w:lvl>
    <w:lvl w:ilvl="1" w:tplc="C8584FD8">
      <w:start w:val="1"/>
      <w:numFmt w:val="bullet"/>
      <w:lvlText w:val="o"/>
      <w:lvlJc w:val="left"/>
      <w:pPr>
        <w:ind w:left="1440" w:hanging="360"/>
      </w:pPr>
      <w:rPr>
        <w:rFonts w:ascii="Courier New" w:hAnsi="Courier New" w:hint="default"/>
      </w:rPr>
    </w:lvl>
    <w:lvl w:ilvl="2" w:tplc="A2262084">
      <w:start w:val="1"/>
      <w:numFmt w:val="bullet"/>
      <w:lvlText w:val=""/>
      <w:lvlJc w:val="left"/>
      <w:pPr>
        <w:ind w:left="2160" w:hanging="360"/>
      </w:pPr>
      <w:rPr>
        <w:rFonts w:ascii="Wingdings" w:hAnsi="Wingdings" w:hint="default"/>
      </w:rPr>
    </w:lvl>
    <w:lvl w:ilvl="3" w:tplc="E49E0216">
      <w:start w:val="1"/>
      <w:numFmt w:val="bullet"/>
      <w:lvlText w:val=""/>
      <w:lvlJc w:val="left"/>
      <w:pPr>
        <w:ind w:left="2880" w:hanging="360"/>
      </w:pPr>
      <w:rPr>
        <w:rFonts w:ascii="Symbol" w:hAnsi="Symbol" w:hint="default"/>
      </w:rPr>
    </w:lvl>
    <w:lvl w:ilvl="4" w:tplc="4552D06C">
      <w:start w:val="1"/>
      <w:numFmt w:val="bullet"/>
      <w:lvlText w:val="o"/>
      <w:lvlJc w:val="left"/>
      <w:pPr>
        <w:ind w:left="3600" w:hanging="360"/>
      </w:pPr>
      <w:rPr>
        <w:rFonts w:ascii="Courier New" w:hAnsi="Courier New" w:hint="default"/>
      </w:rPr>
    </w:lvl>
    <w:lvl w:ilvl="5" w:tplc="7E203406">
      <w:start w:val="1"/>
      <w:numFmt w:val="bullet"/>
      <w:lvlText w:val=""/>
      <w:lvlJc w:val="left"/>
      <w:pPr>
        <w:ind w:left="4320" w:hanging="360"/>
      </w:pPr>
      <w:rPr>
        <w:rFonts w:ascii="Wingdings" w:hAnsi="Wingdings" w:hint="default"/>
      </w:rPr>
    </w:lvl>
    <w:lvl w:ilvl="6" w:tplc="3CAE32A0">
      <w:start w:val="1"/>
      <w:numFmt w:val="bullet"/>
      <w:lvlText w:val=""/>
      <w:lvlJc w:val="left"/>
      <w:pPr>
        <w:ind w:left="5040" w:hanging="360"/>
      </w:pPr>
      <w:rPr>
        <w:rFonts w:ascii="Symbol" w:hAnsi="Symbol" w:hint="default"/>
      </w:rPr>
    </w:lvl>
    <w:lvl w:ilvl="7" w:tplc="6FFC8B16">
      <w:start w:val="1"/>
      <w:numFmt w:val="bullet"/>
      <w:lvlText w:val="o"/>
      <w:lvlJc w:val="left"/>
      <w:pPr>
        <w:ind w:left="5760" w:hanging="360"/>
      </w:pPr>
      <w:rPr>
        <w:rFonts w:ascii="Courier New" w:hAnsi="Courier New" w:hint="default"/>
      </w:rPr>
    </w:lvl>
    <w:lvl w:ilvl="8" w:tplc="5282C82E">
      <w:start w:val="1"/>
      <w:numFmt w:val="bullet"/>
      <w:lvlText w:val=""/>
      <w:lvlJc w:val="left"/>
      <w:pPr>
        <w:ind w:left="6480" w:hanging="360"/>
      </w:pPr>
      <w:rPr>
        <w:rFonts w:ascii="Wingdings" w:hAnsi="Wingdings" w:hint="default"/>
      </w:rPr>
    </w:lvl>
  </w:abstractNum>
  <w:abstractNum w:abstractNumId="23" w15:restartNumberingAfterBreak="0">
    <w:nsid w:val="07E825B3"/>
    <w:multiLevelType w:val="hybridMultilevel"/>
    <w:tmpl w:val="984AED1C"/>
    <w:lvl w:ilvl="0" w:tplc="CED09B9E">
      <w:start w:val="1"/>
      <w:numFmt w:val="bullet"/>
      <w:lvlText w:val="·"/>
      <w:lvlJc w:val="left"/>
      <w:pPr>
        <w:ind w:left="720" w:hanging="360"/>
      </w:pPr>
      <w:rPr>
        <w:rFonts w:ascii="Symbol" w:hAnsi="Symbol" w:hint="default"/>
      </w:rPr>
    </w:lvl>
    <w:lvl w:ilvl="1" w:tplc="7E2CBC78">
      <w:start w:val="1"/>
      <w:numFmt w:val="bullet"/>
      <w:lvlText w:val="o"/>
      <w:lvlJc w:val="left"/>
      <w:pPr>
        <w:ind w:left="1440" w:hanging="360"/>
      </w:pPr>
      <w:rPr>
        <w:rFonts w:ascii="Courier New" w:hAnsi="Courier New" w:hint="default"/>
      </w:rPr>
    </w:lvl>
    <w:lvl w:ilvl="2" w:tplc="E4647082">
      <w:start w:val="1"/>
      <w:numFmt w:val="bullet"/>
      <w:lvlText w:val=""/>
      <w:lvlJc w:val="left"/>
      <w:pPr>
        <w:ind w:left="2160" w:hanging="360"/>
      </w:pPr>
      <w:rPr>
        <w:rFonts w:ascii="Wingdings" w:hAnsi="Wingdings" w:hint="default"/>
      </w:rPr>
    </w:lvl>
    <w:lvl w:ilvl="3" w:tplc="CC322814">
      <w:start w:val="1"/>
      <w:numFmt w:val="bullet"/>
      <w:lvlText w:val=""/>
      <w:lvlJc w:val="left"/>
      <w:pPr>
        <w:ind w:left="2880" w:hanging="360"/>
      </w:pPr>
      <w:rPr>
        <w:rFonts w:ascii="Symbol" w:hAnsi="Symbol" w:hint="default"/>
      </w:rPr>
    </w:lvl>
    <w:lvl w:ilvl="4" w:tplc="F6B41490">
      <w:start w:val="1"/>
      <w:numFmt w:val="bullet"/>
      <w:lvlText w:val="o"/>
      <w:lvlJc w:val="left"/>
      <w:pPr>
        <w:ind w:left="3600" w:hanging="360"/>
      </w:pPr>
      <w:rPr>
        <w:rFonts w:ascii="Courier New" w:hAnsi="Courier New" w:hint="default"/>
      </w:rPr>
    </w:lvl>
    <w:lvl w:ilvl="5" w:tplc="2130A466">
      <w:start w:val="1"/>
      <w:numFmt w:val="bullet"/>
      <w:lvlText w:val=""/>
      <w:lvlJc w:val="left"/>
      <w:pPr>
        <w:ind w:left="4320" w:hanging="360"/>
      </w:pPr>
      <w:rPr>
        <w:rFonts w:ascii="Wingdings" w:hAnsi="Wingdings" w:hint="default"/>
      </w:rPr>
    </w:lvl>
    <w:lvl w:ilvl="6" w:tplc="6846A4C0">
      <w:start w:val="1"/>
      <w:numFmt w:val="bullet"/>
      <w:lvlText w:val=""/>
      <w:lvlJc w:val="left"/>
      <w:pPr>
        <w:ind w:left="5040" w:hanging="360"/>
      </w:pPr>
      <w:rPr>
        <w:rFonts w:ascii="Symbol" w:hAnsi="Symbol" w:hint="default"/>
      </w:rPr>
    </w:lvl>
    <w:lvl w:ilvl="7" w:tplc="ED2E835E">
      <w:start w:val="1"/>
      <w:numFmt w:val="bullet"/>
      <w:lvlText w:val="o"/>
      <w:lvlJc w:val="left"/>
      <w:pPr>
        <w:ind w:left="5760" w:hanging="360"/>
      </w:pPr>
      <w:rPr>
        <w:rFonts w:ascii="Courier New" w:hAnsi="Courier New" w:hint="default"/>
      </w:rPr>
    </w:lvl>
    <w:lvl w:ilvl="8" w:tplc="36582EF2">
      <w:start w:val="1"/>
      <w:numFmt w:val="bullet"/>
      <w:lvlText w:val=""/>
      <w:lvlJc w:val="left"/>
      <w:pPr>
        <w:ind w:left="6480" w:hanging="360"/>
      </w:pPr>
      <w:rPr>
        <w:rFonts w:ascii="Wingdings" w:hAnsi="Wingdings" w:hint="default"/>
      </w:rPr>
    </w:lvl>
  </w:abstractNum>
  <w:abstractNum w:abstractNumId="24" w15:restartNumberingAfterBreak="0">
    <w:nsid w:val="083F1B16"/>
    <w:multiLevelType w:val="multilevel"/>
    <w:tmpl w:val="AB7EAAD2"/>
    <w:lvl w:ilvl="0">
      <w:numFmt w:val="bullet"/>
      <w:lvlText w:val="▪"/>
      <w:lvlJc w:val="left"/>
      <w:pPr>
        <w:ind w:left="906" w:hanging="360"/>
      </w:pPr>
      <w:rPr>
        <w:rFonts w:ascii="Noto Sans Symbols" w:eastAsia="Noto Sans Symbols" w:hAnsi="Noto Sans Symbols" w:cs="Noto Sans Symbols"/>
        <w:sz w:val="20"/>
        <w:szCs w:val="20"/>
      </w:rPr>
    </w:lvl>
    <w:lvl w:ilvl="1">
      <w:numFmt w:val="bullet"/>
      <w:lvlText w:val="•"/>
      <w:lvlJc w:val="left"/>
      <w:pPr>
        <w:ind w:left="1146" w:hanging="360"/>
      </w:pPr>
    </w:lvl>
    <w:lvl w:ilvl="2">
      <w:numFmt w:val="bullet"/>
      <w:lvlText w:val="•"/>
      <w:lvlJc w:val="left"/>
      <w:pPr>
        <w:ind w:left="1392" w:hanging="360"/>
      </w:pPr>
    </w:lvl>
    <w:lvl w:ilvl="3">
      <w:numFmt w:val="bullet"/>
      <w:lvlText w:val="•"/>
      <w:lvlJc w:val="left"/>
      <w:pPr>
        <w:ind w:left="1638" w:hanging="360"/>
      </w:pPr>
    </w:lvl>
    <w:lvl w:ilvl="4">
      <w:numFmt w:val="bullet"/>
      <w:lvlText w:val="•"/>
      <w:lvlJc w:val="left"/>
      <w:pPr>
        <w:ind w:left="1885" w:hanging="360"/>
      </w:pPr>
    </w:lvl>
    <w:lvl w:ilvl="5">
      <w:numFmt w:val="bullet"/>
      <w:lvlText w:val="•"/>
      <w:lvlJc w:val="left"/>
      <w:pPr>
        <w:ind w:left="2131" w:hanging="360"/>
      </w:pPr>
    </w:lvl>
    <w:lvl w:ilvl="6">
      <w:numFmt w:val="bullet"/>
      <w:lvlText w:val="•"/>
      <w:lvlJc w:val="left"/>
      <w:pPr>
        <w:ind w:left="2377" w:hanging="360"/>
      </w:pPr>
    </w:lvl>
    <w:lvl w:ilvl="7">
      <w:numFmt w:val="bullet"/>
      <w:lvlText w:val="•"/>
      <w:lvlJc w:val="left"/>
      <w:pPr>
        <w:ind w:left="2624" w:hanging="360"/>
      </w:pPr>
    </w:lvl>
    <w:lvl w:ilvl="8">
      <w:numFmt w:val="bullet"/>
      <w:lvlText w:val="•"/>
      <w:lvlJc w:val="left"/>
      <w:pPr>
        <w:ind w:left="2870" w:hanging="360"/>
      </w:pPr>
    </w:lvl>
  </w:abstractNum>
  <w:abstractNum w:abstractNumId="25" w15:restartNumberingAfterBreak="0">
    <w:nsid w:val="08846C10"/>
    <w:multiLevelType w:val="hybridMultilevel"/>
    <w:tmpl w:val="87100CCC"/>
    <w:lvl w:ilvl="0" w:tplc="329C13EE">
      <w:start w:val="1"/>
      <w:numFmt w:val="decimal"/>
      <w:lvlText w:val="%1."/>
      <w:lvlJc w:val="left"/>
      <w:pPr>
        <w:ind w:left="860" w:hanging="360"/>
      </w:pPr>
      <w:rPr>
        <w:b/>
        <w:bCs/>
      </w:rPr>
    </w:lvl>
    <w:lvl w:ilvl="1" w:tplc="04090019" w:tentative="1">
      <w:start w:val="1"/>
      <w:numFmt w:val="lowerLetter"/>
      <w:lvlText w:val="%2."/>
      <w:lvlJc w:val="left"/>
      <w:pPr>
        <w:ind w:left="1580" w:hanging="360"/>
      </w:pPr>
    </w:lvl>
    <w:lvl w:ilvl="2" w:tplc="0409001B" w:tentative="1">
      <w:start w:val="1"/>
      <w:numFmt w:val="lowerRoman"/>
      <w:lvlText w:val="%3."/>
      <w:lvlJc w:val="right"/>
      <w:pPr>
        <w:ind w:left="2300" w:hanging="180"/>
      </w:pPr>
    </w:lvl>
    <w:lvl w:ilvl="3" w:tplc="0409000F" w:tentative="1">
      <w:start w:val="1"/>
      <w:numFmt w:val="decimal"/>
      <w:lvlText w:val="%4."/>
      <w:lvlJc w:val="left"/>
      <w:pPr>
        <w:ind w:left="3020" w:hanging="360"/>
      </w:pPr>
    </w:lvl>
    <w:lvl w:ilvl="4" w:tplc="04090019" w:tentative="1">
      <w:start w:val="1"/>
      <w:numFmt w:val="lowerLetter"/>
      <w:lvlText w:val="%5."/>
      <w:lvlJc w:val="left"/>
      <w:pPr>
        <w:ind w:left="3740" w:hanging="360"/>
      </w:pPr>
    </w:lvl>
    <w:lvl w:ilvl="5" w:tplc="0409001B" w:tentative="1">
      <w:start w:val="1"/>
      <w:numFmt w:val="lowerRoman"/>
      <w:lvlText w:val="%6."/>
      <w:lvlJc w:val="right"/>
      <w:pPr>
        <w:ind w:left="4460" w:hanging="180"/>
      </w:pPr>
    </w:lvl>
    <w:lvl w:ilvl="6" w:tplc="0409000F" w:tentative="1">
      <w:start w:val="1"/>
      <w:numFmt w:val="decimal"/>
      <w:lvlText w:val="%7."/>
      <w:lvlJc w:val="left"/>
      <w:pPr>
        <w:ind w:left="5180" w:hanging="360"/>
      </w:pPr>
    </w:lvl>
    <w:lvl w:ilvl="7" w:tplc="04090019" w:tentative="1">
      <w:start w:val="1"/>
      <w:numFmt w:val="lowerLetter"/>
      <w:lvlText w:val="%8."/>
      <w:lvlJc w:val="left"/>
      <w:pPr>
        <w:ind w:left="5900" w:hanging="360"/>
      </w:pPr>
    </w:lvl>
    <w:lvl w:ilvl="8" w:tplc="0409001B" w:tentative="1">
      <w:start w:val="1"/>
      <w:numFmt w:val="lowerRoman"/>
      <w:lvlText w:val="%9."/>
      <w:lvlJc w:val="right"/>
      <w:pPr>
        <w:ind w:left="6620" w:hanging="180"/>
      </w:pPr>
    </w:lvl>
  </w:abstractNum>
  <w:abstractNum w:abstractNumId="26" w15:restartNumberingAfterBreak="0">
    <w:nsid w:val="089438F0"/>
    <w:multiLevelType w:val="hybridMultilevel"/>
    <w:tmpl w:val="3C0293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093F57C9"/>
    <w:multiLevelType w:val="hybridMultilevel"/>
    <w:tmpl w:val="E74A8048"/>
    <w:lvl w:ilvl="0" w:tplc="D64246CA">
      <w:start w:val="1"/>
      <w:numFmt w:val="decimal"/>
      <w:lvlText w:val=".%1"/>
      <w:lvlJc w:val="left"/>
      <w:pPr>
        <w:ind w:left="480" w:hanging="240"/>
      </w:pPr>
      <w:rPr>
        <w:rFonts w:ascii="Times New Roman" w:eastAsia="Times New Roman" w:hAnsi="Times New Roman" w:cs="Times New Roman" w:hint="default"/>
        <w:b/>
        <w:bCs/>
        <w:color w:val="231F20"/>
        <w:spacing w:val="-5"/>
        <w:w w:val="100"/>
        <w:sz w:val="24"/>
        <w:szCs w:val="24"/>
      </w:rPr>
    </w:lvl>
    <w:lvl w:ilvl="1" w:tplc="058E7724">
      <w:numFmt w:val="bullet"/>
      <w:lvlText w:val="•"/>
      <w:lvlJc w:val="left"/>
      <w:pPr>
        <w:ind w:left="1448" w:hanging="240"/>
      </w:pPr>
      <w:rPr>
        <w:rFonts w:hint="default"/>
      </w:rPr>
    </w:lvl>
    <w:lvl w:ilvl="2" w:tplc="0C02F79E">
      <w:numFmt w:val="bullet"/>
      <w:lvlText w:val="•"/>
      <w:lvlJc w:val="left"/>
      <w:pPr>
        <w:ind w:left="2416" w:hanging="240"/>
      </w:pPr>
      <w:rPr>
        <w:rFonts w:hint="default"/>
      </w:rPr>
    </w:lvl>
    <w:lvl w:ilvl="3" w:tplc="01428EB6">
      <w:numFmt w:val="bullet"/>
      <w:lvlText w:val="•"/>
      <w:lvlJc w:val="left"/>
      <w:pPr>
        <w:ind w:left="3384" w:hanging="240"/>
      </w:pPr>
      <w:rPr>
        <w:rFonts w:hint="default"/>
      </w:rPr>
    </w:lvl>
    <w:lvl w:ilvl="4" w:tplc="5742FBF4">
      <w:numFmt w:val="bullet"/>
      <w:lvlText w:val="•"/>
      <w:lvlJc w:val="left"/>
      <w:pPr>
        <w:ind w:left="4352" w:hanging="240"/>
      </w:pPr>
      <w:rPr>
        <w:rFonts w:hint="default"/>
      </w:rPr>
    </w:lvl>
    <w:lvl w:ilvl="5" w:tplc="47A4EE1E">
      <w:numFmt w:val="bullet"/>
      <w:lvlText w:val="•"/>
      <w:lvlJc w:val="left"/>
      <w:pPr>
        <w:ind w:left="5320" w:hanging="240"/>
      </w:pPr>
      <w:rPr>
        <w:rFonts w:hint="default"/>
      </w:rPr>
    </w:lvl>
    <w:lvl w:ilvl="6" w:tplc="B0A685E6">
      <w:numFmt w:val="bullet"/>
      <w:lvlText w:val="•"/>
      <w:lvlJc w:val="left"/>
      <w:pPr>
        <w:ind w:left="6288" w:hanging="240"/>
      </w:pPr>
      <w:rPr>
        <w:rFonts w:hint="default"/>
      </w:rPr>
    </w:lvl>
    <w:lvl w:ilvl="7" w:tplc="4CC0B1D0">
      <w:numFmt w:val="bullet"/>
      <w:lvlText w:val="•"/>
      <w:lvlJc w:val="left"/>
      <w:pPr>
        <w:ind w:left="7256" w:hanging="240"/>
      </w:pPr>
      <w:rPr>
        <w:rFonts w:hint="default"/>
      </w:rPr>
    </w:lvl>
    <w:lvl w:ilvl="8" w:tplc="29C282D4">
      <w:numFmt w:val="bullet"/>
      <w:lvlText w:val="•"/>
      <w:lvlJc w:val="left"/>
      <w:pPr>
        <w:ind w:left="8224" w:hanging="240"/>
      </w:pPr>
      <w:rPr>
        <w:rFonts w:hint="default"/>
      </w:rPr>
    </w:lvl>
  </w:abstractNum>
  <w:abstractNum w:abstractNumId="28" w15:restartNumberingAfterBreak="0">
    <w:nsid w:val="09721837"/>
    <w:multiLevelType w:val="hybridMultilevel"/>
    <w:tmpl w:val="3D80B7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09842D3D"/>
    <w:multiLevelType w:val="hybridMultilevel"/>
    <w:tmpl w:val="6B2AC072"/>
    <w:lvl w:ilvl="0" w:tplc="7562A25A">
      <w:start w:val="1"/>
      <w:numFmt w:val="decimal"/>
      <w:lvlText w:val="%1."/>
      <w:lvlJc w:val="left"/>
      <w:pPr>
        <w:ind w:left="240" w:hanging="305"/>
      </w:pPr>
      <w:rPr>
        <w:rFonts w:ascii="Times New Roman" w:eastAsia="Times New Roman" w:hAnsi="Times New Roman" w:cs="Times New Roman" w:hint="default"/>
        <w:color w:val="231F20"/>
        <w:spacing w:val="-5"/>
        <w:w w:val="100"/>
        <w:sz w:val="24"/>
        <w:szCs w:val="24"/>
      </w:rPr>
    </w:lvl>
    <w:lvl w:ilvl="1" w:tplc="C13A4DC0">
      <w:numFmt w:val="bullet"/>
      <w:lvlText w:val="•"/>
      <w:lvlJc w:val="left"/>
      <w:pPr>
        <w:ind w:left="1232" w:hanging="305"/>
      </w:pPr>
      <w:rPr>
        <w:rFonts w:hint="default"/>
      </w:rPr>
    </w:lvl>
    <w:lvl w:ilvl="2" w:tplc="3C0C0EB2">
      <w:numFmt w:val="bullet"/>
      <w:lvlText w:val="•"/>
      <w:lvlJc w:val="left"/>
      <w:pPr>
        <w:ind w:left="2224" w:hanging="305"/>
      </w:pPr>
      <w:rPr>
        <w:rFonts w:hint="default"/>
      </w:rPr>
    </w:lvl>
    <w:lvl w:ilvl="3" w:tplc="4920BA3E">
      <w:numFmt w:val="bullet"/>
      <w:lvlText w:val="•"/>
      <w:lvlJc w:val="left"/>
      <w:pPr>
        <w:ind w:left="3216" w:hanging="305"/>
      </w:pPr>
      <w:rPr>
        <w:rFonts w:hint="default"/>
      </w:rPr>
    </w:lvl>
    <w:lvl w:ilvl="4" w:tplc="85044CC6">
      <w:numFmt w:val="bullet"/>
      <w:lvlText w:val="•"/>
      <w:lvlJc w:val="left"/>
      <w:pPr>
        <w:ind w:left="4208" w:hanging="305"/>
      </w:pPr>
      <w:rPr>
        <w:rFonts w:hint="default"/>
      </w:rPr>
    </w:lvl>
    <w:lvl w:ilvl="5" w:tplc="C86A24CE">
      <w:numFmt w:val="bullet"/>
      <w:lvlText w:val="•"/>
      <w:lvlJc w:val="left"/>
      <w:pPr>
        <w:ind w:left="5200" w:hanging="305"/>
      </w:pPr>
      <w:rPr>
        <w:rFonts w:hint="default"/>
      </w:rPr>
    </w:lvl>
    <w:lvl w:ilvl="6" w:tplc="3E9C4202">
      <w:numFmt w:val="bullet"/>
      <w:lvlText w:val="•"/>
      <w:lvlJc w:val="left"/>
      <w:pPr>
        <w:ind w:left="6192" w:hanging="305"/>
      </w:pPr>
      <w:rPr>
        <w:rFonts w:hint="default"/>
      </w:rPr>
    </w:lvl>
    <w:lvl w:ilvl="7" w:tplc="B588B7E8">
      <w:numFmt w:val="bullet"/>
      <w:lvlText w:val="•"/>
      <w:lvlJc w:val="left"/>
      <w:pPr>
        <w:ind w:left="7184" w:hanging="305"/>
      </w:pPr>
      <w:rPr>
        <w:rFonts w:hint="default"/>
      </w:rPr>
    </w:lvl>
    <w:lvl w:ilvl="8" w:tplc="B41E581E">
      <w:numFmt w:val="bullet"/>
      <w:lvlText w:val="•"/>
      <w:lvlJc w:val="left"/>
      <w:pPr>
        <w:ind w:left="8176" w:hanging="305"/>
      </w:pPr>
      <w:rPr>
        <w:rFonts w:hint="default"/>
      </w:rPr>
    </w:lvl>
  </w:abstractNum>
  <w:abstractNum w:abstractNumId="30" w15:restartNumberingAfterBreak="0">
    <w:nsid w:val="098D2263"/>
    <w:multiLevelType w:val="hybridMultilevel"/>
    <w:tmpl w:val="C97C187E"/>
    <w:lvl w:ilvl="0" w:tplc="192882FE">
      <w:start w:val="1"/>
      <w:numFmt w:val="decimal"/>
      <w:lvlText w:val=".%1"/>
      <w:lvlJc w:val="left"/>
      <w:pPr>
        <w:ind w:left="240" w:hanging="240"/>
      </w:pPr>
      <w:rPr>
        <w:rFonts w:ascii="Times New Roman" w:eastAsia="Times New Roman" w:hAnsi="Times New Roman" w:cs="Times New Roman" w:hint="default"/>
        <w:b/>
        <w:bCs/>
        <w:color w:val="231F20"/>
        <w:spacing w:val="-5"/>
        <w:w w:val="100"/>
        <w:sz w:val="24"/>
        <w:szCs w:val="24"/>
      </w:rPr>
    </w:lvl>
    <w:lvl w:ilvl="1" w:tplc="AF46BD72">
      <w:numFmt w:val="bullet"/>
      <w:lvlText w:val="•"/>
      <w:lvlJc w:val="left"/>
      <w:pPr>
        <w:ind w:left="1232" w:hanging="240"/>
      </w:pPr>
      <w:rPr>
        <w:rFonts w:hint="default"/>
      </w:rPr>
    </w:lvl>
    <w:lvl w:ilvl="2" w:tplc="7414C25A">
      <w:numFmt w:val="bullet"/>
      <w:lvlText w:val="•"/>
      <w:lvlJc w:val="left"/>
      <w:pPr>
        <w:ind w:left="2224" w:hanging="240"/>
      </w:pPr>
      <w:rPr>
        <w:rFonts w:hint="default"/>
      </w:rPr>
    </w:lvl>
    <w:lvl w:ilvl="3" w:tplc="6C0ED908">
      <w:numFmt w:val="bullet"/>
      <w:lvlText w:val="•"/>
      <w:lvlJc w:val="left"/>
      <w:pPr>
        <w:ind w:left="3216" w:hanging="240"/>
      </w:pPr>
      <w:rPr>
        <w:rFonts w:hint="default"/>
      </w:rPr>
    </w:lvl>
    <w:lvl w:ilvl="4" w:tplc="7F6A7AD4">
      <w:numFmt w:val="bullet"/>
      <w:lvlText w:val="•"/>
      <w:lvlJc w:val="left"/>
      <w:pPr>
        <w:ind w:left="4208" w:hanging="240"/>
      </w:pPr>
      <w:rPr>
        <w:rFonts w:hint="default"/>
      </w:rPr>
    </w:lvl>
    <w:lvl w:ilvl="5" w:tplc="AF922842">
      <w:numFmt w:val="bullet"/>
      <w:lvlText w:val="•"/>
      <w:lvlJc w:val="left"/>
      <w:pPr>
        <w:ind w:left="5200" w:hanging="240"/>
      </w:pPr>
      <w:rPr>
        <w:rFonts w:hint="default"/>
      </w:rPr>
    </w:lvl>
    <w:lvl w:ilvl="6" w:tplc="C15C62DA">
      <w:numFmt w:val="bullet"/>
      <w:lvlText w:val="•"/>
      <w:lvlJc w:val="left"/>
      <w:pPr>
        <w:ind w:left="6192" w:hanging="240"/>
      </w:pPr>
      <w:rPr>
        <w:rFonts w:hint="default"/>
      </w:rPr>
    </w:lvl>
    <w:lvl w:ilvl="7" w:tplc="A33A5BE8">
      <w:numFmt w:val="bullet"/>
      <w:lvlText w:val="•"/>
      <w:lvlJc w:val="left"/>
      <w:pPr>
        <w:ind w:left="7184" w:hanging="240"/>
      </w:pPr>
      <w:rPr>
        <w:rFonts w:hint="default"/>
      </w:rPr>
    </w:lvl>
    <w:lvl w:ilvl="8" w:tplc="45C28E7C">
      <w:numFmt w:val="bullet"/>
      <w:lvlText w:val="•"/>
      <w:lvlJc w:val="left"/>
      <w:pPr>
        <w:ind w:left="8176" w:hanging="240"/>
      </w:pPr>
      <w:rPr>
        <w:rFonts w:hint="default"/>
      </w:rPr>
    </w:lvl>
  </w:abstractNum>
  <w:abstractNum w:abstractNumId="31" w15:restartNumberingAfterBreak="0">
    <w:nsid w:val="09D012AE"/>
    <w:multiLevelType w:val="multilevel"/>
    <w:tmpl w:val="B7629F7A"/>
    <w:lvl w:ilvl="0">
      <w:numFmt w:val="bullet"/>
      <w:lvlText w:val="▪"/>
      <w:lvlJc w:val="left"/>
      <w:pPr>
        <w:ind w:left="831" w:hanging="360"/>
      </w:pPr>
      <w:rPr>
        <w:rFonts w:ascii="Noto Sans Symbols" w:eastAsia="Noto Sans Symbols" w:hAnsi="Noto Sans Symbols" w:cs="Noto Sans Symbols"/>
        <w:sz w:val="20"/>
        <w:szCs w:val="20"/>
      </w:rPr>
    </w:lvl>
    <w:lvl w:ilvl="1">
      <w:numFmt w:val="bullet"/>
      <w:lvlText w:val="•"/>
      <w:lvlJc w:val="left"/>
      <w:pPr>
        <w:ind w:left="1105" w:hanging="360"/>
      </w:pPr>
    </w:lvl>
    <w:lvl w:ilvl="2">
      <w:numFmt w:val="bullet"/>
      <w:lvlText w:val="•"/>
      <w:lvlJc w:val="left"/>
      <w:pPr>
        <w:ind w:left="1370" w:hanging="360"/>
      </w:pPr>
    </w:lvl>
    <w:lvl w:ilvl="3">
      <w:numFmt w:val="bullet"/>
      <w:lvlText w:val="•"/>
      <w:lvlJc w:val="left"/>
      <w:pPr>
        <w:ind w:left="1635" w:hanging="360"/>
      </w:pPr>
    </w:lvl>
    <w:lvl w:ilvl="4">
      <w:numFmt w:val="bullet"/>
      <w:lvlText w:val="•"/>
      <w:lvlJc w:val="left"/>
      <w:pPr>
        <w:ind w:left="1900" w:hanging="360"/>
      </w:pPr>
    </w:lvl>
    <w:lvl w:ilvl="5">
      <w:numFmt w:val="bullet"/>
      <w:lvlText w:val="•"/>
      <w:lvlJc w:val="left"/>
      <w:pPr>
        <w:ind w:left="2166" w:hanging="360"/>
      </w:pPr>
    </w:lvl>
    <w:lvl w:ilvl="6">
      <w:numFmt w:val="bullet"/>
      <w:lvlText w:val="•"/>
      <w:lvlJc w:val="left"/>
      <w:pPr>
        <w:ind w:left="2431" w:hanging="360"/>
      </w:pPr>
    </w:lvl>
    <w:lvl w:ilvl="7">
      <w:numFmt w:val="bullet"/>
      <w:lvlText w:val="•"/>
      <w:lvlJc w:val="left"/>
      <w:pPr>
        <w:ind w:left="2696" w:hanging="360"/>
      </w:pPr>
    </w:lvl>
    <w:lvl w:ilvl="8">
      <w:numFmt w:val="bullet"/>
      <w:lvlText w:val="•"/>
      <w:lvlJc w:val="left"/>
      <w:pPr>
        <w:ind w:left="2961" w:hanging="360"/>
      </w:pPr>
    </w:lvl>
  </w:abstractNum>
  <w:abstractNum w:abstractNumId="32" w15:restartNumberingAfterBreak="0">
    <w:nsid w:val="09FE0A48"/>
    <w:multiLevelType w:val="multilevel"/>
    <w:tmpl w:val="222EC8D2"/>
    <w:lvl w:ilvl="0">
      <w:start w:val="7"/>
      <w:numFmt w:val="decimal"/>
      <w:lvlText w:val="%1"/>
      <w:lvlJc w:val="left"/>
      <w:pPr>
        <w:ind w:left="240" w:hanging="420"/>
      </w:pPr>
      <w:rPr>
        <w:rFonts w:hint="default"/>
      </w:rPr>
    </w:lvl>
    <w:lvl w:ilvl="1">
      <w:start w:val="1"/>
      <w:numFmt w:val="decimal"/>
      <w:lvlText w:val="%1.%2"/>
      <w:lvlJc w:val="left"/>
      <w:pPr>
        <w:ind w:left="240" w:hanging="420"/>
      </w:pPr>
      <w:rPr>
        <w:rFonts w:ascii="Times New Roman" w:eastAsia="Times New Roman" w:hAnsi="Times New Roman" w:cs="Times New Roman" w:hint="default"/>
        <w:b/>
        <w:bCs/>
        <w:color w:val="231F20"/>
        <w:spacing w:val="-10"/>
        <w:w w:val="100"/>
        <w:sz w:val="24"/>
        <w:szCs w:val="24"/>
      </w:rPr>
    </w:lvl>
    <w:lvl w:ilvl="2">
      <w:start w:val="1"/>
      <w:numFmt w:val="decimal"/>
      <w:lvlText w:val="%1.%2.%3"/>
      <w:lvlJc w:val="left"/>
      <w:pPr>
        <w:ind w:left="240" w:hanging="641"/>
      </w:pPr>
      <w:rPr>
        <w:rFonts w:ascii="Cambria" w:eastAsia="Cambria" w:hAnsi="Cambria" w:cs="Cambria" w:hint="default"/>
        <w:b/>
        <w:bCs/>
        <w:color w:val="231F20"/>
        <w:spacing w:val="-3"/>
        <w:w w:val="100"/>
        <w:sz w:val="24"/>
        <w:szCs w:val="24"/>
      </w:rPr>
    </w:lvl>
    <w:lvl w:ilvl="3">
      <w:numFmt w:val="bullet"/>
      <w:lvlText w:val="•"/>
      <w:lvlJc w:val="left"/>
      <w:pPr>
        <w:ind w:left="3216" w:hanging="641"/>
      </w:pPr>
      <w:rPr>
        <w:rFonts w:hint="default"/>
      </w:rPr>
    </w:lvl>
    <w:lvl w:ilvl="4">
      <w:numFmt w:val="bullet"/>
      <w:lvlText w:val="•"/>
      <w:lvlJc w:val="left"/>
      <w:pPr>
        <w:ind w:left="4208" w:hanging="641"/>
      </w:pPr>
      <w:rPr>
        <w:rFonts w:hint="default"/>
      </w:rPr>
    </w:lvl>
    <w:lvl w:ilvl="5">
      <w:numFmt w:val="bullet"/>
      <w:lvlText w:val="•"/>
      <w:lvlJc w:val="left"/>
      <w:pPr>
        <w:ind w:left="5200" w:hanging="641"/>
      </w:pPr>
      <w:rPr>
        <w:rFonts w:hint="default"/>
      </w:rPr>
    </w:lvl>
    <w:lvl w:ilvl="6">
      <w:numFmt w:val="bullet"/>
      <w:lvlText w:val="•"/>
      <w:lvlJc w:val="left"/>
      <w:pPr>
        <w:ind w:left="6192" w:hanging="641"/>
      </w:pPr>
      <w:rPr>
        <w:rFonts w:hint="default"/>
      </w:rPr>
    </w:lvl>
    <w:lvl w:ilvl="7">
      <w:numFmt w:val="bullet"/>
      <w:lvlText w:val="•"/>
      <w:lvlJc w:val="left"/>
      <w:pPr>
        <w:ind w:left="7184" w:hanging="641"/>
      </w:pPr>
      <w:rPr>
        <w:rFonts w:hint="default"/>
      </w:rPr>
    </w:lvl>
    <w:lvl w:ilvl="8">
      <w:numFmt w:val="bullet"/>
      <w:lvlText w:val="•"/>
      <w:lvlJc w:val="left"/>
      <w:pPr>
        <w:ind w:left="8176" w:hanging="641"/>
      </w:pPr>
      <w:rPr>
        <w:rFonts w:hint="default"/>
      </w:rPr>
    </w:lvl>
  </w:abstractNum>
  <w:abstractNum w:abstractNumId="33" w15:restartNumberingAfterBreak="0">
    <w:nsid w:val="0A6F71F4"/>
    <w:multiLevelType w:val="multilevel"/>
    <w:tmpl w:val="7AE4D948"/>
    <w:lvl w:ilvl="0">
      <w:start w:val="12"/>
      <w:numFmt w:val="upperLetter"/>
      <w:lvlText w:val="%1"/>
      <w:lvlJc w:val="left"/>
      <w:pPr>
        <w:ind w:left="600" w:hanging="461"/>
      </w:pPr>
      <w:rPr>
        <w:rFonts w:hint="default"/>
        <w:lang w:val="en-US" w:eastAsia="en-US" w:bidi="en-US"/>
      </w:rPr>
    </w:lvl>
    <w:lvl w:ilvl="1">
      <w:start w:val="1"/>
      <w:numFmt w:val="decimal"/>
      <w:lvlText w:val="%1.%2"/>
      <w:lvlJc w:val="left"/>
      <w:pPr>
        <w:ind w:left="600" w:hanging="461"/>
      </w:pPr>
      <w:rPr>
        <w:rFonts w:ascii="Times New Roman" w:eastAsia="Times New Roman" w:hAnsi="Times New Roman" w:cs="Times New Roman" w:hint="default"/>
        <w:b/>
        <w:bCs/>
        <w:spacing w:val="-5"/>
        <w:w w:val="100"/>
        <w:sz w:val="24"/>
        <w:szCs w:val="24"/>
        <w:lang w:val="en-US" w:eastAsia="en-US" w:bidi="en-US"/>
      </w:rPr>
    </w:lvl>
    <w:lvl w:ilvl="2">
      <w:numFmt w:val="bullet"/>
      <w:lvlText w:val="•"/>
      <w:lvlJc w:val="left"/>
      <w:pPr>
        <w:ind w:left="2448" w:hanging="461"/>
      </w:pPr>
      <w:rPr>
        <w:rFonts w:hint="default"/>
        <w:lang w:val="en-US" w:eastAsia="en-US" w:bidi="en-US"/>
      </w:rPr>
    </w:lvl>
    <w:lvl w:ilvl="3">
      <w:numFmt w:val="bullet"/>
      <w:lvlText w:val="•"/>
      <w:lvlJc w:val="left"/>
      <w:pPr>
        <w:ind w:left="3372" w:hanging="461"/>
      </w:pPr>
      <w:rPr>
        <w:rFonts w:hint="default"/>
        <w:lang w:val="en-US" w:eastAsia="en-US" w:bidi="en-US"/>
      </w:rPr>
    </w:lvl>
    <w:lvl w:ilvl="4">
      <w:numFmt w:val="bullet"/>
      <w:lvlText w:val="•"/>
      <w:lvlJc w:val="left"/>
      <w:pPr>
        <w:ind w:left="4296" w:hanging="461"/>
      </w:pPr>
      <w:rPr>
        <w:rFonts w:hint="default"/>
        <w:lang w:val="en-US" w:eastAsia="en-US" w:bidi="en-US"/>
      </w:rPr>
    </w:lvl>
    <w:lvl w:ilvl="5">
      <w:numFmt w:val="bullet"/>
      <w:lvlText w:val="•"/>
      <w:lvlJc w:val="left"/>
      <w:pPr>
        <w:ind w:left="5220" w:hanging="461"/>
      </w:pPr>
      <w:rPr>
        <w:rFonts w:hint="default"/>
        <w:lang w:val="en-US" w:eastAsia="en-US" w:bidi="en-US"/>
      </w:rPr>
    </w:lvl>
    <w:lvl w:ilvl="6">
      <w:numFmt w:val="bullet"/>
      <w:lvlText w:val="•"/>
      <w:lvlJc w:val="left"/>
      <w:pPr>
        <w:ind w:left="6144" w:hanging="461"/>
      </w:pPr>
      <w:rPr>
        <w:rFonts w:hint="default"/>
        <w:lang w:val="en-US" w:eastAsia="en-US" w:bidi="en-US"/>
      </w:rPr>
    </w:lvl>
    <w:lvl w:ilvl="7">
      <w:numFmt w:val="bullet"/>
      <w:lvlText w:val="•"/>
      <w:lvlJc w:val="left"/>
      <w:pPr>
        <w:ind w:left="7068" w:hanging="461"/>
      </w:pPr>
      <w:rPr>
        <w:rFonts w:hint="default"/>
        <w:lang w:val="en-US" w:eastAsia="en-US" w:bidi="en-US"/>
      </w:rPr>
    </w:lvl>
    <w:lvl w:ilvl="8">
      <w:numFmt w:val="bullet"/>
      <w:lvlText w:val="•"/>
      <w:lvlJc w:val="left"/>
      <w:pPr>
        <w:ind w:left="7992" w:hanging="461"/>
      </w:pPr>
      <w:rPr>
        <w:rFonts w:hint="default"/>
        <w:lang w:val="en-US" w:eastAsia="en-US" w:bidi="en-US"/>
      </w:rPr>
    </w:lvl>
  </w:abstractNum>
  <w:abstractNum w:abstractNumId="34" w15:restartNumberingAfterBreak="0">
    <w:nsid w:val="0A8FD502"/>
    <w:multiLevelType w:val="hybridMultilevel"/>
    <w:tmpl w:val="0608DF70"/>
    <w:lvl w:ilvl="0" w:tplc="81C287E4">
      <w:start w:val="1"/>
      <w:numFmt w:val="bullet"/>
      <w:lvlText w:val="·"/>
      <w:lvlJc w:val="left"/>
      <w:pPr>
        <w:ind w:left="720" w:hanging="360"/>
      </w:pPr>
      <w:rPr>
        <w:rFonts w:ascii="Symbol" w:hAnsi="Symbol" w:hint="default"/>
      </w:rPr>
    </w:lvl>
    <w:lvl w:ilvl="1" w:tplc="97203A04">
      <w:start w:val="1"/>
      <w:numFmt w:val="bullet"/>
      <w:lvlText w:val="o"/>
      <w:lvlJc w:val="left"/>
      <w:pPr>
        <w:ind w:left="1440" w:hanging="360"/>
      </w:pPr>
      <w:rPr>
        <w:rFonts w:ascii="Courier New" w:hAnsi="Courier New" w:hint="default"/>
      </w:rPr>
    </w:lvl>
    <w:lvl w:ilvl="2" w:tplc="10700458">
      <w:start w:val="1"/>
      <w:numFmt w:val="bullet"/>
      <w:lvlText w:val=""/>
      <w:lvlJc w:val="left"/>
      <w:pPr>
        <w:ind w:left="2160" w:hanging="360"/>
      </w:pPr>
      <w:rPr>
        <w:rFonts w:ascii="Wingdings" w:hAnsi="Wingdings" w:hint="default"/>
      </w:rPr>
    </w:lvl>
    <w:lvl w:ilvl="3" w:tplc="06F686E6">
      <w:start w:val="1"/>
      <w:numFmt w:val="bullet"/>
      <w:lvlText w:val=""/>
      <w:lvlJc w:val="left"/>
      <w:pPr>
        <w:ind w:left="2880" w:hanging="360"/>
      </w:pPr>
      <w:rPr>
        <w:rFonts w:ascii="Symbol" w:hAnsi="Symbol" w:hint="default"/>
      </w:rPr>
    </w:lvl>
    <w:lvl w:ilvl="4" w:tplc="B09036DE">
      <w:start w:val="1"/>
      <w:numFmt w:val="bullet"/>
      <w:lvlText w:val="o"/>
      <w:lvlJc w:val="left"/>
      <w:pPr>
        <w:ind w:left="3600" w:hanging="360"/>
      </w:pPr>
      <w:rPr>
        <w:rFonts w:ascii="Courier New" w:hAnsi="Courier New" w:hint="default"/>
      </w:rPr>
    </w:lvl>
    <w:lvl w:ilvl="5" w:tplc="329291D0">
      <w:start w:val="1"/>
      <w:numFmt w:val="bullet"/>
      <w:lvlText w:val=""/>
      <w:lvlJc w:val="left"/>
      <w:pPr>
        <w:ind w:left="4320" w:hanging="360"/>
      </w:pPr>
      <w:rPr>
        <w:rFonts w:ascii="Wingdings" w:hAnsi="Wingdings" w:hint="default"/>
      </w:rPr>
    </w:lvl>
    <w:lvl w:ilvl="6" w:tplc="3F4484A2">
      <w:start w:val="1"/>
      <w:numFmt w:val="bullet"/>
      <w:lvlText w:val=""/>
      <w:lvlJc w:val="left"/>
      <w:pPr>
        <w:ind w:left="5040" w:hanging="360"/>
      </w:pPr>
      <w:rPr>
        <w:rFonts w:ascii="Symbol" w:hAnsi="Symbol" w:hint="default"/>
      </w:rPr>
    </w:lvl>
    <w:lvl w:ilvl="7" w:tplc="B3E4B3AA">
      <w:start w:val="1"/>
      <w:numFmt w:val="bullet"/>
      <w:lvlText w:val="o"/>
      <w:lvlJc w:val="left"/>
      <w:pPr>
        <w:ind w:left="5760" w:hanging="360"/>
      </w:pPr>
      <w:rPr>
        <w:rFonts w:ascii="Courier New" w:hAnsi="Courier New" w:hint="default"/>
      </w:rPr>
    </w:lvl>
    <w:lvl w:ilvl="8" w:tplc="1CFC6A10">
      <w:start w:val="1"/>
      <w:numFmt w:val="bullet"/>
      <w:lvlText w:val=""/>
      <w:lvlJc w:val="left"/>
      <w:pPr>
        <w:ind w:left="6480" w:hanging="360"/>
      </w:pPr>
      <w:rPr>
        <w:rFonts w:ascii="Wingdings" w:hAnsi="Wingdings" w:hint="default"/>
      </w:rPr>
    </w:lvl>
  </w:abstractNum>
  <w:abstractNum w:abstractNumId="35" w15:restartNumberingAfterBreak="0">
    <w:nsid w:val="0AA3A2E8"/>
    <w:multiLevelType w:val="hybridMultilevel"/>
    <w:tmpl w:val="B750183E"/>
    <w:lvl w:ilvl="0" w:tplc="47C2537A">
      <w:start w:val="1"/>
      <w:numFmt w:val="decimal"/>
      <w:lvlText w:val="%1."/>
      <w:lvlJc w:val="left"/>
      <w:pPr>
        <w:ind w:left="720" w:hanging="360"/>
      </w:pPr>
    </w:lvl>
    <w:lvl w:ilvl="1" w:tplc="FF5C195A">
      <w:start w:val="1"/>
      <w:numFmt w:val="lowerLetter"/>
      <w:lvlText w:val="%2."/>
      <w:lvlJc w:val="left"/>
      <w:pPr>
        <w:ind w:left="1440" w:hanging="360"/>
      </w:pPr>
    </w:lvl>
    <w:lvl w:ilvl="2" w:tplc="DD6630C6">
      <w:start w:val="1"/>
      <w:numFmt w:val="lowerRoman"/>
      <w:lvlText w:val="%3."/>
      <w:lvlJc w:val="right"/>
      <w:pPr>
        <w:ind w:left="2160" w:hanging="180"/>
      </w:pPr>
    </w:lvl>
    <w:lvl w:ilvl="3" w:tplc="6F5CB45C">
      <w:start w:val="1"/>
      <w:numFmt w:val="decimal"/>
      <w:lvlText w:val="%4."/>
      <w:lvlJc w:val="left"/>
      <w:pPr>
        <w:ind w:left="2880" w:hanging="360"/>
      </w:pPr>
    </w:lvl>
    <w:lvl w:ilvl="4" w:tplc="B2329DD6">
      <w:start w:val="1"/>
      <w:numFmt w:val="lowerLetter"/>
      <w:lvlText w:val="%5."/>
      <w:lvlJc w:val="left"/>
      <w:pPr>
        <w:ind w:left="3600" w:hanging="360"/>
      </w:pPr>
    </w:lvl>
    <w:lvl w:ilvl="5" w:tplc="A9D28B3E">
      <w:start w:val="1"/>
      <w:numFmt w:val="lowerRoman"/>
      <w:lvlText w:val="%6."/>
      <w:lvlJc w:val="right"/>
      <w:pPr>
        <w:ind w:left="4320" w:hanging="180"/>
      </w:pPr>
    </w:lvl>
    <w:lvl w:ilvl="6" w:tplc="50A4F9FC">
      <w:start w:val="1"/>
      <w:numFmt w:val="decimal"/>
      <w:lvlText w:val="%7."/>
      <w:lvlJc w:val="left"/>
      <w:pPr>
        <w:ind w:left="5040" w:hanging="360"/>
      </w:pPr>
    </w:lvl>
    <w:lvl w:ilvl="7" w:tplc="E6AC1474">
      <w:start w:val="1"/>
      <w:numFmt w:val="lowerLetter"/>
      <w:lvlText w:val="%8."/>
      <w:lvlJc w:val="left"/>
      <w:pPr>
        <w:ind w:left="5760" w:hanging="360"/>
      </w:pPr>
    </w:lvl>
    <w:lvl w:ilvl="8" w:tplc="2C76144E">
      <w:start w:val="1"/>
      <w:numFmt w:val="lowerRoman"/>
      <w:lvlText w:val="%9."/>
      <w:lvlJc w:val="right"/>
      <w:pPr>
        <w:ind w:left="6480" w:hanging="180"/>
      </w:pPr>
    </w:lvl>
  </w:abstractNum>
  <w:abstractNum w:abstractNumId="36" w15:restartNumberingAfterBreak="0">
    <w:nsid w:val="0AC30227"/>
    <w:multiLevelType w:val="hybridMultilevel"/>
    <w:tmpl w:val="6CF0B9A2"/>
    <w:lvl w:ilvl="0" w:tplc="007A9578">
      <w:start w:val="1"/>
      <w:numFmt w:val="decimal"/>
      <w:lvlText w:val=".%1"/>
      <w:lvlJc w:val="left"/>
      <w:pPr>
        <w:ind w:left="240" w:hanging="305"/>
      </w:pPr>
      <w:rPr>
        <w:rFonts w:ascii="Times New Roman" w:eastAsia="Times New Roman" w:hAnsi="Times New Roman" w:cs="Times New Roman" w:hint="default"/>
        <w:b/>
        <w:bCs/>
        <w:color w:val="231F20"/>
        <w:spacing w:val="-15"/>
        <w:w w:val="100"/>
        <w:sz w:val="24"/>
        <w:szCs w:val="24"/>
      </w:rPr>
    </w:lvl>
    <w:lvl w:ilvl="1" w:tplc="9516E116">
      <w:numFmt w:val="bullet"/>
      <w:lvlText w:val="•"/>
      <w:lvlJc w:val="left"/>
      <w:pPr>
        <w:ind w:left="1232" w:hanging="305"/>
      </w:pPr>
      <w:rPr>
        <w:rFonts w:hint="default"/>
      </w:rPr>
    </w:lvl>
    <w:lvl w:ilvl="2" w:tplc="A03C8FB6">
      <w:numFmt w:val="bullet"/>
      <w:lvlText w:val="•"/>
      <w:lvlJc w:val="left"/>
      <w:pPr>
        <w:ind w:left="2224" w:hanging="305"/>
      </w:pPr>
      <w:rPr>
        <w:rFonts w:hint="default"/>
      </w:rPr>
    </w:lvl>
    <w:lvl w:ilvl="3" w:tplc="E1A89872">
      <w:numFmt w:val="bullet"/>
      <w:lvlText w:val="•"/>
      <w:lvlJc w:val="left"/>
      <w:pPr>
        <w:ind w:left="3216" w:hanging="305"/>
      </w:pPr>
      <w:rPr>
        <w:rFonts w:hint="default"/>
      </w:rPr>
    </w:lvl>
    <w:lvl w:ilvl="4" w:tplc="C8B435C2">
      <w:numFmt w:val="bullet"/>
      <w:lvlText w:val="•"/>
      <w:lvlJc w:val="left"/>
      <w:pPr>
        <w:ind w:left="4208" w:hanging="305"/>
      </w:pPr>
      <w:rPr>
        <w:rFonts w:hint="default"/>
      </w:rPr>
    </w:lvl>
    <w:lvl w:ilvl="5" w:tplc="DC402DDA">
      <w:numFmt w:val="bullet"/>
      <w:lvlText w:val="•"/>
      <w:lvlJc w:val="left"/>
      <w:pPr>
        <w:ind w:left="5200" w:hanging="305"/>
      </w:pPr>
      <w:rPr>
        <w:rFonts w:hint="default"/>
      </w:rPr>
    </w:lvl>
    <w:lvl w:ilvl="6" w:tplc="4E38169C">
      <w:numFmt w:val="bullet"/>
      <w:lvlText w:val="•"/>
      <w:lvlJc w:val="left"/>
      <w:pPr>
        <w:ind w:left="6192" w:hanging="305"/>
      </w:pPr>
      <w:rPr>
        <w:rFonts w:hint="default"/>
      </w:rPr>
    </w:lvl>
    <w:lvl w:ilvl="7" w:tplc="DEE48066">
      <w:numFmt w:val="bullet"/>
      <w:lvlText w:val="•"/>
      <w:lvlJc w:val="left"/>
      <w:pPr>
        <w:ind w:left="7184" w:hanging="305"/>
      </w:pPr>
      <w:rPr>
        <w:rFonts w:hint="default"/>
      </w:rPr>
    </w:lvl>
    <w:lvl w:ilvl="8" w:tplc="2E2A699E">
      <w:numFmt w:val="bullet"/>
      <w:lvlText w:val="•"/>
      <w:lvlJc w:val="left"/>
      <w:pPr>
        <w:ind w:left="8176" w:hanging="305"/>
      </w:pPr>
      <w:rPr>
        <w:rFonts w:hint="default"/>
      </w:rPr>
    </w:lvl>
  </w:abstractNum>
  <w:abstractNum w:abstractNumId="37" w15:restartNumberingAfterBreak="0">
    <w:nsid w:val="0AF87DD2"/>
    <w:multiLevelType w:val="multilevel"/>
    <w:tmpl w:val="A308ED92"/>
    <w:lvl w:ilvl="0">
      <w:start w:val="8"/>
      <w:numFmt w:val="upperLetter"/>
      <w:lvlText w:val="%1"/>
      <w:lvlJc w:val="left"/>
      <w:pPr>
        <w:ind w:left="674" w:hanging="435"/>
      </w:pPr>
      <w:rPr>
        <w:rFonts w:hint="default"/>
      </w:rPr>
    </w:lvl>
    <w:lvl w:ilvl="1">
      <w:start w:val="2"/>
      <w:numFmt w:val="decimal"/>
      <w:lvlText w:val="%1.%2"/>
      <w:lvlJc w:val="left"/>
      <w:pPr>
        <w:ind w:left="674" w:hanging="435"/>
      </w:pPr>
      <w:rPr>
        <w:rFonts w:ascii="Cambria" w:eastAsia="Cambria" w:hAnsi="Cambria" w:cs="Cambria" w:hint="default"/>
        <w:b/>
        <w:bCs/>
        <w:color w:val="231F20"/>
        <w:spacing w:val="-1"/>
        <w:w w:val="100"/>
        <w:sz w:val="22"/>
        <w:szCs w:val="22"/>
      </w:rPr>
    </w:lvl>
    <w:lvl w:ilvl="2">
      <w:start w:val="1"/>
      <w:numFmt w:val="decimal"/>
      <w:lvlText w:val="%1.%2.%3"/>
      <w:lvlJc w:val="left"/>
      <w:pPr>
        <w:ind w:left="239" w:hanging="617"/>
      </w:pPr>
      <w:rPr>
        <w:rFonts w:hint="default"/>
        <w:b/>
        <w:bCs/>
        <w:spacing w:val="-4"/>
        <w:w w:val="100"/>
      </w:rPr>
    </w:lvl>
    <w:lvl w:ilvl="3">
      <w:start w:val="1"/>
      <w:numFmt w:val="decimal"/>
      <w:lvlText w:val="%1.%2.%3.%4"/>
      <w:lvlJc w:val="left"/>
      <w:pPr>
        <w:ind w:left="1036" w:hanging="617"/>
      </w:pPr>
      <w:rPr>
        <w:rFonts w:ascii="Cambria" w:eastAsia="Cambria" w:hAnsi="Cambria" w:cs="Cambria" w:hint="default"/>
        <w:b/>
        <w:bCs/>
        <w:color w:val="231F20"/>
        <w:spacing w:val="-4"/>
        <w:w w:val="100"/>
        <w:sz w:val="22"/>
        <w:szCs w:val="22"/>
      </w:rPr>
    </w:lvl>
    <w:lvl w:ilvl="4">
      <w:numFmt w:val="bullet"/>
      <w:lvlText w:val="•"/>
      <w:lvlJc w:val="left"/>
      <w:pPr>
        <w:ind w:left="2342" w:hanging="617"/>
      </w:pPr>
      <w:rPr>
        <w:rFonts w:hint="default"/>
      </w:rPr>
    </w:lvl>
    <w:lvl w:ilvl="5">
      <w:numFmt w:val="bullet"/>
      <w:lvlText w:val="•"/>
      <w:lvlJc w:val="left"/>
      <w:pPr>
        <w:ind w:left="3645" w:hanging="617"/>
      </w:pPr>
      <w:rPr>
        <w:rFonts w:hint="default"/>
      </w:rPr>
    </w:lvl>
    <w:lvl w:ilvl="6">
      <w:numFmt w:val="bullet"/>
      <w:lvlText w:val="•"/>
      <w:lvlJc w:val="left"/>
      <w:pPr>
        <w:ind w:left="4948" w:hanging="617"/>
      </w:pPr>
      <w:rPr>
        <w:rFonts w:hint="default"/>
      </w:rPr>
    </w:lvl>
    <w:lvl w:ilvl="7">
      <w:numFmt w:val="bullet"/>
      <w:lvlText w:val="•"/>
      <w:lvlJc w:val="left"/>
      <w:pPr>
        <w:ind w:left="6251" w:hanging="617"/>
      </w:pPr>
      <w:rPr>
        <w:rFonts w:hint="default"/>
      </w:rPr>
    </w:lvl>
    <w:lvl w:ilvl="8">
      <w:numFmt w:val="bullet"/>
      <w:lvlText w:val="•"/>
      <w:lvlJc w:val="left"/>
      <w:pPr>
        <w:ind w:left="7554" w:hanging="617"/>
      </w:pPr>
      <w:rPr>
        <w:rFonts w:hint="default"/>
      </w:rPr>
    </w:lvl>
  </w:abstractNum>
  <w:abstractNum w:abstractNumId="38" w15:restartNumberingAfterBreak="0">
    <w:nsid w:val="0B0C1C5C"/>
    <w:multiLevelType w:val="hybridMultilevel"/>
    <w:tmpl w:val="82A0B81A"/>
    <w:lvl w:ilvl="0" w:tplc="32B46A6E">
      <w:start w:val="1"/>
      <w:numFmt w:val="bullet"/>
      <w:lvlText w:val="·"/>
      <w:lvlJc w:val="left"/>
      <w:pPr>
        <w:ind w:left="720" w:hanging="360"/>
      </w:pPr>
      <w:rPr>
        <w:rFonts w:ascii="Symbol" w:hAnsi="Symbol" w:hint="default"/>
      </w:rPr>
    </w:lvl>
    <w:lvl w:ilvl="1" w:tplc="66BE0AFC">
      <w:start w:val="1"/>
      <w:numFmt w:val="bullet"/>
      <w:lvlText w:val="o"/>
      <w:lvlJc w:val="left"/>
      <w:pPr>
        <w:ind w:left="1440" w:hanging="360"/>
      </w:pPr>
      <w:rPr>
        <w:rFonts w:ascii="Courier New" w:hAnsi="Courier New" w:hint="default"/>
      </w:rPr>
    </w:lvl>
    <w:lvl w:ilvl="2" w:tplc="BE88DB8C">
      <w:start w:val="1"/>
      <w:numFmt w:val="bullet"/>
      <w:lvlText w:val=""/>
      <w:lvlJc w:val="left"/>
      <w:pPr>
        <w:ind w:left="2160" w:hanging="360"/>
      </w:pPr>
      <w:rPr>
        <w:rFonts w:ascii="Wingdings" w:hAnsi="Wingdings" w:hint="default"/>
      </w:rPr>
    </w:lvl>
    <w:lvl w:ilvl="3" w:tplc="34CE3A92">
      <w:start w:val="1"/>
      <w:numFmt w:val="bullet"/>
      <w:lvlText w:val=""/>
      <w:lvlJc w:val="left"/>
      <w:pPr>
        <w:ind w:left="2880" w:hanging="360"/>
      </w:pPr>
      <w:rPr>
        <w:rFonts w:ascii="Symbol" w:hAnsi="Symbol" w:hint="default"/>
      </w:rPr>
    </w:lvl>
    <w:lvl w:ilvl="4" w:tplc="64AC8548">
      <w:start w:val="1"/>
      <w:numFmt w:val="bullet"/>
      <w:lvlText w:val="o"/>
      <w:lvlJc w:val="left"/>
      <w:pPr>
        <w:ind w:left="3600" w:hanging="360"/>
      </w:pPr>
      <w:rPr>
        <w:rFonts w:ascii="Courier New" w:hAnsi="Courier New" w:hint="default"/>
      </w:rPr>
    </w:lvl>
    <w:lvl w:ilvl="5" w:tplc="C1E056DC">
      <w:start w:val="1"/>
      <w:numFmt w:val="bullet"/>
      <w:lvlText w:val=""/>
      <w:lvlJc w:val="left"/>
      <w:pPr>
        <w:ind w:left="4320" w:hanging="360"/>
      </w:pPr>
      <w:rPr>
        <w:rFonts w:ascii="Wingdings" w:hAnsi="Wingdings" w:hint="default"/>
      </w:rPr>
    </w:lvl>
    <w:lvl w:ilvl="6" w:tplc="A120D4B4">
      <w:start w:val="1"/>
      <w:numFmt w:val="bullet"/>
      <w:lvlText w:val=""/>
      <w:lvlJc w:val="left"/>
      <w:pPr>
        <w:ind w:left="5040" w:hanging="360"/>
      </w:pPr>
      <w:rPr>
        <w:rFonts w:ascii="Symbol" w:hAnsi="Symbol" w:hint="default"/>
      </w:rPr>
    </w:lvl>
    <w:lvl w:ilvl="7" w:tplc="B6F2D77A">
      <w:start w:val="1"/>
      <w:numFmt w:val="bullet"/>
      <w:lvlText w:val="o"/>
      <w:lvlJc w:val="left"/>
      <w:pPr>
        <w:ind w:left="5760" w:hanging="360"/>
      </w:pPr>
      <w:rPr>
        <w:rFonts w:ascii="Courier New" w:hAnsi="Courier New" w:hint="default"/>
      </w:rPr>
    </w:lvl>
    <w:lvl w:ilvl="8" w:tplc="E34C6C14">
      <w:start w:val="1"/>
      <w:numFmt w:val="bullet"/>
      <w:lvlText w:val=""/>
      <w:lvlJc w:val="left"/>
      <w:pPr>
        <w:ind w:left="6480" w:hanging="360"/>
      </w:pPr>
      <w:rPr>
        <w:rFonts w:ascii="Wingdings" w:hAnsi="Wingdings" w:hint="default"/>
      </w:rPr>
    </w:lvl>
  </w:abstractNum>
  <w:abstractNum w:abstractNumId="39" w15:restartNumberingAfterBreak="0">
    <w:nsid w:val="0B1677A4"/>
    <w:multiLevelType w:val="hybridMultilevel"/>
    <w:tmpl w:val="667CFB0C"/>
    <w:lvl w:ilvl="0" w:tplc="BEE25A78">
      <w:start w:val="1"/>
      <w:numFmt w:val="decimal"/>
      <w:lvlText w:val=".%1"/>
      <w:lvlJc w:val="left"/>
      <w:pPr>
        <w:ind w:left="140" w:hanging="300"/>
      </w:pPr>
      <w:rPr>
        <w:rFonts w:ascii="Times New Roman" w:eastAsia="Times New Roman" w:hAnsi="Times New Roman" w:cs="Times New Roman" w:hint="default"/>
        <w:b/>
        <w:bCs/>
        <w:spacing w:val="-8"/>
        <w:w w:val="100"/>
        <w:sz w:val="24"/>
        <w:szCs w:val="24"/>
        <w:lang w:val="en-US" w:eastAsia="en-US" w:bidi="en-US"/>
      </w:rPr>
    </w:lvl>
    <w:lvl w:ilvl="1" w:tplc="496280C8">
      <w:numFmt w:val="bullet"/>
      <w:lvlText w:val="•"/>
      <w:lvlJc w:val="left"/>
      <w:pPr>
        <w:ind w:left="1110" w:hanging="300"/>
      </w:pPr>
      <w:rPr>
        <w:rFonts w:hint="default"/>
        <w:lang w:val="en-US" w:eastAsia="en-US" w:bidi="en-US"/>
      </w:rPr>
    </w:lvl>
    <w:lvl w:ilvl="2" w:tplc="09C072F4">
      <w:numFmt w:val="bullet"/>
      <w:lvlText w:val="•"/>
      <w:lvlJc w:val="left"/>
      <w:pPr>
        <w:ind w:left="2080" w:hanging="300"/>
      </w:pPr>
      <w:rPr>
        <w:rFonts w:hint="default"/>
        <w:lang w:val="en-US" w:eastAsia="en-US" w:bidi="en-US"/>
      </w:rPr>
    </w:lvl>
    <w:lvl w:ilvl="3" w:tplc="8C483BD0">
      <w:numFmt w:val="bullet"/>
      <w:lvlText w:val="•"/>
      <w:lvlJc w:val="left"/>
      <w:pPr>
        <w:ind w:left="3050" w:hanging="300"/>
      </w:pPr>
      <w:rPr>
        <w:rFonts w:hint="default"/>
        <w:lang w:val="en-US" w:eastAsia="en-US" w:bidi="en-US"/>
      </w:rPr>
    </w:lvl>
    <w:lvl w:ilvl="4" w:tplc="25242440">
      <w:numFmt w:val="bullet"/>
      <w:lvlText w:val="•"/>
      <w:lvlJc w:val="left"/>
      <w:pPr>
        <w:ind w:left="4020" w:hanging="300"/>
      </w:pPr>
      <w:rPr>
        <w:rFonts w:hint="default"/>
        <w:lang w:val="en-US" w:eastAsia="en-US" w:bidi="en-US"/>
      </w:rPr>
    </w:lvl>
    <w:lvl w:ilvl="5" w:tplc="1B945A1A">
      <w:numFmt w:val="bullet"/>
      <w:lvlText w:val="•"/>
      <w:lvlJc w:val="left"/>
      <w:pPr>
        <w:ind w:left="4990" w:hanging="300"/>
      </w:pPr>
      <w:rPr>
        <w:rFonts w:hint="default"/>
        <w:lang w:val="en-US" w:eastAsia="en-US" w:bidi="en-US"/>
      </w:rPr>
    </w:lvl>
    <w:lvl w:ilvl="6" w:tplc="F4D4148A">
      <w:numFmt w:val="bullet"/>
      <w:lvlText w:val="•"/>
      <w:lvlJc w:val="left"/>
      <w:pPr>
        <w:ind w:left="5960" w:hanging="300"/>
      </w:pPr>
      <w:rPr>
        <w:rFonts w:hint="default"/>
        <w:lang w:val="en-US" w:eastAsia="en-US" w:bidi="en-US"/>
      </w:rPr>
    </w:lvl>
    <w:lvl w:ilvl="7" w:tplc="782A47CE">
      <w:numFmt w:val="bullet"/>
      <w:lvlText w:val="•"/>
      <w:lvlJc w:val="left"/>
      <w:pPr>
        <w:ind w:left="6930" w:hanging="300"/>
      </w:pPr>
      <w:rPr>
        <w:rFonts w:hint="default"/>
        <w:lang w:val="en-US" w:eastAsia="en-US" w:bidi="en-US"/>
      </w:rPr>
    </w:lvl>
    <w:lvl w:ilvl="8" w:tplc="25BE501A">
      <w:numFmt w:val="bullet"/>
      <w:lvlText w:val="•"/>
      <w:lvlJc w:val="left"/>
      <w:pPr>
        <w:ind w:left="7900" w:hanging="300"/>
      </w:pPr>
      <w:rPr>
        <w:rFonts w:hint="default"/>
        <w:lang w:val="en-US" w:eastAsia="en-US" w:bidi="en-US"/>
      </w:rPr>
    </w:lvl>
  </w:abstractNum>
  <w:abstractNum w:abstractNumId="40" w15:restartNumberingAfterBreak="0">
    <w:nsid w:val="0B36353D"/>
    <w:multiLevelType w:val="hybridMultilevel"/>
    <w:tmpl w:val="4C0CF2FC"/>
    <w:lvl w:ilvl="0" w:tplc="53044832">
      <w:start w:val="1"/>
      <w:numFmt w:val="decimal"/>
      <w:lvlText w:val=".%1"/>
      <w:lvlJc w:val="left"/>
      <w:pPr>
        <w:ind w:left="240" w:hanging="293"/>
      </w:pPr>
      <w:rPr>
        <w:rFonts w:ascii="Arial" w:eastAsia="Arial" w:hAnsi="Arial" w:cs="Arial" w:hint="default"/>
        <w:b/>
        <w:bCs/>
        <w:color w:val="23150E"/>
        <w:spacing w:val="-4"/>
        <w:w w:val="100"/>
        <w:sz w:val="21"/>
        <w:szCs w:val="21"/>
      </w:rPr>
    </w:lvl>
    <w:lvl w:ilvl="1" w:tplc="1C9A9D84">
      <w:numFmt w:val="bullet"/>
      <w:lvlText w:val="•"/>
      <w:lvlJc w:val="left"/>
      <w:pPr>
        <w:ind w:left="1232" w:hanging="293"/>
      </w:pPr>
      <w:rPr>
        <w:rFonts w:hint="default"/>
      </w:rPr>
    </w:lvl>
    <w:lvl w:ilvl="2" w:tplc="42C83F14">
      <w:numFmt w:val="bullet"/>
      <w:lvlText w:val="•"/>
      <w:lvlJc w:val="left"/>
      <w:pPr>
        <w:ind w:left="2224" w:hanging="293"/>
      </w:pPr>
      <w:rPr>
        <w:rFonts w:hint="default"/>
      </w:rPr>
    </w:lvl>
    <w:lvl w:ilvl="3" w:tplc="2BAA75FE">
      <w:numFmt w:val="bullet"/>
      <w:lvlText w:val="•"/>
      <w:lvlJc w:val="left"/>
      <w:pPr>
        <w:ind w:left="3216" w:hanging="293"/>
      </w:pPr>
      <w:rPr>
        <w:rFonts w:hint="default"/>
      </w:rPr>
    </w:lvl>
    <w:lvl w:ilvl="4" w:tplc="F92A54E4">
      <w:numFmt w:val="bullet"/>
      <w:lvlText w:val="•"/>
      <w:lvlJc w:val="left"/>
      <w:pPr>
        <w:ind w:left="4208" w:hanging="293"/>
      </w:pPr>
      <w:rPr>
        <w:rFonts w:hint="default"/>
      </w:rPr>
    </w:lvl>
    <w:lvl w:ilvl="5" w:tplc="126E8C52">
      <w:numFmt w:val="bullet"/>
      <w:lvlText w:val="•"/>
      <w:lvlJc w:val="left"/>
      <w:pPr>
        <w:ind w:left="5200" w:hanging="293"/>
      </w:pPr>
      <w:rPr>
        <w:rFonts w:hint="default"/>
      </w:rPr>
    </w:lvl>
    <w:lvl w:ilvl="6" w:tplc="B1164F50">
      <w:numFmt w:val="bullet"/>
      <w:lvlText w:val="•"/>
      <w:lvlJc w:val="left"/>
      <w:pPr>
        <w:ind w:left="6192" w:hanging="293"/>
      </w:pPr>
      <w:rPr>
        <w:rFonts w:hint="default"/>
      </w:rPr>
    </w:lvl>
    <w:lvl w:ilvl="7" w:tplc="32D8F664">
      <w:numFmt w:val="bullet"/>
      <w:lvlText w:val="•"/>
      <w:lvlJc w:val="left"/>
      <w:pPr>
        <w:ind w:left="7184" w:hanging="293"/>
      </w:pPr>
      <w:rPr>
        <w:rFonts w:hint="default"/>
      </w:rPr>
    </w:lvl>
    <w:lvl w:ilvl="8" w:tplc="13D8CBBC">
      <w:numFmt w:val="bullet"/>
      <w:lvlText w:val="•"/>
      <w:lvlJc w:val="left"/>
      <w:pPr>
        <w:ind w:left="8176" w:hanging="293"/>
      </w:pPr>
      <w:rPr>
        <w:rFonts w:hint="default"/>
      </w:rPr>
    </w:lvl>
  </w:abstractNum>
  <w:abstractNum w:abstractNumId="41" w15:restartNumberingAfterBreak="0">
    <w:nsid w:val="0BDB120C"/>
    <w:multiLevelType w:val="multilevel"/>
    <w:tmpl w:val="8E6A1326"/>
    <w:lvl w:ilvl="0">
      <w:start w:val="3"/>
      <w:numFmt w:val="decimal"/>
      <w:lvlText w:val="%1"/>
      <w:lvlJc w:val="left"/>
      <w:pPr>
        <w:ind w:left="660" w:hanging="420"/>
      </w:pPr>
      <w:rPr>
        <w:rFonts w:hint="default"/>
      </w:rPr>
    </w:lvl>
    <w:lvl w:ilvl="1">
      <w:start w:val="1"/>
      <w:numFmt w:val="decimal"/>
      <w:lvlText w:val="%1.%2"/>
      <w:lvlJc w:val="left"/>
      <w:pPr>
        <w:ind w:left="660" w:hanging="420"/>
      </w:pPr>
      <w:rPr>
        <w:rFonts w:ascii="Times New Roman" w:eastAsia="Times New Roman" w:hAnsi="Times New Roman" w:cs="Times New Roman" w:hint="default"/>
        <w:b/>
        <w:bCs/>
        <w:color w:val="231F20"/>
        <w:spacing w:val="-5"/>
        <w:w w:val="100"/>
        <w:sz w:val="24"/>
        <w:szCs w:val="24"/>
      </w:rPr>
    </w:lvl>
    <w:lvl w:ilvl="2">
      <w:start w:val="1"/>
      <w:numFmt w:val="decimal"/>
      <w:lvlText w:val="%1.%2.%3"/>
      <w:lvlJc w:val="left"/>
      <w:pPr>
        <w:ind w:left="1080" w:hanging="600"/>
      </w:pPr>
      <w:rPr>
        <w:rFonts w:ascii="Times New Roman" w:eastAsia="Times New Roman" w:hAnsi="Times New Roman" w:cs="Times New Roman" w:hint="default"/>
        <w:color w:val="231F20"/>
        <w:spacing w:val="-3"/>
        <w:w w:val="100"/>
        <w:sz w:val="24"/>
        <w:szCs w:val="24"/>
      </w:rPr>
    </w:lvl>
    <w:lvl w:ilvl="3">
      <w:numFmt w:val="bullet"/>
      <w:lvlText w:val="•"/>
      <w:lvlJc w:val="left"/>
      <w:pPr>
        <w:ind w:left="1200" w:hanging="600"/>
      </w:pPr>
      <w:rPr>
        <w:rFonts w:hint="default"/>
      </w:rPr>
    </w:lvl>
    <w:lvl w:ilvl="4">
      <w:numFmt w:val="bullet"/>
      <w:lvlText w:val="•"/>
      <w:lvlJc w:val="left"/>
      <w:pPr>
        <w:ind w:left="2480" w:hanging="600"/>
      </w:pPr>
      <w:rPr>
        <w:rFonts w:hint="default"/>
      </w:rPr>
    </w:lvl>
    <w:lvl w:ilvl="5">
      <w:numFmt w:val="bullet"/>
      <w:lvlText w:val="•"/>
      <w:lvlJc w:val="left"/>
      <w:pPr>
        <w:ind w:left="3760" w:hanging="600"/>
      </w:pPr>
      <w:rPr>
        <w:rFonts w:hint="default"/>
      </w:rPr>
    </w:lvl>
    <w:lvl w:ilvl="6">
      <w:numFmt w:val="bullet"/>
      <w:lvlText w:val="•"/>
      <w:lvlJc w:val="left"/>
      <w:pPr>
        <w:ind w:left="5040" w:hanging="600"/>
      </w:pPr>
      <w:rPr>
        <w:rFonts w:hint="default"/>
      </w:rPr>
    </w:lvl>
    <w:lvl w:ilvl="7">
      <w:numFmt w:val="bullet"/>
      <w:lvlText w:val="•"/>
      <w:lvlJc w:val="left"/>
      <w:pPr>
        <w:ind w:left="6320" w:hanging="600"/>
      </w:pPr>
      <w:rPr>
        <w:rFonts w:hint="default"/>
      </w:rPr>
    </w:lvl>
    <w:lvl w:ilvl="8">
      <w:numFmt w:val="bullet"/>
      <w:lvlText w:val="•"/>
      <w:lvlJc w:val="left"/>
      <w:pPr>
        <w:ind w:left="7600" w:hanging="600"/>
      </w:pPr>
      <w:rPr>
        <w:rFonts w:hint="default"/>
      </w:rPr>
    </w:lvl>
  </w:abstractNum>
  <w:abstractNum w:abstractNumId="42" w15:restartNumberingAfterBreak="0">
    <w:nsid w:val="0C5C5F99"/>
    <w:multiLevelType w:val="multilevel"/>
    <w:tmpl w:val="1348F9BC"/>
    <w:lvl w:ilvl="0">
      <w:start w:val="5"/>
      <w:numFmt w:val="upperLetter"/>
      <w:lvlText w:val="%1"/>
      <w:lvlJc w:val="left"/>
      <w:pPr>
        <w:ind w:left="760" w:hanging="521"/>
      </w:pPr>
      <w:rPr>
        <w:rFonts w:hint="default"/>
      </w:rPr>
    </w:lvl>
    <w:lvl w:ilvl="1">
      <w:start w:val="1"/>
      <w:numFmt w:val="decimal"/>
      <w:lvlText w:val="%1.%2."/>
      <w:lvlJc w:val="left"/>
      <w:pPr>
        <w:ind w:left="760" w:hanging="521"/>
      </w:pPr>
      <w:rPr>
        <w:rFonts w:ascii="Times New Roman" w:eastAsia="Times New Roman" w:hAnsi="Times New Roman" w:cs="Times New Roman" w:hint="default"/>
        <w:b/>
        <w:bCs/>
        <w:color w:val="231F20"/>
        <w:spacing w:val="-3"/>
        <w:w w:val="100"/>
        <w:sz w:val="24"/>
        <w:szCs w:val="24"/>
      </w:rPr>
    </w:lvl>
    <w:lvl w:ilvl="2">
      <w:start w:val="1"/>
      <w:numFmt w:val="decimal"/>
      <w:lvlText w:val="%1.%2.%3"/>
      <w:lvlJc w:val="left"/>
      <w:pPr>
        <w:ind w:left="240" w:hanging="641"/>
      </w:pPr>
      <w:rPr>
        <w:rFonts w:hint="default"/>
        <w:b/>
        <w:bCs/>
        <w:spacing w:val="-29"/>
        <w:w w:val="100"/>
      </w:rPr>
    </w:lvl>
    <w:lvl w:ilvl="3">
      <w:numFmt w:val="bullet"/>
      <w:lvlText w:val="•"/>
      <w:lvlJc w:val="left"/>
      <w:pPr>
        <w:ind w:left="2848" w:hanging="641"/>
      </w:pPr>
      <w:rPr>
        <w:rFonts w:hint="default"/>
      </w:rPr>
    </w:lvl>
    <w:lvl w:ilvl="4">
      <w:numFmt w:val="bullet"/>
      <w:lvlText w:val="•"/>
      <w:lvlJc w:val="left"/>
      <w:pPr>
        <w:ind w:left="3893" w:hanging="641"/>
      </w:pPr>
      <w:rPr>
        <w:rFonts w:hint="default"/>
      </w:rPr>
    </w:lvl>
    <w:lvl w:ilvl="5">
      <w:numFmt w:val="bullet"/>
      <w:lvlText w:val="•"/>
      <w:lvlJc w:val="left"/>
      <w:pPr>
        <w:ind w:left="4937" w:hanging="641"/>
      </w:pPr>
      <w:rPr>
        <w:rFonts w:hint="default"/>
      </w:rPr>
    </w:lvl>
    <w:lvl w:ilvl="6">
      <w:numFmt w:val="bullet"/>
      <w:lvlText w:val="•"/>
      <w:lvlJc w:val="left"/>
      <w:pPr>
        <w:ind w:left="5982" w:hanging="641"/>
      </w:pPr>
      <w:rPr>
        <w:rFonts w:hint="default"/>
      </w:rPr>
    </w:lvl>
    <w:lvl w:ilvl="7">
      <w:numFmt w:val="bullet"/>
      <w:lvlText w:val="•"/>
      <w:lvlJc w:val="left"/>
      <w:pPr>
        <w:ind w:left="7026" w:hanging="641"/>
      </w:pPr>
      <w:rPr>
        <w:rFonts w:hint="default"/>
      </w:rPr>
    </w:lvl>
    <w:lvl w:ilvl="8">
      <w:numFmt w:val="bullet"/>
      <w:lvlText w:val="•"/>
      <w:lvlJc w:val="left"/>
      <w:pPr>
        <w:ind w:left="8071" w:hanging="641"/>
      </w:pPr>
      <w:rPr>
        <w:rFonts w:hint="default"/>
      </w:rPr>
    </w:lvl>
  </w:abstractNum>
  <w:abstractNum w:abstractNumId="43" w15:restartNumberingAfterBreak="0">
    <w:nsid w:val="0C734CD8"/>
    <w:multiLevelType w:val="hybridMultilevel"/>
    <w:tmpl w:val="867007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0CF82C68"/>
    <w:multiLevelType w:val="hybridMultilevel"/>
    <w:tmpl w:val="A27633C4"/>
    <w:lvl w:ilvl="0" w:tplc="2D78AEE2">
      <w:start w:val="1"/>
      <w:numFmt w:val="bullet"/>
      <w:lvlText w:val="·"/>
      <w:lvlJc w:val="left"/>
      <w:pPr>
        <w:ind w:left="720" w:hanging="360"/>
      </w:pPr>
      <w:rPr>
        <w:rFonts w:ascii="Symbol" w:hAnsi="Symbol" w:hint="default"/>
      </w:rPr>
    </w:lvl>
    <w:lvl w:ilvl="1" w:tplc="869463E6">
      <w:start w:val="1"/>
      <w:numFmt w:val="bullet"/>
      <w:lvlText w:val="o"/>
      <w:lvlJc w:val="left"/>
      <w:pPr>
        <w:ind w:left="1440" w:hanging="360"/>
      </w:pPr>
      <w:rPr>
        <w:rFonts w:ascii="Courier New" w:hAnsi="Courier New" w:hint="default"/>
      </w:rPr>
    </w:lvl>
    <w:lvl w:ilvl="2" w:tplc="F356C18A">
      <w:start w:val="1"/>
      <w:numFmt w:val="bullet"/>
      <w:lvlText w:val=""/>
      <w:lvlJc w:val="left"/>
      <w:pPr>
        <w:ind w:left="2160" w:hanging="360"/>
      </w:pPr>
      <w:rPr>
        <w:rFonts w:ascii="Wingdings" w:hAnsi="Wingdings" w:hint="default"/>
      </w:rPr>
    </w:lvl>
    <w:lvl w:ilvl="3" w:tplc="6EBEFEAA">
      <w:start w:val="1"/>
      <w:numFmt w:val="bullet"/>
      <w:lvlText w:val=""/>
      <w:lvlJc w:val="left"/>
      <w:pPr>
        <w:ind w:left="2880" w:hanging="360"/>
      </w:pPr>
      <w:rPr>
        <w:rFonts w:ascii="Symbol" w:hAnsi="Symbol" w:hint="default"/>
      </w:rPr>
    </w:lvl>
    <w:lvl w:ilvl="4" w:tplc="5B4AC188">
      <w:start w:val="1"/>
      <w:numFmt w:val="bullet"/>
      <w:lvlText w:val="o"/>
      <w:lvlJc w:val="left"/>
      <w:pPr>
        <w:ind w:left="3600" w:hanging="360"/>
      </w:pPr>
      <w:rPr>
        <w:rFonts w:ascii="Courier New" w:hAnsi="Courier New" w:hint="default"/>
      </w:rPr>
    </w:lvl>
    <w:lvl w:ilvl="5" w:tplc="262A8E2E">
      <w:start w:val="1"/>
      <w:numFmt w:val="bullet"/>
      <w:lvlText w:val=""/>
      <w:lvlJc w:val="left"/>
      <w:pPr>
        <w:ind w:left="4320" w:hanging="360"/>
      </w:pPr>
      <w:rPr>
        <w:rFonts w:ascii="Wingdings" w:hAnsi="Wingdings" w:hint="default"/>
      </w:rPr>
    </w:lvl>
    <w:lvl w:ilvl="6" w:tplc="1424110C">
      <w:start w:val="1"/>
      <w:numFmt w:val="bullet"/>
      <w:lvlText w:val=""/>
      <w:lvlJc w:val="left"/>
      <w:pPr>
        <w:ind w:left="5040" w:hanging="360"/>
      </w:pPr>
      <w:rPr>
        <w:rFonts w:ascii="Symbol" w:hAnsi="Symbol" w:hint="default"/>
      </w:rPr>
    </w:lvl>
    <w:lvl w:ilvl="7" w:tplc="6DB8A99C">
      <w:start w:val="1"/>
      <w:numFmt w:val="bullet"/>
      <w:lvlText w:val="o"/>
      <w:lvlJc w:val="left"/>
      <w:pPr>
        <w:ind w:left="5760" w:hanging="360"/>
      </w:pPr>
      <w:rPr>
        <w:rFonts w:ascii="Courier New" w:hAnsi="Courier New" w:hint="default"/>
      </w:rPr>
    </w:lvl>
    <w:lvl w:ilvl="8" w:tplc="4246F814">
      <w:start w:val="1"/>
      <w:numFmt w:val="bullet"/>
      <w:lvlText w:val=""/>
      <w:lvlJc w:val="left"/>
      <w:pPr>
        <w:ind w:left="6480" w:hanging="360"/>
      </w:pPr>
      <w:rPr>
        <w:rFonts w:ascii="Wingdings" w:hAnsi="Wingdings" w:hint="default"/>
      </w:rPr>
    </w:lvl>
  </w:abstractNum>
  <w:abstractNum w:abstractNumId="45" w15:restartNumberingAfterBreak="0">
    <w:nsid w:val="0D08212B"/>
    <w:multiLevelType w:val="hybridMultilevel"/>
    <w:tmpl w:val="704C6DA0"/>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46" w15:restartNumberingAfterBreak="0">
    <w:nsid w:val="0D564C14"/>
    <w:multiLevelType w:val="multilevel"/>
    <w:tmpl w:val="6A025820"/>
    <w:lvl w:ilvl="0">
      <w:start w:val="2"/>
      <w:numFmt w:val="decimal"/>
      <w:lvlText w:val="%1"/>
      <w:lvlJc w:val="left"/>
      <w:pPr>
        <w:ind w:left="660" w:hanging="420"/>
      </w:pPr>
      <w:rPr>
        <w:rFonts w:hint="default"/>
      </w:rPr>
    </w:lvl>
    <w:lvl w:ilvl="1">
      <w:start w:val="1"/>
      <w:numFmt w:val="decimal"/>
      <w:lvlText w:val="%1.%2"/>
      <w:lvlJc w:val="left"/>
      <w:pPr>
        <w:ind w:left="660" w:hanging="420"/>
      </w:pPr>
      <w:rPr>
        <w:rFonts w:ascii="Times New Roman" w:eastAsia="Times New Roman" w:hAnsi="Times New Roman" w:cs="Times New Roman" w:hint="default"/>
        <w:b/>
        <w:bCs/>
        <w:color w:val="231F20"/>
        <w:spacing w:val="-3"/>
        <w:w w:val="100"/>
        <w:sz w:val="24"/>
        <w:szCs w:val="24"/>
      </w:rPr>
    </w:lvl>
    <w:lvl w:ilvl="2">
      <w:start w:val="1"/>
      <w:numFmt w:val="decimal"/>
      <w:lvlText w:val="%1.%2.%3"/>
      <w:lvlJc w:val="left"/>
      <w:pPr>
        <w:ind w:left="1080" w:hanging="600"/>
      </w:pPr>
      <w:rPr>
        <w:rFonts w:ascii="Times New Roman" w:eastAsia="Times New Roman" w:hAnsi="Times New Roman" w:cs="Times New Roman" w:hint="default"/>
        <w:color w:val="231F20"/>
        <w:spacing w:val="-3"/>
        <w:w w:val="100"/>
        <w:sz w:val="24"/>
        <w:szCs w:val="24"/>
      </w:rPr>
    </w:lvl>
    <w:lvl w:ilvl="3">
      <w:numFmt w:val="bullet"/>
      <w:lvlText w:val="•"/>
      <w:lvlJc w:val="left"/>
      <w:pPr>
        <w:ind w:left="2215" w:hanging="600"/>
      </w:pPr>
      <w:rPr>
        <w:rFonts w:hint="default"/>
      </w:rPr>
    </w:lvl>
    <w:lvl w:ilvl="4">
      <w:numFmt w:val="bullet"/>
      <w:lvlText w:val="•"/>
      <w:lvlJc w:val="left"/>
      <w:pPr>
        <w:ind w:left="3350" w:hanging="600"/>
      </w:pPr>
      <w:rPr>
        <w:rFonts w:hint="default"/>
      </w:rPr>
    </w:lvl>
    <w:lvl w:ilvl="5">
      <w:numFmt w:val="bullet"/>
      <w:lvlText w:val="•"/>
      <w:lvlJc w:val="left"/>
      <w:pPr>
        <w:ind w:left="4485" w:hanging="600"/>
      </w:pPr>
      <w:rPr>
        <w:rFonts w:hint="default"/>
      </w:rPr>
    </w:lvl>
    <w:lvl w:ilvl="6">
      <w:numFmt w:val="bullet"/>
      <w:lvlText w:val="•"/>
      <w:lvlJc w:val="left"/>
      <w:pPr>
        <w:ind w:left="5620" w:hanging="600"/>
      </w:pPr>
      <w:rPr>
        <w:rFonts w:hint="default"/>
      </w:rPr>
    </w:lvl>
    <w:lvl w:ilvl="7">
      <w:numFmt w:val="bullet"/>
      <w:lvlText w:val="•"/>
      <w:lvlJc w:val="left"/>
      <w:pPr>
        <w:ind w:left="6755" w:hanging="600"/>
      </w:pPr>
      <w:rPr>
        <w:rFonts w:hint="default"/>
      </w:rPr>
    </w:lvl>
    <w:lvl w:ilvl="8">
      <w:numFmt w:val="bullet"/>
      <w:lvlText w:val="•"/>
      <w:lvlJc w:val="left"/>
      <w:pPr>
        <w:ind w:left="7890" w:hanging="600"/>
      </w:pPr>
      <w:rPr>
        <w:rFonts w:hint="default"/>
      </w:rPr>
    </w:lvl>
  </w:abstractNum>
  <w:abstractNum w:abstractNumId="47" w15:restartNumberingAfterBreak="0">
    <w:nsid w:val="0D645D55"/>
    <w:multiLevelType w:val="hybridMultilevel"/>
    <w:tmpl w:val="AC6E7FC2"/>
    <w:lvl w:ilvl="0" w:tplc="D2FA6E1E">
      <w:start w:val="1"/>
      <w:numFmt w:val="decimal"/>
      <w:lvlText w:val=".%1"/>
      <w:lvlJc w:val="left"/>
      <w:pPr>
        <w:ind w:left="140" w:hanging="300"/>
      </w:pPr>
      <w:rPr>
        <w:rFonts w:ascii="Times New Roman" w:eastAsia="Times New Roman" w:hAnsi="Times New Roman" w:cs="Times New Roman" w:hint="default"/>
        <w:b/>
        <w:bCs/>
        <w:spacing w:val="-3"/>
        <w:w w:val="100"/>
        <w:sz w:val="24"/>
        <w:szCs w:val="24"/>
        <w:lang w:val="en-US" w:eastAsia="en-US" w:bidi="en-US"/>
      </w:rPr>
    </w:lvl>
    <w:lvl w:ilvl="1" w:tplc="F85C6CD4">
      <w:numFmt w:val="bullet"/>
      <w:lvlText w:val="•"/>
      <w:lvlJc w:val="left"/>
      <w:pPr>
        <w:ind w:left="1110" w:hanging="300"/>
      </w:pPr>
      <w:rPr>
        <w:rFonts w:hint="default"/>
        <w:lang w:val="en-US" w:eastAsia="en-US" w:bidi="en-US"/>
      </w:rPr>
    </w:lvl>
    <w:lvl w:ilvl="2" w:tplc="980690E8">
      <w:numFmt w:val="bullet"/>
      <w:lvlText w:val="•"/>
      <w:lvlJc w:val="left"/>
      <w:pPr>
        <w:ind w:left="2080" w:hanging="300"/>
      </w:pPr>
      <w:rPr>
        <w:rFonts w:hint="default"/>
        <w:lang w:val="en-US" w:eastAsia="en-US" w:bidi="en-US"/>
      </w:rPr>
    </w:lvl>
    <w:lvl w:ilvl="3" w:tplc="9756306A">
      <w:numFmt w:val="bullet"/>
      <w:lvlText w:val="•"/>
      <w:lvlJc w:val="left"/>
      <w:pPr>
        <w:ind w:left="3050" w:hanging="300"/>
      </w:pPr>
      <w:rPr>
        <w:rFonts w:hint="default"/>
        <w:lang w:val="en-US" w:eastAsia="en-US" w:bidi="en-US"/>
      </w:rPr>
    </w:lvl>
    <w:lvl w:ilvl="4" w:tplc="D2128B6C">
      <w:numFmt w:val="bullet"/>
      <w:lvlText w:val="•"/>
      <w:lvlJc w:val="left"/>
      <w:pPr>
        <w:ind w:left="4020" w:hanging="300"/>
      </w:pPr>
      <w:rPr>
        <w:rFonts w:hint="default"/>
        <w:lang w:val="en-US" w:eastAsia="en-US" w:bidi="en-US"/>
      </w:rPr>
    </w:lvl>
    <w:lvl w:ilvl="5" w:tplc="10F60B9C">
      <w:numFmt w:val="bullet"/>
      <w:lvlText w:val="•"/>
      <w:lvlJc w:val="left"/>
      <w:pPr>
        <w:ind w:left="4990" w:hanging="300"/>
      </w:pPr>
      <w:rPr>
        <w:rFonts w:hint="default"/>
        <w:lang w:val="en-US" w:eastAsia="en-US" w:bidi="en-US"/>
      </w:rPr>
    </w:lvl>
    <w:lvl w:ilvl="6" w:tplc="9B7EC290">
      <w:numFmt w:val="bullet"/>
      <w:lvlText w:val="•"/>
      <w:lvlJc w:val="left"/>
      <w:pPr>
        <w:ind w:left="5960" w:hanging="300"/>
      </w:pPr>
      <w:rPr>
        <w:rFonts w:hint="default"/>
        <w:lang w:val="en-US" w:eastAsia="en-US" w:bidi="en-US"/>
      </w:rPr>
    </w:lvl>
    <w:lvl w:ilvl="7" w:tplc="9A76254E">
      <w:numFmt w:val="bullet"/>
      <w:lvlText w:val="•"/>
      <w:lvlJc w:val="left"/>
      <w:pPr>
        <w:ind w:left="6930" w:hanging="300"/>
      </w:pPr>
      <w:rPr>
        <w:rFonts w:hint="default"/>
        <w:lang w:val="en-US" w:eastAsia="en-US" w:bidi="en-US"/>
      </w:rPr>
    </w:lvl>
    <w:lvl w:ilvl="8" w:tplc="7CE49A36">
      <w:numFmt w:val="bullet"/>
      <w:lvlText w:val="•"/>
      <w:lvlJc w:val="left"/>
      <w:pPr>
        <w:ind w:left="7900" w:hanging="300"/>
      </w:pPr>
      <w:rPr>
        <w:rFonts w:hint="default"/>
        <w:lang w:val="en-US" w:eastAsia="en-US" w:bidi="en-US"/>
      </w:rPr>
    </w:lvl>
  </w:abstractNum>
  <w:abstractNum w:abstractNumId="48" w15:restartNumberingAfterBreak="0">
    <w:nsid w:val="0DB63D4C"/>
    <w:multiLevelType w:val="multilevel"/>
    <w:tmpl w:val="881626D2"/>
    <w:lvl w:ilvl="0">
      <w:start w:val="2"/>
      <w:numFmt w:val="decimal"/>
      <w:lvlText w:val="%1"/>
      <w:lvlJc w:val="left"/>
      <w:pPr>
        <w:ind w:left="560" w:hanging="420"/>
      </w:pPr>
      <w:rPr>
        <w:rFonts w:hint="default"/>
        <w:lang w:val="en-US" w:eastAsia="en-US" w:bidi="en-US"/>
      </w:rPr>
    </w:lvl>
    <w:lvl w:ilvl="1">
      <w:start w:val="1"/>
      <w:numFmt w:val="decimal"/>
      <w:lvlText w:val="%1.%2"/>
      <w:lvlJc w:val="left"/>
      <w:pPr>
        <w:ind w:left="560" w:hanging="420"/>
      </w:pPr>
      <w:rPr>
        <w:rFonts w:ascii="Times New Roman" w:eastAsia="Times New Roman" w:hAnsi="Times New Roman" w:cs="Times New Roman" w:hint="default"/>
        <w:b/>
        <w:bCs/>
        <w:spacing w:val="-3"/>
        <w:w w:val="100"/>
        <w:sz w:val="24"/>
        <w:szCs w:val="24"/>
        <w:lang w:val="en-US" w:eastAsia="en-US" w:bidi="en-US"/>
      </w:rPr>
    </w:lvl>
    <w:lvl w:ilvl="2">
      <w:start w:val="1"/>
      <w:numFmt w:val="decimal"/>
      <w:lvlText w:val="%1.%2.%3"/>
      <w:lvlJc w:val="left"/>
      <w:pPr>
        <w:ind w:left="980" w:hanging="600"/>
      </w:pPr>
      <w:rPr>
        <w:rFonts w:ascii="Times New Roman" w:eastAsia="Times New Roman" w:hAnsi="Times New Roman" w:cs="Times New Roman" w:hint="default"/>
        <w:spacing w:val="-2"/>
        <w:w w:val="100"/>
        <w:sz w:val="24"/>
        <w:szCs w:val="24"/>
        <w:lang w:val="en-US" w:eastAsia="en-US" w:bidi="en-US"/>
      </w:rPr>
    </w:lvl>
    <w:lvl w:ilvl="3">
      <w:numFmt w:val="bullet"/>
      <w:lvlText w:val="•"/>
      <w:lvlJc w:val="left"/>
      <w:pPr>
        <w:ind w:left="2087" w:hanging="600"/>
      </w:pPr>
      <w:rPr>
        <w:rFonts w:hint="default"/>
        <w:lang w:val="en-US" w:eastAsia="en-US" w:bidi="en-US"/>
      </w:rPr>
    </w:lvl>
    <w:lvl w:ilvl="4">
      <w:numFmt w:val="bullet"/>
      <w:lvlText w:val="•"/>
      <w:lvlJc w:val="left"/>
      <w:pPr>
        <w:ind w:left="3195" w:hanging="600"/>
      </w:pPr>
      <w:rPr>
        <w:rFonts w:hint="default"/>
        <w:lang w:val="en-US" w:eastAsia="en-US" w:bidi="en-US"/>
      </w:rPr>
    </w:lvl>
    <w:lvl w:ilvl="5">
      <w:numFmt w:val="bullet"/>
      <w:lvlText w:val="•"/>
      <w:lvlJc w:val="left"/>
      <w:pPr>
        <w:ind w:left="4302" w:hanging="600"/>
      </w:pPr>
      <w:rPr>
        <w:rFonts w:hint="default"/>
        <w:lang w:val="en-US" w:eastAsia="en-US" w:bidi="en-US"/>
      </w:rPr>
    </w:lvl>
    <w:lvl w:ilvl="6">
      <w:numFmt w:val="bullet"/>
      <w:lvlText w:val="•"/>
      <w:lvlJc w:val="left"/>
      <w:pPr>
        <w:ind w:left="5410" w:hanging="600"/>
      </w:pPr>
      <w:rPr>
        <w:rFonts w:hint="default"/>
        <w:lang w:val="en-US" w:eastAsia="en-US" w:bidi="en-US"/>
      </w:rPr>
    </w:lvl>
    <w:lvl w:ilvl="7">
      <w:numFmt w:val="bullet"/>
      <w:lvlText w:val="•"/>
      <w:lvlJc w:val="left"/>
      <w:pPr>
        <w:ind w:left="6517" w:hanging="600"/>
      </w:pPr>
      <w:rPr>
        <w:rFonts w:hint="default"/>
        <w:lang w:val="en-US" w:eastAsia="en-US" w:bidi="en-US"/>
      </w:rPr>
    </w:lvl>
    <w:lvl w:ilvl="8">
      <w:numFmt w:val="bullet"/>
      <w:lvlText w:val="•"/>
      <w:lvlJc w:val="left"/>
      <w:pPr>
        <w:ind w:left="7625" w:hanging="600"/>
      </w:pPr>
      <w:rPr>
        <w:rFonts w:hint="default"/>
        <w:lang w:val="en-US" w:eastAsia="en-US" w:bidi="en-US"/>
      </w:rPr>
    </w:lvl>
  </w:abstractNum>
  <w:abstractNum w:abstractNumId="49" w15:restartNumberingAfterBreak="0">
    <w:nsid w:val="0DBCC193"/>
    <w:multiLevelType w:val="hybridMultilevel"/>
    <w:tmpl w:val="41BA0242"/>
    <w:lvl w:ilvl="0" w:tplc="1E96B13E">
      <w:start w:val="1"/>
      <w:numFmt w:val="bullet"/>
      <w:lvlText w:val="·"/>
      <w:lvlJc w:val="left"/>
      <w:pPr>
        <w:ind w:left="720" w:hanging="360"/>
      </w:pPr>
      <w:rPr>
        <w:rFonts w:ascii="Symbol" w:hAnsi="Symbol" w:hint="default"/>
      </w:rPr>
    </w:lvl>
    <w:lvl w:ilvl="1" w:tplc="3C8E7CE0">
      <w:start w:val="1"/>
      <w:numFmt w:val="bullet"/>
      <w:lvlText w:val="o"/>
      <w:lvlJc w:val="left"/>
      <w:pPr>
        <w:ind w:left="1440" w:hanging="360"/>
      </w:pPr>
      <w:rPr>
        <w:rFonts w:ascii="Courier New" w:hAnsi="Courier New" w:hint="default"/>
      </w:rPr>
    </w:lvl>
    <w:lvl w:ilvl="2" w:tplc="3C4EE4F0">
      <w:start w:val="1"/>
      <w:numFmt w:val="bullet"/>
      <w:lvlText w:val=""/>
      <w:lvlJc w:val="left"/>
      <w:pPr>
        <w:ind w:left="2160" w:hanging="360"/>
      </w:pPr>
      <w:rPr>
        <w:rFonts w:ascii="Wingdings" w:hAnsi="Wingdings" w:hint="default"/>
      </w:rPr>
    </w:lvl>
    <w:lvl w:ilvl="3" w:tplc="66AC73F2">
      <w:start w:val="1"/>
      <w:numFmt w:val="bullet"/>
      <w:lvlText w:val=""/>
      <w:lvlJc w:val="left"/>
      <w:pPr>
        <w:ind w:left="2880" w:hanging="360"/>
      </w:pPr>
      <w:rPr>
        <w:rFonts w:ascii="Symbol" w:hAnsi="Symbol" w:hint="default"/>
      </w:rPr>
    </w:lvl>
    <w:lvl w:ilvl="4" w:tplc="8DDEE2A2">
      <w:start w:val="1"/>
      <w:numFmt w:val="bullet"/>
      <w:lvlText w:val="o"/>
      <w:lvlJc w:val="left"/>
      <w:pPr>
        <w:ind w:left="3600" w:hanging="360"/>
      </w:pPr>
      <w:rPr>
        <w:rFonts w:ascii="Courier New" w:hAnsi="Courier New" w:hint="default"/>
      </w:rPr>
    </w:lvl>
    <w:lvl w:ilvl="5" w:tplc="E8D25BE8">
      <w:start w:val="1"/>
      <w:numFmt w:val="bullet"/>
      <w:lvlText w:val=""/>
      <w:lvlJc w:val="left"/>
      <w:pPr>
        <w:ind w:left="4320" w:hanging="360"/>
      </w:pPr>
      <w:rPr>
        <w:rFonts w:ascii="Wingdings" w:hAnsi="Wingdings" w:hint="default"/>
      </w:rPr>
    </w:lvl>
    <w:lvl w:ilvl="6" w:tplc="2FAEB5F2">
      <w:start w:val="1"/>
      <w:numFmt w:val="bullet"/>
      <w:lvlText w:val=""/>
      <w:lvlJc w:val="left"/>
      <w:pPr>
        <w:ind w:left="5040" w:hanging="360"/>
      </w:pPr>
      <w:rPr>
        <w:rFonts w:ascii="Symbol" w:hAnsi="Symbol" w:hint="default"/>
      </w:rPr>
    </w:lvl>
    <w:lvl w:ilvl="7" w:tplc="9C3E892C">
      <w:start w:val="1"/>
      <w:numFmt w:val="bullet"/>
      <w:lvlText w:val="o"/>
      <w:lvlJc w:val="left"/>
      <w:pPr>
        <w:ind w:left="5760" w:hanging="360"/>
      </w:pPr>
      <w:rPr>
        <w:rFonts w:ascii="Courier New" w:hAnsi="Courier New" w:hint="default"/>
      </w:rPr>
    </w:lvl>
    <w:lvl w:ilvl="8" w:tplc="CE18F30E">
      <w:start w:val="1"/>
      <w:numFmt w:val="bullet"/>
      <w:lvlText w:val=""/>
      <w:lvlJc w:val="left"/>
      <w:pPr>
        <w:ind w:left="6480" w:hanging="360"/>
      </w:pPr>
      <w:rPr>
        <w:rFonts w:ascii="Wingdings" w:hAnsi="Wingdings" w:hint="default"/>
      </w:rPr>
    </w:lvl>
  </w:abstractNum>
  <w:abstractNum w:abstractNumId="50" w15:restartNumberingAfterBreak="0">
    <w:nsid w:val="0DF06F10"/>
    <w:multiLevelType w:val="hybridMultilevel"/>
    <w:tmpl w:val="0D46743C"/>
    <w:lvl w:ilvl="0" w:tplc="A0FC4A8A">
      <w:start w:val="1"/>
      <w:numFmt w:val="decimal"/>
      <w:lvlText w:val=".%1"/>
      <w:lvlJc w:val="left"/>
      <w:pPr>
        <w:ind w:left="240" w:hanging="238"/>
      </w:pPr>
      <w:rPr>
        <w:rFonts w:ascii="Calibri" w:eastAsia="Calibri" w:hAnsi="Calibri" w:cs="Calibri" w:hint="default"/>
        <w:color w:val="231F20"/>
        <w:spacing w:val="-1"/>
        <w:w w:val="100"/>
        <w:sz w:val="24"/>
        <w:szCs w:val="24"/>
      </w:rPr>
    </w:lvl>
    <w:lvl w:ilvl="1" w:tplc="0F408896">
      <w:numFmt w:val="bullet"/>
      <w:lvlText w:val="•"/>
      <w:lvlJc w:val="left"/>
      <w:pPr>
        <w:ind w:left="1232" w:hanging="238"/>
      </w:pPr>
      <w:rPr>
        <w:rFonts w:hint="default"/>
      </w:rPr>
    </w:lvl>
    <w:lvl w:ilvl="2" w:tplc="4F1C5B3C">
      <w:numFmt w:val="bullet"/>
      <w:lvlText w:val="•"/>
      <w:lvlJc w:val="left"/>
      <w:pPr>
        <w:ind w:left="2224" w:hanging="238"/>
      </w:pPr>
      <w:rPr>
        <w:rFonts w:hint="default"/>
      </w:rPr>
    </w:lvl>
    <w:lvl w:ilvl="3" w:tplc="808C1108">
      <w:numFmt w:val="bullet"/>
      <w:lvlText w:val="•"/>
      <w:lvlJc w:val="left"/>
      <w:pPr>
        <w:ind w:left="3216" w:hanging="238"/>
      </w:pPr>
      <w:rPr>
        <w:rFonts w:hint="default"/>
      </w:rPr>
    </w:lvl>
    <w:lvl w:ilvl="4" w:tplc="E2883DAA">
      <w:numFmt w:val="bullet"/>
      <w:lvlText w:val="•"/>
      <w:lvlJc w:val="left"/>
      <w:pPr>
        <w:ind w:left="4208" w:hanging="238"/>
      </w:pPr>
      <w:rPr>
        <w:rFonts w:hint="default"/>
      </w:rPr>
    </w:lvl>
    <w:lvl w:ilvl="5" w:tplc="FC341054">
      <w:numFmt w:val="bullet"/>
      <w:lvlText w:val="•"/>
      <w:lvlJc w:val="left"/>
      <w:pPr>
        <w:ind w:left="5200" w:hanging="238"/>
      </w:pPr>
      <w:rPr>
        <w:rFonts w:hint="default"/>
      </w:rPr>
    </w:lvl>
    <w:lvl w:ilvl="6" w:tplc="E9C01768">
      <w:numFmt w:val="bullet"/>
      <w:lvlText w:val="•"/>
      <w:lvlJc w:val="left"/>
      <w:pPr>
        <w:ind w:left="6192" w:hanging="238"/>
      </w:pPr>
      <w:rPr>
        <w:rFonts w:hint="default"/>
      </w:rPr>
    </w:lvl>
    <w:lvl w:ilvl="7" w:tplc="5C22E588">
      <w:numFmt w:val="bullet"/>
      <w:lvlText w:val="•"/>
      <w:lvlJc w:val="left"/>
      <w:pPr>
        <w:ind w:left="7184" w:hanging="238"/>
      </w:pPr>
      <w:rPr>
        <w:rFonts w:hint="default"/>
      </w:rPr>
    </w:lvl>
    <w:lvl w:ilvl="8" w:tplc="2924C734">
      <w:numFmt w:val="bullet"/>
      <w:lvlText w:val="•"/>
      <w:lvlJc w:val="left"/>
      <w:pPr>
        <w:ind w:left="8176" w:hanging="238"/>
      </w:pPr>
      <w:rPr>
        <w:rFonts w:hint="default"/>
      </w:rPr>
    </w:lvl>
  </w:abstractNum>
  <w:abstractNum w:abstractNumId="51" w15:restartNumberingAfterBreak="0">
    <w:nsid w:val="0E5C7EC6"/>
    <w:multiLevelType w:val="hybridMultilevel"/>
    <w:tmpl w:val="7A5A6494"/>
    <w:lvl w:ilvl="0" w:tplc="219A5CA8">
      <w:start w:val="1"/>
      <w:numFmt w:val="decimal"/>
      <w:lvlText w:val="%1."/>
      <w:lvlJc w:val="left"/>
      <w:pPr>
        <w:ind w:left="600" w:hanging="360"/>
      </w:pPr>
      <w:rPr>
        <w:rFonts w:ascii="Times New Roman" w:eastAsia="Times New Roman" w:hAnsi="Times New Roman" w:cs="Times New Roman" w:hint="default"/>
        <w:color w:val="231F20"/>
        <w:spacing w:val="-25"/>
        <w:w w:val="100"/>
        <w:sz w:val="24"/>
        <w:szCs w:val="24"/>
      </w:rPr>
    </w:lvl>
    <w:lvl w:ilvl="1" w:tplc="12BAC532">
      <w:numFmt w:val="bullet"/>
      <w:lvlText w:val="•"/>
      <w:lvlJc w:val="left"/>
      <w:pPr>
        <w:ind w:left="1556" w:hanging="360"/>
      </w:pPr>
      <w:rPr>
        <w:rFonts w:hint="default"/>
      </w:rPr>
    </w:lvl>
    <w:lvl w:ilvl="2" w:tplc="BEA429F8">
      <w:numFmt w:val="bullet"/>
      <w:lvlText w:val="•"/>
      <w:lvlJc w:val="left"/>
      <w:pPr>
        <w:ind w:left="2512" w:hanging="360"/>
      </w:pPr>
      <w:rPr>
        <w:rFonts w:hint="default"/>
      </w:rPr>
    </w:lvl>
    <w:lvl w:ilvl="3" w:tplc="63620B2E">
      <w:numFmt w:val="bullet"/>
      <w:lvlText w:val="•"/>
      <w:lvlJc w:val="left"/>
      <w:pPr>
        <w:ind w:left="3468" w:hanging="360"/>
      </w:pPr>
      <w:rPr>
        <w:rFonts w:hint="default"/>
      </w:rPr>
    </w:lvl>
    <w:lvl w:ilvl="4" w:tplc="626AEEB6">
      <w:numFmt w:val="bullet"/>
      <w:lvlText w:val="•"/>
      <w:lvlJc w:val="left"/>
      <w:pPr>
        <w:ind w:left="4424" w:hanging="360"/>
      </w:pPr>
      <w:rPr>
        <w:rFonts w:hint="default"/>
      </w:rPr>
    </w:lvl>
    <w:lvl w:ilvl="5" w:tplc="3BF8EBB6">
      <w:numFmt w:val="bullet"/>
      <w:lvlText w:val="•"/>
      <w:lvlJc w:val="left"/>
      <w:pPr>
        <w:ind w:left="5380" w:hanging="360"/>
      </w:pPr>
      <w:rPr>
        <w:rFonts w:hint="default"/>
      </w:rPr>
    </w:lvl>
    <w:lvl w:ilvl="6" w:tplc="5DB8CEE0">
      <w:numFmt w:val="bullet"/>
      <w:lvlText w:val="•"/>
      <w:lvlJc w:val="left"/>
      <w:pPr>
        <w:ind w:left="6336" w:hanging="360"/>
      </w:pPr>
      <w:rPr>
        <w:rFonts w:hint="default"/>
      </w:rPr>
    </w:lvl>
    <w:lvl w:ilvl="7" w:tplc="DE10BE60">
      <w:numFmt w:val="bullet"/>
      <w:lvlText w:val="•"/>
      <w:lvlJc w:val="left"/>
      <w:pPr>
        <w:ind w:left="7292" w:hanging="360"/>
      </w:pPr>
      <w:rPr>
        <w:rFonts w:hint="default"/>
      </w:rPr>
    </w:lvl>
    <w:lvl w:ilvl="8" w:tplc="F606CCA2">
      <w:numFmt w:val="bullet"/>
      <w:lvlText w:val="•"/>
      <w:lvlJc w:val="left"/>
      <w:pPr>
        <w:ind w:left="8248" w:hanging="360"/>
      </w:pPr>
      <w:rPr>
        <w:rFonts w:hint="default"/>
      </w:rPr>
    </w:lvl>
  </w:abstractNum>
  <w:abstractNum w:abstractNumId="52" w15:restartNumberingAfterBreak="0">
    <w:nsid w:val="0FF71DD3"/>
    <w:multiLevelType w:val="hybridMultilevel"/>
    <w:tmpl w:val="C5365FE6"/>
    <w:lvl w:ilvl="0" w:tplc="74045498">
      <w:start w:val="1"/>
      <w:numFmt w:val="decimal"/>
      <w:lvlText w:val=".%1"/>
      <w:lvlJc w:val="left"/>
      <w:pPr>
        <w:ind w:left="240" w:hanging="300"/>
      </w:pPr>
      <w:rPr>
        <w:rFonts w:ascii="Times New Roman" w:eastAsia="Times New Roman" w:hAnsi="Times New Roman" w:cs="Times New Roman" w:hint="default"/>
        <w:b/>
        <w:bCs/>
        <w:color w:val="231F20"/>
        <w:spacing w:val="-8"/>
        <w:w w:val="100"/>
        <w:sz w:val="24"/>
        <w:szCs w:val="24"/>
      </w:rPr>
    </w:lvl>
    <w:lvl w:ilvl="1" w:tplc="CFD00872">
      <w:numFmt w:val="bullet"/>
      <w:lvlText w:val="•"/>
      <w:lvlJc w:val="left"/>
      <w:pPr>
        <w:ind w:left="1232" w:hanging="300"/>
      </w:pPr>
      <w:rPr>
        <w:rFonts w:hint="default"/>
      </w:rPr>
    </w:lvl>
    <w:lvl w:ilvl="2" w:tplc="7186A1FC">
      <w:numFmt w:val="bullet"/>
      <w:lvlText w:val="•"/>
      <w:lvlJc w:val="left"/>
      <w:pPr>
        <w:ind w:left="2224" w:hanging="300"/>
      </w:pPr>
      <w:rPr>
        <w:rFonts w:hint="default"/>
      </w:rPr>
    </w:lvl>
    <w:lvl w:ilvl="3" w:tplc="DDBAD4D8">
      <w:numFmt w:val="bullet"/>
      <w:lvlText w:val="•"/>
      <w:lvlJc w:val="left"/>
      <w:pPr>
        <w:ind w:left="3216" w:hanging="300"/>
      </w:pPr>
      <w:rPr>
        <w:rFonts w:hint="default"/>
      </w:rPr>
    </w:lvl>
    <w:lvl w:ilvl="4" w:tplc="0F44296C">
      <w:numFmt w:val="bullet"/>
      <w:lvlText w:val="•"/>
      <w:lvlJc w:val="left"/>
      <w:pPr>
        <w:ind w:left="4208" w:hanging="300"/>
      </w:pPr>
      <w:rPr>
        <w:rFonts w:hint="default"/>
      </w:rPr>
    </w:lvl>
    <w:lvl w:ilvl="5" w:tplc="85C8E220">
      <w:numFmt w:val="bullet"/>
      <w:lvlText w:val="•"/>
      <w:lvlJc w:val="left"/>
      <w:pPr>
        <w:ind w:left="5200" w:hanging="300"/>
      </w:pPr>
      <w:rPr>
        <w:rFonts w:hint="default"/>
      </w:rPr>
    </w:lvl>
    <w:lvl w:ilvl="6" w:tplc="6C66149C">
      <w:numFmt w:val="bullet"/>
      <w:lvlText w:val="•"/>
      <w:lvlJc w:val="left"/>
      <w:pPr>
        <w:ind w:left="6192" w:hanging="300"/>
      </w:pPr>
      <w:rPr>
        <w:rFonts w:hint="default"/>
      </w:rPr>
    </w:lvl>
    <w:lvl w:ilvl="7" w:tplc="FF12E3DA">
      <w:numFmt w:val="bullet"/>
      <w:lvlText w:val="•"/>
      <w:lvlJc w:val="left"/>
      <w:pPr>
        <w:ind w:left="7184" w:hanging="300"/>
      </w:pPr>
      <w:rPr>
        <w:rFonts w:hint="default"/>
      </w:rPr>
    </w:lvl>
    <w:lvl w:ilvl="8" w:tplc="BA6E8C5C">
      <w:numFmt w:val="bullet"/>
      <w:lvlText w:val="•"/>
      <w:lvlJc w:val="left"/>
      <w:pPr>
        <w:ind w:left="8176" w:hanging="300"/>
      </w:pPr>
      <w:rPr>
        <w:rFonts w:hint="default"/>
      </w:rPr>
    </w:lvl>
  </w:abstractNum>
  <w:abstractNum w:abstractNumId="53" w15:restartNumberingAfterBreak="0">
    <w:nsid w:val="10204278"/>
    <w:multiLevelType w:val="hybridMultilevel"/>
    <w:tmpl w:val="81C291F6"/>
    <w:lvl w:ilvl="0" w:tplc="0A140EE8">
      <w:numFmt w:val="bullet"/>
      <w:lvlText w:val="■"/>
      <w:lvlJc w:val="left"/>
      <w:pPr>
        <w:ind w:left="1411" w:hanging="360"/>
      </w:pPr>
      <w:rPr>
        <w:rFonts w:ascii="Times New Roman" w:eastAsia="Times New Roman" w:hAnsi="Times New Roman" w:cs="Times New Roman" w:hint="default"/>
        <w:color w:val="23150E"/>
        <w:w w:val="58"/>
        <w:sz w:val="20"/>
        <w:szCs w:val="20"/>
      </w:rPr>
    </w:lvl>
    <w:lvl w:ilvl="1" w:tplc="1CB480B2">
      <w:numFmt w:val="bullet"/>
      <w:lvlText w:val="•"/>
      <w:lvlJc w:val="left"/>
      <w:pPr>
        <w:ind w:left="2294" w:hanging="360"/>
      </w:pPr>
      <w:rPr>
        <w:rFonts w:hint="default"/>
      </w:rPr>
    </w:lvl>
    <w:lvl w:ilvl="2" w:tplc="9CC83086">
      <w:numFmt w:val="bullet"/>
      <w:lvlText w:val="•"/>
      <w:lvlJc w:val="left"/>
      <w:pPr>
        <w:ind w:left="3168" w:hanging="360"/>
      </w:pPr>
      <w:rPr>
        <w:rFonts w:hint="default"/>
      </w:rPr>
    </w:lvl>
    <w:lvl w:ilvl="3" w:tplc="0CA8E8E4">
      <w:numFmt w:val="bullet"/>
      <w:lvlText w:val="•"/>
      <w:lvlJc w:val="left"/>
      <w:pPr>
        <w:ind w:left="4042" w:hanging="360"/>
      </w:pPr>
      <w:rPr>
        <w:rFonts w:hint="default"/>
      </w:rPr>
    </w:lvl>
    <w:lvl w:ilvl="4" w:tplc="250483CA">
      <w:numFmt w:val="bullet"/>
      <w:lvlText w:val="•"/>
      <w:lvlJc w:val="left"/>
      <w:pPr>
        <w:ind w:left="4916" w:hanging="360"/>
      </w:pPr>
      <w:rPr>
        <w:rFonts w:hint="default"/>
      </w:rPr>
    </w:lvl>
    <w:lvl w:ilvl="5" w:tplc="71CAB2EC">
      <w:numFmt w:val="bullet"/>
      <w:lvlText w:val="•"/>
      <w:lvlJc w:val="left"/>
      <w:pPr>
        <w:ind w:left="5790" w:hanging="360"/>
      </w:pPr>
      <w:rPr>
        <w:rFonts w:hint="default"/>
      </w:rPr>
    </w:lvl>
    <w:lvl w:ilvl="6" w:tplc="804A2DC0">
      <w:numFmt w:val="bullet"/>
      <w:lvlText w:val="•"/>
      <w:lvlJc w:val="left"/>
      <w:pPr>
        <w:ind w:left="6664" w:hanging="360"/>
      </w:pPr>
      <w:rPr>
        <w:rFonts w:hint="default"/>
      </w:rPr>
    </w:lvl>
    <w:lvl w:ilvl="7" w:tplc="7AD00696">
      <w:numFmt w:val="bullet"/>
      <w:lvlText w:val="•"/>
      <w:lvlJc w:val="left"/>
      <w:pPr>
        <w:ind w:left="7538" w:hanging="360"/>
      </w:pPr>
      <w:rPr>
        <w:rFonts w:hint="default"/>
      </w:rPr>
    </w:lvl>
    <w:lvl w:ilvl="8" w:tplc="F2A09C7A">
      <w:numFmt w:val="bullet"/>
      <w:lvlText w:val="•"/>
      <w:lvlJc w:val="left"/>
      <w:pPr>
        <w:ind w:left="8412" w:hanging="360"/>
      </w:pPr>
      <w:rPr>
        <w:rFonts w:hint="default"/>
      </w:rPr>
    </w:lvl>
  </w:abstractNum>
  <w:abstractNum w:abstractNumId="54" w15:restartNumberingAfterBreak="0">
    <w:nsid w:val="10931B58"/>
    <w:multiLevelType w:val="hybridMultilevel"/>
    <w:tmpl w:val="5C92D8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15:restartNumberingAfterBreak="0">
    <w:nsid w:val="10B4C595"/>
    <w:multiLevelType w:val="hybridMultilevel"/>
    <w:tmpl w:val="47A03A9E"/>
    <w:lvl w:ilvl="0" w:tplc="23CA602C">
      <w:start w:val="2"/>
      <w:numFmt w:val="decimal"/>
      <w:lvlText w:val="%1."/>
      <w:lvlJc w:val="left"/>
      <w:pPr>
        <w:ind w:left="720" w:hanging="360"/>
      </w:pPr>
    </w:lvl>
    <w:lvl w:ilvl="1" w:tplc="CFAA681A">
      <w:start w:val="1"/>
      <w:numFmt w:val="lowerLetter"/>
      <w:lvlText w:val="%2."/>
      <w:lvlJc w:val="left"/>
      <w:pPr>
        <w:ind w:left="1440" w:hanging="360"/>
      </w:pPr>
    </w:lvl>
    <w:lvl w:ilvl="2" w:tplc="03342F0E">
      <w:start w:val="1"/>
      <w:numFmt w:val="lowerRoman"/>
      <w:lvlText w:val="%3."/>
      <w:lvlJc w:val="right"/>
      <w:pPr>
        <w:ind w:left="2160" w:hanging="180"/>
      </w:pPr>
    </w:lvl>
    <w:lvl w:ilvl="3" w:tplc="744AC2DE">
      <w:start w:val="1"/>
      <w:numFmt w:val="decimal"/>
      <w:lvlText w:val="%4."/>
      <w:lvlJc w:val="left"/>
      <w:pPr>
        <w:ind w:left="2880" w:hanging="360"/>
      </w:pPr>
    </w:lvl>
    <w:lvl w:ilvl="4" w:tplc="59360346">
      <w:start w:val="1"/>
      <w:numFmt w:val="lowerLetter"/>
      <w:lvlText w:val="%5."/>
      <w:lvlJc w:val="left"/>
      <w:pPr>
        <w:ind w:left="3600" w:hanging="360"/>
      </w:pPr>
    </w:lvl>
    <w:lvl w:ilvl="5" w:tplc="0374E940">
      <w:start w:val="1"/>
      <w:numFmt w:val="lowerRoman"/>
      <w:lvlText w:val="%6."/>
      <w:lvlJc w:val="right"/>
      <w:pPr>
        <w:ind w:left="4320" w:hanging="180"/>
      </w:pPr>
    </w:lvl>
    <w:lvl w:ilvl="6" w:tplc="D8748AA6">
      <w:start w:val="1"/>
      <w:numFmt w:val="decimal"/>
      <w:lvlText w:val="%7."/>
      <w:lvlJc w:val="left"/>
      <w:pPr>
        <w:ind w:left="5040" w:hanging="360"/>
      </w:pPr>
    </w:lvl>
    <w:lvl w:ilvl="7" w:tplc="A5AEAE2C">
      <w:start w:val="1"/>
      <w:numFmt w:val="lowerLetter"/>
      <w:lvlText w:val="%8."/>
      <w:lvlJc w:val="left"/>
      <w:pPr>
        <w:ind w:left="5760" w:hanging="360"/>
      </w:pPr>
    </w:lvl>
    <w:lvl w:ilvl="8" w:tplc="64BE6714">
      <w:start w:val="1"/>
      <w:numFmt w:val="lowerRoman"/>
      <w:lvlText w:val="%9."/>
      <w:lvlJc w:val="right"/>
      <w:pPr>
        <w:ind w:left="6480" w:hanging="180"/>
      </w:pPr>
    </w:lvl>
  </w:abstractNum>
  <w:abstractNum w:abstractNumId="56" w15:restartNumberingAfterBreak="0">
    <w:nsid w:val="10C74AE2"/>
    <w:multiLevelType w:val="hybridMultilevel"/>
    <w:tmpl w:val="137E35DC"/>
    <w:lvl w:ilvl="0" w:tplc="04090001">
      <w:start w:val="1"/>
      <w:numFmt w:val="bullet"/>
      <w:lvlText w:val=""/>
      <w:lvlJc w:val="left"/>
      <w:pPr>
        <w:ind w:left="860" w:hanging="360"/>
      </w:pPr>
      <w:rPr>
        <w:rFonts w:ascii="Symbol" w:hAnsi="Symbol" w:hint="default"/>
      </w:rPr>
    </w:lvl>
    <w:lvl w:ilvl="1" w:tplc="04090003" w:tentative="1">
      <w:start w:val="1"/>
      <w:numFmt w:val="bullet"/>
      <w:lvlText w:val="o"/>
      <w:lvlJc w:val="left"/>
      <w:pPr>
        <w:ind w:left="1580" w:hanging="360"/>
      </w:pPr>
      <w:rPr>
        <w:rFonts w:ascii="Courier New" w:hAnsi="Courier New" w:cs="Courier New" w:hint="default"/>
      </w:rPr>
    </w:lvl>
    <w:lvl w:ilvl="2" w:tplc="04090005" w:tentative="1">
      <w:start w:val="1"/>
      <w:numFmt w:val="bullet"/>
      <w:lvlText w:val=""/>
      <w:lvlJc w:val="left"/>
      <w:pPr>
        <w:ind w:left="2300" w:hanging="360"/>
      </w:pPr>
      <w:rPr>
        <w:rFonts w:ascii="Wingdings" w:hAnsi="Wingdings" w:hint="default"/>
      </w:rPr>
    </w:lvl>
    <w:lvl w:ilvl="3" w:tplc="04090001" w:tentative="1">
      <w:start w:val="1"/>
      <w:numFmt w:val="bullet"/>
      <w:lvlText w:val=""/>
      <w:lvlJc w:val="left"/>
      <w:pPr>
        <w:ind w:left="3020" w:hanging="360"/>
      </w:pPr>
      <w:rPr>
        <w:rFonts w:ascii="Symbol" w:hAnsi="Symbol" w:hint="default"/>
      </w:rPr>
    </w:lvl>
    <w:lvl w:ilvl="4" w:tplc="04090003" w:tentative="1">
      <w:start w:val="1"/>
      <w:numFmt w:val="bullet"/>
      <w:lvlText w:val="o"/>
      <w:lvlJc w:val="left"/>
      <w:pPr>
        <w:ind w:left="3740" w:hanging="360"/>
      </w:pPr>
      <w:rPr>
        <w:rFonts w:ascii="Courier New" w:hAnsi="Courier New" w:cs="Courier New" w:hint="default"/>
      </w:rPr>
    </w:lvl>
    <w:lvl w:ilvl="5" w:tplc="04090005" w:tentative="1">
      <w:start w:val="1"/>
      <w:numFmt w:val="bullet"/>
      <w:lvlText w:val=""/>
      <w:lvlJc w:val="left"/>
      <w:pPr>
        <w:ind w:left="4460" w:hanging="360"/>
      </w:pPr>
      <w:rPr>
        <w:rFonts w:ascii="Wingdings" w:hAnsi="Wingdings" w:hint="default"/>
      </w:rPr>
    </w:lvl>
    <w:lvl w:ilvl="6" w:tplc="04090001" w:tentative="1">
      <w:start w:val="1"/>
      <w:numFmt w:val="bullet"/>
      <w:lvlText w:val=""/>
      <w:lvlJc w:val="left"/>
      <w:pPr>
        <w:ind w:left="5180" w:hanging="360"/>
      </w:pPr>
      <w:rPr>
        <w:rFonts w:ascii="Symbol" w:hAnsi="Symbol" w:hint="default"/>
      </w:rPr>
    </w:lvl>
    <w:lvl w:ilvl="7" w:tplc="04090003" w:tentative="1">
      <w:start w:val="1"/>
      <w:numFmt w:val="bullet"/>
      <w:lvlText w:val="o"/>
      <w:lvlJc w:val="left"/>
      <w:pPr>
        <w:ind w:left="5900" w:hanging="360"/>
      </w:pPr>
      <w:rPr>
        <w:rFonts w:ascii="Courier New" w:hAnsi="Courier New" w:cs="Courier New" w:hint="default"/>
      </w:rPr>
    </w:lvl>
    <w:lvl w:ilvl="8" w:tplc="04090005" w:tentative="1">
      <w:start w:val="1"/>
      <w:numFmt w:val="bullet"/>
      <w:lvlText w:val=""/>
      <w:lvlJc w:val="left"/>
      <w:pPr>
        <w:ind w:left="6620" w:hanging="360"/>
      </w:pPr>
      <w:rPr>
        <w:rFonts w:ascii="Wingdings" w:hAnsi="Wingdings" w:hint="default"/>
      </w:rPr>
    </w:lvl>
  </w:abstractNum>
  <w:abstractNum w:abstractNumId="57" w15:restartNumberingAfterBreak="0">
    <w:nsid w:val="11065001"/>
    <w:multiLevelType w:val="multilevel"/>
    <w:tmpl w:val="4D0895EC"/>
    <w:lvl w:ilvl="0">
      <w:start w:val="8"/>
      <w:numFmt w:val="upperLetter"/>
      <w:lvlText w:val="%1"/>
      <w:lvlJc w:val="left"/>
      <w:pPr>
        <w:ind w:left="674" w:hanging="435"/>
      </w:pPr>
      <w:rPr>
        <w:rFonts w:hint="default"/>
      </w:rPr>
    </w:lvl>
    <w:lvl w:ilvl="1">
      <w:start w:val="1"/>
      <w:numFmt w:val="decimal"/>
      <w:lvlText w:val="%1.%2"/>
      <w:lvlJc w:val="left"/>
      <w:pPr>
        <w:ind w:left="674" w:hanging="435"/>
      </w:pPr>
      <w:rPr>
        <w:rFonts w:ascii="Cambria" w:eastAsia="Cambria" w:hAnsi="Cambria" w:cs="Cambria" w:hint="default"/>
        <w:b/>
        <w:bCs/>
        <w:color w:val="231F20"/>
        <w:spacing w:val="-1"/>
        <w:w w:val="100"/>
        <w:sz w:val="22"/>
        <w:szCs w:val="22"/>
      </w:rPr>
    </w:lvl>
    <w:lvl w:ilvl="2">
      <w:start w:val="1"/>
      <w:numFmt w:val="decimal"/>
      <w:lvlText w:val="%1.%2.%3"/>
      <w:lvlJc w:val="left"/>
      <w:pPr>
        <w:ind w:left="239" w:hanging="617"/>
      </w:pPr>
      <w:rPr>
        <w:rFonts w:ascii="Cambria" w:eastAsia="Cambria" w:hAnsi="Cambria" w:cs="Cambria" w:hint="default"/>
        <w:b/>
        <w:bCs/>
        <w:color w:val="231F20"/>
        <w:spacing w:val="-4"/>
        <w:w w:val="100"/>
        <w:sz w:val="22"/>
        <w:szCs w:val="22"/>
      </w:rPr>
    </w:lvl>
    <w:lvl w:ilvl="3">
      <w:numFmt w:val="bullet"/>
      <w:lvlText w:val="•"/>
      <w:lvlJc w:val="left"/>
      <w:pPr>
        <w:ind w:left="2786" w:hanging="617"/>
      </w:pPr>
      <w:rPr>
        <w:rFonts w:hint="default"/>
      </w:rPr>
    </w:lvl>
    <w:lvl w:ilvl="4">
      <w:numFmt w:val="bullet"/>
      <w:lvlText w:val="•"/>
      <w:lvlJc w:val="left"/>
      <w:pPr>
        <w:ind w:left="3840" w:hanging="617"/>
      </w:pPr>
      <w:rPr>
        <w:rFonts w:hint="default"/>
      </w:rPr>
    </w:lvl>
    <w:lvl w:ilvl="5">
      <w:numFmt w:val="bullet"/>
      <w:lvlText w:val="•"/>
      <w:lvlJc w:val="left"/>
      <w:pPr>
        <w:ind w:left="4893" w:hanging="617"/>
      </w:pPr>
      <w:rPr>
        <w:rFonts w:hint="default"/>
      </w:rPr>
    </w:lvl>
    <w:lvl w:ilvl="6">
      <w:numFmt w:val="bullet"/>
      <w:lvlText w:val="•"/>
      <w:lvlJc w:val="left"/>
      <w:pPr>
        <w:ind w:left="5946" w:hanging="617"/>
      </w:pPr>
      <w:rPr>
        <w:rFonts w:hint="default"/>
      </w:rPr>
    </w:lvl>
    <w:lvl w:ilvl="7">
      <w:numFmt w:val="bullet"/>
      <w:lvlText w:val="•"/>
      <w:lvlJc w:val="left"/>
      <w:pPr>
        <w:ind w:left="7000" w:hanging="617"/>
      </w:pPr>
      <w:rPr>
        <w:rFonts w:hint="default"/>
      </w:rPr>
    </w:lvl>
    <w:lvl w:ilvl="8">
      <w:numFmt w:val="bullet"/>
      <w:lvlText w:val="•"/>
      <w:lvlJc w:val="left"/>
      <w:pPr>
        <w:ind w:left="8053" w:hanging="617"/>
      </w:pPr>
      <w:rPr>
        <w:rFonts w:hint="default"/>
      </w:rPr>
    </w:lvl>
  </w:abstractNum>
  <w:abstractNum w:abstractNumId="58" w15:restartNumberingAfterBreak="0">
    <w:nsid w:val="117A2B76"/>
    <w:multiLevelType w:val="hybridMultilevel"/>
    <w:tmpl w:val="E796F4F6"/>
    <w:lvl w:ilvl="0" w:tplc="5B2864A8">
      <w:start w:val="1"/>
      <w:numFmt w:val="decimal"/>
      <w:lvlText w:val="%1."/>
      <w:lvlJc w:val="left"/>
      <w:pPr>
        <w:ind w:left="720" w:hanging="360"/>
      </w:pPr>
    </w:lvl>
    <w:lvl w:ilvl="1" w:tplc="00A28A8C">
      <w:start w:val="1"/>
      <w:numFmt w:val="lowerLetter"/>
      <w:lvlText w:val="%2."/>
      <w:lvlJc w:val="left"/>
      <w:pPr>
        <w:ind w:left="1440" w:hanging="360"/>
      </w:pPr>
    </w:lvl>
    <w:lvl w:ilvl="2" w:tplc="8DE28AFE">
      <w:start w:val="1"/>
      <w:numFmt w:val="lowerRoman"/>
      <w:lvlText w:val="%3."/>
      <w:lvlJc w:val="right"/>
      <w:pPr>
        <w:ind w:left="2160" w:hanging="180"/>
      </w:pPr>
    </w:lvl>
    <w:lvl w:ilvl="3" w:tplc="C43A735C">
      <w:start w:val="1"/>
      <w:numFmt w:val="decimal"/>
      <w:lvlText w:val="%4."/>
      <w:lvlJc w:val="left"/>
      <w:pPr>
        <w:ind w:left="2880" w:hanging="360"/>
      </w:pPr>
    </w:lvl>
    <w:lvl w:ilvl="4" w:tplc="24A8AD9C">
      <w:start w:val="1"/>
      <w:numFmt w:val="lowerLetter"/>
      <w:lvlText w:val="%5."/>
      <w:lvlJc w:val="left"/>
      <w:pPr>
        <w:ind w:left="3600" w:hanging="360"/>
      </w:pPr>
    </w:lvl>
    <w:lvl w:ilvl="5" w:tplc="A8E84C34">
      <w:start w:val="1"/>
      <w:numFmt w:val="lowerRoman"/>
      <w:lvlText w:val="%6."/>
      <w:lvlJc w:val="right"/>
      <w:pPr>
        <w:ind w:left="4320" w:hanging="180"/>
      </w:pPr>
    </w:lvl>
    <w:lvl w:ilvl="6" w:tplc="B9A43B2E">
      <w:start w:val="1"/>
      <w:numFmt w:val="decimal"/>
      <w:lvlText w:val="%7."/>
      <w:lvlJc w:val="left"/>
      <w:pPr>
        <w:ind w:left="5040" w:hanging="360"/>
      </w:pPr>
    </w:lvl>
    <w:lvl w:ilvl="7" w:tplc="A8A68302">
      <w:start w:val="1"/>
      <w:numFmt w:val="lowerLetter"/>
      <w:lvlText w:val="%8."/>
      <w:lvlJc w:val="left"/>
      <w:pPr>
        <w:ind w:left="5760" w:hanging="360"/>
      </w:pPr>
    </w:lvl>
    <w:lvl w:ilvl="8" w:tplc="64569728">
      <w:start w:val="1"/>
      <w:numFmt w:val="lowerRoman"/>
      <w:lvlText w:val="%9."/>
      <w:lvlJc w:val="right"/>
      <w:pPr>
        <w:ind w:left="6480" w:hanging="180"/>
      </w:pPr>
    </w:lvl>
  </w:abstractNum>
  <w:abstractNum w:abstractNumId="59" w15:restartNumberingAfterBreak="0">
    <w:nsid w:val="118E18BF"/>
    <w:multiLevelType w:val="multilevel"/>
    <w:tmpl w:val="017AE10A"/>
    <w:lvl w:ilvl="0">
      <w:numFmt w:val="bullet"/>
      <w:lvlText w:val="▪"/>
      <w:lvlJc w:val="left"/>
      <w:pPr>
        <w:ind w:left="1231" w:hanging="360"/>
      </w:pPr>
      <w:rPr>
        <w:rFonts w:ascii="Noto Sans Symbols" w:eastAsia="Noto Sans Symbols" w:hAnsi="Noto Sans Symbols" w:cs="Noto Sans Symbols"/>
        <w:sz w:val="20"/>
        <w:szCs w:val="20"/>
      </w:rPr>
    </w:lvl>
    <w:lvl w:ilvl="1">
      <w:numFmt w:val="bullet"/>
      <w:lvlText w:val="•"/>
      <w:lvlJc w:val="left"/>
      <w:pPr>
        <w:ind w:left="1449" w:hanging="360"/>
      </w:pPr>
    </w:lvl>
    <w:lvl w:ilvl="2">
      <w:numFmt w:val="bullet"/>
      <w:lvlText w:val="•"/>
      <w:lvlJc w:val="left"/>
      <w:pPr>
        <w:ind w:left="1659" w:hanging="360"/>
      </w:pPr>
    </w:lvl>
    <w:lvl w:ilvl="3">
      <w:numFmt w:val="bullet"/>
      <w:lvlText w:val="•"/>
      <w:lvlJc w:val="left"/>
      <w:pPr>
        <w:ind w:left="1868" w:hanging="360"/>
      </w:pPr>
    </w:lvl>
    <w:lvl w:ilvl="4">
      <w:numFmt w:val="bullet"/>
      <w:lvlText w:val="•"/>
      <w:lvlJc w:val="left"/>
      <w:pPr>
        <w:ind w:left="2078" w:hanging="360"/>
      </w:pPr>
    </w:lvl>
    <w:lvl w:ilvl="5">
      <w:numFmt w:val="bullet"/>
      <w:lvlText w:val="•"/>
      <w:lvlJc w:val="left"/>
      <w:pPr>
        <w:ind w:left="2288" w:hanging="360"/>
      </w:pPr>
    </w:lvl>
    <w:lvl w:ilvl="6">
      <w:numFmt w:val="bullet"/>
      <w:lvlText w:val="•"/>
      <w:lvlJc w:val="left"/>
      <w:pPr>
        <w:ind w:left="2497" w:hanging="360"/>
      </w:pPr>
    </w:lvl>
    <w:lvl w:ilvl="7">
      <w:numFmt w:val="bullet"/>
      <w:lvlText w:val="•"/>
      <w:lvlJc w:val="left"/>
      <w:pPr>
        <w:ind w:left="2707" w:hanging="360"/>
      </w:pPr>
    </w:lvl>
    <w:lvl w:ilvl="8">
      <w:numFmt w:val="bullet"/>
      <w:lvlText w:val="•"/>
      <w:lvlJc w:val="left"/>
      <w:pPr>
        <w:ind w:left="2916" w:hanging="360"/>
      </w:pPr>
    </w:lvl>
  </w:abstractNum>
  <w:abstractNum w:abstractNumId="60" w15:restartNumberingAfterBreak="0">
    <w:nsid w:val="11911F49"/>
    <w:multiLevelType w:val="hybridMultilevel"/>
    <w:tmpl w:val="F5A45A26"/>
    <w:lvl w:ilvl="0" w:tplc="E1AAE55C">
      <w:start w:val="1"/>
      <w:numFmt w:val="decimal"/>
      <w:lvlText w:val=".%1"/>
      <w:lvlJc w:val="left"/>
      <w:pPr>
        <w:ind w:left="240" w:hanging="293"/>
      </w:pPr>
      <w:rPr>
        <w:rFonts w:ascii="Arial" w:eastAsia="Arial" w:hAnsi="Arial" w:cs="Arial" w:hint="default"/>
        <w:b/>
        <w:bCs/>
        <w:color w:val="23150E"/>
        <w:spacing w:val="-4"/>
        <w:w w:val="100"/>
        <w:sz w:val="21"/>
        <w:szCs w:val="21"/>
      </w:rPr>
    </w:lvl>
    <w:lvl w:ilvl="1" w:tplc="C122DD38">
      <w:numFmt w:val="bullet"/>
      <w:lvlText w:val="•"/>
      <w:lvlJc w:val="left"/>
      <w:pPr>
        <w:ind w:left="1232" w:hanging="293"/>
      </w:pPr>
      <w:rPr>
        <w:rFonts w:hint="default"/>
      </w:rPr>
    </w:lvl>
    <w:lvl w:ilvl="2" w:tplc="270092EA">
      <w:numFmt w:val="bullet"/>
      <w:lvlText w:val="•"/>
      <w:lvlJc w:val="left"/>
      <w:pPr>
        <w:ind w:left="2224" w:hanging="293"/>
      </w:pPr>
      <w:rPr>
        <w:rFonts w:hint="default"/>
      </w:rPr>
    </w:lvl>
    <w:lvl w:ilvl="3" w:tplc="98F0B5E6">
      <w:numFmt w:val="bullet"/>
      <w:lvlText w:val="•"/>
      <w:lvlJc w:val="left"/>
      <w:pPr>
        <w:ind w:left="3216" w:hanging="293"/>
      </w:pPr>
      <w:rPr>
        <w:rFonts w:hint="default"/>
      </w:rPr>
    </w:lvl>
    <w:lvl w:ilvl="4" w:tplc="EB3298DE">
      <w:numFmt w:val="bullet"/>
      <w:lvlText w:val="•"/>
      <w:lvlJc w:val="left"/>
      <w:pPr>
        <w:ind w:left="4208" w:hanging="293"/>
      </w:pPr>
      <w:rPr>
        <w:rFonts w:hint="default"/>
      </w:rPr>
    </w:lvl>
    <w:lvl w:ilvl="5" w:tplc="F71A3C8C">
      <w:numFmt w:val="bullet"/>
      <w:lvlText w:val="•"/>
      <w:lvlJc w:val="left"/>
      <w:pPr>
        <w:ind w:left="5200" w:hanging="293"/>
      </w:pPr>
      <w:rPr>
        <w:rFonts w:hint="default"/>
      </w:rPr>
    </w:lvl>
    <w:lvl w:ilvl="6" w:tplc="29DC43A0">
      <w:numFmt w:val="bullet"/>
      <w:lvlText w:val="•"/>
      <w:lvlJc w:val="left"/>
      <w:pPr>
        <w:ind w:left="6192" w:hanging="293"/>
      </w:pPr>
      <w:rPr>
        <w:rFonts w:hint="default"/>
      </w:rPr>
    </w:lvl>
    <w:lvl w:ilvl="7" w:tplc="BECC205C">
      <w:numFmt w:val="bullet"/>
      <w:lvlText w:val="•"/>
      <w:lvlJc w:val="left"/>
      <w:pPr>
        <w:ind w:left="7184" w:hanging="293"/>
      </w:pPr>
      <w:rPr>
        <w:rFonts w:hint="default"/>
      </w:rPr>
    </w:lvl>
    <w:lvl w:ilvl="8" w:tplc="ED022DE4">
      <w:numFmt w:val="bullet"/>
      <w:lvlText w:val="•"/>
      <w:lvlJc w:val="left"/>
      <w:pPr>
        <w:ind w:left="8176" w:hanging="293"/>
      </w:pPr>
      <w:rPr>
        <w:rFonts w:hint="default"/>
      </w:rPr>
    </w:lvl>
  </w:abstractNum>
  <w:abstractNum w:abstractNumId="61" w15:restartNumberingAfterBreak="0">
    <w:nsid w:val="12073F60"/>
    <w:multiLevelType w:val="multilevel"/>
    <w:tmpl w:val="172E9564"/>
    <w:lvl w:ilvl="0">
      <w:start w:val="5"/>
      <w:numFmt w:val="decimal"/>
      <w:lvlText w:val="%1"/>
      <w:lvlJc w:val="left"/>
      <w:pPr>
        <w:ind w:left="240" w:hanging="785"/>
      </w:pPr>
      <w:rPr>
        <w:rFonts w:hint="default"/>
      </w:rPr>
    </w:lvl>
    <w:lvl w:ilvl="1">
      <w:start w:val="8"/>
      <w:numFmt w:val="decimal"/>
      <w:lvlText w:val="%1.%2"/>
      <w:lvlJc w:val="left"/>
      <w:pPr>
        <w:ind w:left="240" w:hanging="785"/>
      </w:pPr>
      <w:rPr>
        <w:rFonts w:hint="default"/>
      </w:rPr>
    </w:lvl>
    <w:lvl w:ilvl="2">
      <w:start w:val="13"/>
      <w:numFmt w:val="decimal"/>
      <w:lvlText w:val="%1.%2.%3"/>
      <w:lvlJc w:val="left"/>
      <w:pPr>
        <w:ind w:left="240" w:hanging="785"/>
      </w:pPr>
      <w:rPr>
        <w:rFonts w:hint="default"/>
        <w:b/>
        <w:bCs/>
        <w:spacing w:val="-19"/>
        <w:w w:val="100"/>
      </w:rPr>
    </w:lvl>
    <w:lvl w:ilvl="3">
      <w:start w:val="1"/>
      <w:numFmt w:val="decimal"/>
      <w:lvlText w:val="%1.%2.%3.%4"/>
      <w:lvlJc w:val="left"/>
      <w:pPr>
        <w:ind w:left="240" w:hanging="900"/>
      </w:pPr>
      <w:rPr>
        <w:rFonts w:ascii="Times New Roman" w:eastAsia="Times New Roman" w:hAnsi="Times New Roman" w:cs="Times New Roman" w:hint="default"/>
        <w:b/>
        <w:bCs/>
        <w:color w:val="231F20"/>
        <w:spacing w:val="-27"/>
        <w:w w:val="100"/>
        <w:sz w:val="24"/>
        <w:szCs w:val="24"/>
      </w:rPr>
    </w:lvl>
    <w:lvl w:ilvl="4">
      <w:numFmt w:val="bullet"/>
      <w:lvlText w:val=""/>
      <w:lvlJc w:val="left"/>
      <w:pPr>
        <w:ind w:left="960" w:hanging="360"/>
      </w:pPr>
      <w:rPr>
        <w:rFonts w:ascii="Symbol" w:eastAsia="Symbol" w:hAnsi="Symbol" w:cs="Symbol" w:hint="default"/>
        <w:color w:val="231F20"/>
        <w:w w:val="100"/>
        <w:sz w:val="24"/>
        <w:szCs w:val="24"/>
      </w:rPr>
    </w:lvl>
    <w:lvl w:ilvl="5">
      <w:numFmt w:val="bullet"/>
      <w:lvlText w:val="•"/>
      <w:lvlJc w:val="left"/>
      <w:pPr>
        <w:ind w:left="5048" w:hanging="360"/>
      </w:pPr>
      <w:rPr>
        <w:rFonts w:hint="default"/>
      </w:rPr>
    </w:lvl>
    <w:lvl w:ilvl="6">
      <w:numFmt w:val="bullet"/>
      <w:lvlText w:val="•"/>
      <w:lvlJc w:val="left"/>
      <w:pPr>
        <w:ind w:left="6071" w:hanging="360"/>
      </w:pPr>
      <w:rPr>
        <w:rFonts w:hint="default"/>
      </w:rPr>
    </w:lvl>
    <w:lvl w:ilvl="7">
      <w:numFmt w:val="bullet"/>
      <w:lvlText w:val="•"/>
      <w:lvlJc w:val="left"/>
      <w:pPr>
        <w:ind w:left="7093" w:hanging="360"/>
      </w:pPr>
      <w:rPr>
        <w:rFonts w:hint="default"/>
      </w:rPr>
    </w:lvl>
    <w:lvl w:ilvl="8">
      <w:numFmt w:val="bullet"/>
      <w:lvlText w:val="•"/>
      <w:lvlJc w:val="left"/>
      <w:pPr>
        <w:ind w:left="8115" w:hanging="360"/>
      </w:pPr>
      <w:rPr>
        <w:rFonts w:hint="default"/>
      </w:rPr>
    </w:lvl>
  </w:abstractNum>
  <w:abstractNum w:abstractNumId="62" w15:restartNumberingAfterBreak="0">
    <w:nsid w:val="12A2736A"/>
    <w:multiLevelType w:val="multilevel"/>
    <w:tmpl w:val="9C2E3A20"/>
    <w:lvl w:ilvl="0">
      <w:start w:val="7"/>
      <w:numFmt w:val="upperLetter"/>
      <w:lvlText w:val="%1"/>
      <w:lvlJc w:val="left"/>
      <w:pPr>
        <w:ind w:left="240" w:hanging="725"/>
      </w:pPr>
      <w:rPr>
        <w:rFonts w:hint="default"/>
      </w:rPr>
    </w:lvl>
    <w:lvl w:ilvl="1">
      <w:start w:val="8"/>
      <w:numFmt w:val="decimal"/>
      <w:lvlText w:val="%1.%2"/>
      <w:lvlJc w:val="left"/>
      <w:pPr>
        <w:ind w:left="240" w:hanging="725"/>
      </w:pPr>
      <w:rPr>
        <w:rFonts w:hint="default"/>
      </w:rPr>
    </w:lvl>
    <w:lvl w:ilvl="2">
      <w:start w:val="3"/>
      <w:numFmt w:val="decimal"/>
      <w:lvlText w:val="%1.%2.%3"/>
      <w:lvlJc w:val="left"/>
      <w:pPr>
        <w:ind w:left="240" w:hanging="725"/>
      </w:pPr>
      <w:rPr>
        <w:rFonts w:ascii="Times New Roman" w:eastAsia="Times New Roman" w:hAnsi="Times New Roman" w:cs="Times New Roman" w:hint="default"/>
        <w:b/>
        <w:bCs/>
        <w:color w:val="231F20"/>
        <w:spacing w:val="-8"/>
        <w:w w:val="100"/>
        <w:sz w:val="24"/>
        <w:szCs w:val="24"/>
      </w:rPr>
    </w:lvl>
    <w:lvl w:ilvl="3">
      <w:numFmt w:val="bullet"/>
      <w:lvlText w:val="•"/>
      <w:lvlJc w:val="left"/>
      <w:pPr>
        <w:ind w:left="3216" w:hanging="725"/>
      </w:pPr>
      <w:rPr>
        <w:rFonts w:hint="default"/>
      </w:rPr>
    </w:lvl>
    <w:lvl w:ilvl="4">
      <w:numFmt w:val="bullet"/>
      <w:lvlText w:val="•"/>
      <w:lvlJc w:val="left"/>
      <w:pPr>
        <w:ind w:left="4208" w:hanging="725"/>
      </w:pPr>
      <w:rPr>
        <w:rFonts w:hint="default"/>
      </w:rPr>
    </w:lvl>
    <w:lvl w:ilvl="5">
      <w:numFmt w:val="bullet"/>
      <w:lvlText w:val="•"/>
      <w:lvlJc w:val="left"/>
      <w:pPr>
        <w:ind w:left="5200" w:hanging="725"/>
      </w:pPr>
      <w:rPr>
        <w:rFonts w:hint="default"/>
      </w:rPr>
    </w:lvl>
    <w:lvl w:ilvl="6">
      <w:numFmt w:val="bullet"/>
      <w:lvlText w:val="•"/>
      <w:lvlJc w:val="left"/>
      <w:pPr>
        <w:ind w:left="6192" w:hanging="725"/>
      </w:pPr>
      <w:rPr>
        <w:rFonts w:hint="default"/>
      </w:rPr>
    </w:lvl>
    <w:lvl w:ilvl="7">
      <w:numFmt w:val="bullet"/>
      <w:lvlText w:val="•"/>
      <w:lvlJc w:val="left"/>
      <w:pPr>
        <w:ind w:left="7184" w:hanging="725"/>
      </w:pPr>
      <w:rPr>
        <w:rFonts w:hint="default"/>
      </w:rPr>
    </w:lvl>
    <w:lvl w:ilvl="8">
      <w:numFmt w:val="bullet"/>
      <w:lvlText w:val="•"/>
      <w:lvlJc w:val="left"/>
      <w:pPr>
        <w:ind w:left="8176" w:hanging="725"/>
      </w:pPr>
      <w:rPr>
        <w:rFonts w:hint="default"/>
      </w:rPr>
    </w:lvl>
  </w:abstractNum>
  <w:abstractNum w:abstractNumId="63" w15:restartNumberingAfterBreak="0">
    <w:nsid w:val="12BC6A1B"/>
    <w:multiLevelType w:val="multilevel"/>
    <w:tmpl w:val="ED9AC43A"/>
    <w:lvl w:ilvl="0">
      <w:start w:val="8"/>
      <w:numFmt w:val="upperLetter"/>
      <w:lvlText w:val="%1"/>
      <w:lvlJc w:val="left"/>
      <w:pPr>
        <w:ind w:left="526" w:hanging="387"/>
      </w:pPr>
      <w:rPr>
        <w:rFonts w:hint="default"/>
        <w:lang w:val="en-US" w:eastAsia="en-US" w:bidi="en-US"/>
      </w:rPr>
    </w:lvl>
    <w:lvl w:ilvl="1">
      <w:start w:val="6"/>
      <w:numFmt w:val="decimal"/>
      <w:lvlText w:val="%1.%2"/>
      <w:lvlJc w:val="left"/>
      <w:pPr>
        <w:ind w:left="526" w:hanging="387"/>
      </w:pPr>
      <w:rPr>
        <w:rFonts w:ascii="Cambria" w:eastAsia="Cambria" w:hAnsi="Cambria" w:cs="Cambria" w:hint="default"/>
        <w:b/>
        <w:bCs/>
        <w:spacing w:val="-2"/>
        <w:w w:val="100"/>
        <w:sz w:val="22"/>
        <w:szCs w:val="22"/>
        <w:lang w:val="en-US" w:eastAsia="en-US" w:bidi="en-US"/>
      </w:rPr>
    </w:lvl>
    <w:lvl w:ilvl="2">
      <w:start w:val="1"/>
      <w:numFmt w:val="decimal"/>
      <w:lvlText w:val="%1.%2.%3"/>
      <w:lvlJc w:val="left"/>
      <w:pPr>
        <w:ind w:left="140" w:hanging="617"/>
      </w:pPr>
      <w:rPr>
        <w:rFonts w:ascii="Cambria" w:eastAsia="Cambria" w:hAnsi="Cambria" w:cs="Cambria" w:hint="default"/>
        <w:b/>
        <w:bCs/>
        <w:spacing w:val="-2"/>
        <w:w w:val="100"/>
        <w:sz w:val="22"/>
        <w:szCs w:val="22"/>
        <w:lang w:val="en-US" w:eastAsia="en-US" w:bidi="en-US"/>
      </w:rPr>
    </w:lvl>
    <w:lvl w:ilvl="3">
      <w:start w:val="1"/>
      <w:numFmt w:val="decimal"/>
      <w:lvlText w:val=".%4"/>
      <w:lvlJc w:val="left"/>
      <w:pPr>
        <w:ind w:left="859" w:hanging="360"/>
      </w:pPr>
      <w:rPr>
        <w:rFonts w:ascii="Cambria" w:eastAsia="Cambria" w:hAnsi="Cambria" w:cs="Cambria" w:hint="default"/>
        <w:w w:val="100"/>
        <w:sz w:val="22"/>
        <w:szCs w:val="22"/>
        <w:lang w:val="en-US" w:eastAsia="en-US" w:bidi="en-US"/>
      </w:rPr>
    </w:lvl>
    <w:lvl w:ilvl="4">
      <w:numFmt w:val="bullet"/>
      <w:lvlText w:val="•"/>
      <w:lvlJc w:val="left"/>
      <w:pPr>
        <w:ind w:left="2160" w:hanging="360"/>
      </w:pPr>
      <w:rPr>
        <w:rFonts w:hint="default"/>
        <w:lang w:val="en-US" w:eastAsia="en-US" w:bidi="en-US"/>
      </w:rPr>
    </w:lvl>
    <w:lvl w:ilvl="5">
      <w:numFmt w:val="bullet"/>
      <w:lvlText w:val="•"/>
      <w:lvlJc w:val="left"/>
      <w:pPr>
        <w:ind w:left="3440" w:hanging="360"/>
      </w:pPr>
      <w:rPr>
        <w:rFonts w:hint="default"/>
        <w:lang w:val="en-US" w:eastAsia="en-US" w:bidi="en-US"/>
      </w:rPr>
    </w:lvl>
    <w:lvl w:ilvl="6">
      <w:numFmt w:val="bullet"/>
      <w:lvlText w:val="•"/>
      <w:lvlJc w:val="left"/>
      <w:pPr>
        <w:ind w:left="4720" w:hanging="360"/>
      </w:pPr>
      <w:rPr>
        <w:rFonts w:hint="default"/>
        <w:lang w:val="en-US" w:eastAsia="en-US" w:bidi="en-US"/>
      </w:rPr>
    </w:lvl>
    <w:lvl w:ilvl="7">
      <w:numFmt w:val="bullet"/>
      <w:lvlText w:val="•"/>
      <w:lvlJc w:val="left"/>
      <w:pPr>
        <w:ind w:left="6000" w:hanging="360"/>
      </w:pPr>
      <w:rPr>
        <w:rFonts w:hint="default"/>
        <w:lang w:val="en-US" w:eastAsia="en-US" w:bidi="en-US"/>
      </w:rPr>
    </w:lvl>
    <w:lvl w:ilvl="8">
      <w:numFmt w:val="bullet"/>
      <w:lvlText w:val="•"/>
      <w:lvlJc w:val="left"/>
      <w:pPr>
        <w:ind w:left="7280" w:hanging="360"/>
      </w:pPr>
      <w:rPr>
        <w:rFonts w:hint="default"/>
        <w:lang w:val="en-US" w:eastAsia="en-US" w:bidi="en-US"/>
      </w:rPr>
    </w:lvl>
  </w:abstractNum>
  <w:abstractNum w:abstractNumId="64" w15:restartNumberingAfterBreak="0">
    <w:nsid w:val="132107CB"/>
    <w:multiLevelType w:val="hybridMultilevel"/>
    <w:tmpl w:val="6100B614"/>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65" w15:restartNumberingAfterBreak="0">
    <w:nsid w:val="13537809"/>
    <w:multiLevelType w:val="multilevel"/>
    <w:tmpl w:val="6DE67804"/>
    <w:lvl w:ilvl="0">
      <w:start w:val="1"/>
      <w:numFmt w:val="decimal"/>
      <w:lvlText w:val="%1"/>
      <w:lvlJc w:val="left"/>
      <w:pPr>
        <w:ind w:left="240" w:hanging="785"/>
      </w:pPr>
      <w:rPr>
        <w:rFonts w:hint="default"/>
      </w:rPr>
    </w:lvl>
    <w:lvl w:ilvl="1">
      <w:start w:val="12"/>
      <w:numFmt w:val="decimal"/>
      <w:lvlText w:val="%1.%2"/>
      <w:lvlJc w:val="left"/>
      <w:pPr>
        <w:ind w:left="240" w:hanging="785"/>
      </w:pPr>
      <w:rPr>
        <w:rFonts w:hint="default"/>
      </w:rPr>
    </w:lvl>
    <w:lvl w:ilvl="2">
      <w:start w:val="1"/>
      <w:numFmt w:val="decimal"/>
      <w:lvlText w:val="%1.%2.%3"/>
      <w:lvlJc w:val="left"/>
      <w:pPr>
        <w:ind w:left="240" w:hanging="785"/>
      </w:pPr>
      <w:rPr>
        <w:rFonts w:ascii="Cambria" w:eastAsia="Cambria" w:hAnsi="Cambria" w:cs="Cambria" w:hint="default"/>
        <w:b/>
        <w:bCs/>
        <w:color w:val="231F20"/>
        <w:spacing w:val="-12"/>
        <w:w w:val="100"/>
        <w:sz w:val="24"/>
        <w:szCs w:val="24"/>
      </w:rPr>
    </w:lvl>
    <w:lvl w:ilvl="3">
      <w:numFmt w:val="bullet"/>
      <w:lvlText w:val="•"/>
      <w:lvlJc w:val="left"/>
      <w:pPr>
        <w:ind w:left="3216" w:hanging="785"/>
      </w:pPr>
      <w:rPr>
        <w:rFonts w:hint="default"/>
      </w:rPr>
    </w:lvl>
    <w:lvl w:ilvl="4">
      <w:numFmt w:val="bullet"/>
      <w:lvlText w:val="•"/>
      <w:lvlJc w:val="left"/>
      <w:pPr>
        <w:ind w:left="4208" w:hanging="785"/>
      </w:pPr>
      <w:rPr>
        <w:rFonts w:hint="default"/>
      </w:rPr>
    </w:lvl>
    <w:lvl w:ilvl="5">
      <w:numFmt w:val="bullet"/>
      <w:lvlText w:val="•"/>
      <w:lvlJc w:val="left"/>
      <w:pPr>
        <w:ind w:left="5200" w:hanging="785"/>
      </w:pPr>
      <w:rPr>
        <w:rFonts w:hint="default"/>
      </w:rPr>
    </w:lvl>
    <w:lvl w:ilvl="6">
      <w:numFmt w:val="bullet"/>
      <w:lvlText w:val="•"/>
      <w:lvlJc w:val="left"/>
      <w:pPr>
        <w:ind w:left="6192" w:hanging="785"/>
      </w:pPr>
      <w:rPr>
        <w:rFonts w:hint="default"/>
      </w:rPr>
    </w:lvl>
    <w:lvl w:ilvl="7">
      <w:numFmt w:val="bullet"/>
      <w:lvlText w:val="•"/>
      <w:lvlJc w:val="left"/>
      <w:pPr>
        <w:ind w:left="7184" w:hanging="785"/>
      </w:pPr>
      <w:rPr>
        <w:rFonts w:hint="default"/>
      </w:rPr>
    </w:lvl>
    <w:lvl w:ilvl="8">
      <w:numFmt w:val="bullet"/>
      <w:lvlText w:val="•"/>
      <w:lvlJc w:val="left"/>
      <w:pPr>
        <w:ind w:left="8176" w:hanging="785"/>
      </w:pPr>
      <w:rPr>
        <w:rFonts w:hint="default"/>
      </w:rPr>
    </w:lvl>
  </w:abstractNum>
  <w:abstractNum w:abstractNumId="66" w15:restartNumberingAfterBreak="0">
    <w:nsid w:val="13637326"/>
    <w:multiLevelType w:val="hybridMultilevel"/>
    <w:tmpl w:val="9DAAEE3E"/>
    <w:lvl w:ilvl="0" w:tplc="66A4408C">
      <w:start w:val="1"/>
      <w:numFmt w:val="decimal"/>
      <w:lvlText w:val=".%1"/>
      <w:lvlJc w:val="left"/>
      <w:pPr>
        <w:ind w:left="380" w:hanging="240"/>
      </w:pPr>
      <w:rPr>
        <w:rFonts w:ascii="Times New Roman" w:eastAsia="Times New Roman" w:hAnsi="Times New Roman" w:cs="Times New Roman" w:hint="default"/>
        <w:b/>
        <w:bCs/>
        <w:spacing w:val="-5"/>
        <w:w w:val="100"/>
        <w:sz w:val="24"/>
        <w:szCs w:val="24"/>
        <w:lang w:val="en-US" w:eastAsia="en-US" w:bidi="en-US"/>
      </w:rPr>
    </w:lvl>
    <w:lvl w:ilvl="1" w:tplc="9BCEB962">
      <w:numFmt w:val="bullet"/>
      <w:lvlText w:val="•"/>
      <w:lvlJc w:val="left"/>
      <w:pPr>
        <w:ind w:left="1326" w:hanging="240"/>
      </w:pPr>
      <w:rPr>
        <w:rFonts w:hint="default"/>
        <w:lang w:val="en-US" w:eastAsia="en-US" w:bidi="en-US"/>
      </w:rPr>
    </w:lvl>
    <w:lvl w:ilvl="2" w:tplc="8A80DDD4">
      <w:numFmt w:val="bullet"/>
      <w:lvlText w:val="•"/>
      <w:lvlJc w:val="left"/>
      <w:pPr>
        <w:ind w:left="2272" w:hanging="240"/>
      </w:pPr>
      <w:rPr>
        <w:rFonts w:hint="default"/>
        <w:lang w:val="en-US" w:eastAsia="en-US" w:bidi="en-US"/>
      </w:rPr>
    </w:lvl>
    <w:lvl w:ilvl="3" w:tplc="B9B0296C">
      <w:numFmt w:val="bullet"/>
      <w:lvlText w:val="•"/>
      <w:lvlJc w:val="left"/>
      <w:pPr>
        <w:ind w:left="3218" w:hanging="240"/>
      </w:pPr>
      <w:rPr>
        <w:rFonts w:hint="default"/>
        <w:lang w:val="en-US" w:eastAsia="en-US" w:bidi="en-US"/>
      </w:rPr>
    </w:lvl>
    <w:lvl w:ilvl="4" w:tplc="79427368">
      <w:numFmt w:val="bullet"/>
      <w:lvlText w:val="•"/>
      <w:lvlJc w:val="left"/>
      <w:pPr>
        <w:ind w:left="4164" w:hanging="240"/>
      </w:pPr>
      <w:rPr>
        <w:rFonts w:hint="default"/>
        <w:lang w:val="en-US" w:eastAsia="en-US" w:bidi="en-US"/>
      </w:rPr>
    </w:lvl>
    <w:lvl w:ilvl="5" w:tplc="EB54A988">
      <w:numFmt w:val="bullet"/>
      <w:lvlText w:val="•"/>
      <w:lvlJc w:val="left"/>
      <w:pPr>
        <w:ind w:left="5110" w:hanging="240"/>
      </w:pPr>
      <w:rPr>
        <w:rFonts w:hint="default"/>
        <w:lang w:val="en-US" w:eastAsia="en-US" w:bidi="en-US"/>
      </w:rPr>
    </w:lvl>
    <w:lvl w:ilvl="6" w:tplc="2F52C130">
      <w:numFmt w:val="bullet"/>
      <w:lvlText w:val="•"/>
      <w:lvlJc w:val="left"/>
      <w:pPr>
        <w:ind w:left="6056" w:hanging="240"/>
      </w:pPr>
      <w:rPr>
        <w:rFonts w:hint="default"/>
        <w:lang w:val="en-US" w:eastAsia="en-US" w:bidi="en-US"/>
      </w:rPr>
    </w:lvl>
    <w:lvl w:ilvl="7" w:tplc="E06C3278">
      <w:numFmt w:val="bullet"/>
      <w:lvlText w:val="•"/>
      <w:lvlJc w:val="left"/>
      <w:pPr>
        <w:ind w:left="7002" w:hanging="240"/>
      </w:pPr>
      <w:rPr>
        <w:rFonts w:hint="default"/>
        <w:lang w:val="en-US" w:eastAsia="en-US" w:bidi="en-US"/>
      </w:rPr>
    </w:lvl>
    <w:lvl w:ilvl="8" w:tplc="A6A23452">
      <w:numFmt w:val="bullet"/>
      <w:lvlText w:val="•"/>
      <w:lvlJc w:val="left"/>
      <w:pPr>
        <w:ind w:left="7948" w:hanging="240"/>
      </w:pPr>
      <w:rPr>
        <w:rFonts w:hint="default"/>
        <w:lang w:val="en-US" w:eastAsia="en-US" w:bidi="en-US"/>
      </w:rPr>
    </w:lvl>
  </w:abstractNum>
  <w:abstractNum w:abstractNumId="67" w15:restartNumberingAfterBreak="0">
    <w:nsid w:val="13FE221F"/>
    <w:multiLevelType w:val="hybridMultilevel"/>
    <w:tmpl w:val="9578B34A"/>
    <w:lvl w:ilvl="0" w:tplc="BD9CB530">
      <w:start w:val="1"/>
      <w:numFmt w:val="upperLetter"/>
      <w:lvlText w:val="%1."/>
      <w:lvlJc w:val="left"/>
      <w:pPr>
        <w:ind w:left="919" w:hanging="293"/>
      </w:pPr>
      <w:rPr>
        <w:rFonts w:ascii="Times New Roman" w:eastAsia="Times New Roman" w:hAnsi="Times New Roman" w:cs="Times New Roman" w:hint="default"/>
        <w:b/>
        <w:bCs/>
        <w:color w:val="201D1E"/>
        <w:spacing w:val="-12"/>
        <w:w w:val="100"/>
        <w:sz w:val="24"/>
        <w:szCs w:val="24"/>
      </w:rPr>
    </w:lvl>
    <w:lvl w:ilvl="1" w:tplc="A656B7D6">
      <w:numFmt w:val="bullet"/>
      <w:lvlText w:val="•"/>
      <w:lvlJc w:val="left"/>
      <w:pPr>
        <w:ind w:left="1844" w:hanging="293"/>
      </w:pPr>
      <w:rPr>
        <w:rFonts w:hint="default"/>
      </w:rPr>
    </w:lvl>
    <w:lvl w:ilvl="2" w:tplc="454CE420">
      <w:numFmt w:val="bullet"/>
      <w:lvlText w:val="•"/>
      <w:lvlJc w:val="left"/>
      <w:pPr>
        <w:ind w:left="2768" w:hanging="293"/>
      </w:pPr>
      <w:rPr>
        <w:rFonts w:hint="default"/>
      </w:rPr>
    </w:lvl>
    <w:lvl w:ilvl="3" w:tplc="37A65058">
      <w:numFmt w:val="bullet"/>
      <w:lvlText w:val="•"/>
      <w:lvlJc w:val="left"/>
      <w:pPr>
        <w:ind w:left="3692" w:hanging="293"/>
      </w:pPr>
      <w:rPr>
        <w:rFonts w:hint="default"/>
      </w:rPr>
    </w:lvl>
    <w:lvl w:ilvl="4" w:tplc="BEB22ACE">
      <w:numFmt w:val="bullet"/>
      <w:lvlText w:val="•"/>
      <w:lvlJc w:val="left"/>
      <w:pPr>
        <w:ind w:left="4616" w:hanging="293"/>
      </w:pPr>
      <w:rPr>
        <w:rFonts w:hint="default"/>
      </w:rPr>
    </w:lvl>
    <w:lvl w:ilvl="5" w:tplc="759A316E">
      <w:numFmt w:val="bullet"/>
      <w:lvlText w:val="•"/>
      <w:lvlJc w:val="left"/>
      <w:pPr>
        <w:ind w:left="5540" w:hanging="293"/>
      </w:pPr>
      <w:rPr>
        <w:rFonts w:hint="default"/>
      </w:rPr>
    </w:lvl>
    <w:lvl w:ilvl="6" w:tplc="B128E6AE">
      <w:numFmt w:val="bullet"/>
      <w:lvlText w:val="•"/>
      <w:lvlJc w:val="left"/>
      <w:pPr>
        <w:ind w:left="6464" w:hanging="293"/>
      </w:pPr>
      <w:rPr>
        <w:rFonts w:hint="default"/>
      </w:rPr>
    </w:lvl>
    <w:lvl w:ilvl="7" w:tplc="67BE6DC6">
      <w:numFmt w:val="bullet"/>
      <w:lvlText w:val="•"/>
      <w:lvlJc w:val="left"/>
      <w:pPr>
        <w:ind w:left="7388" w:hanging="293"/>
      </w:pPr>
      <w:rPr>
        <w:rFonts w:hint="default"/>
      </w:rPr>
    </w:lvl>
    <w:lvl w:ilvl="8" w:tplc="AB6A7468">
      <w:numFmt w:val="bullet"/>
      <w:lvlText w:val="•"/>
      <w:lvlJc w:val="left"/>
      <w:pPr>
        <w:ind w:left="8312" w:hanging="293"/>
      </w:pPr>
      <w:rPr>
        <w:rFonts w:hint="default"/>
      </w:rPr>
    </w:lvl>
  </w:abstractNum>
  <w:abstractNum w:abstractNumId="68" w15:restartNumberingAfterBreak="0">
    <w:nsid w:val="140547DD"/>
    <w:multiLevelType w:val="multilevel"/>
    <w:tmpl w:val="D5FA9744"/>
    <w:lvl w:ilvl="0">
      <w:start w:val="10"/>
      <w:numFmt w:val="upperLetter"/>
      <w:lvlText w:val="%1"/>
      <w:lvlJc w:val="left"/>
      <w:pPr>
        <w:ind w:left="691" w:hanging="405"/>
      </w:pPr>
      <w:rPr>
        <w:rFonts w:hint="default"/>
      </w:rPr>
    </w:lvl>
    <w:lvl w:ilvl="1">
      <w:start w:val="3"/>
      <w:numFmt w:val="decimal"/>
      <w:lvlText w:val="%1.%2"/>
      <w:lvlJc w:val="left"/>
      <w:pPr>
        <w:ind w:left="691" w:hanging="405"/>
      </w:pPr>
      <w:rPr>
        <w:rFonts w:ascii="Arial" w:eastAsia="Arial" w:hAnsi="Arial" w:cs="Arial" w:hint="default"/>
        <w:b/>
        <w:bCs/>
        <w:color w:val="23150E"/>
        <w:w w:val="100"/>
        <w:sz w:val="24"/>
        <w:szCs w:val="24"/>
      </w:rPr>
    </w:lvl>
    <w:lvl w:ilvl="2">
      <w:start w:val="1"/>
      <w:numFmt w:val="decimal"/>
      <w:lvlText w:val="(%3)"/>
      <w:lvlJc w:val="left"/>
      <w:pPr>
        <w:ind w:left="915" w:hanging="316"/>
      </w:pPr>
      <w:rPr>
        <w:rFonts w:ascii="Arial" w:eastAsia="Arial" w:hAnsi="Arial" w:cs="Arial" w:hint="default"/>
        <w:color w:val="23150E"/>
        <w:w w:val="100"/>
        <w:sz w:val="21"/>
        <w:szCs w:val="21"/>
      </w:rPr>
    </w:lvl>
    <w:lvl w:ilvl="3">
      <w:numFmt w:val="bullet"/>
      <w:lvlText w:val="•"/>
      <w:lvlJc w:val="left"/>
      <w:pPr>
        <w:ind w:left="2973" w:hanging="316"/>
      </w:pPr>
      <w:rPr>
        <w:rFonts w:hint="default"/>
      </w:rPr>
    </w:lvl>
    <w:lvl w:ilvl="4">
      <w:numFmt w:val="bullet"/>
      <w:lvlText w:val="•"/>
      <w:lvlJc w:val="left"/>
      <w:pPr>
        <w:ind w:left="4000" w:hanging="316"/>
      </w:pPr>
      <w:rPr>
        <w:rFonts w:hint="default"/>
      </w:rPr>
    </w:lvl>
    <w:lvl w:ilvl="5">
      <w:numFmt w:val="bullet"/>
      <w:lvlText w:val="•"/>
      <w:lvlJc w:val="left"/>
      <w:pPr>
        <w:ind w:left="5026" w:hanging="316"/>
      </w:pPr>
      <w:rPr>
        <w:rFonts w:hint="default"/>
      </w:rPr>
    </w:lvl>
    <w:lvl w:ilvl="6">
      <w:numFmt w:val="bullet"/>
      <w:lvlText w:val="•"/>
      <w:lvlJc w:val="left"/>
      <w:pPr>
        <w:ind w:left="6053" w:hanging="316"/>
      </w:pPr>
      <w:rPr>
        <w:rFonts w:hint="default"/>
      </w:rPr>
    </w:lvl>
    <w:lvl w:ilvl="7">
      <w:numFmt w:val="bullet"/>
      <w:lvlText w:val="•"/>
      <w:lvlJc w:val="left"/>
      <w:pPr>
        <w:ind w:left="7080" w:hanging="316"/>
      </w:pPr>
      <w:rPr>
        <w:rFonts w:hint="default"/>
      </w:rPr>
    </w:lvl>
    <w:lvl w:ilvl="8">
      <w:numFmt w:val="bullet"/>
      <w:lvlText w:val="•"/>
      <w:lvlJc w:val="left"/>
      <w:pPr>
        <w:ind w:left="8106" w:hanging="316"/>
      </w:pPr>
      <w:rPr>
        <w:rFonts w:hint="default"/>
      </w:rPr>
    </w:lvl>
  </w:abstractNum>
  <w:abstractNum w:abstractNumId="69" w15:restartNumberingAfterBreak="0">
    <w:nsid w:val="147D246D"/>
    <w:multiLevelType w:val="hybridMultilevel"/>
    <w:tmpl w:val="57B0977A"/>
    <w:lvl w:ilvl="0" w:tplc="9684DB04">
      <w:start w:val="1"/>
      <w:numFmt w:val="decimal"/>
      <w:lvlText w:val=".%1"/>
      <w:lvlJc w:val="left"/>
      <w:pPr>
        <w:ind w:left="240" w:hanging="300"/>
      </w:pPr>
      <w:rPr>
        <w:rFonts w:ascii="Times New Roman" w:eastAsia="Times New Roman" w:hAnsi="Times New Roman" w:cs="Times New Roman" w:hint="default"/>
        <w:b/>
        <w:bCs/>
        <w:color w:val="231F20"/>
        <w:spacing w:val="-5"/>
        <w:w w:val="100"/>
        <w:sz w:val="24"/>
        <w:szCs w:val="24"/>
      </w:rPr>
    </w:lvl>
    <w:lvl w:ilvl="1" w:tplc="B080B80C">
      <w:numFmt w:val="bullet"/>
      <w:lvlText w:val="•"/>
      <w:lvlJc w:val="left"/>
      <w:pPr>
        <w:ind w:left="1232" w:hanging="300"/>
      </w:pPr>
      <w:rPr>
        <w:rFonts w:hint="default"/>
      </w:rPr>
    </w:lvl>
    <w:lvl w:ilvl="2" w:tplc="29F89BDE">
      <w:numFmt w:val="bullet"/>
      <w:lvlText w:val="•"/>
      <w:lvlJc w:val="left"/>
      <w:pPr>
        <w:ind w:left="2224" w:hanging="300"/>
      </w:pPr>
      <w:rPr>
        <w:rFonts w:hint="default"/>
      </w:rPr>
    </w:lvl>
    <w:lvl w:ilvl="3" w:tplc="301274F4">
      <w:numFmt w:val="bullet"/>
      <w:lvlText w:val="•"/>
      <w:lvlJc w:val="left"/>
      <w:pPr>
        <w:ind w:left="3216" w:hanging="300"/>
      </w:pPr>
      <w:rPr>
        <w:rFonts w:hint="default"/>
      </w:rPr>
    </w:lvl>
    <w:lvl w:ilvl="4" w:tplc="105ABD14">
      <w:numFmt w:val="bullet"/>
      <w:lvlText w:val="•"/>
      <w:lvlJc w:val="left"/>
      <w:pPr>
        <w:ind w:left="4208" w:hanging="300"/>
      </w:pPr>
      <w:rPr>
        <w:rFonts w:hint="default"/>
      </w:rPr>
    </w:lvl>
    <w:lvl w:ilvl="5" w:tplc="29F4E44E">
      <w:numFmt w:val="bullet"/>
      <w:lvlText w:val="•"/>
      <w:lvlJc w:val="left"/>
      <w:pPr>
        <w:ind w:left="5200" w:hanging="300"/>
      </w:pPr>
      <w:rPr>
        <w:rFonts w:hint="default"/>
      </w:rPr>
    </w:lvl>
    <w:lvl w:ilvl="6" w:tplc="3DAC6ED0">
      <w:numFmt w:val="bullet"/>
      <w:lvlText w:val="•"/>
      <w:lvlJc w:val="left"/>
      <w:pPr>
        <w:ind w:left="6192" w:hanging="300"/>
      </w:pPr>
      <w:rPr>
        <w:rFonts w:hint="default"/>
      </w:rPr>
    </w:lvl>
    <w:lvl w:ilvl="7" w:tplc="96B41C02">
      <w:numFmt w:val="bullet"/>
      <w:lvlText w:val="•"/>
      <w:lvlJc w:val="left"/>
      <w:pPr>
        <w:ind w:left="7184" w:hanging="300"/>
      </w:pPr>
      <w:rPr>
        <w:rFonts w:hint="default"/>
      </w:rPr>
    </w:lvl>
    <w:lvl w:ilvl="8" w:tplc="E42E4D64">
      <w:numFmt w:val="bullet"/>
      <w:lvlText w:val="•"/>
      <w:lvlJc w:val="left"/>
      <w:pPr>
        <w:ind w:left="8176" w:hanging="300"/>
      </w:pPr>
      <w:rPr>
        <w:rFonts w:hint="default"/>
      </w:rPr>
    </w:lvl>
  </w:abstractNum>
  <w:abstractNum w:abstractNumId="70" w15:restartNumberingAfterBreak="0">
    <w:nsid w:val="14A70B65"/>
    <w:multiLevelType w:val="hybridMultilevel"/>
    <w:tmpl w:val="8A3CB6A6"/>
    <w:lvl w:ilvl="0" w:tplc="700CDC48">
      <w:start w:val="1"/>
      <w:numFmt w:val="decimal"/>
      <w:lvlText w:val=".%1"/>
      <w:lvlJc w:val="left"/>
      <w:pPr>
        <w:ind w:left="240" w:hanging="240"/>
      </w:pPr>
      <w:rPr>
        <w:rFonts w:ascii="Times New Roman" w:eastAsia="Times New Roman" w:hAnsi="Times New Roman" w:cs="Times New Roman" w:hint="default"/>
        <w:b/>
        <w:bCs/>
        <w:color w:val="231F20"/>
        <w:spacing w:val="-5"/>
        <w:w w:val="100"/>
        <w:sz w:val="24"/>
        <w:szCs w:val="24"/>
      </w:rPr>
    </w:lvl>
    <w:lvl w:ilvl="1" w:tplc="3CB8ABF2">
      <w:numFmt w:val="bullet"/>
      <w:lvlText w:val="•"/>
      <w:lvlJc w:val="left"/>
      <w:pPr>
        <w:ind w:left="1232" w:hanging="240"/>
      </w:pPr>
      <w:rPr>
        <w:rFonts w:hint="default"/>
      </w:rPr>
    </w:lvl>
    <w:lvl w:ilvl="2" w:tplc="07D835C8">
      <w:numFmt w:val="bullet"/>
      <w:lvlText w:val="•"/>
      <w:lvlJc w:val="left"/>
      <w:pPr>
        <w:ind w:left="2224" w:hanging="240"/>
      </w:pPr>
      <w:rPr>
        <w:rFonts w:hint="default"/>
      </w:rPr>
    </w:lvl>
    <w:lvl w:ilvl="3" w:tplc="845C5E84">
      <w:numFmt w:val="bullet"/>
      <w:lvlText w:val="•"/>
      <w:lvlJc w:val="left"/>
      <w:pPr>
        <w:ind w:left="3216" w:hanging="240"/>
      </w:pPr>
      <w:rPr>
        <w:rFonts w:hint="default"/>
      </w:rPr>
    </w:lvl>
    <w:lvl w:ilvl="4" w:tplc="547C9D34">
      <w:numFmt w:val="bullet"/>
      <w:lvlText w:val="•"/>
      <w:lvlJc w:val="left"/>
      <w:pPr>
        <w:ind w:left="4208" w:hanging="240"/>
      </w:pPr>
      <w:rPr>
        <w:rFonts w:hint="default"/>
      </w:rPr>
    </w:lvl>
    <w:lvl w:ilvl="5" w:tplc="598A91C6">
      <w:numFmt w:val="bullet"/>
      <w:lvlText w:val="•"/>
      <w:lvlJc w:val="left"/>
      <w:pPr>
        <w:ind w:left="5200" w:hanging="240"/>
      </w:pPr>
      <w:rPr>
        <w:rFonts w:hint="default"/>
      </w:rPr>
    </w:lvl>
    <w:lvl w:ilvl="6" w:tplc="D4FAF0EE">
      <w:numFmt w:val="bullet"/>
      <w:lvlText w:val="•"/>
      <w:lvlJc w:val="left"/>
      <w:pPr>
        <w:ind w:left="6192" w:hanging="240"/>
      </w:pPr>
      <w:rPr>
        <w:rFonts w:hint="default"/>
      </w:rPr>
    </w:lvl>
    <w:lvl w:ilvl="7" w:tplc="80B41032">
      <w:numFmt w:val="bullet"/>
      <w:lvlText w:val="•"/>
      <w:lvlJc w:val="left"/>
      <w:pPr>
        <w:ind w:left="7184" w:hanging="240"/>
      </w:pPr>
      <w:rPr>
        <w:rFonts w:hint="default"/>
      </w:rPr>
    </w:lvl>
    <w:lvl w:ilvl="8" w:tplc="A1142CB2">
      <w:numFmt w:val="bullet"/>
      <w:lvlText w:val="•"/>
      <w:lvlJc w:val="left"/>
      <w:pPr>
        <w:ind w:left="8176" w:hanging="240"/>
      </w:pPr>
      <w:rPr>
        <w:rFonts w:hint="default"/>
      </w:rPr>
    </w:lvl>
  </w:abstractNum>
  <w:abstractNum w:abstractNumId="71" w15:restartNumberingAfterBreak="0">
    <w:nsid w:val="15993BEA"/>
    <w:multiLevelType w:val="hybridMultilevel"/>
    <w:tmpl w:val="A2EA6E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2" w15:restartNumberingAfterBreak="0">
    <w:nsid w:val="163C305B"/>
    <w:multiLevelType w:val="hybridMultilevel"/>
    <w:tmpl w:val="9D648044"/>
    <w:lvl w:ilvl="0" w:tplc="2EA4A632">
      <w:start w:val="1"/>
      <w:numFmt w:val="decimal"/>
      <w:lvlText w:val=".%1"/>
      <w:lvlJc w:val="left"/>
      <w:pPr>
        <w:ind w:left="240" w:hanging="240"/>
      </w:pPr>
      <w:rPr>
        <w:rFonts w:ascii="Times New Roman" w:eastAsia="Times New Roman" w:hAnsi="Times New Roman" w:cs="Times New Roman" w:hint="default"/>
        <w:b/>
        <w:bCs/>
        <w:color w:val="231F20"/>
        <w:spacing w:val="-5"/>
        <w:w w:val="100"/>
        <w:sz w:val="24"/>
        <w:szCs w:val="24"/>
      </w:rPr>
    </w:lvl>
    <w:lvl w:ilvl="1" w:tplc="563A50AE">
      <w:numFmt w:val="bullet"/>
      <w:lvlText w:val="•"/>
      <w:lvlJc w:val="left"/>
      <w:pPr>
        <w:ind w:left="1232" w:hanging="240"/>
      </w:pPr>
      <w:rPr>
        <w:rFonts w:hint="default"/>
      </w:rPr>
    </w:lvl>
    <w:lvl w:ilvl="2" w:tplc="A50EBA3C">
      <w:numFmt w:val="bullet"/>
      <w:lvlText w:val="•"/>
      <w:lvlJc w:val="left"/>
      <w:pPr>
        <w:ind w:left="2224" w:hanging="240"/>
      </w:pPr>
      <w:rPr>
        <w:rFonts w:hint="default"/>
      </w:rPr>
    </w:lvl>
    <w:lvl w:ilvl="3" w:tplc="49ACB36C">
      <w:numFmt w:val="bullet"/>
      <w:lvlText w:val="•"/>
      <w:lvlJc w:val="left"/>
      <w:pPr>
        <w:ind w:left="3216" w:hanging="240"/>
      </w:pPr>
      <w:rPr>
        <w:rFonts w:hint="default"/>
      </w:rPr>
    </w:lvl>
    <w:lvl w:ilvl="4" w:tplc="CC82462C">
      <w:numFmt w:val="bullet"/>
      <w:lvlText w:val="•"/>
      <w:lvlJc w:val="left"/>
      <w:pPr>
        <w:ind w:left="4208" w:hanging="240"/>
      </w:pPr>
      <w:rPr>
        <w:rFonts w:hint="default"/>
      </w:rPr>
    </w:lvl>
    <w:lvl w:ilvl="5" w:tplc="76EEEC18">
      <w:numFmt w:val="bullet"/>
      <w:lvlText w:val="•"/>
      <w:lvlJc w:val="left"/>
      <w:pPr>
        <w:ind w:left="5200" w:hanging="240"/>
      </w:pPr>
      <w:rPr>
        <w:rFonts w:hint="default"/>
      </w:rPr>
    </w:lvl>
    <w:lvl w:ilvl="6" w:tplc="D8D29A08">
      <w:numFmt w:val="bullet"/>
      <w:lvlText w:val="•"/>
      <w:lvlJc w:val="left"/>
      <w:pPr>
        <w:ind w:left="6192" w:hanging="240"/>
      </w:pPr>
      <w:rPr>
        <w:rFonts w:hint="default"/>
      </w:rPr>
    </w:lvl>
    <w:lvl w:ilvl="7" w:tplc="AB7E8CC8">
      <w:numFmt w:val="bullet"/>
      <w:lvlText w:val="•"/>
      <w:lvlJc w:val="left"/>
      <w:pPr>
        <w:ind w:left="7184" w:hanging="240"/>
      </w:pPr>
      <w:rPr>
        <w:rFonts w:hint="default"/>
      </w:rPr>
    </w:lvl>
    <w:lvl w:ilvl="8" w:tplc="7C08A680">
      <w:numFmt w:val="bullet"/>
      <w:lvlText w:val="•"/>
      <w:lvlJc w:val="left"/>
      <w:pPr>
        <w:ind w:left="8176" w:hanging="240"/>
      </w:pPr>
      <w:rPr>
        <w:rFonts w:hint="default"/>
      </w:rPr>
    </w:lvl>
  </w:abstractNum>
  <w:abstractNum w:abstractNumId="73" w15:restartNumberingAfterBreak="0">
    <w:nsid w:val="163C36E4"/>
    <w:multiLevelType w:val="hybridMultilevel"/>
    <w:tmpl w:val="279A9136"/>
    <w:lvl w:ilvl="0" w:tplc="61CC5822">
      <w:start w:val="1"/>
      <w:numFmt w:val="decimal"/>
      <w:lvlText w:val=".%1"/>
      <w:lvlJc w:val="left"/>
      <w:pPr>
        <w:ind w:left="240" w:hanging="300"/>
      </w:pPr>
      <w:rPr>
        <w:rFonts w:ascii="Times New Roman" w:eastAsia="Times New Roman" w:hAnsi="Times New Roman" w:cs="Times New Roman" w:hint="default"/>
        <w:b/>
        <w:bCs/>
        <w:color w:val="231F20"/>
        <w:spacing w:val="-8"/>
        <w:w w:val="100"/>
        <w:sz w:val="24"/>
        <w:szCs w:val="24"/>
      </w:rPr>
    </w:lvl>
    <w:lvl w:ilvl="1" w:tplc="73BC59B8">
      <w:numFmt w:val="bullet"/>
      <w:lvlText w:val="•"/>
      <w:lvlJc w:val="left"/>
      <w:pPr>
        <w:ind w:left="1232" w:hanging="300"/>
      </w:pPr>
      <w:rPr>
        <w:rFonts w:hint="default"/>
      </w:rPr>
    </w:lvl>
    <w:lvl w:ilvl="2" w:tplc="6D1C51E6">
      <w:numFmt w:val="bullet"/>
      <w:lvlText w:val="•"/>
      <w:lvlJc w:val="left"/>
      <w:pPr>
        <w:ind w:left="2224" w:hanging="300"/>
      </w:pPr>
      <w:rPr>
        <w:rFonts w:hint="default"/>
      </w:rPr>
    </w:lvl>
    <w:lvl w:ilvl="3" w:tplc="3A623B04">
      <w:numFmt w:val="bullet"/>
      <w:lvlText w:val="•"/>
      <w:lvlJc w:val="left"/>
      <w:pPr>
        <w:ind w:left="3216" w:hanging="300"/>
      </w:pPr>
      <w:rPr>
        <w:rFonts w:hint="default"/>
      </w:rPr>
    </w:lvl>
    <w:lvl w:ilvl="4" w:tplc="74C2CA00">
      <w:numFmt w:val="bullet"/>
      <w:lvlText w:val="•"/>
      <w:lvlJc w:val="left"/>
      <w:pPr>
        <w:ind w:left="4208" w:hanging="300"/>
      </w:pPr>
      <w:rPr>
        <w:rFonts w:hint="default"/>
      </w:rPr>
    </w:lvl>
    <w:lvl w:ilvl="5" w:tplc="F2AC764C">
      <w:numFmt w:val="bullet"/>
      <w:lvlText w:val="•"/>
      <w:lvlJc w:val="left"/>
      <w:pPr>
        <w:ind w:left="5200" w:hanging="300"/>
      </w:pPr>
      <w:rPr>
        <w:rFonts w:hint="default"/>
      </w:rPr>
    </w:lvl>
    <w:lvl w:ilvl="6" w:tplc="DAC42370">
      <w:numFmt w:val="bullet"/>
      <w:lvlText w:val="•"/>
      <w:lvlJc w:val="left"/>
      <w:pPr>
        <w:ind w:left="6192" w:hanging="300"/>
      </w:pPr>
      <w:rPr>
        <w:rFonts w:hint="default"/>
      </w:rPr>
    </w:lvl>
    <w:lvl w:ilvl="7" w:tplc="E7508E48">
      <w:numFmt w:val="bullet"/>
      <w:lvlText w:val="•"/>
      <w:lvlJc w:val="left"/>
      <w:pPr>
        <w:ind w:left="7184" w:hanging="300"/>
      </w:pPr>
      <w:rPr>
        <w:rFonts w:hint="default"/>
      </w:rPr>
    </w:lvl>
    <w:lvl w:ilvl="8" w:tplc="09D2108A">
      <w:numFmt w:val="bullet"/>
      <w:lvlText w:val="•"/>
      <w:lvlJc w:val="left"/>
      <w:pPr>
        <w:ind w:left="8176" w:hanging="300"/>
      </w:pPr>
      <w:rPr>
        <w:rFonts w:hint="default"/>
      </w:rPr>
    </w:lvl>
  </w:abstractNum>
  <w:abstractNum w:abstractNumId="74" w15:restartNumberingAfterBreak="0">
    <w:nsid w:val="163C6D19"/>
    <w:multiLevelType w:val="hybridMultilevel"/>
    <w:tmpl w:val="C5FE5C42"/>
    <w:lvl w:ilvl="0" w:tplc="DA3853E6">
      <w:start w:val="1"/>
      <w:numFmt w:val="bullet"/>
      <w:lvlText w:val="·"/>
      <w:lvlJc w:val="left"/>
      <w:pPr>
        <w:ind w:left="720" w:hanging="360"/>
      </w:pPr>
      <w:rPr>
        <w:rFonts w:ascii="Symbol" w:hAnsi="Symbol" w:hint="default"/>
      </w:rPr>
    </w:lvl>
    <w:lvl w:ilvl="1" w:tplc="0BFC1090">
      <w:start w:val="1"/>
      <w:numFmt w:val="bullet"/>
      <w:lvlText w:val="o"/>
      <w:lvlJc w:val="left"/>
      <w:pPr>
        <w:ind w:left="1440" w:hanging="360"/>
      </w:pPr>
      <w:rPr>
        <w:rFonts w:ascii="Courier New" w:hAnsi="Courier New" w:hint="default"/>
      </w:rPr>
    </w:lvl>
    <w:lvl w:ilvl="2" w:tplc="B36CC4D4">
      <w:start w:val="1"/>
      <w:numFmt w:val="bullet"/>
      <w:lvlText w:val=""/>
      <w:lvlJc w:val="left"/>
      <w:pPr>
        <w:ind w:left="2160" w:hanging="360"/>
      </w:pPr>
      <w:rPr>
        <w:rFonts w:ascii="Wingdings" w:hAnsi="Wingdings" w:hint="default"/>
      </w:rPr>
    </w:lvl>
    <w:lvl w:ilvl="3" w:tplc="8C065BEC">
      <w:start w:val="1"/>
      <w:numFmt w:val="bullet"/>
      <w:lvlText w:val=""/>
      <w:lvlJc w:val="left"/>
      <w:pPr>
        <w:ind w:left="2880" w:hanging="360"/>
      </w:pPr>
      <w:rPr>
        <w:rFonts w:ascii="Symbol" w:hAnsi="Symbol" w:hint="default"/>
      </w:rPr>
    </w:lvl>
    <w:lvl w:ilvl="4" w:tplc="F612A828">
      <w:start w:val="1"/>
      <w:numFmt w:val="bullet"/>
      <w:lvlText w:val="o"/>
      <w:lvlJc w:val="left"/>
      <w:pPr>
        <w:ind w:left="3600" w:hanging="360"/>
      </w:pPr>
      <w:rPr>
        <w:rFonts w:ascii="Courier New" w:hAnsi="Courier New" w:hint="default"/>
      </w:rPr>
    </w:lvl>
    <w:lvl w:ilvl="5" w:tplc="6FA6C6C8">
      <w:start w:val="1"/>
      <w:numFmt w:val="bullet"/>
      <w:lvlText w:val=""/>
      <w:lvlJc w:val="left"/>
      <w:pPr>
        <w:ind w:left="4320" w:hanging="360"/>
      </w:pPr>
      <w:rPr>
        <w:rFonts w:ascii="Wingdings" w:hAnsi="Wingdings" w:hint="default"/>
      </w:rPr>
    </w:lvl>
    <w:lvl w:ilvl="6" w:tplc="7DA25626">
      <w:start w:val="1"/>
      <w:numFmt w:val="bullet"/>
      <w:lvlText w:val=""/>
      <w:lvlJc w:val="left"/>
      <w:pPr>
        <w:ind w:left="5040" w:hanging="360"/>
      </w:pPr>
      <w:rPr>
        <w:rFonts w:ascii="Symbol" w:hAnsi="Symbol" w:hint="default"/>
      </w:rPr>
    </w:lvl>
    <w:lvl w:ilvl="7" w:tplc="7264D5D8">
      <w:start w:val="1"/>
      <w:numFmt w:val="bullet"/>
      <w:lvlText w:val="o"/>
      <w:lvlJc w:val="left"/>
      <w:pPr>
        <w:ind w:left="5760" w:hanging="360"/>
      </w:pPr>
      <w:rPr>
        <w:rFonts w:ascii="Courier New" w:hAnsi="Courier New" w:hint="default"/>
      </w:rPr>
    </w:lvl>
    <w:lvl w:ilvl="8" w:tplc="81BC7890">
      <w:start w:val="1"/>
      <w:numFmt w:val="bullet"/>
      <w:lvlText w:val=""/>
      <w:lvlJc w:val="left"/>
      <w:pPr>
        <w:ind w:left="6480" w:hanging="360"/>
      </w:pPr>
      <w:rPr>
        <w:rFonts w:ascii="Wingdings" w:hAnsi="Wingdings" w:hint="default"/>
      </w:rPr>
    </w:lvl>
  </w:abstractNum>
  <w:abstractNum w:abstractNumId="75" w15:restartNumberingAfterBreak="0">
    <w:nsid w:val="16532EA5"/>
    <w:multiLevelType w:val="multilevel"/>
    <w:tmpl w:val="AF8895AE"/>
    <w:lvl w:ilvl="0">
      <w:start w:val="6"/>
      <w:numFmt w:val="decimal"/>
      <w:lvlText w:val="%1"/>
      <w:lvlJc w:val="left"/>
      <w:pPr>
        <w:ind w:left="240" w:hanging="360"/>
      </w:pPr>
      <w:rPr>
        <w:rFonts w:hint="default"/>
      </w:rPr>
    </w:lvl>
    <w:lvl w:ilvl="1">
      <w:start w:val="1"/>
      <w:numFmt w:val="decimal"/>
      <w:lvlText w:val="%1.%2"/>
      <w:lvlJc w:val="left"/>
      <w:pPr>
        <w:ind w:left="240" w:hanging="360"/>
      </w:pPr>
      <w:rPr>
        <w:rFonts w:hint="default"/>
        <w:b/>
        <w:bCs/>
        <w:spacing w:val="-5"/>
        <w:w w:val="100"/>
      </w:rPr>
    </w:lvl>
    <w:lvl w:ilvl="2">
      <w:start w:val="1"/>
      <w:numFmt w:val="decimal"/>
      <w:lvlText w:val="%1.%2.%3"/>
      <w:lvlJc w:val="left"/>
      <w:pPr>
        <w:ind w:left="240" w:hanging="588"/>
      </w:pPr>
      <w:rPr>
        <w:rFonts w:ascii="Cambria" w:eastAsia="Cambria" w:hAnsi="Cambria" w:cs="Cambria" w:hint="default"/>
        <w:b/>
        <w:bCs/>
        <w:color w:val="231F20"/>
        <w:spacing w:val="-1"/>
        <w:w w:val="100"/>
        <w:sz w:val="24"/>
        <w:szCs w:val="24"/>
      </w:rPr>
    </w:lvl>
    <w:lvl w:ilvl="3">
      <w:start w:val="1"/>
      <w:numFmt w:val="decimal"/>
      <w:lvlText w:val="%1.%2.%3.%4"/>
      <w:lvlJc w:val="left"/>
      <w:pPr>
        <w:ind w:left="960" w:hanging="720"/>
      </w:pPr>
      <w:rPr>
        <w:rFonts w:ascii="Times New Roman" w:eastAsia="Times New Roman" w:hAnsi="Times New Roman" w:cs="Times New Roman" w:hint="default"/>
        <w:b/>
        <w:bCs/>
        <w:color w:val="231F20"/>
        <w:spacing w:val="-5"/>
        <w:w w:val="100"/>
        <w:sz w:val="24"/>
        <w:szCs w:val="24"/>
      </w:rPr>
    </w:lvl>
    <w:lvl w:ilvl="4">
      <w:numFmt w:val="bullet"/>
      <w:lvlText w:val="•"/>
      <w:lvlJc w:val="left"/>
      <w:pPr>
        <w:ind w:left="3260" w:hanging="720"/>
      </w:pPr>
      <w:rPr>
        <w:rFonts w:hint="default"/>
      </w:rPr>
    </w:lvl>
    <w:lvl w:ilvl="5">
      <w:numFmt w:val="bullet"/>
      <w:lvlText w:val="•"/>
      <w:lvlJc w:val="left"/>
      <w:pPr>
        <w:ind w:left="4410" w:hanging="720"/>
      </w:pPr>
      <w:rPr>
        <w:rFonts w:hint="default"/>
      </w:rPr>
    </w:lvl>
    <w:lvl w:ilvl="6">
      <w:numFmt w:val="bullet"/>
      <w:lvlText w:val="•"/>
      <w:lvlJc w:val="left"/>
      <w:pPr>
        <w:ind w:left="5560" w:hanging="720"/>
      </w:pPr>
      <w:rPr>
        <w:rFonts w:hint="default"/>
      </w:rPr>
    </w:lvl>
    <w:lvl w:ilvl="7">
      <w:numFmt w:val="bullet"/>
      <w:lvlText w:val="•"/>
      <w:lvlJc w:val="left"/>
      <w:pPr>
        <w:ind w:left="6710" w:hanging="720"/>
      </w:pPr>
      <w:rPr>
        <w:rFonts w:hint="default"/>
      </w:rPr>
    </w:lvl>
    <w:lvl w:ilvl="8">
      <w:numFmt w:val="bullet"/>
      <w:lvlText w:val="•"/>
      <w:lvlJc w:val="left"/>
      <w:pPr>
        <w:ind w:left="7860" w:hanging="720"/>
      </w:pPr>
      <w:rPr>
        <w:rFonts w:hint="default"/>
      </w:rPr>
    </w:lvl>
  </w:abstractNum>
  <w:abstractNum w:abstractNumId="76" w15:restartNumberingAfterBreak="0">
    <w:nsid w:val="16D63DB1"/>
    <w:multiLevelType w:val="hybridMultilevel"/>
    <w:tmpl w:val="03D43F4E"/>
    <w:lvl w:ilvl="0" w:tplc="2458ACC6">
      <w:start w:val="1"/>
      <w:numFmt w:val="bullet"/>
      <w:lvlText w:val="·"/>
      <w:lvlJc w:val="left"/>
      <w:pPr>
        <w:ind w:left="720" w:hanging="360"/>
      </w:pPr>
      <w:rPr>
        <w:rFonts w:ascii="Symbol" w:hAnsi="Symbol" w:hint="default"/>
      </w:rPr>
    </w:lvl>
    <w:lvl w:ilvl="1" w:tplc="97FE7F4C">
      <w:start w:val="1"/>
      <w:numFmt w:val="bullet"/>
      <w:lvlText w:val="o"/>
      <w:lvlJc w:val="left"/>
      <w:pPr>
        <w:ind w:left="1440" w:hanging="360"/>
      </w:pPr>
      <w:rPr>
        <w:rFonts w:ascii="Courier New" w:hAnsi="Courier New" w:hint="default"/>
      </w:rPr>
    </w:lvl>
    <w:lvl w:ilvl="2" w:tplc="106410FC">
      <w:start w:val="1"/>
      <w:numFmt w:val="bullet"/>
      <w:lvlText w:val=""/>
      <w:lvlJc w:val="left"/>
      <w:pPr>
        <w:ind w:left="2160" w:hanging="360"/>
      </w:pPr>
      <w:rPr>
        <w:rFonts w:ascii="Wingdings" w:hAnsi="Wingdings" w:hint="default"/>
      </w:rPr>
    </w:lvl>
    <w:lvl w:ilvl="3" w:tplc="FB7A00DC">
      <w:start w:val="1"/>
      <w:numFmt w:val="bullet"/>
      <w:lvlText w:val=""/>
      <w:lvlJc w:val="left"/>
      <w:pPr>
        <w:ind w:left="2880" w:hanging="360"/>
      </w:pPr>
      <w:rPr>
        <w:rFonts w:ascii="Symbol" w:hAnsi="Symbol" w:hint="default"/>
      </w:rPr>
    </w:lvl>
    <w:lvl w:ilvl="4" w:tplc="5B1CB7FC">
      <w:start w:val="1"/>
      <w:numFmt w:val="bullet"/>
      <w:lvlText w:val="o"/>
      <w:lvlJc w:val="left"/>
      <w:pPr>
        <w:ind w:left="3600" w:hanging="360"/>
      </w:pPr>
      <w:rPr>
        <w:rFonts w:ascii="Courier New" w:hAnsi="Courier New" w:hint="default"/>
      </w:rPr>
    </w:lvl>
    <w:lvl w:ilvl="5" w:tplc="E2F8E432">
      <w:start w:val="1"/>
      <w:numFmt w:val="bullet"/>
      <w:lvlText w:val=""/>
      <w:lvlJc w:val="left"/>
      <w:pPr>
        <w:ind w:left="4320" w:hanging="360"/>
      </w:pPr>
      <w:rPr>
        <w:rFonts w:ascii="Wingdings" w:hAnsi="Wingdings" w:hint="default"/>
      </w:rPr>
    </w:lvl>
    <w:lvl w:ilvl="6" w:tplc="FC2E1FB4">
      <w:start w:val="1"/>
      <w:numFmt w:val="bullet"/>
      <w:lvlText w:val=""/>
      <w:lvlJc w:val="left"/>
      <w:pPr>
        <w:ind w:left="5040" w:hanging="360"/>
      </w:pPr>
      <w:rPr>
        <w:rFonts w:ascii="Symbol" w:hAnsi="Symbol" w:hint="default"/>
      </w:rPr>
    </w:lvl>
    <w:lvl w:ilvl="7" w:tplc="8998EBE2">
      <w:start w:val="1"/>
      <w:numFmt w:val="bullet"/>
      <w:lvlText w:val="o"/>
      <w:lvlJc w:val="left"/>
      <w:pPr>
        <w:ind w:left="5760" w:hanging="360"/>
      </w:pPr>
      <w:rPr>
        <w:rFonts w:ascii="Courier New" w:hAnsi="Courier New" w:hint="default"/>
      </w:rPr>
    </w:lvl>
    <w:lvl w:ilvl="8" w:tplc="05B43224">
      <w:start w:val="1"/>
      <w:numFmt w:val="bullet"/>
      <w:lvlText w:val=""/>
      <w:lvlJc w:val="left"/>
      <w:pPr>
        <w:ind w:left="6480" w:hanging="360"/>
      </w:pPr>
      <w:rPr>
        <w:rFonts w:ascii="Wingdings" w:hAnsi="Wingdings" w:hint="default"/>
      </w:rPr>
    </w:lvl>
  </w:abstractNum>
  <w:abstractNum w:abstractNumId="77" w15:restartNumberingAfterBreak="0">
    <w:nsid w:val="17693C1E"/>
    <w:multiLevelType w:val="multilevel"/>
    <w:tmpl w:val="2FBC8F64"/>
    <w:lvl w:ilvl="0">
      <w:numFmt w:val="bullet"/>
      <w:lvlText w:val="▪"/>
      <w:lvlJc w:val="left"/>
      <w:pPr>
        <w:ind w:left="357" w:hanging="360"/>
      </w:pPr>
      <w:rPr>
        <w:rFonts w:ascii="Noto Sans Symbols" w:eastAsia="Noto Sans Symbols" w:hAnsi="Noto Sans Symbols" w:cs="Noto Sans Symbols"/>
        <w:sz w:val="20"/>
        <w:szCs w:val="20"/>
      </w:rPr>
    </w:lvl>
    <w:lvl w:ilvl="1">
      <w:numFmt w:val="bullet"/>
      <w:lvlText w:val="•"/>
      <w:lvlJc w:val="left"/>
      <w:pPr>
        <w:ind w:left="561" w:hanging="360"/>
      </w:pPr>
    </w:lvl>
    <w:lvl w:ilvl="2">
      <w:numFmt w:val="bullet"/>
      <w:lvlText w:val="•"/>
      <w:lvlJc w:val="left"/>
      <w:pPr>
        <w:ind w:left="762" w:hanging="360"/>
      </w:pPr>
    </w:lvl>
    <w:lvl w:ilvl="3">
      <w:numFmt w:val="bullet"/>
      <w:lvlText w:val="•"/>
      <w:lvlJc w:val="left"/>
      <w:pPr>
        <w:ind w:left="963" w:hanging="360"/>
      </w:pPr>
    </w:lvl>
    <w:lvl w:ilvl="4">
      <w:numFmt w:val="bullet"/>
      <w:lvlText w:val="•"/>
      <w:lvlJc w:val="left"/>
      <w:pPr>
        <w:ind w:left="1164" w:hanging="360"/>
      </w:pPr>
    </w:lvl>
    <w:lvl w:ilvl="5">
      <w:numFmt w:val="bullet"/>
      <w:lvlText w:val="•"/>
      <w:lvlJc w:val="left"/>
      <w:pPr>
        <w:ind w:left="1365" w:hanging="360"/>
      </w:pPr>
    </w:lvl>
    <w:lvl w:ilvl="6">
      <w:numFmt w:val="bullet"/>
      <w:lvlText w:val="•"/>
      <w:lvlJc w:val="left"/>
      <w:pPr>
        <w:ind w:left="1566" w:hanging="360"/>
      </w:pPr>
    </w:lvl>
    <w:lvl w:ilvl="7">
      <w:numFmt w:val="bullet"/>
      <w:lvlText w:val="•"/>
      <w:lvlJc w:val="left"/>
      <w:pPr>
        <w:ind w:left="1767" w:hanging="360"/>
      </w:pPr>
    </w:lvl>
    <w:lvl w:ilvl="8">
      <w:numFmt w:val="bullet"/>
      <w:lvlText w:val="•"/>
      <w:lvlJc w:val="left"/>
      <w:pPr>
        <w:ind w:left="1968" w:hanging="360"/>
      </w:pPr>
    </w:lvl>
  </w:abstractNum>
  <w:abstractNum w:abstractNumId="78" w15:restartNumberingAfterBreak="0">
    <w:nsid w:val="183564FB"/>
    <w:multiLevelType w:val="multilevel"/>
    <w:tmpl w:val="D1B23FA6"/>
    <w:lvl w:ilvl="0">
      <w:start w:val="6"/>
      <w:numFmt w:val="decimal"/>
      <w:lvlText w:val="%1"/>
      <w:lvlJc w:val="left"/>
      <w:pPr>
        <w:ind w:left="1080" w:hanging="600"/>
      </w:pPr>
      <w:rPr>
        <w:rFonts w:hint="default"/>
      </w:rPr>
    </w:lvl>
    <w:lvl w:ilvl="1">
      <w:start w:val="8"/>
      <w:numFmt w:val="decimal"/>
      <w:lvlText w:val="%1.%2"/>
      <w:lvlJc w:val="left"/>
      <w:pPr>
        <w:ind w:left="1080" w:hanging="600"/>
      </w:pPr>
      <w:rPr>
        <w:rFonts w:hint="default"/>
      </w:rPr>
    </w:lvl>
    <w:lvl w:ilvl="2">
      <w:start w:val="3"/>
      <w:numFmt w:val="decimal"/>
      <w:lvlText w:val="%1.%2.%3"/>
      <w:lvlJc w:val="left"/>
      <w:pPr>
        <w:ind w:left="1080" w:hanging="600"/>
      </w:pPr>
      <w:rPr>
        <w:rFonts w:ascii="Times New Roman" w:eastAsia="Times New Roman" w:hAnsi="Times New Roman" w:cs="Times New Roman" w:hint="default"/>
        <w:color w:val="231F20"/>
        <w:spacing w:val="-10"/>
        <w:w w:val="100"/>
        <w:sz w:val="24"/>
        <w:szCs w:val="24"/>
      </w:rPr>
    </w:lvl>
    <w:lvl w:ilvl="3">
      <w:numFmt w:val="bullet"/>
      <w:lvlText w:val="•"/>
      <w:lvlJc w:val="left"/>
      <w:pPr>
        <w:ind w:left="3804" w:hanging="600"/>
      </w:pPr>
      <w:rPr>
        <w:rFonts w:hint="default"/>
      </w:rPr>
    </w:lvl>
    <w:lvl w:ilvl="4">
      <w:numFmt w:val="bullet"/>
      <w:lvlText w:val="•"/>
      <w:lvlJc w:val="left"/>
      <w:pPr>
        <w:ind w:left="4712" w:hanging="600"/>
      </w:pPr>
      <w:rPr>
        <w:rFonts w:hint="default"/>
      </w:rPr>
    </w:lvl>
    <w:lvl w:ilvl="5">
      <w:numFmt w:val="bullet"/>
      <w:lvlText w:val="•"/>
      <w:lvlJc w:val="left"/>
      <w:pPr>
        <w:ind w:left="5620" w:hanging="600"/>
      </w:pPr>
      <w:rPr>
        <w:rFonts w:hint="default"/>
      </w:rPr>
    </w:lvl>
    <w:lvl w:ilvl="6">
      <w:numFmt w:val="bullet"/>
      <w:lvlText w:val="•"/>
      <w:lvlJc w:val="left"/>
      <w:pPr>
        <w:ind w:left="6528" w:hanging="600"/>
      </w:pPr>
      <w:rPr>
        <w:rFonts w:hint="default"/>
      </w:rPr>
    </w:lvl>
    <w:lvl w:ilvl="7">
      <w:numFmt w:val="bullet"/>
      <w:lvlText w:val="•"/>
      <w:lvlJc w:val="left"/>
      <w:pPr>
        <w:ind w:left="7436" w:hanging="600"/>
      </w:pPr>
      <w:rPr>
        <w:rFonts w:hint="default"/>
      </w:rPr>
    </w:lvl>
    <w:lvl w:ilvl="8">
      <w:numFmt w:val="bullet"/>
      <w:lvlText w:val="•"/>
      <w:lvlJc w:val="left"/>
      <w:pPr>
        <w:ind w:left="8344" w:hanging="600"/>
      </w:pPr>
      <w:rPr>
        <w:rFonts w:hint="default"/>
      </w:rPr>
    </w:lvl>
  </w:abstractNum>
  <w:abstractNum w:abstractNumId="79" w15:restartNumberingAfterBreak="0">
    <w:nsid w:val="187453FF"/>
    <w:multiLevelType w:val="hybridMultilevel"/>
    <w:tmpl w:val="5C1285A0"/>
    <w:lvl w:ilvl="0" w:tplc="E83CFCC4">
      <w:start w:val="1"/>
      <w:numFmt w:val="decimal"/>
      <w:lvlText w:val=".%1"/>
      <w:lvlJc w:val="left"/>
      <w:pPr>
        <w:ind w:left="240" w:hanging="300"/>
      </w:pPr>
      <w:rPr>
        <w:rFonts w:ascii="Times New Roman" w:eastAsia="Times New Roman" w:hAnsi="Times New Roman" w:cs="Times New Roman" w:hint="default"/>
        <w:b/>
        <w:bCs/>
        <w:color w:val="231F20"/>
        <w:spacing w:val="-24"/>
        <w:w w:val="100"/>
        <w:sz w:val="24"/>
        <w:szCs w:val="24"/>
      </w:rPr>
    </w:lvl>
    <w:lvl w:ilvl="1" w:tplc="B818F7A4">
      <w:numFmt w:val="bullet"/>
      <w:lvlText w:val="•"/>
      <w:lvlJc w:val="left"/>
      <w:pPr>
        <w:ind w:left="1232" w:hanging="300"/>
      </w:pPr>
      <w:rPr>
        <w:rFonts w:hint="default"/>
      </w:rPr>
    </w:lvl>
    <w:lvl w:ilvl="2" w:tplc="ECF636AE">
      <w:numFmt w:val="bullet"/>
      <w:lvlText w:val="•"/>
      <w:lvlJc w:val="left"/>
      <w:pPr>
        <w:ind w:left="2224" w:hanging="300"/>
      </w:pPr>
      <w:rPr>
        <w:rFonts w:hint="default"/>
      </w:rPr>
    </w:lvl>
    <w:lvl w:ilvl="3" w:tplc="2712648E">
      <w:numFmt w:val="bullet"/>
      <w:lvlText w:val="•"/>
      <w:lvlJc w:val="left"/>
      <w:pPr>
        <w:ind w:left="3216" w:hanging="300"/>
      </w:pPr>
      <w:rPr>
        <w:rFonts w:hint="default"/>
      </w:rPr>
    </w:lvl>
    <w:lvl w:ilvl="4" w:tplc="F3CEE8D8">
      <w:numFmt w:val="bullet"/>
      <w:lvlText w:val="•"/>
      <w:lvlJc w:val="left"/>
      <w:pPr>
        <w:ind w:left="4208" w:hanging="300"/>
      </w:pPr>
      <w:rPr>
        <w:rFonts w:hint="default"/>
      </w:rPr>
    </w:lvl>
    <w:lvl w:ilvl="5" w:tplc="3E1C4D90">
      <w:numFmt w:val="bullet"/>
      <w:lvlText w:val="•"/>
      <w:lvlJc w:val="left"/>
      <w:pPr>
        <w:ind w:left="5200" w:hanging="300"/>
      </w:pPr>
      <w:rPr>
        <w:rFonts w:hint="default"/>
      </w:rPr>
    </w:lvl>
    <w:lvl w:ilvl="6" w:tplc="E37A62DE">
      <w:numFmt w:val="bullet"/>
      <w:lvlText w:val="•"/>
      <w:lvlJc w:val="left"/>
      <w:pPr>
        <w:ind w:left="6192" w:hanging="300"/>
      </w:pPr>
      <w:rPr>
        <w:rFonts w:hint="default"/>
      </w:rPr>
    </w:lvl>
    <w:lvl w:ilvl="7" w:tplc="516E6E0E">
      <w:numFmt w:val="bullet"/>
      <w:lvlText w:val="•"/>
      <w:lvlJc w:val="left"/>
      <w:pPr>
        <w:ind w:left="7184" w:hanging="300"/>
      </w:pPr>
      <w:rPr>
        <w:rFonts w:hint="default"/>
      </w:rPr>
    </w:lvl>
    <w:lvl w:ilvl="8" w:tplc="810AE754">
      <w:numFmt w:val="bullet"/>
      <w:lvlText w:val="•"/>
      <w:lvlJc w:val="left"/>
      <w:pPr>
        <w:ind w:left="8176" w:hanging="300"/>
      </w:pPr>
      <w:rPr>
        <w:rFonts w:hint="default"/>
      </w:rPr>
    </w:lvl>
  </w:abstractNum>
  <w:abstractNum w:abstractNumId="80" w15:restartNumberingAfterBreak="0">
    <w:nsid w:val="18AC34E7"/>
    <w:multiLevelType w:val="hybridMultilevel"/>
    <w:tmpl w:val="64FEF620"/>
    <w:lvl w:ilvl="0" w:tplc="D9983E48">
      <w:start w:val="1"/>
      <w:numFmt w:val="decimal"/>
      <w:lvlText w:val=".%1"/>
      <w:lvlJc w:val="left"/>
      <w:pPr>
        <w:ind w:left="240" w:hanging="240"/>
      </w:pPr>
      <w:rPr>
        <w:rFonts w:ascii="Times New Roman" w:eastAsia="Times New Roman" w:hAnsi="Times New Roman" w:cs="Times New Roman" w:hint="default"/>
        <w:b/>
        <w:bCs/>
        <w:color w:val="231F20"/>
        <w:spacing w:val="-5"/>
        <w:w w:val="100"/>
        <w:sz w:val="24"/>
        <w:szCs w:val="24"/>
      </w:rPr>
    </w:lvl>
    <w:lvl w:ilvl="1" w:tplc="DD36006A">
      <w:numFmt w:val="bullet"/>
      <w:lvlText w:val="•"/>
      <w:lvlJc w:val="left"/>
      <w:pPr>
        <w:ind w:left="1232" w:hanging="240"/>
      </w:pPr>
      <w:rPr>
        <w:rFonts w:hint="default"/>
      </w:rPr>
    </w:lvl>
    <w:lvl w:ilvl="2" w:tplc="4B08EA34">
      <w:numFmt w:val="bullet"/>
      <w:lvlText w:val="•"/>
      <w:lvlJc w:val="left"/>
      <w:pPr>
        <w:ind w:left="2224" w:hanging="240"/>
      </w:pPr>
      <w:rPr>
        <w:rFonts w:hint="default"/>
      </w:rPr>
    </w:lvl>
    <w:lvl w:ilvl="3" w:tplc="538A3B16">
      <w:numFmt w:val="bullet"/>
      <w:lvlText w:val="•"/>
      <w:lvlJc w:val="left"/>
      <w:pPr>
        <w:ind w:left="3216" w:hanging="240"/>
      </w:pPr>
      <w:rPr>
        <w:rFonts w:hint="default"/>
      </w:rPr>
    </w:lvl>
    <w:lvl w:ilvl="4" w:tplc="2C8C444A">
      <w:numFmt w:val="bullet"/>
      <w:lvlText w:val="•"/>
      <w:lvlJc w:val="left"/>
      <w:pPr>
        <w:ind w:left="4208" w:hanging="240"/>
      </w:pPr>
      <w:rPr>
        <w:rFonts w:hint="default"/>
      </w:rPr>
    </w:lvl>
    <w:lvl w:ilvl="5" w:tplc="31FAD51C">
      <w:numFmt w:val="bullet"/>
      <w:lvlText w:val="•"/>
      <w:lvlJc w:val="left"/>
      <w:pPr>
        <w:ind w:left="5200" w:hanging="240"/>
      </w:pPr>
      <w:rPr>
        <w:rFonts w:hint="default"/>
      </w:rPr>
    </w:lvl>
    <w:lvl w:ilvl="6" w:tplc="13AE4CD4">
      <w:numFmt w:val="bullet"/>
      <w:lvlText w:val="•"/>
      <w:lvlJc w:val="left"/>
      <w:pPr>
        <w:ind w:left="6192" w:hanging="240"/>
      </w:pPr>
      <w:rPr>
        <w:rFonts w:hint="default"/>
      </w:rPr>
    </w:lvl>
    <w:lvl w:ilvl="7" w:tplc="BAF0062E">
      <w:numFmt w:val="bullet"/>
      <w:lvlText w:val="•"/>
      <w:lvlJc w:val="left"/>
      <w:pPr>
        <w:ind w:left="7184" w:hanging="240"/>
      </w:pPr>
      <w:rPr>
        <w:rFonts w:hint="default"/>
      </w:rPr>
    </w:lvl>
    <w:lvl w:ilvl="8" w:tplc="920A0F10">
      <w:numFmt w:val="bullet"/>
      <w:lvlText w:val="•"/>
      <w:lvlJc w:val="left"/>
      <w:pPr>
        <w:ind w:left="8176" w:hanging="240"/>
      </w:pPr>
      <w:rPr>
        <w:rFonts w:hint="default"/>
      </w:rPr>
    </w:lvl>
  </w:abstractNum>
  <w:abstractNum w:abstractNumId="81" w15:restartNumberingAfterBreak="0">
    <w:nsid w:val="18B04CBA"/>
    <w:multiLevelType w:val="hybridMultilevel"/>
    <w:tmpl w:val="6DA4AC04"/>
    <w:lvl w:ilvl="0" w:tplc="9EB044E4">
      <w:start w:val="1"/>
      <w:numFmt w:val="decimal"/>
      <w:lvlText w:val=".%1"/>
      <w:lvlJc w:val="left"/>
      <w:pPr>
        <w:ind w:left="240" w:hanging="240"/>
      </w:pPr>
      <w:rPr>
        <w:rFonts w:ascii="Times New Roman" w:eastAsia="Times New Roman" w:hAnsi="Times New Roman" w:cs="Times New Roman" w:hint="default"/>
        <w:b/>
        <w:bCs/>
        <w:color w:val="231F20"/>
        <w:spacing w:val="-5"/>
        <w:w w:val="100"/>
        <w:sz w:val="24"/>
        <w:szCs w:val="24"/>
      </w:rPr>
    </w:lvl>
    <w:lvl w:ilvl="1" w:tplc="5A921700">
      <w:numFmt w:val="bullet"/>
      <w:lvlText w:val="•"/>
      <w:lvlJc w:val="left"/>
      <w:pPr>
        <w:ind w:left="1232" w:hanging="240"/>
      </w:pPr>
      <w:rPr>
        <w:rFonts w:hint="default"/>
      </w:rPr>
    </w:lvl>
    <w:lvl w:ilvl="2" w:tplc="AB1CF166">
      <w:numFmt w:val="bullet"/>
      <w:lvlText w:val="•"/>
      <w:lvlJc w:val="left"/>
      <w:pPr>
        <w:ind w:left="2224" w:hanging="240"/>
      </w:pPr>
      <w:rPr>
        <w:rFonts w:hint="default"/>
      </w:rPr>
    </w:lvl>
    <w:lvl w:ilvl="3" w:tplc="6362317E">
      <w:numFmt w:val="bullet"/>
      <w:lvlText w:val="•"/>
      <w:lvlJc w:val="left"/>
      <w:pPr>
        <w:ind w:left="3216" w:hanging="240"/>
      </w:pPr>
      <w:rPr>
        <w:rFonts w:hint="default"/>
      </w:rPr>
    </w:lvl>
    <w:lvl w:ilvl="4" w:tplc="08C84318">
      <w:numFmt w:val="bullet"/>
      <w:lvlText w:val="•"/>
      <w:lvlJc w:val="left"/>
      <w:pPr>
        <w:ind w:left="4208" w:hanging="240"/>
      </w:pPr>
      <w:rPr>
        <w:rFonts w:hint="default"/>
      </w:rPr>
    </w:lvl>
    <w:lvl w:ilvl="5" w:tplc="513E0972">
      <w:numFmt w:val="bullet"/>
      <w:lvlText w:val="•"/>
      <w:lvlJc w:val="left"/>
      <w:pPr>
        <w:ind w:left="5200" w:hanging="240"/>
      </w:pPr>
      <w:rPr>
        <w:rFonts w:hint="default"/>
      </w:rPr>
    </w:lvl>
    <w:lvl w:ilvl="6" w:tplc="A5FE9FBC">
      <w:numFmt w:val="bullet"/>
      <w:lvlText w:val="•"/>
      <w:lvlJc w:val="left"/>
      <w:pPr>
        <w:ind w:left="6192" w:hanging="240"/>
      </w:pPr>
      <w:rPr>
        <w:rFonts w:hint="default"/>
      </w:rPr>
    </w:lvl>
    <w:lvl w:ilvl="7" w:tplc="55A88B9C">
      <w:numFmt w:val="bullet"/>
      <w:lvlText w:val="•"/>
      <w:lvlJc w:val="left"/>
      <w:pPr>
        <w:ind w:left="7184" w:hanging="240"/>
      </w:pPr>
      <w:rPr>
        <w:rFonts w:hint="default"/>
      </w:rPr>
    </w:lvl>
    <w:lvl w:ilvl="8" w:tplc="81B2109E">
      <w:numFmt w:val="bullet"/>
      <w:lvlText w:val="•"/>
      <w:lvlJc w:val="left"/>
      <w:pPr>
        <w:ind w:left="8176" w:hanging="240"/>
      </w:pPr>
      <w:rPr>
        <w:rFonts w:hint="default"/>
      </w:rPr>
    </w:lvl>
  </w:abstractNum>
  <w:abstractNum w:abstractNumId="82" w15:restartNumberingAfterBreak="0">
    <w:nsid w:val="18D6025A"/>
    <w:multiLevelType w:val="multilevel"/>
    <w:tmpl w:val="B9E4F600"/>
    <w:lvl w:ilvl="0">
      <w:numFmt w:val="bullet"/>
      <w:lvlText w:val="▪"/>
      <w:lvlJc w:val="left"/>
      <w:pPr>
        <w:ind w:left="881" w:hanging="360"/>
      </w:pPr>
      <w:rPr>
        <w:rFonts w:ascii="Noto Sans Symbols" w:eastAsia="Noto Sans Symbols" w:hAnsi="Noto Sans Symbols" w:cs="Noto Sans Symbols"/>
        <w:sz w:val="20"/>
        <w:szCs w:val="20"/>
      </w:rPr>
    </w:lvl>
    <w:lvl w:ilvl="1">
      <w:numFmt w:val="bullet"/>
      <w:lvlText w:val="•"/>
      <w:lvlJc w:val="left"/>
      <w:pPr>
        <w:ind w:left="1084" w:hanging="360"/>
      </w:pPr>
    </w:lvl>
    <w:lvl w:ilvl="2">
      <w:numFmt w:val="bullet"/>
      <w:lvlText w:val="•"/>
      <w:lvlJc w:val="left"/>
      <w:pPr>
        <w:ind w:left="1289" w:hanging="360"/>
      </w:pPr>
    </w:lvl>
    <w:lvl w:ilvl="3">
      <w:numFmt w:val="bullet"/>
      <w:lvlText w:val="•"/>
      <w:lvlJc w:val="left"/>
      <w:pPr>
        <w:ind w:left="1494" w:hanging="360"/>
      </w:pPr>
    </w:lvl>
    <w:lvl w:ilvl="4">
      <w:numFmt w:val="bullet"/>
      <w:lvlText w:val="•"/>
      <w:lvlJc w:val="left"/>
      <w:pPr>
        <w:ind w:left="1698" w:hanging="360"/>
      </w:pPr>
    </w:lvl>
    <w:lvl w:ilvl="5">
      <w:numFmt w:val="bullet"/>
      <w:lvlText w:val="•"/>
      <w:lvlJc w:val="left"/>
      <w:pPr>
        <w:ind w:left="1903" w:hanging="360"/>
      </w:pPr>
    </w:lvl>
    <w:lvl w:ilvl="6">
      <w:numFmt w:val="bullet"/>
      <w:lvlText w:val="•"/>
      <w:lvlJc w:val="left"/>
      <w:pPr>
        <w:ind w:left="2108" w:hanging="360"/>
      </w:pPr>
    </w:lvl>
    <w:lvl w:ilvl="7">
      <w:numFmt w:val="bullet"/>
      <w:lvlText w:val="•"/>
      <w:lvlJc w:val="left"/>
      <w:pPr>
        <w:ind w:left="2312" w:hanging="360"/>
      </w:pPr>
    </w:lvl>
    <w:lvl w:ilvl="8">
      <w:numFmt w:val="bullet"/>
      <w:lvlText w:val="•"/>
      <w:lvlJc w:val="left"/>
      <w:pPr>
        <w:ind w:left="2517" w:hanging="360"/>
      </w:pPr>
    </w:lvl>
  </w:abstractNum>
  <w:abstractNum w:abstractNumId="83" w15:restartNumberingAfterBreak="0">
    <w:nsid w:val="18E40B7D"/>
    <w:multiLevelType w:val="hybridMultilevel"/>
    <w:tmpl w:val="F1A04F56"/>
    <w:lvl w:ilvl="0" w:tplc="14B82D36">
      <w:start w:val="1"/>
      <w:numFmt w:val="decimal"/>
      <w:lvlText w:val=".%1"/>
      <w:lvlJc w:val="left"/>
      <w:pPr>
        <w:ind w:left="380" w:hanging="240"/>
      </w:pPr>
      <w:rPr>
        <w:rFonts w:ascii="Times New Roman" w:eastAsia="Times New Roman" w:hAnsi="Times New Roman" w:cs="Times New Roman" w:hint="default"/>
        <w:b/>
        <w:bCs/>
        <w:spacing w:val="-8"/>
        <w:w w:val="100"/>
        <w:sz w:val="24"/>
        <w:szCs w:val="24"/>
        <w:lang w:val="en-US" w:eastAsia="en-US" w:bidi="en-US"/>
      </w:rPr>
    </w:lvl>
    <w:lvl w:ilvl="1" w:tplc="E182BF3C">
      <w:numFmt w:val="bullet"/>
      <w:lvlText w:val="•"/>
      <w:lvlJc w:val="left"/>
      <w:pPr>
        <w:ind w:left="1326" w:hanging="240"/>
      </w:pPr>
      <w:rPr>
        <w:rFonts w:hint="default"/>
        <w:lang w:val="en-US" w:eastAsia="en-US" w:bidi="en-US"/>
      </w:rPr>
    </w:lvl>
    <w:lvl w:ilvl="2" w:tplc="DE16998C">
      <w:numFmt w:val="bullet"/>
      <w:lvlText w:val="•"/>
      <w:lvlJc w:val="left"/>
      <w:pPr>
        <w:ind w:left="2272" w:hanging="240"/>
      </w:pPr>
      <w:rPr>
        <w:rFonts w:hint="default"/>
        <w:lang w:val="en-US" w:eastAsia="en-US" w:bidi="en-US"/>
      </w:rPr>
    </w:lvl>
    <w:lvl w:ilvl="3" w:tplc="02AAB42E">
      <w:numFmt w:val="bullet"/>
      <w:lvlText w:val="•"/>
      <w:lvlJc w:val="left"/>
      <w:pPr>
        <w:ind w:left="3218" w:hanging="240"/>
      </w:pPr>
      <w:rPr>
        <w:rFonts w:hint="default"/>
        <w:lang w:val="en-US" w:eastAsia="en-US" w:bidi="en-US"/>
      </w:rPr>
    </w:lvl>
    <w:lvl w:ilvl="4" w:tplc="EE9A4C68">
      <w:numFmt w:val="bullet"/>
      <w:lvlText w:val="•"/>
      <w:lvlJc w:val="left"/>
      <w:pPr>
        <w:ind w:left="4164" w:hanging="240"/>
      </w:pPr>
      <w:rPr>
        <w:rFonts w:hint="default"/>
        <w:lang w:val="en-US" w:eastAsia="en-US" w:bidi="en-US"/>
      </w:rPr>
    </w:lvl>
    <w:lvl w:ilvl="5" w:tplc="8CF2B98C">
      <w:numFmt w:val="bullet"/>
      <w:lvlText w:val="•"/>
      <w:lvlJc w:val="left"/>
      <w:pPr>
        <w:ind w:left="5110" w:hanging="240"/>
      </w:pPr>
      <w:rPr>
        <w:rFonts w:hint="default"/>
        <w:lang w:val="en-US" w:eastAsia="en-US" w:bidi="en-US"/>
      </w:rPr>
    </w:lvl>
    <w:lvl w:ilvl="6" w:tplc="D92E736C">
      <w:numFmt w:val="bullet"/>
      <w:lvlText w:val="•"/>
      <w:lvlJc w:val="left"/>
      <w:pPr>
        <w:ind w:left="6056" w:hanging="240"/>
      </w:pPr>
      <w:rPr>
        <w:rFonts w:hint="default"/>
        <w:lang w:val="en-US" w:eastAsia="en-US" w:bidi="en-US"/>
      </w:rPr>
    </w:lvl>
    <w:lvl w:ilvl="7" w:tplc="5FFCC640">
      <w:numFmt w:val="bullet"/>
      <w:lvlText w:val="•"/>
      <w:lvlJc w:val="left"/>
      <w:pPr>
        <w:ind w:left="7002" w:hanging="240"/>
      </w:pPr>
      <w:rPr>
        <w:rFonts w:hint="default"/>
        <w:lang w:val="en-US" w:eastAsia="en-US" w:bidi="en-US"/>
      </w:rPr>
    </w:lvl>
    <w:lvl w:ilvl="8" w:tplc="008EAA1E">
      <w:numFmt w:val="bullet"/>
      <w:lvlText w:val="•"/>
      <w:lvlJc w:val="left"/>
      <w:pPr>
        <w:ind w:left="7948" w:hanging="240"/>
      </w:pPr>
      <w:rPr>
        <w:rFonts w:hint="default"/>
        <w:lang w:val="en-US" w:eastAsia="en-US" w:bidi="en-US"/>
      </w:rPr>
    </w:lvl>
  </w:abstractNum>
  <w:abstractNum w:abstractNumId="84" w15:restartNumberingAfterBreak="0">
    <w:nsid w:val="191D15E8"/>
    <w:multiLevelType w:val="hybridMultilevel"/>
    <w:tmpl w:val="5762C5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5" w15:restartNumberingAfterBreak="0">
    <w:nsid w:val="197B2EC0"/>
    <w:multiLevelType w:val="multilevel"/>
    <w:tmpl w:val="1FC2D052"/>
    <w:lvl w:ilvl="0">
      <w:start w:val="5"/>
      <w:numFmt w:val="decimal"/>
      <w:lvlText w:val="%1"/>
      <w:lvlJc w:val="left"/>
      <w:pPr>
        <w:ind w:left="240" w:hanging="840"/>
      </w:pPr>
      <w:rPr>
        <w:rFonts w:hint="default"/>
      </w:rPr>
    </w:lvl>
    <w:lvl w:ilvl="1">
      <w:start w:val="8"/>
      <w:numFmt w:val="decimal"/>
      <w:lvlText w:val="%1.%2"/>
      <w:lvlJc w:val="left"/>
      <w:pPr>
        <w:ind w:left="240" w:hanging="840"/>
      </w:pPr>
      <w:rPr>
        <w:rFonts w:hint="default"/>
      </w:rPr>
    </w:lvl>
    <w:lvl w:ilvl="2">
      <w:start w:val="12"/>
      <w:numFmt w:val="decimal"/>
      <w:lvlText w:val="%1.%2.%3."/>
      <w:lvlJc w:val="left"/>
      <w:pPr>
        <w:ind w:left="240" w:hanging="840"/>
      </w:pPr>
      <w:rPr>
        <w:rFonts w:ascii="Cambria" w:eastAsia="Cambria" w:hAnsi="Cambria" w:cs="Cambria" w:hint="default"/>
        <w:b/>
        <w:bCs/>
        <w:color w:val="231F20"/>
        <w:spacing w:val="-25"/>
        <w:w w:val="100"/>
        <w:sz w:val="24"/>
        <w:szCs w:val="24"/>
      </w:rPr>
    </w:lvl>
    <w:lvl w:ilvl="3">
      <w:start w:val="1"/>
      <w:numFmt w:val="decimal"/>
      <w:lvlText w:val="%1.%2.%3.%4"/>
      <w:lvlJc w:val="left"/>
      <w:pPr>
        <w:ind w:left="240" w:hanging="900"/>
      </w:pPr>
      <w:rPr>
        <w:rFonts w:ascii="Times New Roman" w:eastAsia="Times New Roman" w:hAnsi="Times New Roman" w:cs="Times New Roman" w:hint="default"/>
        <w:b/>
        <w:bCs/>
        <w:color w:val="231F20"/>
        <w:spacing w:val="-24"/>
        <w:w w:val="100"/>
        <w:sz w:val="24"/>
        <w:szCs w:val="24"/>
      </w:rPr>
    </w:lvl>
    <w:lvl w:ilvl="4">
      <w:numFmt w:val="bullet"/>
      <w:lvlText w:val="•"/>
      <w:lvlJc w:val="left"/>
      <w:pPr>
        <w:ind w:left="960" w:hanging="204"/>
      </w:pPr>
      <w:rPr>
        <w:rFonts w:ascii="Times New Roman" w:eastAsia="Times New Roman" w:hAnsi="Times New Roman" w:cs="Times New Roman" w:hint="default"/>
        <w:color w:val="231F20"/>
        <w:spacing w:val="-6"/>
        <w:w w:val="100"/>
        <w:sz w:val="24"/>
        <w:szCs w:val="24"/>
      </w:rPr>
    </w:lvl>
    <w:lvl w:ilvl="5">
      <w:numFmt w:val="bullet"/>
      <w:lvlText w:val="•"/>
      <w:lvlJc w:val="left"/>
      <w:pPr>
        <w:ind w:left="5048" w:hanging="204"/>
      </w:pPr>
      <w:rPr>
        <w:rFonts w:hint="default"/>
      </w:rPr>
    </w:lvl>
    <w:lvl w:ilvl="6">
      <w:numFmt w:val="bullet"/>
      <w:lvlText w:val="•"/>
      <w:lvlJc w:val="left"/>
      <w:pPr>
        <w:ind w:left="6071" w:hanging="204"/>
      </w:pPr>
      <w:rPr>
        <w:rFonts w:hint="default"/>
      </w:rPr>
    </w:lvl>
    <w:lvl w:ilvl="7">
      <w:numFmt w:val="bullet"/>
      <w:lvlText w:val="•"/>
      <w:lvlJc w:val="left"/>
      <w:pPr>
        <w:ind w:left="7093" w:hanging="204"/>
      </w:pPr>
      <w:rPr>
        <w:rFonts w:hint="default"/>
      </w:rPr>
    </w:lvl>
    <w:lvl w:ilvl="8">
      <w:numFmt w:val="bullet"/>
      <w:lvlText w:val="•"/>
      <w:lvlJc w:val="left"/>
      <w:pPr>
        <w:ind w:left="8115" w:hanging="204"/>
      </w:pPr>
      <w:rPr>
        <w:rFonts w:hint="default"/>
      </w:rPr>
    </w:lvl>
  </w:abstractNum>
  <w:abstractNum w:abstractNumId="86" w15:restartNumberingAfterBreak="0">
    <w:nsid w:val="19840FE4"/>
    <w:multiLevelType w:val="multilevel"/>
    <w:tmpl w:val="38F680F6"/>
    <w:lvl w:ilvl="0">
      <w:start w:val="2"/>
      <w:numFmt w:val="decimal"/>
      <w:lvlText w:val="%1"/>
      <w:lvlJc w:val="left"/>
      <w:pPr>
        <w:ind w:left="560" w:hanging="420"/>
      </w:pPr>
      <w:rPr>
        <w:rFonts w:hint="default"/>
        <w:lang w:val="en-US" w:eastAsia="en-US" w:bidi="en-US"/>
      </w:rPr>
    </w:lvl>
    <w:lvl w:ilvl="1">
      <w:start w:val="5"/>
      <w:numFmt w:val="decimal"/>
      <w:lvlText w:val="%1.%2"/>
      <w:lvlJc w:val="left"/>
      <w:pPr>
        <w:ind w:left="560" w:hanging="420"/>
      </w:pPr>
      <w:rPr>
        <w:rFonts w:ascii="Times New Roman" w:eastAsia="Times New Roman" w:hAnsi="Times New Roman" w:cs="Times New Roman" w:hint="default"/>
        <w:b/>
        <w:bCs/>
        <w:spacing w:val="-3"/>
        <w:w w:val="100"/>
        <w:sz w:val="24"/>
        <w:szCs w:val="24"/>
        <w:lang w:val="en-US" w:eastAsia="en-US" w:bidi="en-US"/>
      </w:rPr>
    </w:lvl>
    <w:lvl w:ilvl="2">
      <w:start w:val="1"/>
      <w:numFmt w:val="decimal"/>
      <w:lvlText w:val="%1.%2.%3"/>
      <w:lvlJc w:val="left"/>
      <w:pPr>
        <w:ind w:left="140" w:hanging="641"/>
      </w:pPr>
      <w:rPr>
        <w:rFonts w:ascii="Times New Roman" w:hAnsi="Times New Roman" w:cs="Times New Roman" w:hint="default"/>
        <w:b/>
        <w:bCs/>
        <w:spacing w:val="-5"/>
        <w:w w:val="100"/>
        <w:sz w:val="24"/>
        <w:szCs w:val="24"/>
        <w:lang w:val="en-US" w:eastAsia="en-US" w:bidi="en-US"/>
      </w:rPr>
    </w:lvl>
    <w:lvl w:ilvl="3">
      <w:start w:val="1"/>
      <w:numFmt w:val="decimal"/>
      <w:lvlText w:val="%1.%2.%3.%4"/>
      <w:lvlJc w:val="left"/>
      <w:pPr>
        <w:ind w:left="140" w:hanging="641"/>
      </w:pPr>
      <w:rPr>
        <w:rFonts w:ascii="Times New Roman" w:eastAsia="Times New Roman" w:hAnsi="Times New Roman" w:cs="Times New Roman" w:hint="default"/>
        <w:b/>
        <w:bCs/>
        <w:spacing w:val="-5"/>
        <w:w w:val="100"/>
        <w:sz w:val="24"/>
        <w:szCs w:val="24"/>
        <w:lang w:val="en-US" w:eastAsia="en-US" w:bidi="en-US"/>
      </w:rPr>
    </w:lvl>
    <w:lvl w:ilvl="4">
      <w:numFmt w:val="bullet"/>
      <w:lvlText w:val="•"/>
      <w:lvlJc w:val="left"/>
      <w:pPr>
        <w:ind w:left="3653" w:hanging="641"/>
      </w:pPr>
      <w:rPr>
        <w:rFonts w:hint="default"/>
        <w:lang w:val="en-US" w:eastAsia="en-US" w:bidi="en-US"/>
      </w:rPr>
    </w:lvl>
    <w:lvl w:ilvl="5">
      <w:numFmt w:val="bullet"/>
      <w:lvlText w:val="•"/>
      <w:lvlJc w:val="left"/>
      <w:pPr>
        <w:ind w:left="4684" w:hanging="641"/>
      </w:pPr>
      <w:rPr>
        <w:rFonts w:hint="default"/>
        <w:lang w:val="en-US" w:eastAsia="en-US" w:bidi="en-US"/>
      </w:rPr>
    </w:lvl>
    <w:lvl w:ilvl="6">
      <w:numFmt w:val="bullet"/>
      <w:lvlText w:val="•"/>
      <w:lvlJc w:val="left"/>
      <w:pPr>
        <w:ind w:left="5715" w:hanging="641"/>
      </w:pPr>
      <w:rPr>
        <w:rFonts w:hint="default"/>
        <w:lang w:val="en-US" w:eastAsia="en-US" w:bidi="en-US"/>
      </w:rPr>
    </w:lvl>
    <w:lvl w:ilvl="7">
      <w:numFmt w:val="bullet"/>
      <w:lvlText w:val="•"/>
      <w:lvlJc w:val="left"/>
      <w:pPr>
        <w:ind w:left="6746" w:hanging="641"/>
      </w:pPr>
      <w:rPr>
        <w:rFonts w:hint="default"/>
        <w:lang w:val="en-US" w:eastAsia="en-US" w:bidi="en-US"/>
      </w:rPr>
    </w:lvl>
    <w:lvl w:ilvl="8">
      <w:numFmt w:val="bullet"/>
      <w:lvlText w:val="•"/>
      <w:lvlJc w:val="left"/>
      <w:pPr>
        <w:ind w:left="7777" w:hanging="641"/>
      </w:pPr>
      <w:rPr>
        <w:rFonts w:hint="default"/>
        <w:lang w:val="en-US" w:eastAsia="en-US" w:bidi="en-US"/>
      </w:rPr>
    </w:lvl>
  </w:abstractNum>
  <w:abstractNum w:abstractNumId="87" w15:restartNumberingAfterBreak="0">
    <w:nsid w:val="199F1A6B"/>
    <w:multiLevelType w:val="multilevel"/>
    <w:tmpl w:val="7BB42D7C"/>
    <w:lvl w:ilvl="0">
      <w:start w:val="1"/>
      <w:numFmt w:val="decimal"/>
      <w:lvlText w:val="%1"/>
      <w:lvlJc w:val="left"/>
      <w:pPr>
        <w:ind w:left="235" w:hanging="785"/>
      </w:pPr>
      <w:rPr>
        <w:rFonts w:hint="default"/>
      </w:rPr>
    </w:lvl>
    <w:lvl w:ilvl="1">
      <w:start w:val="10"/>
      <w:numFmt w:val="decimal"/>
      <w:lvlText w:val="%1.%2"/>
      <w:lvlJc w:val="left"/>
      <w:pPr>
        <w:ind w:left="235" w:hanging="785"/>
      </w:pPr>
      <w:rPr>
        <w:rFonts w:hint="default"/>
      </w:rPr>
    </w:lvl>
    <w:lvl w:ilvl="2">
      <w:start w:val="1"/>
      <w:numFmt w:val="decimal"/>
      <w:lvlText w:val="%1.%2.%3"/>
      <w:lvlJc w:val="left"/>
      <w:pPr>
        <w:ind w:left="235" w:hanging="785"/>
      </w:pPr>
      <w:rPr>
        <w:rFonts w:ascii="Cambria" w:eastAsia="Cambria" w:hAnsi="Cambria" w:cs="Cambria" w:hint="default"/>
        <w:b/>
        <w:bCs/>
        <w:color w:val="231F20"/>
        <w:spacing w:val="-6"/>
        <w:w w:val="100"/>
        <w:sz w:val="24"/>
        <w:szCs w:val="24"/>
      </w:rPr>
    </w:lvl>
    <w:lvl w:ilvl="3">
      <w:numFmt w:val="bullet"/>
      <w:lvlText w:val="•"/>
      <w:lvlJc w:val="left"/>
      <w:pPr>
        <w:ind w:left="3216" w:hanging="785"/>
      </w:pPr>
      <w:rPr>
        <w:rFonts w:hint="default"/>
      </w:rPr>
    </w:lvl>
    <w:lvl w:ilvl="4">
      <w:numFmt w:val="bullet"/>
      <w:lvlText w:val="•"/>
      <w:lvlJc w:val="left"/>
      <w:pPr>
        <w:ind w:left="4208" w:hanging="785"/>
      </w:pPr>
      <w:rPr>
        <w:rFonts w:hint="default"/>
      </w:rPr>
    </w:lvl>
    <w:lvl w:ilvl="5">
      <w:numFmt w:val="bullet"/>
      <w:lvlText w:val="•"/>
      <w:lvlJc w:val="left"/>
      <w:pPr>
        <w:ind w:left="5200" w:hanging="785"/>
      </w:pPr>
      <w:rPr>
        <w:rFonts w:hint="default"/>
      </w:rPr>
    </w:lvl>
    <w:lvl w:ilvl="6">
      <w:numFmt w:val="bullet"/>
      <w:lvlText w:val="•"/>
      <w:lvlJc w:val="left"/>
      <w:pPr>
        <w:ind w:left="6192" w:hanging="785"/>
      </w:pPr>
      <w:rPr>
        <w:rFonts w:hint="default"/>
      </w:rPr>
    </w:lvl>
    <w:lvl w:ilvl="7">
      <w:numFmt w:val="bullet"/>
      <w:lvlText w:val="•"/>
      <w:lvlJc w:val="left"/>
      <w:pPr>
        <w:ind w:left="7184" w:hanging="785"/>
      </w:pPr>
      <w:rPr>
        <w:rFonts w:hint="default"/>
      </w:rPr>
    </w:lvl>
    <w:lvl w:ilvl="8">
      <w:numFmt w:val="bullet"/>
      <w:lvlText w:val="•"/>
      <w:lvlJc w:val="left"/>
      <w:pPr>
        <w:ind w:left="8176" w:hanging="785"/>
      </w:pPr>
      <w:rPr>
        <w:rFonts w:hint="default"/>
      </w:rPr>
    </w:lvl>
  </w:abstractNum>
  <w:abstractNum w:abstractNumId="88" w15:restartNumberingAfterBreak="0">
    <w:nsid w:val="19F0386D"/>
    <w:multiLevelType w:val="multilevel"/>
    <w:tmpl w:val="D9226600"/>
    <w:lvl w:ilvl="0">
      <w:numFmt w:val="bullet"/>
      <w:lvlText w:val="▪"/>
      <w:lvlJc w:val="left"/>
      <w:pPr>
        <w:ind w:left="837" w:hanging="360"/>
      </w:pPr>
      <w:rPr>
        <w:rFonts w:ascii="Noto Sans Symbols" w:eastAsia="Noto Sans Symbols" w:hAnsi="Noto Sans Symbols" w:cs="Noto Sans Symbols"/>
        <w:sz w:val="20"/>
        <w:szCs w:val="20"/>
      </w:rPr>
    </w:lvl>
    <w:lvl w:ilvl="1">
      <w:numFmt w:val="bullet"/>
      <w:lvlText w:val="•"/>
      <w:lvlJc w:val="left"/>
      <w:pPr>
        <w:ind w:left="1085" w:hanging="360"/>
      </w:pPr>
    </w:lvl>
    <w:lvl w:ilvl="2">
      <w:numFmt w:val="bullet"/>
      <w:lvlText w:val="•"/>
      <w:lvlJc w:val="left"/>
      <w:pPr>
        <w:ind w:left="1330" w:hanging="360"/>
      </w:pPr>
    </w:lvl>
    <w:lvl w:ilvl="3">
      <w:numFmt w:val="bullet"/>
      <w:lvlText w:val="•"/>
      <w:lvlJc w:val="left"/>
      <w:pPr>
        <w:ind w:left="1575" w:hanging="360"/>
      </w:pPr>
    </w:lvl>
    <w:lvl w:ilvl="4">
      <w:numFmt w:val="bullet"/>
      <w:lvlText w:val="•"/>
      <w:lvlJc w:val="left"/>
      <w:pPr>
        <w:ind w:left="1820" w:hanging="360"/>
      </w:pPr>
    </w:lvl>
    <w:lvl w:ilvl="5">
      <w:numFmt w:val="bullet"/>
      <w:lvlText w:val="•"/>
      <w:lvlJc w:val="left"/>
      <w:pPr>
        <w:ind w:left="2065" w:hanging="360"/>
      </w:pPr>
    </w:lvl>
    <w:lvl w:ilvl="6">
      <w:numFmt w:val="bullet"/>
      <w:lvlText w:val="•"/>
      <w:lvlJc w:val="left"/>
      <w:pPr>
        <w:ind w:left="2310" w:hanging="360"/>
      </w:pPr>
    </w:lvl>
    <w:lvl w:ilvl="7">
      <w:numFmt w:val="bullet"/>
      <w:lvlText w:val="•"/>
      <w:lvlJc w:val="left"/>
      <w:pPr>
        <w:ind w:left="2555" w:hanging="360"/>
      </w:pPr>
    </w:lvl>
    <w:lvl w:ilvl="8">
      <w:numFmt w:val="bullet"/>
      <w:lvlText w:val="•"/>
      <w:lvlJc w:val="left"/>
      <w:pPr>
        <w:ind w:left="2800" w:hanging="360"/>
      </w:pPr>
    </w:lvl>
  </w:abstractNum>
  <w:abstractNum w:abstractNumId="89" w15:restartNumberingAfterBreak="0">
    <w:nsid w:val="1A625589"/>
    <w:multiLevelType w:val="hybridMultilevel"/>
    <w:tmpl w:val="57BAE7FC"/>
    <w:lvl w:ilvl="0" w:tplc="92ECF7F4">
      <w:start w:val="1"/>
      <w:numFmt w:val="decimal"/>
      <w:lvlText w:val="H%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0" w15:restartNumberingAfterBreak="0">
    <w:nsid w:val="1B054DE2"/>
    <w:multiLevelType w:val="hybridMultilevel"/>
    <w:tmpl w:val="5ACA855E"/>
    <w:lvl w:ilvl="0" w:tplc="F89AD228">
      <w:start w:val="1"/>
      <w:numFmt w:val="decimal"/>
      <w:lvlText w:val=".%1"/>
      <w:lvlJc w:val="left"/>
      <w:pPr>
        <w:ind w:left="240" w:hanging="240"/>
      </w:pPr>
      <w:rPr>
        <w:rFonts w:ascii="Times New Roman" w:eastAsia="Times New Roman" w:hAnsi="Times New Roman" w:cs="Times New Roman" w:hint="default"/>
        <w:b/>
        <w:bCs/>
        <w:color w:val="231F20"/>
        <w:spacing w:val="-5"/>
        <w:w w:val="100"/>
        <w:sz w:val="24"/>
        <w:szCs w:val="24"/>
      </w:rPr>
    </w:lvl>
    <w:lvl w:ilvl="1" w:tplc="0700052E">
      <w:numFmt w:val="bullet"/>
      <w:lvlText w:val="•"/>
      <w:lvlJc w:val="left"/>
      <w:pPr>
        <w:ind w:left="1232" w:hanging="240"/>
      </w:pPr>
      <w:rPr>
        <w:rFonts w:hint="default"/>
      </w:rPr>
    </w:lvl>
    <w:lvl w:ilvl="2" w:tplc="055E5DAC">
      <w:numFmt w:val="bullet"/>
      <w:lvlText w:val="•"/>
      <w:lvlJc w:val="left"/>
      <w:pPr>
        <w:ind w:left="2224" w:hanging="240"/>
      </w:pPr>
      <w:rPr>
        <w:rFonts w:hint="default"/>
      </w:rPr>
    </w:lvl>
    <w:lvl w:ilvl="3" w:tplc="F9F8627E">
      <w:numFmt w:val="bullet"/>
      <w:lvlText w:val="•"/>
      <w:lvlJc w:val="left"/>
      <w:pPr>
        <w:ind w:left="3216" w:hanging="240"/>
      </w:pPr>
      <w:rPr>
        <w:rFonts w:hint="default"/>
      </w:rPr>
    </w:lvl>
    <w:lvl w:ilvl="4" w:tplc="04CC80FA">
      <w:numFmt w:val="bullet"/>
      <w:lvlText w:val="•"/>
      <w:lvlJc w:val="left"/>
      <w:pPr>
        <w:ind w:left="4208" w:hanging="240"/>
      </w:pPr>
      <w:rPr>
        <w:rFonts w:hint="default"/>
      </w:rPr>
    </w:lvl>
    <w:lvl w:ilvl="5" w:tplc="949C900E">
      <w:numFmt w:val="bullet"/>
      <w:lvlText w:val="•"/>
      <w:lvlJc w:val="left"/>
      <w:pPr>
        <w:ind w:left="5200" w:hanging="240"/>
      </w:pPr>
      <w:rPr>
        <w:rFonts w:hint="default"/>
      </w:rPr>
    </w:lvl>
    <w:lvl w:ilvl="6" w:tplc="DFF20C52">
      <w:numFmt w:val="bullet"/>
      <w:lvlText w:val="•"/>
      <w:lvlJc w:val="left"/>
      <w:pPr>
        <w:ind w:left="6192" w:hanging="240"/>
      </w:pPr>
      <w:rPr>
        <w:rFonts w:hint="default"/>
      </w:rPr>
    </w:lvl>
    <w:lvl w:ilvl="7" w:tplc="EE385E98">
      <w:numFmt w:val="bullet"/>
      <w:lvlText w:val="•"/>
      <w:lvlJc w:val="left"/>
      <w:pPr>
        <w:ind w:left="7184" w:hanging="240"/>
      </w:pPr>
      <w:rPr>
        <w:rFonts w:hint="default"/>
      </w:rPr>
    </w:lvl>
    <w:lvl w:ilvl="8" w:tplc="69E27438">
      <w:numFmt w:val="bullet"/>
      <w:lvlText w:val="•"/>
      <w:lvlJc w:val="left"/>
      <w:pPr>
        <w:ind w:left="8176" w:hanging="240"/>
      </w:pPr>
      <w:rPr>
        <w:rFonts w:hint="default"/>
      </w:rPr>
    </w:lvl>
  </w:abstractNum>
  <w:abstractNum w:abstractNumId="91" w15:restartNumberingAfterBreak="0">
    <w:nsid w:val="1B16638C"/>
    <w:multiLevelType w:val="hybridMultilevel"/>
    <w:tmpl w:val="96E6A2EC"/>
    <w:lvl w:ilvl="0" w:tplc="A6FA4092">
      <w:start w:val="1"/>
      <w:numFmt w:val="decimal"/>
      <w:lvlText w:val=".%1"/>
      <w:lvlJc w:val="left"/>
      <w:pPr>
        <w:ind w:left="380" w:hanging="240"/>
      </w:pPr>
      <w:rPr>
        <w:rFonts w:ascii="Times New Roman" w:eastAsia="Times New Roman" w:hAnsi="Times New Roman" w:cs="Times New Roman" w:hint="default"/>
        <w:b/>
        <w:bCs/>
        <w:spacing w:val="-5"/>
        <w:w w:val="100"/>
        <w:sz w:val="24"/>
        <w:szCs w:val="24"/>
        <w:lang w:val="en-US" w:eastAsia="en-US" w:bidi="en-US"/>
      </w:rPr>
    </w:lvl>
    <w:lvl w:ilvl="1" w:tplc="9998F1CC">
      <w:numFmt w:val="bullet"/>
      <w:lvlText w:val="•"/>
      <w:lvlJc w:val="left"/>
      <w:pPr>
        <w:ind w:left="1326" w:hanging="240"/>
      </w:pPr>
      <w:rPr>
        <w:rFonts w:hint="default"/>
        <w:lang w:val="en-US" w:eastAsia="en-US" w:bidi="en-US"/>
      </w:rPr>
    </w:lvl>
    <w:lvl w:ilvl="2" w:tplc="D3B2FD1E">
      <w:numFmt w:val="bullet"/>
      <w:lvlText w:val="•"/>
      <w:lvlJc w:val="left"/>
      <w:pPr>
        <w:ind w:left="2272" w:hanging="240"/>
      </w:pPr>
      <w:rPr>
        <w:rFonts w:hint="default"/>
        <w:lang w:val="en-US" w:eastAsia="en-US" w:bidi="en-US"/>
      </w:rPr>
    </w:lvl>
    <w:lvl w:ilvl="3" w:tplc="09B6F0B2">
      <w:numFmt w:val="bullet"/>
      <w:lvlText w:val="•"/>
      <w:lvlJc w:val="left"/>
      <w:pPr>
        <w:ind w:left="3218" w:hanging="240"/>
      </w:pPr>
      <w:rPr>
        <w:rFonts w:hint="default"/>
        <w:lang w:val="en-US" w:eastAsia="en-US" w:bidi="en-US"/>
      </w:rPr>
    </w:lvl>
    <w:lvl w:ilvl="4" w:tplc="8F38FBE2">
      <w:numFmt w:val="bullet"/>
      <w:lvlText w:val="•"/>
      <w:lvlJc w:val="left"/>
      <w:pPr>
        <w:ind w:left="4164" w:hanging="240"/>
      </w:pPr>
      <w:rPr>
        <w:rFonts w:hint="default"/>
        <w:lang w:val="en-US" w:eastAsia="en-US" w:bidi="en-US"/>
      </w:rPr>
    </w:lvl>
    <w:lvl w:ilvl="5" w:tplc="9B521898">
      <w:numFmt w:val="bullet"/>
      <w:lvlText w:val="•"/>
      <w:lvlJc w:val="left"/>
      <w:pPr>
        <w:ind w:left="5110" w:hanging="240"/>
      </w:pPr>
      <w:rPr>
        <w:rFonts w:hint="default"/>
        <w:lang w:val="en-US" w:eastAsia="en-US" w:bidi="en-US"/>
      </w:rPr>
    </w:lvl>
    <w:lvl w:ilvl="6" w:tplc="081EAD24">
      <w:numFmt w:val="bullet"/>
      <w:lvlText w:val="•"/>
      <w:lvlJc w:val="left"/>
      <w:pPr>
        <w:ind w:left="6056" w:hanging="240"/>
      </w:pPr>
      <w:rPr>
        <w:rFonts w:hint="default"/>
        <w:lang w:val="en-US" w:eastAsia="en-US" w:bidi="en-US"/>
      </w:rPr>
    </w:lvl>
    <w:lvl w:ilvl="7" w:tplc="D616C6A6">
      <w:numFmt w:val="bullet"/>
      <w:lvlText w:val="•"/>
      <w:lvlJc w:val="left"/>
      <w:pPr>
        <w:ind w:left="7002" w:hanging="240"/>
      </w:pPr>
      <w:rPr>
        <w:rFonts w:hint="default"/>
        <w:lang w:val="en-US" w:eastAsia="en-US" w:bidi="en-US"/>
      </w:rPr>
    </w:lvl>
    <w:lvl w:ilvl="8" w:tplc="6730FE8A">
      <w:numFmt w:val="bullet"/>
      <w:lvlText w:val="•"/>
      <w:lvlJc w:val="left"/>
      <w:pPr>
        <w:ind w:left="7948" w:hanging="240"/>
      </w:pPr>
      <w:rPr>
        <w:rFonts w:hint="default"/>
        <w:lang w:val="en-US" w:eastAsia="en-US" w:bidi="en-US"/>
      </w:rPr>
    </w:lvl>
  </w:abstractNum>
  <w:abstractNum w:abstractNumId="92" w15:restartNumberingAfterBreak="0">
    <w:nsid w:val="1B397E5A"/>
    <w:multiLevelType w:val="multilevel"/>
    <w:tmpl w:val="7892EC82"/>
    <w:lvl w:ilvl="0">
      <w:start w:val="2"/>
      <w:numFmt w:val="decimal"/>
      <w:lvlText w:val="%1"/>
      <w:lvlJc w:val="left"/>
      <w:pPr>
        <w:ind w:left="240" w:hanging="720"/>
      </w:pPr>
      <w:rPr>
        <w:rFonts w:hint="default"/>
      </w:rPr>
    </w:lvl>
    <w:lvl w:ilvl="1">
      <w:start w:val="3"/>
      <w:numFmt w:val="decimal"/>
      <w:lvlText w:val="%1.%2"/>
      <w:lvlJc w:val="left"/>
      <w:pPr>
        <w:ind w:left="240" w:hanging="720"/>
      </w:pPr>
      <w:rPr>
        <w:rFonts w:hint="default"/>
      </w:rPr>
    </w:lvl>
    <w:lvl w:ilvl="2">
      <w:start w:val="5"/>
      <w:numFmt w:val="decimal"/>
      <w:lvlText w:val="%1.%2.%3"/>
      <w:lvlJc w:val="left"/>
      <w:pPr>
        <w:ind w:left="240" w:hanging="720"/>
      </w:pPr>
      <w:rPr>
        <w:rFonts w:hint="default"/>
      </w:rPr>
    </w:lvl>
    <w:lvl w:ilvl="3">
      <w:start w:val="5"/>
      <w:numFmt w:val="decimal"/>
      <w:lvlText w:val="%1.%2.%3.%4"/>
      <w:lvlJc w:val="left"/>
      <w:pPr>
        <w:ind w:left="240" w:hanging="720"/>
      </w:pPr>
      <w:rPr>
        <w:rFonts w:ascii="Times New Roman" w:eastAsia="Times New Roman" w:hAnsi="Times New Roman" w:cs="Times New Roman" w:hint="default"/>
        <w:b/>
        <w:bCs/>
        <w:color w:val="231F20"/>
        <w:spacing w:val="-5"/>
        <w:w w:val="100"/>
        <w:sz w:val="24"/>
        <w:szCs w:val="24"/>
      </w:rPr>
    </w:lvl>
    <w:lvl w:ilvl="4">
      <w:numFmt w:val="bullet"/>
      <w:lvlText w:val="•"/>
      <w:lvlJc w:val="left"/>
      <w:pPr>
        <w:ind w:left="4208" w:hanging="720"/>
      </w:pPr>
      <w:rPr>
        <w:rFonts w:hint="default"/>
      </w:rPr>
    </w:lvl>
    <w:lvl w:ilvl="5">
      <w:numFmt w:val="bullet"/>
      <w:lvlText w:val="•"/>
      <w:lvlJc w:val="left"/>
      <w:pPr>
        <w:ind w:left="5200" w:hanging="720"/>
      </w:pPr>
      <w:rPr>
        <w:rFonts w:hint="default"/>
      </w:rPr>
    </w:lvl>
    <w:lvl w:ilvl="6">
      <w:numFmt w:val="bullet"/>
      <w:lvlText w:val="•"/>
      <w:lvlJc w:val="left"/>
      <w:pPr>
        <w:ind w:left="6192" w:hanging="720"/>
      </w:pPr>
      <w:rPr>
        <w:rFonts w:hint="default"/>
      </w:rPr>
    </w:lvl>
    <w:lvl w:ilvl="7">
      <w:numFmt w:val="bullet"/>
      <w:lvlText w:val="•"/>
      <w:lvlJc w:val="left"/>
      <w:pPr>
        <w:ind w:left="7184" w:hanging="720"/>
      </w:pPr>
      <w:rPr>
        <w:rFonts w:hint="default"/>
      </w:rPr>
    </w:lvl>
    <w:lvl w:ilvl="8">
      <w:numFmt w:val="bullet"/>
      <w:lvlText w:val="•"/>
      <w:lvlJc w:val="left"/>
      <w:pPr>
        <w:ind w:left="8176" w:hanging="720"/>
      </w:pPr>
      <w:rPr>
        <w:rFonts w:hint="default"/>
      </w:rPr>
    </w:lvl>
  </w:abstractNum>
  <w:abstractNum w:abstractNumId="93" w15:restartNumberingAfterBreak="0">
    <w:nsid w:val="1B9C6BCF"/>
    <w:multiLevelType w:val="multilevel"/>
    <w:tmpl w:val="5144FF94"/>
    <w:lvl w:ilvl="0">
      <w:numFmt w:val="bullet"/>
      <w:lvlText w:val="▪"/>
      <w:lvlJc w:val="left"/>
      <w:pPr>
        <w:ind w:left="1269" w:hanging="360"/>
      </w:pPr>
      <w:rPr>
        <w:rFonts w:ascii="Noto Sans Symbols" w:eastAsia="Noto Sans Symbols" w:hAnsi="Noto Sans Symbols" w:cs="Noto Sans Symbols"/>
        <w:sz w:val="20"/>
        <w:szCs w:val="20"/>
      </w:rPr>
    </w:lvl>
    <w:lvl w:ilvl="1">
      <w:numFmt w:val="bullet"/>
      <w:lvlText w:val="•"/>
      <w:lvlJc w:val="left"/>
      <w:pPr>
        <w:ind w:left="1526" w:hanging="360"/>
      </w:pPr>
    </w:lvl>
    <w:lvl w:ilvl="2">
      <w:numFmt w:val="bullet"/>
      <w:lvlText w:val="•"/>
      <w:lvlJc w:val="left"/>
      <w:pPr>
        <w:ind w:left="1793" w:hanging="360"/>
      </w:pPr>
    </w:lvl>
    <w:lvl w:ilvl="3">
      <w:numFmt w:val="bullet"/>
      <w:lvlText w:val="•"/>
      <w:lvlJc w:val="left"/>
      <w:pPr>
        <w:ind w:left="2060" w:hanging="360"/>
      </w:pPr>
    </w:lvl>
    <w:lvl w:ilvl="4">
      <w:numFmt w:val="bullet"/>
      <w:lvlText w:val="•"/>
      <w:lvlJc w:val="left"/>
      <w:pPr>
        <w:ind w:left="2327" w:hanging="360"/>
      </w:pPr>
    </w:lvl>
    <w:lvl w:ilvl="5">
      <w:numFmt w:val="bullet"/>
      <w:lvlText w:val="•"/>
      <w:lvlJc w:val="left"/>
      <w:pPr>
        <w:ind w:left="2594" w:hanging="360"/>
      </w:pPr>
    </w:lvl>
    <w:lvl w:ilvl="6">
      <w:numFmt w:val="bullet"/>
      <w:lvlText w:val="•"/>
      <w:lvlJc w:val="left"/>
      <w:pPr>
        <w:ind w:left="2861" w:hanging="360"/>
      </w:pPr>
    </w:lvl>
    <w:lvl w:ilvl="7">
      <w:numFmt w:val="bullet"/>
      <w:lvlText w:val="•"/>
      <w:lvlJc w:val="left"/>
      <w:pPr>
        <w:ind w:left="3128" w:hanging="360"/>
      </w:pPr>
    </w:lvl>
    <w:lvl w:ilvl="8">
      <w:numFmt w:val="bullet"/>
      <w:lvlText w:val="•"/>
      <w:lvlJc w:val="left"/>
      <w:pPr>
        <w:ind w:left="3395" w:hanging="360"/>
      </w:pPr>
    </w:lvl>
  </w:abstractNum>
  <w:abstractNum w:abstractNumId="94" w15:restartNumberingAfterBreak="0">
    <w:nsid w:val="1BDA409E"/>
    <w:multiLevelType w:val="hybridMultilevel"/>
    <w:tmpl w:val="40705724"/>
    <w:lvl w:ilvl="0" w:tplc="5D3081B2">
      <w:numFmt w:val="bullet"/>
      <w:lvlText w:val=""/>
      <w:lvlJc w:val="left"/>
      <w:pPr>
        <w:ind w:left="960" w:hanging="360"/>
      </w:pPr>
      <w:rPr>
        <w:rFonts w:ascii="Symbol" w:eastAsia="Symbol" w:hAnsi="Symbol" w:cs="Symbol" w:hint="default"/>
        <w:color w:val="231F20"/>
        <w:w w:val="100"/>
        <w:sz w:val="24"/>
        <w:szCs w:val="24"/>
      </w:rPr>
    </w:lvl>
    <w:lvl w:ilvl="1" w:tplc="FAA41A30">
      <w:numFmt w:val="bullet"/>
      <w:lvlText w:val="•"/>
      <w:lvlJc w:val="left"/>
      <w:pPr>
        <w:ind w:left="1880" w:hanging="360"/>
      </w:pPr>
      <w:rPr>
        <w:rFonts w:hint="default"/>
      </w:rPr>
    </w:lvl>
    <w:lvl w:ilvl="2" w:tplc="EFE025FA">
      <w:numFmt w:val="bullet"/>
      <w:lvlText w:val="•"/>
      <w:lvlJc w:val="left"/>
      <w:pPr>
        <w:ind w:left="2800" w:hanging="360"/>
      </w:pPr>
      <w:rPr>
        <w:rFonts w:hint="default"/>
      </w:rPr>
    </w:lvl>
    <w:lvl w:ilvl="3" w:tplc="729EAA56">
      <w:numFmt w:val="bullet"/>
      <w:lvlText w:val="•"/>
      <w:lvlJc w:val="left"/>
      <w:pPr>
        <w:ind w:left="3720" w:hanging="360"/>
      </w:pPr>
      <w:rPr>
        <w:rFonts w:hint="default"/>
      </w:rPr>
    </w:lvl>
    <w:lvl w:ilvl="4" w:tplc="28C44330">
      <w:numFmt w:val="bullet"/>
      <w:lvlText w:val="•"/>
      <w:lvlJc w:val="left"/>
      <w:pPr>
        <w:ind w:left="4640" w:hanging="360"/>
      </w:pPr>
      <w:rPr>
        <w:rFonts w:hint="default"/>
      </w:rPr>
    </w:lvl>
    <w:lvl w:ilvl="5" w:tplc="035C1D4E">
      <w:numFmt w:val="bullet"/>
      <w:lvlText w:val="•"/>
      <w:lvlJc w:val="left"/>
      <w:pPr>
        <w:ind w:left="5560" w:hanging="360"/>
      </w:pPr>
      <w:rPr>
        <w:rFonts w:hint="default"/>
      </w:rPr>
    </w:lvl>
    <w:lvl w:ilvl="6" w:tplc="A2A410C6">
      <w:numFmt w:val="bullet"/>
      <w:lvlText w:val="•"/>
      <w:lvlJc w:val="left"/>
      <w:pPr>
        <w:ind w:left="6480" w:hanging="360"/>
      </w:pPr>
      <w:rPr>
        <w:rFonts w:hint="default"/>
      </w:rPr>
    </w:lvl>
    <w:lvl w:ilvl="7" w:tplc="CAFA9568">
      <w:numFmt w:val="bullet"/>
      <w:lvlText w:val="•"/>
      <w:lvlJc w:val="left"/>
      <w:pPr>
        <w:ind w:left="7400" w:hanging="360"/>
      </w:pPr>
      <w:rPr>
        <w:rFonts w:hint="default"/>
      </w:rPr>
    </w:lvl>
    <w:lvl w:ilvl="8" w:tplc="1BA4C126">
      <w:numFmt w:val="bullet"/>
      <w:lvlText w:val="•"/>
      <w:lvlJc w:val="left"/>
      <w:pPr>
        <w:ind w:left="8320" w:hanging="360"/>
      </w:pPr>
      <w:rPr>
        <w:rFonts w:hint="default"/>
      </w:rPr>
    </w:lvl>
  </w:abstractNum>
  <w:abstractNum w:abstractNumId="95" w15:restartNumberingAfterBreak="0">
    <w:nsid w:val="1C150A5E"/>
    <w:multiLevelType w:val="multilevel"/>
    <w:tmpl w:val="6DA4A26C"/>
    <w:lvl w:ilvl="0">
      <w:start w:val="5"/>
      <w:numFmt w:val="none"/>
      <w:lvlText w:val="C"/>
      <w:lvlJc w:val="left"/>
      <w:pPr>
        <w:ind w:left="140" w:hanging="461"/>
      </w:pPr>
      <w:rPr>
        <w:rFonts w:hint="default"/>
        <w:lang w:val="en-US" w:eastAsia="en-US" w:bidi="en-US"/>
      </w:rPr>
    </w:lvl>
    <w:lvl w:ilvl="1">
      <w:start w:val="2"/>
      <w:numFmt w:val="decimal"/>
      <w:lvlText w:val="%1C.%2"/>
      <w:lvlJc w:val="left"/>
      <w:pPr>
        <w:ind w:left="140" w:hanging="461"/>
      </w:pPr>
      <w:rPr>
        <w:rFonts w:ascii="Times New Roman" w:eastAsia="Times New Roman" w:hAnsi="Times New Roman" w:cs="Times New Roman" w:hint="default"/>
        <w:b/>
        <w:bCs/>
        <w:spacing w:val="-3"/>
        <w:w w:val="100"/>
        <w:sz w:val="24"/>
        <w:szCs w:val="24"/>
        <w:lang w:val="en-US" w:eastAsia="en-US" w:bidi="en-US"/>
      </w:rPr>
    </w:lvl>
    <w:lvl w:ilvl="2">
      <w:start w:val="1"/>
      <w:numFmt w:val="decimal"/>
      <w:lvlText w:val="%1.%2.%3"/>
      <w:lvlJc w:val="left"/>
      <w:pPr>
        <w:ind w:left="140" w:hanging="641"/>
      </w:pPr>
      <w:rPr>
        <w:rFonts w:ascii="Times New Roman" w:eastAsia="Times New Roman" w:hAnsi="Times New Roman" w:cs="Times New Roman" w:hint="default"/>
        <w:b/>
        <w:bCs/>
        <w:spacing w:val="-4"/>
        <w:w w:val="100"/>
        <w:sz w:val="24"/>
        <w:szCs w:val="24"/>
        <w:lang w:val="en-US" w:eastAsia="en-US" w:bidi="en-US"/>
      </w:rPr>
    </w:lvl>
    <w:lvl w:ilvl="3">
      <w:numFmt w:val="bullet"/>
      <w:lvlText w:val="•"/>
      <w:lvlJc w:val="left"/>
      <w:pPr>
        <w:ind w:left="1027" w:hanging="168"/>
      </w:pPr>
      <w:rPr>
        <w:rFonts w:ascii="Times New Roman" w:eastAsia="Times New Roman" w:hAnsi="Times New Roman" w:cs="Times New Roman" w:hint="default"/>
        <w:w w:val="99"/>
        <w:sz w:val="20"/>
        <w:szCs w:val="20"/>
        <w:lang w:val="en-US" w:eastAsia="en-US" w:bidi="en-US"/>
      </w:rPr>
    </w:lvl>
    <w:lvl w:ilvl="4">
      <w:numFmt w:val="bullet"/>
      <w:lvlText w:val="•"/>
      <w:lvlJc w:val="left"/>
      <w:pPr>
        <w:ind w:left="3225" w:hanging="168"/>
      </w:pPr>
      <w:rPr>
        <w:rFonts w:hint="default"/>
        <w:lang w:val="en-US" w:eastAsia="en-US" w:bidi="en-US"/>
      </w:rPr>
    </w:lvl>
    <w:lvl w:ilvl="5">
      <w:numFmt w:val="bullet"/>
      <w:lvlText w:val="•"/>
      <w:lvlJc w:val="left"/>
      <w:pPr>
        <w:ind w:left="4327" w:hanging="168"/>
      </w:pPr>
      <w:rPr>
        <w:rFonts w:hint="default"/>
        <w:lang w:val="en-US" w:eastAsia="en-US" w:bidi="en-US"/>
      </w:rPr>
    </w:lvl>
    <w:lvl w:ilvl="6">
      <w:numFmt w:val="bullet"/>
      <w:lvlText w:val="•"/>
      <w:lvlJc w:val="left"/>
      <w:pPr>
        <w:ind w:left="5430" w:hanging="168"/>
      </w:pPr>
      <w:rPr>
        <w:rFonts w:hint="default"/>
        <w:lang w:val="en-US" w:eastAsia="en-US" w:bidi="en-US"/>
      </w:rPr>
    </w:lvl>
    <w:lvl w:ilvl="7">
      <w:numFmt w:val="bullet"/>
      <w:lvlText w:val="•"/>
      <w:lvlJc w:val="left"/>
      <w:pPr>
        <w:ind w:left="6532" w:hanging="168"/>
      </w:pPr>
      <w:rPr>
        <w:rFonts w:hint="default"/>
        <w:lang w:val="en-US" w:eastAsia="en-US" w:bidi="en-US"/>
      </w:rPr>
    </w:lvl>
    <w:lvl w:ilvl="8">
      <w:numFmt w:val="bullet"/>
      <w:lvlText w:val="•"/>
      <w:lvlJc w:val="left"/>
      <w:pPr>
        <w:ind w:left="7635" w:hanging="168"/>
      </w:pPr>
      <w:rPr>
        <w:rFonts w:hint="default"/>
        <w:lang w:val="en-US" w:eastAsia="en-US" w:bidi="en-US"/>
      </w:rPr>
    </w:lvl>
  </w:abstractNum>
  <w:abstractNum w:abstractNumId="96" w15:restartNumberingAfterBreak="0">
    <w:nsid w:val="1C4E0986"/>
    <w:multiLevelType w:val="hybridMultilevel"/>
    <w:tmpl w:val="3A3EA5C0"/>
    <w:lvl w:ilvl="0" w:tplc="4DF8B49A">
      <w:start w:val="1"/>
      <w:numFmt w:val="decimal"/>
      <w:lvlText w:val=".%1"/>
      <w:lvlJc w:val="left"/>
      <w:pPr>
        <w:ind w:left="240" w:hanging="300"/>
      </w:pPr>
      <w:rPr>
        <w:rFonts w:ascii="Times New Roman" w:eastAsia="Times New Roman" w:hAnsi="Times New Roman" w:cs="Times New Roman" w:hint="default"/>
        <w:b/>
        <w:bCs/>
        <w:color w:val="231F20"/>
        <w:spacing w:val="-7"/>
        <w:w w:val="100"/>
        <w:sz w:val="24"/>
        <w:szCs w:val="24"/>
      </w:rPr>
    </w:lvl>
    <w:lvl w:ilvl="1" w:tplc="145ED682">
      <w:numFmt w:val="bullet"/>
      <w:lvlText w:val="•"/>
      <w:lvlJc w:val="left"/>
      <w:pPr>
        <w:ind w:left="1232" w:hanging="300"/>
      </w:pPr>
      <w:rPr>
        <w:rFonts w:hint="default"/>
      </w:rPr>
    </w:lvl>
    <w:lvl w:ilvl="2" w:tplc="BF9EB442">
      <w:numFmt w:val="bullet"/>
      <w:lvlText w:val="•"/>
      <w:lvlJc w:val="left"/>
      <w:pPr>
        <w:ind w:left="2224" w:hanging="300"/>
      </w:pPr>
      <w:rPr>
        <w:rFonts w:hint="default"/>
      </w:rPr>
    </w:lvl>
    <w:lvl w:ilvl="3" w:tplc="DB525C26">
      <w:numFmt w:val="bullet"/>
      <w:lvlText w:val="•"/>
      <w:lvlJc w:val="left"/>
      <w:pPr>
        <w:ind w:left="3216" w:hanging="300"/>
      </w:pPr>
      <w:rPr>
        <w:rFonts w:hint="default"/>
      </w:rPr>
    </w:lvl>
    <w:lvl w:ilvl="4" w:tplc="8D1E245A">
      <w:numFmt w:val="bullet"/>
      <w:lvlText w:val="•"/>
      <w:lvlJc w:val="left"/>
      <w:pPr>
        <w:ind w:left="4208" w:hanging="300"/>
      </w:pPr>
      <w:rPr>
        <w:rFonts w:hint="default"/>
      </w:rPr>
    </w:lvl>
    <w:lvl w:ilvl="5" w:tplc="D4543EA0">
      <w:numFmt w:val="bullet"/>
      <w:lvlText w:val="•"/>
      <w:lvlJc w:val="left"/>
      <w:pPr>
        <w:ind w:left="5200" w:hanging="300"/>
      </w:pPr>
      <w:rPr>
        <w:rFonts w:hint="default"/>
      </w:rPr>
    </w:lvl>
    <w:lvl w:ilvl="6" w:tplc="ED04499E">
      <w:numFmt w:val="bullet"/>
      <w:lvlText w:val="•"/>
      <w:lvlJc w:val="left"/>
      <w:pPr>
        <w:ind w:left="6192" w:hanging="300"/>
      </w:pPr>
      <w:rPr>
        <w:rFonts w:hint="default"/>
      </w:rPr>
    </w:lvl>
    <w:lvl w:ilvl="7" w:tplc="A3E4DBE4">
      <w:numFmt w:val="bullet"/>
      <w:lvlText w:val="•"/>
      <w:lvlJc w:val="left"/>
      <w:pPr>
        <w:ind w:left="7184" w:hanging="300"/>
      </w:pPr>
      <w:rPr>
        <w:rFonts w:hint="default"/>
      </w:rPr>
    </w:lvl>
    <w:lvl w:ilvl="8" w:tplc="68305D84">
      <w:numFmt w:val="bullet"/>
      <w:lvlText w:val="•"/>
      <w:lvlJc w:val="left"/>
      <w:pPr>
        <w:ind w:left="8176" w:hanging="300"/>
      </w:pPr>
      <w:rPr>
        <w:rFonts w:hint="default"/>
      </w:rPr>
    </w:lvl>
  </w:abstractNum>
  <w:abstractNum w:abstractNumId="97" w15:restartNumberingAfterBreak="0">
    <w:nsid w:val="1D8811FD"/>
    <w:multiLevelType w:val="multilevel"/>
    <w:tmpl w:val="776CFAF2"/>
    <w:lvl w:ilvl="0">
      <w:numFmt w:val="bullet"/>
      <w:lvlText w:val="▪"/>
      <w:lvlJc w:val="left"/>
      <w:pPr>
        <w:ind w:left="906" w:hanging="360"/>
      </w:pPr>
      <w:rPr>
        <w:rFonts w:ascii="Noto Sans Symbols" w:eastAsia="Noto Sans Symbols" w:hAnsi="Noto Sans Symbols" w:cs="Noto Sans Symbols"/>
        <w:sz w:val="20"/>
        <w:szCs w:val="20"/>
      </w:rPr>
    </w:lvl>
    <w:lvl w:ilvl="1">
      <w:numFmt w:val="bullet"/>
      <w:lvlText w:val="•"/>
      <w:lvlJc w:val="left"/>
      <w:pPr>
        <w:ind w:left="1146" w:hanging="360"/>
      </w:pPr>
    </w:lvl>
    <w:lvl w:ilvl="2">
      <w:numFmt w:val="bullet"/>
      <w:lvlText w:val="•"/>
      <w:lvlJc w:val="left"/>
      <w:pPr>
        <w:ind w:left="1392" w:hanging="360"/>
      </w:pPr>
    </w:lvl>
    <w:lvl w:ilvl="3">
      <w:numFmt w:val="bullet"/>
      <w:lvlText w:val="•"/>
      <w:lvlJc w:val="left"/>
      <w:pPr>
        <w:ind w:left="1638" w:hanging="360"/>
      </w:pPr>
    </w:lvl>
    <w:lvl w:ilvl="4">
      <w:numFmt w:val="bullet"/>
      <w:lvlText w:val="•"/>
      <w:lvlJc w:val="left"/>
      <w:pPr>
        <w:ind w:left="1885" w:hanging="360"/>
      </w:pPr>
    </w:lvl>
    <w:lvl w:ilvl="5">
      <w:numFmt w:val="bullet"/>
      <w:lvlText w:val="•"/>
      <w:lvlJc w:val="left"/>
      <w:pPr>
        <w:ind w:left="2131" w:hanging="360"/>
      </w:pPr>
    </w:lvl>
    <w:lvl w:ilvl="6">
      <w:numFmt w:val="bullet"/>
      <w:lvlText w:val="•"/>
      <w:lvlJc w:val="left"/>
      <w:pPr>
        <w:ind w:left="2377" w:hanging="360"/>
      </w:pPr>
    </w:lvl>
    <w:lvl w:ilvl="7">
      <w:numFmt w:val="bullet"/>
      <w:lvlText w:val="•"/>
      <w:lvlJc w:val="left"/>
      <w:pPr>
        <w:ind w:left="2624" w:hanging="360"/>
      </w:pPr>
    </w:lvl>
    <w:lvl w:ilvl="8">
      <w:numFmt w:val="bullet"/>
      <w:lvlText w:val="•"/>
      <w:lvlJc w:val="left"/>
      <w:pPr>
        <w:ind w:left="2870" w:hanging="360"/>
      </w:pPr>
    </w:lvl>
  </w:abstractNum>
  <w:abstractNum w:abstractNumId="98" w15:restartNumberingAfterBreak="0">
    <w:nsid w:val="1DD77E6F"/>
    <w:multiLevelType w:val="multilevel"/>
    <w:tmpl w:val="7F6AA81E"/>
    <w:lvl w:ilvl="0">
      <w:numFmt w:val="bullet"/>
      <w:lvlText w:val="▪"/>
      <w:lvlJc w:val="left"/>
      <w:pPr>
        <w:ind w:left="1231" w:hanging="360"/>
      </w:pPr>
      <w:rPr>
        <w:rFonts w:ascii="Noto Sans Symbols" w:eastAsia="Noto Sans Symbols" w:hAnsi="Noto Sans Symbols" w:cs="Noto Sans Symbols"/>
        <w:sz w:val="20"/>
        <w:szCs w:val="20"/>
      </w:rPr>
    </w:lvl>
    <w:lvl w:ilvl="1">
      <w:numFmt w:val="bullet"/>
      <w:lvlText w:val="•"/>
      <w:lvlJc w:val="left"/>
      <w:pPr>
        <w:ind w:left="1451" w:hanging="360"/>
      </w:pPr>
    </w:lvl>
    <w:lvl w:ilvl="2">
      <w:numFmt w:val="bullet"/>
      <w:lvlText w:val="•"/>
      <w:lvlJc w:val="left"/>
      <w:pPr>
        <w:ind w:left="1662" w:hanging="360"/>
      </w:pPr>
    </w:lvl>
    <w:lvl w:ilvl="3">
      <w:numFmt w:val="bullet"/>
      <w:lvlText w:val="•"/>
      <w:lvlJc w:val="left"/>
      <w:pPr>
        <w:ind w:left="1873" w:hanging="360"/>
      </w:pPr>
    </w:lvl>
    <w:lvl w:ilvl="4">
      <w:numFmt w:val="bullet"/>
      <w:lvlText w:val="•"/>
      <w:lvlJc w:val="left"/>
      <w:pPr>
        <w:ind w:left="2085" w:hanging="360"/>
      </w:pPr>
    </w:lvl>
    <w:lvl w:ilvl="5">
      <w:numFmt w:val="bullet"/>
      <w:lvlText w:val="•"/>
      <w:lvlJc w:val="left"/>
      <w:pPr>
        <w:ind w:left="2296" w:hanging="360"/>
      </w:pPr>
    </w:lvl>
    <w:lvl w:ilvl="6">
      <w:numFmt w:val="bullet"/>
      <w:lvlText w:val="•"/>
      <w:lvlJc w:val="left"/>
      <w:pPr>
        <w:ind w:left="2507" w:hanging="360"/>
      </w:pPr>
    </w:lvl>
    <w:lvl w:ilvl="7">
      <w:numFmt w:val="bullet"/>
      <w:lvlText w:val="•"/>
      <w:lvlJc w:val="left"/>
      <w:pPr>
        <w:ind w:left="2719" w:hanging="360"/>
      </w:pPr>
    </w:lvl>
    <w:lvl w:ilvl="8">
      <w:numFmt w:val="bullet"/>
      <w:lvlText w:val="•"/>
      <w:lvlJc w:val="left"/>
      <w:pPr>
        <w:ind w:left="2930" w:hanging="360"/>
      </w:pPr>
    </w:lvl>
  </w:abstractNum>
  <w:abstractNum w:abstractNumId="99" w15:restartNumberingAfterBreak="0">
    <w:nsid w:val="1DEE5E32"/>
    <w:multiLevelType w:val="hybridMultilevel"/>
    <w:tmpl w:val="F8BA8CD6"/>
    <w:lvl w:ilvl="0" w:tplc="532084D2">
      <w:start w:val="1"/>
      <w:numFmt w:val="decimal"/>
      <w:lvlText w:val=".%1"/>
      <w:lvlJc w:val="left"/>
      <w:pPr>
        <w:ind w:left="240" w:hanging="293"/>
      </w:pPr>
      <w:rPr>
        <w:rFonts w:ascii="Arial" w:eastAsia="Arial" w:hAnsi="Arial" w:cs="Arial" w:hint="default"/>
        <w:b/>
        <w:bCs/>
        <w:color w:val="23150E"/>
        <w:spacing w:val="-4"/>
        <w:w w:val="100"/>
        <w:sz w:val="21"/>
        <w:szCs w:val="21"/>
      </w:rPr>
    </w:lvl>
    <w:lvl w:ilvl="1" w:tplc="07769110">
      <w:numFmt w:val="bullet"/>
      <w:lvlText w:val="•"/>
      <w:lvlJc w:val="left"/>
      <w:pPr>
        <w:ind w:left="1232" w:hanging="293"/>
      </w:pPr>
      <w:rPr>
        <w:rFonts w:hint="default"/>
      </w:rPr>
    </w:lvl>
    <w:lvl w:ilvl="2" w:tplc="8F423A48">
      <w:numFmt w:val="bullet"/>
      <w:lvlText w:val="•"/>
      <w:lvlJc w:val="left"/>
      <w:pPr>
        <w:ind w:left="2224" w:hanging="293"/>
      </w:pPr>
      <w:rPr>
        <w:rFonts w:hint="default"/>
      </w:rPr>
    </w:lvl>
    <w:lvl w:ilvl="3" w:tplc="4A9461A2">
      <w:numFmt w:val="bullet"/>
      <w:lvlText w:val="•"/>
      <w:lvlJc w:val="left"/>
      <w:pPr>
        <w:ind w:left="3216" w:hanging="293"/>
      </w:pPr>
      <w:rPr>
        <w:rFonts w:hint="default"/>
      </w:rPr>
    </w:lvl>
    <w:lvl w:ilvl="4" w:tplc="0994F64A">
      <w:numFmt w:val="bullet"/>
      <w:lvlText w:val="•"/>
      <w:lvlJc w:val="left"/>
      <w:pPr>
        <w:ind w:left="4208" w:hanging="293"/>
      </w:pPr>
      <w:rPr>
        <w:rFonts w:hint="default"/>
      </w:rPr>
    </w:lvl>
    <w:lvl w:ilvl="5" w:tplc="F9C22550">
      <w:numFmt w:val="bullet"/>
      <w:lvlText w:val="•"/>
      <w:lvlJc w:val="left"/>
      <w:pPr>
        <w:ind w:left="5200" w:hanging="293"/>
      </w:pPr>
      <w:rPr>
        <w:rFonts w:hint="default"/>
      </w:rPr>
    </w:lvl>
    <w:lvl w:ilvl="6" w:tplc="BC9E7FD6">
      <w:numFmt w:val="bullet"/>
      <w:lvlText w:val="•"/>
      <w:lvlJc w:val="left"/>
      <w:pPr>
        <w:ind w:left="6192" w:hanging="293"/>
      </w:pPr>
      <w:rPr>
        <w:rFonts w:hint="default"/>
      </w:rPr>
    </w:lvl>
    <w:lvl w:ilvl="7" w:tplc="9FCCCF3C">
      <w:numFmt w:val="bullet"/>
      <w:lvlText w:val="•"/>
      <w:lvlJc w:val="left"/>
      <w:pPr>
        <w:ind w:left="7184" w:hanging="293"/>
      </w:pPr>
      <w:rPr>
        <w:rFonts w:hint="default"/>
      </w:rPr>
    </w:lvl>
    <w:lvl w:ilvl="8" w:tplc="C992A474">
      <w:numFmt w:val="bullet"/>
      <w:lvlText w:val="•"/>
      <w:lvlJc w:val="left"/>
      <w:pPr>
        <w:ind w:left="8176" w:hanging="293"/>
      </w:pPr>
      <w:rPr>
        <w:rFonts w:hint="default"/>
      </w:rPr>
    </w:lvl>
  </w:abstractNum>
  <w:abstractNum w:abstractNumId="100" w15:restartNumberingAfterBreak="0">
    <w:nsid w:val="1DF91D78"/>
    <w:multiLevelType w:val="multilevel"/>
    <w:tmpl w:val="56A0ABAC"/>
    <w:lvl w:ilvl="0">
      <w:numFmt w:val="bullet"/>
      <w:lvlText w:val="▪"/>
      <w:lvlJc w:val="left"/>
      <w:pPr>
        <w:ind w:left="1231" w:hanging="360"/>
      </w:pPr>
      <w:rPr>
        <w:rFonts w:ascii="Noto Sans Symbols" w:eastAsia="Noto Sans Symbols" w:hAnsi="Noto Sans Symbols" w:cs="Noto Sans Symbols"/>
        <w:sz w:val="20"/>
        <w:szCs w:val="20"/>
      </w:rPr>
    </w:lvl>
    <w:lvl w:ilvl="1">
      <w:numFmt w:val="bullet"/>
      <w:lvlText w:val="•"/>
      <w:lvlJc w:val="left"/>
      <w:pPr>
        <w:ind w:left="1464" w:hanging="360"/>
      </w:pPr>
    </w:lvl>
    <w:lvl w:ilvl="2">
      <w:numFmt w:val="bullet"/>
      <w:lvlText w:val="•"/>
      <w:lvlJc w:val="left"/>
      <w:pPr>
        <w:ind w:left="1688" w:hanging="360"/>
      </w:pPr>
    </w:lvl>
    <w:lvl w:ilvl="3">
      <w:numFmt w:val="bullet"/>
      <w:lvlText w:val="•"/>
      <w:lvlJc w:val="left"/>
      <w:pPr>
        <w:ind w:left="1912" w:hanging="360"/>
      </w:pPr>
    </w:lvl>
    <w:lvl w:ilvl="4">
      <w:numFmt w:val="bullet"/>
      <w:lvlText w:val="•"/>
      <w:lvlJc w:val="left"/>
      <w:pPr>
        <w:ind w:left="2136" w:hanging="360"/>
      </w:pPr>
    </w:lvl>
    <w:lvl w:ilvl="5">
      <w:numFmt w:val="bullet"/>
      <w:lvlText w:val="•"/>
      <w:lvlJc w:val="left"/>
      <w:pPr>
        <w:ind w:left="2360" w:hanging="360"/>
      </w:pPr>
    </w:lvl>
    <w:lvl w:ilvl="6">
      <w:numFmt w:val="bullet"/>
      <w:lvlText w:val="•"/>
      <w:lvlJc w:val="left"/>
      <w:pPr>
        <w:ind w:left="2584" w:hanging="360"/>
      </w:pPr>
    </w:lvl>
    <w:lvl w:ilvl="7">
      <w:numFmt w:val="bullet"/>
      <w:lvlText w:val="•"/>
      <w:lvlJc w:val="left"/>
      <w:pPr>
        <w:ind w:left="2808" w:hanging="360"/>
      </w:pPr>
    </w:lvl>
    <w:lvl w:ilvl="8">
      <w:numFmt w:val="bullet"/>
      <w:lvlText w:val="•"/>
      <w:lvlJc w:val="left"/>
      <w:pPr>
        <w:ind w:left="3032" w:hanging="360"/>
      </w:pPr>
    </w:lvl>
  </w:abstractNum>
  <w:abstractNum w:abstractNumId="101" w15:restartNumberingAfterBreak="0">
    <w:nsid w:val="1EC77BBF"/>
    <w:multiLevelType w:val="hybridMultilevel"/>
    <w:tmpl w:val="3BCC5682"/>
    <w:lvl w:ilvl="0" w:tplc="3F425B3E">
      <w:numFmt w:val="bullet"/>
      <w:lvlText w:val="•"/>
      <w:lvlJc w:val="left"/>
      <w:pPr>
        <w:ind w:left="860" w:hanging="144"/>
      </w:pPr>
      <w:rPr>
        <w:rFonts w:ascii="Times New Roman" w:eastAsia="Times New Roman" w:hAnsi="Times New Roman" w:cs="Times New Roman" w:hint="default"/>
        <w:w w:val="100"/>
        <w:sz w:val="24"/>
        <w:szCs w:val="24"/>
        <w:lang w:val="en-US" w:eastAsia="en-US" w:bidi="en-US"/>
      </w:rPr>
    </w:lvl>
    <w:lvl w:ilvl="1" w:tplc="EC8EB47C">
      <w:numFmt w:val="bullet"/>
      <w:lvlText w:val="•"/>
      <w:lvlJc w:val="left"/>
      <w:pPr>
        <w:ind w:left="1758" w:hanging="144"/>
      </w:pPr>
      <w:rPr>
        <w:rFonts w:hint="default"/>
        <w:lang w:val="en-US" w:eastAsia="en-US" w:bidi="en-US"/>
      </w:rPr>
    </w:lvl>
    <w:lvl w:ilvl="2" w:tplc="8FE4C66C">
      <w:numFmt w:val="bullet"/>
      <w:lvlText w:val="•"/>
      <w:lvlJc w:val="left"/>
      <w:pPr>
        <w:ind w:left="2656" w:hanging="144"/>
      </w:pPr>
      <w:rPr>
        <w:rFonts w:hint="default"/>
        <w:lang w:val="en-US" w:eastAsia="en-US" w:bidi="en-US"/>
      </w:rPr>
    </w:lvl>
    <w:lvl w:ilvl="3" w:tplc="8FBA6244">
      <w:numFmt w:val="bullet"/>
      <w:lvlText w:val="•"/>
      <w:lvlJc w:val="left"/>
      <w:pPr>
        <w:ind w:left="3554" w:hanging="144"/>
      </w:pPr>
      <w:rPr>
        <w:rFonts w:hint="default"/>
        <w:lang w:val="en-US" w:eastAsia="en-US" w:bidi="en-US"/>
      </w:rPr>
    </w:lvl>
    <w:lvl w:ilvl="4" w:tplc="594C3DF2">
      <w:numFmt w:val="bullet"/>
      <w:lvlText w:val="•"/>
      <w:lvlJc w:val="left"/>
      <w:pPr>
        <w:ind w:left="4452" w:hanging="144"/>
      </w:pPr>
      <w:rPr>
        <w:rFonts w:hint="default"/>
        <w:lang w:val="en-US" w:eastAsia="en-US" w:bidi="en-US"/>
      </w:rPr>
    </w:lvl>
    <w:lvl w:ilvl="5" w:tplc="DB20EB54">
      <w:numFmt w:val="bullet"/>
      <w:lvlText w:val="•"/>
      <w:lvlJc w:val="left"/>
      <w:pPr>
        <w:ind w:left="5350" w:hanging="144"/>
      </w:pPr>
      <w:rPr>
        <w:rFonts w:hint="default"/>
        <w:lang w:val="en-US" w:eastAsia="en-US" w:bidi="en-US"/>
      </w:rPr>
    </w:lvl>
    <w:lvl w:ilvl="6" w:tplc="9CDE8C40">
      <w:numFmt w:val="bullet"/>
      <w:lvlText w:val="•"/>
      <w:lvlJc w:val="left"/>
      <w:pPr>
        <w:ind w:left="6248" w:hanging="144"/>
      </w:pPr>
      <w:rPr>
        <w:rFonts w:hint="default"/>
        <w:lang w:val="en-US" w:eastAsia="en-US" w:bidi="en-US"/>
      </w:rPr>
    </w:lvl>
    <w:lvl w:ilvl="7" w:tplc="E6DAC38A">
      <w:numFmt w:val="bullet"/>
      <w:lvlText w:val="•"/>
      <w:lvlJc w:val="left"/>
      <w:pPr>
        <w:ind w:left="7146" w:hanging="144"/>
      </w:pPr>
      <w:rPr>
        <w:rFonts w:hint="default"/>
        <w:lang w:val="en-US" w:eastAsia="en-US" w:bidi="en-US"/>
      </w:rPr>
    </w:lvl>
    <w:lvl w:ilvl="8" w:tplc="1F8CA996">
      <w:numFmt w:val="bullet"/>
      <w:lvlText w:val="•"/>
      <w:lvlJc w:val="left"/>
      <w:pPr>
        <w:ind w:left="8044" w:hanging="144"/>
      </w:pPr>
      <w:rPr>
        <w:rFonts w:hint="default"/>
        <w:lang w:val="en-US" w:eastAsia="en-US" w:bidi="en-US"/>
      </w:rPr>
    </w:lvl>
  </w:abstractNum>
  <w:abstractNum w:abstractNumId="102" w15:restartNumberingAfterBreak="0">
    <w:nsid w:val="1EFB3FD6"/>
    <w:multiLevelType w:val="hybridMultilevel"/>
    <w:tmpl w:val="8278A55C"/>
    <w:lvl w:ilvl="0" w:tplc="35068D42">
      <w:start w:val="1"/>
      <w:numFmt w:val="decimal"/>
      <w:lvlText w:val=".%1"/>
      <w:lvlJc w:val="left"/>
      <w:pPr>
        <w:ind w:left="140" w:hanging="300"/>
      </w:pPr>
      <w:rPr>
        <w:rFonts w:ascii="Times New Roman" w:eastAsia="Times New Roman" w:hAnsi="Times New Roman" w:cs="Times New Roman" w:hint="default"/>
        <w:b/>
        <w:bCs/>
        <w:spacing w:val="-5"/>
        <w:w w:val="100"/>
        <w:sz w:val="24"/>
        <w:szCs w:val="24"/>
        <w:lang w:val="en-US" w:eastAsia="en-US" w:bidi="en-US"/>
      </w:rPr>
    </w:lvl>
    <w:lvl w:ilvl="1" w:tplc="B37AD0C2">
      <w:numFmt w:val="bullet"/>
      <w:lvlText w:val="•"/>
      <w:lvlJc w:val="left"/>
      <w:pPr>
        <w:ind w:left="1110" w:hanging="300"/>
      </w:pPr>
      <w:rPr>
        <w:rFonts w:hint="default"/>
        <w:lang w:val="en-US" w:eastAsia="en-US" w:bidi="en-US"/>
      </w:rPr>
    </w:lvl>
    <w:lvl w:ilvl="2" w:tplc="1AB29FC2">
      <w:numFmt w:val="bullet"/>
      <w:lvlText w:val="•"/>
      <w:lvlJc w:val="left"/>
      <w:pPr>
        <w:ind w:left="2080" w:hanging="300"/>
      </w:pPr>
      <w:rPr>
        <w:rFonts w:hint="default"/>
        <w:lang w:val="en-US" w:eastAsia="en-US" w:bidi="en-US"/>
      </w:rPr>
    </w:lvl>
    <w:lvl w:ilvl="3" w:tplc="849612CE">
      <w:numFmt w:val="bullet"/>
      <w:lvlText w:val="•"/>
      <w:lvlJc w:val="left"/>
      <w:pPr>
        <w:ind w:left="3050" w:hanging="300"/>
      </w:pPr>
      <w:rPr>
        <w:rFonts w:hint="default"/>
        <w:lang w:val="en-US" w:eastAsia="en-US" w:bidi="en-US"/>
      </w:rPr>
    </w:lvl>
    <w:lvl w:ilvl="4" w:tplc="D408B428">
      <w:numFmt w:val="bullet"/>
      <w:lvlText w:val="•"/>
      <w:lvlJc w:val="left"/>
      <w:pPr>
        <w:ind w:left="4020" w:hanging="300"/>
      </w:pPr>
      <w:rPr>
        <w:rFonts w:hint="default"/>
        <w:lang w:val="en-US" w:eastAsia="en-US" w:bidi="en-US"/>
      </w:rPr>
    </w:lvl>
    <w:lvl w:ilvl="5" w:tplc="03E4995A">
      <w:numFmt w:val="bullet"/>
      <w:lvlText w:val="•"/>
      <w:lvlJc w:val="left"/>
      <w:pPr>
        <w:ind w:left="4990" w:hanging="300"/>
      </w:pPr>
      <w:rPr>
        <w:rFonts w:hint="default"/>
        <w:lang w:val="en-US" w:eastAsia="en-US" w:bidi="en-US"/>
      </w:rPr>
    </w:lvl>
    <w:lvl w:ilvl="6" w:tplc="7B4A5D86">
      <w:numFmt w:val="bullet"/>
      <w:lvlText w:val="•"/>
      <w:lvlJc w:val="left"/>
      <w:pPr>
        <w:ind w:left="5960" w:hanging="300"/>
      </w:pPr>
      <w:rPr>
        <w:rFonts w:hint="default"/>
        <w:lang w:val="en-US" w:eastAsia="en-US" w:bidi="en-US"/>
      </w:rPr>
    </w:lvl>
    <w:lvl w:ilvl="7" w:tplc="71A2AC7A">
      <w:numFmt w:val="bullet"/>
      <w:lvlText w:val="•"/>
      <w:lvlJc w:val="left"/>
      <w:pPr>
        <w:ind w:left="6930" w:hanging="300"/>
      </w:pPr>
      <w:rPr>
        <w:rFonts w:hint="default"/>
        <w:lang w:val="en-US" w:eastAsia="en-US" w:bidi="en-US"/>
      </w:rPr>
    </w:lvl>
    <w:lvl w:ilvl="8" w:tplc="4D3C45F4">
      <w:numFmt w:val="bullet"/>
      <w:lvlText w:val="•"/>
      <w:lvlJc w:val="left"/>
      <w:pPr>
        <w:ind w:left="7900" w:hanging="300"/>
      </w:pPr>
      <w:rPr>
        <w:rFonts w:hint="default"/>
        <w:lang w:val="en-US" w:eastAsia="en-US" w:bidi="en-US"/>
      </w:rPr>
    </w:lvl>
  </w:abstractNum>
  <w:abstractNum w:abstractNumId="103" w15:restartNumberingAfterBreak="0">
    <w:nsid w:val="1F9438D6"/>
    <w:multiLevelType w:val="hybridMultilevel"/>
    <w:tmpl w:val="5D96A01E"/>
    <w:lvl w:ilvl="0" w:tplc="7676F26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4" w15:restartNumberingAfterBreak="0">
    <w:nsid w:val="203C60FE"/>
    <w:multiLevelType w:val="hybridMultilevel"/>
    <w:tmpl w:val="7460FC4C"/>
    <w:lvl w:ilvl="0" w:tplc="B932477A">
      <w:start w:val="1"/>
      <w:numFmt w:val="decimal"/>
      <w:lvlText w:val=".%1"/>
      <w:lvlJc w:val="left"/>
      <w:pPr>
        <w:ind w:left="240" w:hanging="293"/>
      </w:pPr>
      <w:rPr>
        <w:rFonts w:ascii="Arial" w:eastAsia="Arial" w:hAnsi="Arial" w:cs="Arial" w:hint="default"/>
        <w:b/>
        <w:bCs/>
        <w:color w:val="23150E"/>
        <w:spacing w:val="-4"/>
        <w:w w:val="100"/>
        <w:sz w:val="21"/>
        <w:szCs w:val="21"/>
      </w:rPr>
    </w:lvl>
    <w:lvl w:ilvl="1" w:tplc="686EBE2A">
      <w:numFmt w:val="bullet"/>
      <w:lvlText w:val="•"/>
      <w:lvlJc w:val="left"/>
      <w:pPr>
        <w:ind w:left="1232" w:hanging="293"/>
      </w:pPr>
      <w:rPr>
        <w:rFonts w:hint="default"/>
      </w:rPr>
    </w:lvl>
    <w:lvl w:ilvl="2" w:tplc="D292A7B2">
      <w:numFmt w:val="bullet"/>
      <w:lvlText w:val="•"/>
      <w:lvlJc w:val="left"/>
      <w:pPr>
        <w:ind w:left="2224" w:hanging="293"/>
      </w:pPr>
      <w:rPr>
        <w:rFonts w:hint="default"/>
      </w:rPr>
    </w:lvl>
    <w:lvl w:ilvl="3" w:tplc="D9FE9C96">
      <w:numFmt w:val="bullet"/>
      <w:lvlText w:val="•"/>
      <w:lvlJc w:val="left"/>
      <w:pPr>
        <w:ind w:left="3216" w:hanging="293"/>
      </w:pPr>
      <w:rPr>
        <w:rFonts w:hint="default"/>
      </w:rPr>
    </w:lvl>
    <w:lvl w:ilvl="4" w:tplc="ACBEA3D6">
      <w:numFmt w:val="bullet"/>
      <w:lvlText w:val="•"/>
      <w:lvlJc w:val="left"/>
      <w:pPr>
        <w:ind w:left="4208" w:hanging="293"/>
      </w:pPr>
      <w:rPr>
        <w:rFonts w:hint="default"/>
      </w:rPr>
    </w:lvl>
    <w:lvl w:ilvl="5" w:tplc="EB1E5CC4">
      <w:numFmt w:val="bullet"/>
      <w:lvlText w:val="•"/>
      <w:lvlJc w:val="left"/>
      <w:pPr>
        <w:ind w:left="5200" w:hanging="293"/>
      </w:pPr>
      <w:rPr>
        <w:rFonts w:hint="default"/>
      </w:rPr>
    </w:lvl>
    <w:lvl w:ilvl="6" w:tplc="33B28B0C">
      <w:numFmt w:val="bullet"/>
      <w:lvlText w:val="•"/>
      <w:lvlJc w:val="left"/>
      <w:pPr>
        <w:ind w:left="6192" w:hanging="293"/>
      </w:pPr>
      <w:rPr>
        <w:rFonts w:hint="default"/>
      </w:rPr>
    </w:lvl>
    <w:lvl w:ilvl="7" w:tplc="DD14EC96">
      <w:numFmt w:val="bullet"/>
      <w:lvlText w:val="•"/>
      <w:lvlJc w:val="left"/>
      <w:pPr>
        <w:ind w:left="7184" w:hanging="293"/>
      </w:pPr>
      <w:rPr>
        <w:rFonts w:hint="default"/>
      </w:rPr>
    </w:lvl>
    <w:lvl w:ilvl="8" w:tplc="C3C2A0D8">
      <w:numFmt w:val="bullet"/>
      <w:lvlText w:val="•"/>
      <w:lvlJc w:val="left"/>
      <w:pPr>
        <w:ind w:left="8176" w:hanging="293"/>
      </w:pPr>
      <w:rPr>
        <w:rFonts w:hint="default"/>
      </w:rPr>
    </w:lvl>
  </w:abstractNum>
  <w:abstractNum w:abstractNumId="105" w15:restartNumberingAfterBreak="0">
    <w:nsid w:val="20AE5E3A"/>
    <w:multiLevelType w:val="multilevel"/>
    <w:tmpl w:val="50740AE0"/>
    <w:lvl w:ilvl="0">
      <w:numFmt w:val="bullet"/>
      <w:lvlText w:val="▪"/>
      <w:lvlJc w:val="left"/>
      <w:pPr>
        <w:ind w:left="831" w:hanging="360"/>
      </w:pPr>
      <w:rPr>
        <w:rFonts w:ascii="Noto Sans Symbols" w:eastAsia="Noto Sans Symbols" w:hAnsi="Noto Sans Symbols" w:cs="Noto Sans Symbols"/>
        <w:sz w:val="20"/>
        <w:szCs w:val="20"/>
      </w:rPr>
    </w:lvl>
    <w:lvl w:ilvl="1">
      <w:numFmt w:val="bullet"/>
      <w:lvlText w:val="•"/>
      <w:lvlJc w:val="left"/>
      <w:pPr>
        <w:ind w:left="1105" w:hanging="360"/>
      </w:pPr>
    </w:lvl>
    <w:lvl w:ilvl="2">
      <w:numFmt w:val="bullet"/>
      <w:lvlText w:val="•"/>
      <w:lvlJc w:val="left"/>
      <w:pPr>
        <w:ind w:left="1370" w:hanging="360"/>
      </w:pPr>
    </w:lvl>
    <w:lvl w:ilvl="3">
      <w:numFmt w:val="bullet"/>
      <w:lvlText w:val="•"/>
      <w:lvlJc w:val="left"/>
      <w:pPr>
        <w:ind w:left="1635" w:hanging="360"/>
      </w:pPr>
    </w:lvl>
    <w:lvl w:ilvl="4">
      <w:numFmt w:val="bullet"/>
      <w:lvlText w:val="•"/>
      <w:lvlJc w:val="left"/>
      <w:pPr>
        <w:ind w:left="1900" w:hanging="360"/>
      </w:pPr>
    </w:lvl>
    <w:lvl w:ilvl="5">
      <w:numFmt w:val="bullet"/>
      <w:lvlText w:val="•"/>
      <w:lvlJc w:val="left"/>
      <w:pPr>
        <w:ind w:left="2166" w:hanging="360"/>
      </w:pPr>
    </w:lvl>
    <w:lvl w:ilvl="6">
      <w:numFmt w:val="bullet"/>
      <w:lvlText w:val="•"/>
      <w:lvlJc w:val="left"/>
      <w:pPr>
        <w:ind w:left="2431" w:hanging="360"/>
      </w:pPr>
    </w:lvl>
    <w:lvl w:ilvl="7">
      <w:numFmt w:val="bullet"/>
      <w:lvlText w:val="•"/>
      <w:lvlJc w:val="left"/>
      <w:pPr>
        <w:ind w:left="2696" w:hanging="360"/>
      </w:pPr>
    </w:lvl>
    <w:lvl w:ilvl="8">
      <w:numFmt w:val="bullet"/>
      <w:lvlText w:val="•"/>
      <w:lvlJc w:val="left"/>
      <w:pPr>
        <w:ind w:left="2961" w:hanging="360"/>
      </w:pPr>
    </w:lvl>
  </w:abstractNum>
  <w:abstractNum w:abstractNumId="106" w15:restartNumberingAfterBreak="0">
    <w:nsid w:val="20B160A2"/>
    <w:multiLevelType w:val="hybridMultilevel"/>
    <w:tmpl w:val="EF52B684"/>
    <w:lvl w:ilvl="0" w:tplc="79F6671C">
      <w:start w:val="1"/>
      <w:numFmt w:val="decimal"/>
      <w:lvlText w:val=".%1"/>
      <w:lvlJc w:val="left"/>
      <w:pPr>
        <w:ind w:left="140" w:hanging="240"/>
      </w:pPr>
      <w:rPr>
        <w:rFonts w:ascii="Times New Roman" w:eastAsia="Times New Roman" w:hAnsi="Times New Roman" w:cs="Times New Roman" w:hint="default"/>
        <w:b/>
        <w:bCs/>
        <w:spacing w:val="-5"/>
        <w:w w:val="100"/>
        <w:sz w:val="24"/>
        <w:szCs w:val="24"/>
        <w:lang w:val="en-US" w:eastAsia="en-US" w:bidi="en-US"/>
      </w:rPr>
    </w:lvl>
    <w:lvl w:ilvl="1" w:tplc="FB2C5400">
      <w:numFmt w:val="bullet"/>
      <w:lvlText w:val="•"/>
      <w:lvlJc w:val="left"/>
      <w:pPr>
        <w:ind w:left="1110" w:hanging="240"/>
      </w:pPr>
      <w:rPr>
        <w:rFonts w:hint="default"/>
        <w:lang w:val="en-US" w:eastAsia="en-US" w:bidi="en-US"/>
      </w:rPr>
    </w:lvl>
    <w:lvl w:ilvl="2" w:tplc="19F65912">
      <w:numFmt w:val="bullet"/>
      <w:lvlText w:val="•"/>
      <w:lvlJc w:val="left"/>
      <w:pPr>
        <w:ind w:left="2080" w:hanging="240"/>
      </w:pPr>
      <w:rPr>
        <w:rFonts w:hint="default"/>
        <w:lang w:val="en-US" w:eastAsia="en-US" w:bidi="en-US"/>
      </w:rPr>
    </w:lvl>
    <w:lvl w:ilvl="3" w:tplc="685E5636">
      <w:numFmt w:val="bullet"/>
      <w:lvlText w:val="•"/>
      <w:lvlJc w:val="left"/>
      <w:pPr>
        <w:ind w:left="3050" w:hanging="240"/>
      </w:pPr>
      <w:rPr>
        <w:rFonts w:hint="default"/>
        <w:lang w:val="en-US" w:eastAsia="en-US" w:bidi="en-US"/>
      </w:rPr>
    </w:lvl>
    <w:lvl w:ilvl="4" w:tplc="AB38EF32">
      <w:numFmt w:val="bullet"/>
      <w:lvlText w:val="•"/>
      <w:lvlJc w:val="left"/>
      <w:pPr>
        <w:ind w:left="4020" w:hanging="240"/>
      </w:pPr>
      <w:rPr>
        <w:rFonts w:hint="default"/>
        <w:lang w:val="en-US" w:eastAsia="en-US" w:bidi="en-US"/>
      </w:rPr>
    </w:lvl>
    <w:lvl w:ilvl="5" w:tplc="08F4F95A">
      <w:numFmt w:val="bullet"/>
      <w:lvlText w:val="•"/>
      <w:lvlJc w:val="left"/>
      <w:pPr>
        <w:ind w:left="4990" w:hanging="240"/>
      </w:pPr>
      <w:rPr>
        <w:rFonts w:hint="default"/>
        <w:lang w:val="en-US" w:eastAsia="en-US" w:bidi="en-US"/>
      </w:rPr>
    </w:lvl>
    <w:lvl w:ilvl="6" w:tplc="A754D6A2">
      <w:numFmt w:val="bullet"/>
      <w:lvlText w:val="•"/>
      <w:lvlJc w:val="left"/>
      <w:pPr>
        <w:ind w:left="5960" w:hanging="240"/>
      </w:pPr>
      <w:rPr>
        <w:rFonts w:hint="default"/>
        <w:lang w:val="en-US" w:eastAsia="en-US" w:bidi="en-US"/>
      </w:rPr>
    </w:lvl>
    <w:lvl w:ilvl="7" w:tplc="BD948916">
      <w:numFmt w:val="bullet"/>
      <w:lvlText w:val="•"/>
      <w:lvlJc w:val="left"/>
      <w:pPr>
        <w:ind w:left="6930" w:hanging="240"/>
      </w:pPr>
      <w:rPr>
        <w:rFonts w:hint="default"/>
        <w:lang w:val="en-US" w:eastAsia="en-US" w:bidi="en-US"/>
      </w:rPr>
    </w:lvl>
    <w:lvl w:ilvl="8" w:tplc="AB00A4DE">
      <w:numFmt w:val="bullet"/>
      <w:lvlText w:val="•"/>
      <w:lvlJc w:val="left"/>
      <w:pPr>
        <w:ind w:left="7900" w:hanging="240"/>
      </w:pPr>
      <w:rPr>
        <w:rFonts w:hint="default"/>
        <w:lang w:val="en-US" w:eastAsia="en-US" w:bidi="en-US"/>
      </w:rPr>
    </w:lvl>
  </w:abstractNum>
  <w:abstractNum w:abstractNumId="107" w15:restartNumberingAfterBreak="0">
    <w:nsid w:val="20CE404A"/>
    <w:multiLevelType w:val="multilevel"/>
    <w:tmpl w:val="FD506D24"/>
    <w:lvl w:ilvl="0">
      <w:start w:val="7"/>
      <w:numFmt w:val="upperLetter"/>
      <w:lvlText w:val="%1"/>
      <w:lvlJc w:val="left"/>
      <w:pPr>
        <w:ind w:left="240" w:hanging="425"/>
      </w:pPr>
      <w:rPr>
        <w:rFonts w:hint="default"/>
      </w:rPr>
    </w:lvl>
    <w:lvl w:ilvl="1">
      <w:start w:val="9"/>
      <w:numFmt w:val="decimal"/>
      <w:lvlText w:val="%1.%2"/>
      <w:lvlJc w:val="left"/>
      <w:pPr>
        <w:ind w:left="240" w:hanging="425"/>
      </w:pPr>
      <w:rPr>
        <w:rFonts w:hint="default"/>
        <w:b/>
        <w:bCs/>
        <w:spacing w:val="-5"/>
        <w:w w:val="100"/>
      </w:rPr>
    </w:lvl>
    <w:lvl w:ilvl="2">
      <w:numFmt w:val="bullet"/>
      <w:lvlText w:val=""/>
      <w:lvlJc w:val="left"/>
      <w:pPr>
        <w:ind w:left="960" w:hanging="360"/>
      </w:pPr>
      <w:rPr>
        <w:rFonts w:ascii="Symbol" w:eastAsia="Symbol" w:hAnsi="Symbol" w:cs="Symbol" w:hint="default"/>
        <w:color w:val="231F20"/>
        <w:w w:val="100"/>
        <w:sz w:val="24"/>
        <w:szCs w:val="24"/>
      </w:rPr>
    </w:lvl>
    <w:lvl w:ilvl="3">
      <w:numFmt w:val="bullet"/>
      <w:lvlText w:val="•"/>
      <w:lvlJc w:val="left"/>
      <w:pPr>
        <w:ind w:left="3004" w:hanging="360"/>
      </w:pPr>
      <w:rPr>
        <w:rFonts w:hint="default"/>
      </w:rPr>
    </w:lvl>
    <w:lvl w:ilvl="4">
      <w:numFmt w:val="bullet"/>
      <w:lvlText w:val="•"/>
      <w:lvlJc w:val="left"/>
      <w:pPr>
        <w:ind w:left="4026" w:hanging="360"/>
      </w:pPr>
      <w:rPr>
        <w:rFonts w:hint="default"/>
      </w:rPr>
    </w:lvl>
    <w:lvl w:ilvl="5">
      <w:numFmt w:val="bullet"/>
      <w:lvlText w:val="•"/>
      <w:lvlJc w:val="left"/>
      <w:pPr>
        <w:ind w:left="5048" w:hanging="360"/>
      </w:pPr>
      <w:rPr>
        <w:rFonts w:hint="default"/>
      </w:rPr>
    </w:lvl>
    <w:lvl w:ilvl="6">
      <w:numFmt w:val="bullet"/>
      <w:lvlText w:val="•"/>
      <w:lvlJc w:val="left"/>
      <w:pPr>
        <w:ind w:left="6071" w:hanging="360"/>
      </w:pPr>
      <w:rPr>
        <w:rFonts w:hint="default"/>
      </w:rPr>
    </w:lvl>
    <w:lvl w:ilvl="7">
      <w:numFmt w:val="bullet"/>
      <w:lvlText w:val="•"/>
      <w:lvlJc w:val="left"/>
      <w:pPr>
        <w:ind w:left="7093" w:hanging="360"/>
      </w:pPr>
      <w:rPr>
        <w:rFonts w:hint="default"/>
      </w:rPr>
    </w:lvl>
    <w:lvl w:ilvl="8">
      <w:numFmt w:val="bullet"/>
      <w:lvlText w:val="•"/>
      <w:lvlJc w:val="left"/>
      <w:pPr>
        <w:ind w:left="8115" w:hanging="360"/>
      </w:pPr>
      <w:rPr>
        <w:rFonts w:hint="default"/>
      </w:rPr>
    </w:lvl>
  </w:abstractNum>
  <w:abstractNum w:abstractNumId="108" w15:restartNumberingAfterBreak="0">
    <w:nsid w:val="214E5F56"/>
    <w:multiLevelType w:val="hybridMultilevel"/>
    <w:tmpl w:val="FD36C8C8"/>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09" w15:restartNumberingAfterBreak="0">
    <w:nsid w:val="223807AD"/>
    <w:multiLevelType w:val="hybridMultilevel"/>
    <w:tmpl w:val="66B0E860"/>
    <w:lvl w:ilvl="0" w:tplc="6DACDBEA">
      <w:start w:val="1"/>
      <w:numFmt w:val="bullet"/>
      <w:lvlText w:val="·"/>
      <w:lvlJc w:val="left"/>
      <w:pPr>
        <w:ind w:left="720" w:hanging="360"/>
      </w:pPr>
      <w:rPr>
        <w:rFonts w:ascii="Symbol" w:hAnsi="Symbol" w:hint="default"/>
      </w:rPr>
    </w:lvl>
    <w:lvl w:ilvl="1" w:tplc="1F742C08">
      <w:start w:val="1"/>
      <w:numFmt w:val="bullet"/>
      <w:lvlText w:val="o"/>
      <w:lvlJc w:val="left"/>
      <w:pPr>
        <w:ind w:left="1440" w:hanging="360"/>
      </w:pPr>
      <w:rPr>
        <w:rFonts w:ascii="Courier New" w:hAnsi="Courier New" w:hint="default"/>
      </w:rPr>
    </w:lvl>
    <w:lvl w:ilvl="2" w:tplc="7A429B6C">
      <w:start w:val="1"/>
      <w:numFmt w:val="bullet"/>
      <w:lvlText w:val=""/>
      <w:lvlJc w:val="left"/>
      <w:pPr>
        <w:ind w:left="2160" w:hanging="360"/>
      </w:pPr>
      <w:rPr>
        <w:rFonts w:ascii="Wingdings" w:hAnsi="Wingdings" w:hint="default"/>
      </w:rPr>
    </w:lvl>
    <w:lvl w:ilvl="3" w:tplc="24C4C078">
      <w:start w:val="1"/>
      <w:numFmt w:val="bullet"/>
      <w:lvlText w:val=""/>
      <w:lvlJc w:val="left"/>
      <w:pPr>
        <w:ind w:left="2880" w:hanging="360"/>
      </w:pPr>
      <w:rPr>
        <w:rFonts w:ascii="Symbol" w:hAnsi="Symbol" w:hint="default"/>
      </w:rPr>
    </w:lvl>
    <w:lvl w:ilvl="4" w:tplc="71AAEF54">
      <w:start w:val="1"/>
      <w:numFmt w:val="bullet"/>
      <w:lvlText w:val="o"/>
      <w:lvlJc w:val="left"/>
      <w:pPr>
        <w:ind w:left="3600" w:hanging="360"/>
      </w:pPr>
      <w:rPr>
        <w:rFonts w:ascii="Courier New" w:hAnsi="Courier New" w:hint="default"/>
      </w:rPr>
    </w:lvl>
    <w:lvl w:ilvl="5" w:tplc="29A4EE34">
      <w:start w:val="1"/>
      <w:numFmt w:val="bullet"/>
      <w:lvlText w:val=""/>
      <w:lvlJc w:val="left"/>
      <w:pPr>
        <w:ind w:left="4320" w:hanging="360"/>
      </w:pPr>
      <w:rPr>
        <w:rFonts w:ascii="Wingdings" w:hAnsi="Wingdings" w:hint="default"/>
      </w:rPr>
    </w:lvl>
    <w:lvl w:ilvl="6" w:tplc="08B8C568">
      <w:start w:val="1"/>
      <w:numFmt w:val="bullet"/>
      <w:lvlText w:val=""/>
      <w:lvlJc w:val="left"/>
      <w:pPr>
        <w:ind w:left="5040" w:hanging="360"/>
      </w:pPr>
      <w:rPr>
        <w:rFonts w:ascii="Symbol" w:hAnsi="Symbol" w:hint="default"/>
      </w:rPr>
    </w:lvl>
    <w:lvl w:ilvl="7" w:tplc="994A4B40">
      <w:start w:val="1"/>
      <w:numFmt w:val="bullet"/>
      <w:lvlText w:val="o"/>
      <w:lvlJc w:val="left"/>
      <w:pPr>
        <w:ind w:left="5760" w:hanging="360"/>
      </w:pPr>
      <w:rPr>
        <w:rFonts w:ascii="Courier New" w:hAnsi="Courier New" w:hint="default"/>
      </w:rPr>
    </w:lvl>
    <w:lvl w:ilvl="8" w:tplc="5712D9A4">
      <w:start w:val="1"/>
      <w:numFmt w:val="bullet"/>
      <w:lvlText w:val=""/>
      <w:lvlJc w:val="left"/>
      <w:pPr>
        <w:ind w:left="6480" w:hanging="360"/>
      </w:pPr>
      <w:rPr>
        <w:rFonts w:ascii="Wingdings" w:hAnsi="Wingdings" w:hint="default"/>
      </w:rPr>
    </w:lvl>
  </w:abstractNum>
  <w:abstractNum w:abstractNumId="110" w15:restartNumberingAfterBreak="0">
    <w:nsid w:val="22B00A06"/>
    <w:multiLevelType w:val="hybridMultilevel"/>
    <w:tmpl w:val="F5AA4296"/>
    <w:lvl w:ilvl="0" w:tplc="E2768E18">
      <w:start w:val="1"/>
      <w:numFmt w:val="bullet"/>
      <w:lvlText w:val="·"/>
      <w:lvlJc w:val="left"/>
      <w:pPr>
        <w:ind w:left="720" w:hanging="360"/>
      </w:pPr>
      <w:rPr>
        <w:rFonts w:ascii="Symbol" w:hAnsi="Symbol" w:hint="default"/>
      </w:rPr>
    </w:lvl>
    <w:lvl w:ilvl="1" w:tplc="A23C8A60">
      <w:start w:val="1"/>
      <w:numFmt w:val="bullet"/>
      <w:lvlText w:val="o"/>
      <w:lvlJc w:val="left"/>
      <w:pPr>
        <w:ind w:left="1440" w:hanging="360"/>
      </w:pPr>
      <w:rPr>
        <w:rFonts w:ascii="Courier New" w:hAnsi="Courier New" w:hint="default"/>
      </w:rPr>
    </w:lvl>
    <w:lvl w:ilvl="2" w:tplc="1BE8DE66">
      <w:start w:val="1"/>
      <w:numFmt w:val="bullet"/>
      <w:lvlText w:val=""/>
      <w:lvlJc w:val="left"/>
      <w:pPr>
        <w:ind w:left="2160" w:hanging="360"/>
      </w:pPr>
      <w:rPr>
        <w:rFonts w:ascii="Wingdings" w:hAnsi="Wingdings" w:hint="default"/>
      </w:rPr>
    </w:lvl>
    <w:lvl w:ilvl="3" w:tplc="6F464B0C">
      <w:start w:val="1"/>
      <w:numFmt w:val="bullet"/>
      <w:lvlText w:val=""/>
      <w:lvlJc w:val="left"/>
      <w:pPr>
        <w:ind w:left="2880" w:hanging="360"/>
      </w:pPr>
      <w:rPr>
        <w:rFonts w:ascii="Symbol" w:hAnsi="Symbol" w:hint="default"/>
      </w:rPr>
    </w:lvl>
    <w:lvl w:ilvl="4" w:tplc="6BFAE63E">
      <w:start w:val="1"/>
      <w:numFmt w:val="bullet"/>
      <w:lvlText w:val="o"/>
      <w:lvlJc w:val="left"/>
      <w:pPr>
        <w:ind w:left="3600" w:hanging="360"/>
      </w:pPr>
      <w:rPr>
        <w:rFonts w:ascii="Courier New" w:hAnsi="Courier New" w:hint="default"/>
      </w:rPr>
    </w:lvl>
    <w:lvl w:ilvl="5" w:tplc="9BBC2124">
      <w:start w:val="1"/>
      <w:numFmt w:val="bullet"/>
      <w:lvlText w:val=""/>
      <w:lvlJc w:val="left"/>
      <w:pPr>
        <w:ind w:left="4320" w:hanging="360"/>
      </w:pPr>
      <w:rPr>
        <w:rFonts w:ascii="Wingdings" w:hAnsi="Wingdings" w:hint="default"/>
      </w:rPr>
    </w:lvl>
    <w:lvl w:ilvl="6" w:tplc="E8780B1E">
      <w:start w:val="1"/>
      <w:numFmt w:val="bullet"/>
      <w:lvlText w:val=""/>
      <w:lvlJc w:val="left"/>
      <w:pPr>
        <w:ind w:left="5040" w:hanging="360"/>
      </w:pPr>
      <w:rPr>
        <w:rFonts w:ascii="Symbol" w:hAnsi="Symbol" w:hint="default"/>
      </w:rPr>
    </w:lvl>
    <w:lvl w:ilvl="7" w:tplc="FA02AA16">
      <w:start w:val="1"/>
      <w:numFmt w:val="bullet"/>
      <w:lvlText w:val="o"/>
      <w:lvlJc w:val="left"/>
      <w:pPr>
        <w:ind w:left="5760" w:hanging="360"/>
      </w:pPr>
      <w:rPr>
        <w:rFonts w:ascii="Courier New" w:hAnsi="Courier New" w:hint="default"/>
      </w:rPr>
    </w:lvl>
    <w:lvl w:ilvl="8" w:tplc="A7E22EE8">
      <w:start w:val="1"/>
      <w:numFmt w:val="bullet"/>
      <w:lvlText w:val=""/>
      <w:lvlJc w:val="left"/>
      <w:pPr>
        <w:ind w:left="6480" w:hanging="360"/>
      </w:pPr>
      <w:rPr>
        <w:rFonts w:ascii="Wingdings" w:hAnsi="Wingdings" w:hint="default"/>
      </w:rPr>
    </w:lvl>
  </w:abstractNum>
  <w:abstractNum w:abstractNumId="111" w15:restartNumberingAfterBreak="0">
    <w:nsid w:val="23BA3FD2"/>
    <w:multiLevelType w:val="multilevel"/>
    <w:tmpl w:val="90126704"/>
    <w:lvl w:ilvl="0">
      <w:start w:val="7"/>
      <w:numFmt w:val="upperLetter"/>
      <w:lvlText w:val="%1"/>
      <w:lvlJc w:val="left"/>
      <w:pPr>
        <w:ind w:left="240" w:hanging="845"/>
      </w:pPr>
      <w:rPr>
        <w:rFonts w:hint="default"/>
      </w:rPr>
    </w:lvl>
    <w:lvl w:ilvl="1">
      <w:start w:val="9"/>
      <w:numFmt w:val="decimal"/>
      <w:lvlText w:val="%1.%2"/>
      <w:lvlJc w:val="left"/>
      <w:pPr>
        <w:ind w:left="240" w:hanging="845"/>
      </w:pPr>
      <w:rPr>
        <w:rFonts w:hint="default"/>
      </w:rPr>
    </w:lvl>
    <w:lvl w:ilvl="2">
      <w:start w:val="2"/>
      <w:numFmt w:val="decimal"/>
      <w:lvlText w:val="%1.%2.%3"/>
      <w:lvlJc w:val="left"/>
      <w:pPr>
        <w:ind w:left="240" w:hanging="845"/>
      </w:pPr>
      <w:rPr>
        <w:rFonts w:hint="default"/>
      </w:rPr>
    </w:lvl>
    <w:lvl w:ilvl="3">
      <w:start w:val="3"/>
      <w:numFmt w:val="decimal"/>
      <w:lvlText w:val="%1.%2.%3.%4"/>
      <w:lvlJc w:val="left"/>
      <w:pPr>
        <w:ind w:left="240" w:hanging="845"/>
      </w:pPr>
      <w:rPr>
        <w:rFonts w:ascii="Times New Roman" w:eastAsia="Times New Roman" w:hAnsi="Times New Roman" w:cs="Times New Roman" w:hint="default"/>
        <w:b/>
        <w:bCs/>
        <w:color w:val="231F20"/>
        <w:spacing w:val="-28"/>
        <w:w w:val="100"/>
        <w:sz w:val="24"/>
        <w:szCs w:val="24"/>
      </w:rPr>
    </w:lvl>
    <w:lvl w:ilvl="4">
      <w:numFmt w:val="bullet"/>
      <w:lvlText w:val=""/>
      <w:lvlJc w:val="left"/>
      <w:pPr>
        <w:ind w:left="960" w:hanging="180"/>
      </w:pPr>
      <w:rPr>
        <w:rFonts w:ascii="Symbol" w:eastAsia="Symbol" w:hAnsi="Symbol" w:cs="Symbol" w:hint="default"/>
        <w:color w:val="231F20"/>
        <w:w w:val="100"/>
        <w:sz w:val="24"/>
        <w:szCs w:val="24"/>
      </w:rPr>
    </w:lvl>
    <w:lvl w:ilvl="5">
      <w:numFmt w:val="bullet"/>
      <w:lvlText w:val="•"/>
      <w:lvlJc w:val="left"/>
      <w:pPr>
        <w:ind w:left="5048" w:hanging="180"/>
      </w:pPr>
      <w:rPr>
        <w:rFonts w:hint="default"/>
      </w:rPr>
    </w:lvl>
    <w:lvl w:ilvl="6">
      <w:numFmt w:val="bullet"/>
      <w:lvlText w:val="•"/>
      <w:lvlJc w:val="left"/>
      <w:pPr>
        <w:ind w:left="6071" w:hanging="180"/>
      </w:pPr>
      <w:rPr>
        <w:rFonts w:hint="default"/>
      </w:rPr>
    </w:lvl>
    <w:lvl w:ilvl="7">
      <w:numFmt w:val="bullet"/>
      <w:lvlText w:val="•"/>
      <w:lvlJc w:val="left"/>
      <w:pPr>
        <w:ind w:left="7093" w:hanging="180"/>
      </w:pPr>
      <w:rPr>
        <w:rFonts w:hint="default"/>
      </w:rPr>
    </w:lvl>
    <w:lvl w:ilvl="8">
      <w:numFmt w:val="bullet"/>
      <w:lvlText w:val="•"/>
      <w:lvlJc w:val="left"/>
      <w:pPr>
        <w:ind w:left="8115" w:hanging="180"/>
      </w:pPr>
      <w:rPr>
        <w:rFonts w:hint="default"/>
      </w:rPr>
    </w:lvl>
  </w:abstractNum>
  <w:abstractNum w:abstractNumId="112" w15:restartNumberingAfterBreak="0">
    <w:nsid w:val="240D3E90"/>
    <w:multiLevelType w:val="multilevel"/>
    <w:tmpl w:val="A1D4DAE8"/>
    <w:lvl w:ilvl="0">
      <w:numFmt w:val="bullet"/>
      <w:lvlText w:val="▪"/>
      <w:lvlJc w:val="left"/>
      <w:pPr>
        <w:ind w:left="593" w:hanging="360"/>
      </w:pPr>
      <w:rPr>
        <w:rFonts w:ascii="Noto Sans Symbols" w:eastAsia="Noto Sans Symbols" w:hAnsi="Noto Sans Symbols" w:cs="Noto Sans Symbols"/>
        <w:sz w:val="20"/>
        <w:szCs w:val="20"/>
      </w:rPr>
    </w:lvl>
    <w:lvl w:ilvl="1">
      <w:numFmt w:val="bullet"/>
      <w:lvlText w:val="•"/>
      <w:lvlJc w:val="left"/>
      <w:pPr>
        <w:ind w:left="816" w:hanging="360"/>
      </w:pPr>
    </w:lvl>
    <w:lvl w:ilvl="2">
      <w:numFmt w:val="bullet"/>
      <w:lvlText w:val="•"/>
      <w:lvlJc w:val="left"/>
      <w:pPr>
        <w:ind w:left="1032" w:hanging="360"/>
      </w:pPr>
    </w:lvl>
    <w:lvl w:ilvl="3">
      <w:numFmt w:val="bullet"/>
      <w:lvlText w:val="•"/>
      <w:lvlJc w:val="left"/>
      <w:pPr>
        <w:ind w:left="1248" w:hanging="360"/>
      </w:pPr>
    </w:lvl>
    <w:lvl w:ilvl="4">
      <w:numFmt w:val="bullet"/>
      <w:lvlText w:val="•"/>
      <w:lvlJc w:val="left"/>
      <w:pPr>
        <w:ind w:left="1464" w:hanging="360"/>
      </w:pPr>
    </w:lvl>
    <w:lvl w:ilvl="5">
      <w:numFmt w:val="bullet"/>
      <w:lvlText w:val="•"/>
      <w:lvlJc w:val="left"/>
      <w:pPr>
        <w:ind w:left="1680" w:hanging="360"/>
      </w:pPr>
    </w:lvl>
    <w:lvl w:ilvl="6">
      <w:numFmt w:val="bullet"/>
      <w:lvlText w:val="•"/>
      <w:lvlJc w:val="left"/>
      <w:pPr>
        <w:ind w:left="1896" w:hanging="360"/>
      </w:pPr>
    </w:lvl>
    <w:lvl w:ilvl="7">
      <w:numFmt w:val="bullet"/>
      <w:lvlText w:val="•"/>
      <w:lvlJc w:val="left"/>
      <w:pPr>
        <w:ind w:left="2112" w:hanging="360"/>
      </w:pPr>
    </w:lvl>
    <w:lvl w:ilvl="8">
      <w:numFmt w:val="bullet"/>
      <w:lvlText w:val="•"/>
      <w:lvlJc w:val="left"/>
      <w:pPr>
        <w:ind w:left="2328" w:hanging="360"/>
      </w:pPr>
    </w:lvl>
  </w:abstractNum>
  <w:abstractNum w:abstractNumId="113" w15:restartNumberingAfterBreak="0">
    <w:nsid w:val="245C053A"/>
    <w:multiLevelType w:val="multilevel"/>
    <w:tmpl w:val="5B46E014"/>
    <w:lvl w:ilvl="0">
      <w:start w:val="5"/>
      <w:numFmt w:val="decimal"/>
      <w:lvlText w:val="%1"/>
      <w:lvlJc w:val="left"/>
      <w:pPr>
        <w:ind w:left="500" w:hanging="360"/>
      </w:pPr>
      <w:rPr>
        <w:rFonts w:hint="default"/>
        <w:lang w:val="en-US" w:eastAsia="en-US" w:bidi="en-US"/>
      </w:rPr>
    </w:lvl>
    <w:lvl w:ilvl="1">
      <w:start w:val="1"/>
      <w:numFmt w:val="decimal"/>
      <w:lvlText w:val="%1.%2"/>
      <w:lvlJc w:val="left"/>
      <w:pPr>
        <w:ind w:left="500" w:hanging="360"/>
      </w:pPr>
      <w:rPr>
        <w:rFonts w:ascii="Times New Roman" w:eastAsia="Times New Roman" w:hAnsi="Times New Roman" w:cs="Times New Roman" w:hint="default"/>
        <w:b/>
        <w:bCs/>
        <w:spacing w:val="-4"/>
        <w:w w:val="100"/>
        <w:sz w:val="24"/>
        <w:szCs w:val="24"/>
        <w:lang w:val="en-US" w:eastAsia="en-US" w:bidi="en-US"/>
      </w:rPr>
    </w:lvl>
    <w:lvl w:ilvl="2">
      <w:start w:val="1"/>
      <w:numFmt w:val="decimal"/>
      <w:lvlText w:val="%1.%2.%3"/>
      <w:lvlJc w:val="left"/>
      <w:pPr>
        <w:ind w:left="980" w:hanging="600"/>
      </w:pPr>
      <w:rPr>
        <w:rFonts w:ascii="Times New Roman" w:eastAsia="Times New Roman" w:hAnsi="Times New Roman" w:cs="Times New Roman" w:hint="default"/>
        <w:spacing w:val="-5"/>
        <w:w w:val="100"/>
        <w:sz w:val="24"/>
        <w:szCs w:val="24"/>
        <w:lang w:val="en-US" w:eastAsia="en-US" w:bidi="en-US"/>
      </w:rPr>
    </w:lvl>
    <w:lvl w:ilvl="3">
      <w:numFmt w:val="bullet"/>
      <w:lvlText w:val="•"/>
      <w:lvlJc w:val="left"/>
      <w:pPr>
        <w:ind w:left="2087" w:hanging="600"/>
      </w:pPr>
      <w:rPr>
        <w:rFonts w:hint="default"/>
        <w:lang w:val="en-US" w:eastAsia="en-US" w:bidi="en-US"/>
      </w:rPr>
    </w:lvl>
    <w:lvl w:ilvl="4">
      <w:numFmt w:val="bullet"/>
      <w:lvlText w:val="•"/>
      <w:lvlJc w:val="left"/>
      <w:pPr>
        <w:ind w:left="3195" w:hanging="600"/>
      </w:pPr>
      <w:rPr>
        <w:rFonts w:hint="default"/>
        <w:lang w:val="en-US" w:eastAsia="en-US" w:bidi="en-US"/>
      </w:rPr>
    </w:lvl>
    <w:lvl w:ilvl="5">
      <w:numFmt w:val="bullet"/>
      <w:lvlText w:val="•"/>
      <w:lvlJc w:val="left"/>
      <w:pPr>
        <w:ind w:left="4302" w:hanging="600"/>
      </w:pPr>
      <w:rPr>
        <w:rFonts w:hint="default"/>
        <w:lang w:val="en-US" w:eastAsia="en-US" w:bidi="en-US"/>
      </w:rPr>
    </w:lvl>
    <w:lvl w:ilvl="6">
      <w:numFmt w:val="bullet"/>
      <w:lvlText w:val="•"/>
      <w:lvlJc w:val="left"/>
      <w:pPr>
        <w:ind w:left="5410" w:hanging="600"/>
      </w:pPr>
      <w:rPr>
        <w:rFonts w:hint="default"/>
        <w:lang w:val="en-US" w:eastAsia="en-US" w:bidi="en-US"/>
      </w:rPr>
    </w:lvl>
    <w:lvl w:ilvl="7">
      <w:numFmt w:val="bullet"/>
      <w:lvlText w:val="•"/>
      <w:lvlJc w:val="left"/>
      <w:pPr>
        <w:ind w:left="6517" w:hanging="600"/>
      </w:pPr>
      <w:rPr>
        <w:rFonts w:hint="default"/>
        <w:lang w:val="en-US" w:eastAsia="en-US" w:bidi="en-US"/>
      </w:rPr>
    </w:lvl>
    <w:lvl w:ilvl="8">
      <w:numFmt w:val="bullet"/>
      <w:lvlText w:val="•"/>
      <w:lvlJc w:val="left"/>
      <w:pPr>
        <w:ind w:left="7625" w:hanging="600"/>
      </w:pPr>
      <w:rPr>
        <w:rFonts w:hint="default"/>
        <w:lang w:val="en-US" w:eastAsia="en-US" w:bidi="en-US"/>
      </w:rPr>
    </w:lvl>
  </w:abstractNum>
  <w:abstractNum w:abstractNumId="114" w15:restartNumberingAfterBreak="0">
    <w:nsid w:val="247D1438"/>
    <w:multiLevelType w:val="multilevel"/>
    <w:tmpl w:val="B84CE3CC"/>
    <w:lvl w:ilvl="0">
      <w:start w:val="5"/>
      <w:numFmt w:val="upperRoman"/>
      <w:lvlText w:val="%1C"/>
      <w:lvlJc w:val="left"/>
      <w:pPr>
        <w:ind w:left="660" w:hanging="521"/>
      </w:pPr>
      <w:rPr>
        <w:rFonts w:hint="default"/>
        <w:lang w:val="en-US" w:eastAsia="en-US" w:bidi="en-US"/>
      </w:rPr>
    </w:lvl>
    <w:lvl w:ilvl="1">
      <w:start w:val="1"/>
      <w:numFmt w:val="decimal"/>
      <w:lvlText w:val="C.%2."/>
      <w:lvlJc w:val="left"/>
      <w:pPr>
        <w:ind w:left="660" w:hanging="521"/>
      </w:pPr>
      <w:rPr>
        <w:rFonts w:ascii="Times New Roman" w:eastAsia="Times New Roman" w:hAnsi="Times New Roman" w:cs="Times New Roman" w:hint="default"/>
        <w:b/>
        <w:bCs/>
        <w:spacing w:val="-2"/>
        <w:w w:val="100"/>
        <w:sz w:val="24"/>
        <w:szCs w:val="24"/>
        <w:lang w:val="en-US" w:eastAsia="en-US" w:bidi="en-US"/>
      </w:rPr>
    </w:lvl>
    <w:lvl w:ilvl="2">
      <w:start w:val="1"/>
      <w:numFmt w:val="decimal"/>
      <w:lvlText w:val="C.%2.%3"/>
      <w:lvlJc w:val="left"/>
      <w:pPr>
        <w:ind w:left="140" w:hanging="641"/>
      </w:pPr>
      <w:rPr>
        <w:rFonts w:ascii="Times New Roman" w:eastAsia="Times New Roman" w:hAnsi="Times New Roman" w:cs="Times New Roman" w:hint="default"/>
        <w:b/>
        <w:bCs/>
        <w:i w:val="0"/>
        <w:spacing w:val="-8"/>
        <w:w w:val="100"/>
        <w:sz w:val="24"/>
        <w:szCs w:val="24"/>
        <w:lang w:val="en-US" w:eastAsia="en-US" w:bidi="en-US"/>
      </w:rPr>
    </w:lvl>
    <w:lvl w:ilvl="3">
      <w:numFmt w:val="bullet"/>
      <w:lvlText w:val="•"/>
      <w:lvlJc w:val="left"/>
      <w:pPr>
        <w:ind w:left="2700" w:hanging="641"/>
      </w:pPr>
      <w:rPr>
        <w:rFonts w:hint="default"/>
        <w:lang w:val="en-US" w:eastAsia="en-US" w:bidi="en-US"/>
      </w:rPr>
    </w:lvl>
    <w:lvl w:ilvl="4">
      <w:numFmt w:val="bullet"/>
      <w:lvlText w:val="•"/>
      <w:lvlJc w:val="left"/>
      <w:pPr>
        <w:ind w:left="3720" w:hanging="641"/>
      </w:pPr>
      <w:rPr>
        <w:rFonts w:hint="default"/>
        <w:lang w:val="en-US" w:eastAsia="en-US" w:bidi="en-US"/>
      </w:rPr>
    </w:lvl>
    <w:lvl w:ilvl="5">
      <w:numFmt w:val="bullet"/>
      <w:lvlText w:val="•"/>
      <w:lvlJc w:val="left"/>
      <w:pPr>
        <w:ind w:left="4740" w:hanging="641"/>
      </w:pPr>
      <w:rPr>
        <w:rFonts w:hint="default"/>
        <w:lang w:val="en-US" w:eastAsia="en-US" w:bidi="en-US"/>
      </w:rPr>
    </w:lvl>
    <w:lvl w:ilvl="6">
      <w:numFmt w:val="bullet"/>
      <w:lvlText w:val="•"/>
      <w:lvlJc w:val="left"/>
      <w:pPr>
        <w:ind w:left="5760" w:hanging="641"/>
      </w:pPr>
      <w:rPr>
        <w:rFonts w:hint="default"/>
        <w:lang w:val="en-US" w:eastAsia="en-US" w:bidi="en-US"/>
      </w:rPr>
    </w:lvl>
    <w:lvl w:ilvl="7">
      <w:numFmt w:val="bullet"/>
      <w:lvlText w:val="•"/>
      <w:lvlJc w:val="left"/>
      <w:pPr>
        <w:ind w:left="6780" w:hanging="641"/>
      </w:pPr>
      <w:rPr>
        <w:rFonts w:hint="default"/>
        <w:lang w:val="en-US" w:eastAsia="en-US" w:bidi="en-US"/>
      </w:rPr>
    </w:lvl>
    <w:lvl w:ilvl="8">
      <w:numFmt w:val="bullet"/>
      <w:lvlText w:val="•"/>
      <w:lvlJc w:val="left"/>
      <w:pPr>
        <w:ind w:left="7800" w:hanging="641"/>
      </w:pPr>
      <w:rPr>
        <w:rFonts w:hint="default"/>
        <w:lang w:val="en-US" w:eastAsia="en-US" w:bidi="en-US"/>
      </w:rPr>
    </w:lvl>
  </w:abstractNum>
  <w:abstractNum w:abstractNumId="115" w15:restartNumberingAfterBreak="0">
    <w:nsid w:val="249CD696"/>
    <w:multiLevelType w:val="hybridMultilevel"/>
    <w:tmpl w:val="FF2AABB2"/>
    <w:lvl w:ilvl="0" w:tplc="75300CF0">
      <w:start w:val="1"/>
      <w:numFmt w:val="bullet"/>
      <w:lvlText w:val="·"/>
      <w:lvlJc w:val="left"/>
      <w:pPr>
        <w:ind w:left="720" w:hanging="360"/>
      </w:pPr>
      <w:rPr>
        <w:rFonts w:ascii="Symbol" w:hAnsi="Symbol" w:hint="default"/>
      </w:rPr>
    </w:lvl>
    <w:lvl w:ilvl="1" w:tplc="D15662C6">
      <w:start w:val="1"/>
      <w:numFmt w:val="bullet"/>
      <w:lvlText w:val="o"/>
      <w:lvlJc w:val="left"/>
      <w:pPr>
        <w:ind w:left="1440" w:hanging="360"/>
      </w:pPr>
      <w:rPr>
        <w:rFonts w:ascii="Courier New" w:hAnsi="Courier New" w:hint="default"/>
      </w:rPr>
    </w:lvl>
    <w:lvl w:ilvl="2" w:tplc="D49C209C">
      <w:start w:val="1"/>
      <w:numFmt w:val="bullet"/>
      <w:lvlText w:val=""/>
      <w:lvlJc w:val="left"/>
      <w:pPr>
        <w:ind w:left="2160" w:hanging="360"/>
      </w:pPr>
      <w:rPr>
        <w:rFonts w:ascii="Wingdings" w:hAnsi="Wingdings" w:hint="default"/>
      </w:rPr>
    </w:lvl>
    <w:lvl w:ilvl="3" w:tplc="71A0A7B6">
      <w:start w:val="1"/>
      <w:numFmt w:val="bullet"/>
      <w:lvlText w:val=""/>
      <w:lvlJc w:val="left"/>
      <w:pPr>
        <w:ind w:left="2880" w:hanging="360"/>
      </w:pPr>
      <w:rPr>
        <w:rFonts w:ascii="Symbol" w:hAnsi="Symbol" w:hint="default"/>
      </w:rPr>
    </w:lvl>
    <w:lvl w:ilvl="4" w:tplc="9DB6F8C0">
      <w:start w:val="1"/>
      <w:numFmt w:val="bullet"/>
      <w:lvlText w:val="o"/>
      <w:lvlJc w:val="left"/>
      <w:pPr>
        <w:ind w:left="3600" w:hanging="360"/>
      </w:pPr>
      <w:rPr>
        <w:rFonts w:ascii="Courier New" w:hAnsi="Courier New" w:hint="default"/>
      </w:rPr>
    </w:lvl>
    <w:lvl w:ilvl="5" w:tplc="A13AB3DC">
      <w:start w:val="1"/>
      <w:numFmt w:val="bullet"/>
      <w:lvlText w:val=""/>
      <w:lvlJc w:val="left"/>
      <w:pPr>
        <w:ind w:left="4320" w:hanging="360"/>
      </w:pPr>
      <w:rPr>
        <w:rFonts w:ascii="Wingdings" w:hAnsi="Wingdings" w:hint="default"/>
      </w:rPr>
    </w:lvl>
    <w:lvl w:ilvl="6" w:tplc="7E9CADB8">
      <w:start w:val="1"/>
      <w:numFmt w:val="bullet"/>
      <w:lvlText w:val=""/>
      <w:lvlJc w:val="left"/>
      <w:pPr>
        <w:ind w:left="5040" w:hanging="360"/>
      </w:pPr>
      <w:rPr>
        <w:rFonts w:ascii="Symbol" w:hAnsi="Symbol" w:hint="default"/>
      </w:rPr>
    </w:lvl>
    <w:lvl w:ilvl="7" w:tplc="1652C756">
      <w:start w:val="1"/>
      <w:numFmt w:val="bullet"/>
      <w:lvlText w:val="o"/>
      <w:lvlJc w:val="left"/>
      <w:pPr>
        <w:ind w:left="5760" w:hanging="360"/>
      </w:pPr>
      <w:rPr>
        <w:rFonts w:ascii="Courier New" w:hAnsi="Courier New" w:hint="default"/>
      </w:rPr>
    </w:lvl>
    <w:lvl w:ilvl="8" w:tplc="BD480B78">
      <w:start w:val="1"/>
      <w:numFmt w:val="bullet"/>
      <w:lvlText w:val=""/>
      <w:lvlJc w:val="left"/>
      <w:pPr>
        <w:ind w:left="6480" w:hanging="360"/>
      </w:pPr>
      <w:rPr>
        <w:rFonts w:ascii="Wingdings" w:hAnsi="Wingdings" w:hint="default"/>
      </w:rPr>
    </w:lvl>
  </w:abstractNum>
  <w:abstractNum w:abstractNumId="116" w15:restartNumberingAfterBreak="0">
    <w:nsid w:val="24BEB536"/>
    <w:multiLevelType w:val="hybridMultilevel"/>
    <w:tmpl w:val="698E034E"/>
    <w:lvl w:ilvl="0" w:tplc="1694865C">
      <w:start w:val="1"/>
      <w:numFmt w:val="bullet"/>
      <w:lvlText w:val="·"/>
      <w:lvlJc w:val="left"/>
      <w:pPr>
        <w:ind w:left="720" w:hanging="360"/>
      </w:pPr>
      <w:rPr>
        <w:rFonts w:ascii="Symbol" w:hAnsi="Symbol" w:hint="default"/>
      </w:rPr>
    </w:lvl>
    <w:lvl w:ilvl="1" w:tplc="E5406558">
      <w:start w:val="1"/>
      <w:numFmt w:val="bullet"/>
      <w:lvlText w:val="o"/>
      <w:lvlJc w:val="left"/>
      <w:pPr>
        <w:ind w:left="1440" w:hanging="360"/>
      </w:pPr>
      <w:rPr>
        <w:rFonts w:ascii="Courier New" w:hAnsi="Courier New" w:hint="default"/>
      </w:rPr>
    </w:lvl>
    <w:lvl w:ilvl="2" w:tplc="3F12E204">
      <w:start w:val="1"/>
      <w:numFmt w:val="bullet"/>
      <w:lvlText w:val=""/>
      <w:lvlJc w:val="left"/>
      <w:pPr>
        <w:ind w:left="2160" w:hanging="360"/>
      </w:pPr>
      <w:rPr>
        <w:rFonts w:ascii="Wingdings" w:hAnsi="Wingdings" w:hint="default"/>
      </w:rPr>
    </w:lvl>
    <w:lvl w:ilvl="3" w:tplc="5DA86F4A">
      <w:start w:val="1"/>
      <w:numFmt w:val="bullet"/>
      <w:lvlText w:val=""/>
      <w:lvlJc w:val="left"/>
      <w:pPr>
        <w:ind w:left="2880" w:hanging="360"/>
      </w:pPr>
      <w:rPr>
        <w:rFonts w:ascii="Symbol" w:hAnsi="Symbol" w:hint="default"/>
      </w:rPr>
    </w:lvl>
    <w:lvl w:ilvl="4" w:tplc="067ACB38">
      <w:start w:val="1"/>
      <w:numFmt w:val="bullet"/>
      <w:lvlText w:val="o"/>
      <w:lvlJc w:val="left"/>
      <w:pPr>
        <w:ind w:left="3600" w:hanging="360"/>
      </w:pPr>
      <w:rPr>
        <w:rFonts w:ascii="Courier New" w:hAnsi="Courier New" w:hint="default"/>
      </w:rPr>
    </w:lvl>
    <w:lvl w:ilvl="5" w:tplc="A34663A0">
      <w:start w:val="1"/>
      <w:numFmt w:val="bullet"/>
      <w:lvlText w:val=""/>
      <w:lvlJc w:val="left"/>
      <w:pPr>
        <w:ind w:left="4320" w:hanging="360"/>
      </w:pPr>
      <w:rPr>
        <w:rFonts w:ascii="Wingdings" w:hAnsi="Wingdings" w:hint="default"/>
      </w:rPr>
    </w:lvl>
    <w:lvl w:ilvl="6" w:tplc="49967200">
      <w:start w:val="1"/>
      <w:numFmt w:val="bullet"/>
      <w:lvlText w:val=""/>
      <w:lvlJc w:val="left"/>
      <w:pPr>
        <w:ind w:left="5040" w:hanging="360"/>
      </w:pPr>
      <w:rPr>
        <w:rFonts w:ascii="Symbol" w:hAnsi="Symbol" w:hint="default"/>
      </w:rPr>
    </w:lvl>
    <w:lvl w:ilvl="7" w:tplc="05DE7628">
      <w:start w:val="1"/>
      <w:numFmt w:val="bullet"/>
      <w:lvlText w:val="o"/>
      <w:lvlJc w:val="left"/>
      <w:pPr>
        <w:ind w:left="5760" w:hanging="360"/>
      </w:pPr>
      <w:rPr>
        <w:rFonts w:ascii="Courier New" w:hAnsi="Courier New" w:hint="default"/>
      </w:rPr>
    </w:lvl>
    <w:lvl w:ilvl="8" w:tplc="4032083C">
      <w:start w:val="1"/>
      <w:numFmt w:val="bullet"/>
      <w:lvlText w:val=""/>
      <w:lvlJc w:val="left"/>
      <w:pPr>
        <w:ind w:left="6480" w:hanging="360"/>
      </w:pPr>
      <w:rPr>
        <w:rFonts w:ascii="Wingdings" w:hAnsi="Wingdings" w:hint="default"/>
      </w:rPr>
    </w:lvl>
  </w:abstractNum>
  <w:abstractNum w:abstractNumId="117" w15:restartNumberingAfterBreak="0">
    <w:nsid w:val="25153E9D"/>
    <w:multiLevelType w:val="hybridMultilevel"/>
    <w:tmpl w:val="A7004BAA"/>
    <w:lvl w:ilvl="0" w:tplc="1F18214A">
      <w:start w:val="1"/>
      <w:numFmt w:val="decimal"/>
      <w:lvlText w:val=".%1"/>
      <w:lvlJc w:val="left"/>
      <w:pPr>
        <w:ind w:left="380" w:hanging="240"/>
      </w:pPr>
      <w:rPr>
        <w:rFonts w:ascii="Times New Roman" w:eastAsia="Times New Roman" w:hAnsi="Times New Roman" w:cs="Times New Roman" w:hint="default"/>
        <w:b/>
        <w:bCs/>
        <w:spacing w:val="-5"/>
        <w:w w:val="100"/>
        <w:sz w:val="24"/>
        <w:szCs w:val="24"/>
        <w:lang w:val="en-US" w:eastAsia="en-US" w:bidi="en-US"/>
      </w:rPr>
    </w:lvl>
    <w:lvl w:ilvl="1" w:tplc="8ACAD1FA">
      <w:numFmt w:val="bullet"/>
      <w:lvlText w:val="•"/>
      <w:lvlJc w:val="left"/>
      <w:pPr>
        <w:ind w:left="1326" w:hanging="240"/>
      </w:pPr>
      <w:rPr>
        <w:rFonts w:hint="default"/>
        <w:lang w:val="en-US" w:eastAsia="en-US" w:bidi="en-US"/>
      </w:rPr>
    </w:lvl>
    <w:lvl w:ilvl="2" w:tplc="E0F01796">
      <w:numFmt w:val="bullet"/>
      <w:lvlText w:val="•"/>
      <w:lvlJc w:val="left"/>
      <w:pPr>
        <w:ind w:left="2272" w:hanging="240"/>
      </w:pPr>
      <w:rPr>
        <w:rFonts w:hint="default"/>
        <w:lang w:val="en-US" w:eastAsia="en-US" w:bidi="en-US"/>
      </w:rPr>
    </w:lvl>
    <w:lvl w:ilvl="3" w:tplc="380A377C">
      <w:numFmt w:val="bullet"/>
      <w:lvlText w:val="•"/>
      <w:lvlJc w:val="left"/>
      <w:pPr>
        <w:ind w:left="3218" w:hanging="240"/>
      </w:pPr>
      <w:rPr>
        <w:rFonts w:hint="default"/>
        <w:lang w:val="en-US" w:eastAsia="en-US" w:bidi="en-US"/>
      </w:rPr>
    </w:lvl>
    <w:lvl w:ilvl="4" w:tplc="EB722B62">
      <w:numFmt w:val="bullet"/>
      <w:lvlText w:val="•"/>
      <w:lvlJc w:val="left"/>
      <w:pPr>
        <w:ind w:left="4164" w:hanging="240"/>
      </w:pPr>
      <w:rPr>
        <w:rFonts w:hint="default"/>
        <w:lang w:val="en-US" w:eastAsia="en-US" w:bidi="en-US"/>
      </w:rPr>
    </w:lvl>
    <w:lvl w:ilvl="5" w:tplc="AFD61272">
      <w:numFmt w:val="bullet"/>
      <w:lvlText w:val="•"/>
      <w:lvlJc w:val="left"/>
      <w:pPr>
        <w:ind w:left="5110" w:hanging="240"/>
      </w:pPr>
      <w:rPr>
        <w:rFonts w:hint="default"/>
        <w:lang w:val="en-US" w:eastAsia="en-US" w:bidi="en-US"/>
      </w:rPr>
    </w:lvl>
    <w:lvl w:ilvl="6" w:tplc="06C2ADEA">
      <w:numFmt w:val="bullet"/>
      <w:lvlText w:val="•"/>
      <w:lvlJc w:val="left"/>
      <w:pPr>
        <w:ind w:left="6056" w:hanging="240"/>
      </w:pPr>
      <w:rPr>
        <w:rFonts w:hint="default"/>
        <w:lang w:val="en-US" w:eastAsia="en-US" w:bidi="en-US"/>
      </w:rPr>
    </w:lvl>
    <w:lvl w:ilvl="7" w:tplc="A02EA4D4">
      <w:numFmt w:val="bullet"/>
      <w:lvlText w:val="•"/>
      <w:lvlJc w:val="left"/>
      <w:pPr>
        <w:ind w:left="7002" w:hanging="240"/>
      </w:pPr>
      <w:rPr>
        <w:rFonts w:hint="default"/>
        <w:lang w:val="en-US" w:eastAsia="en-US" w:bidi="en-US"/>
      </w:rPr>
    </w:lvl>
    <w:lvl w:ilvl="8" w:tplc="DACECF64">
      <w:numFmt w:val="bullet"/>
      <w:lvlText w:val="•"/>
      <w:lvlJc w:val="left"/>
      <w:pPr>
        <w:ind w:left="7948" w:hanging="240"/>
      </w:pPr>
      <w:rPr>
        <w:rFonts w:hint="default"/>
        <w:lang w:val="en-US" w:eastAsia="en-US" w:bidi="en-US"/>
      </w:rPr>
    </w:lvl>
  </w:abstractNum>
  <w:abstractNum w:abstractNumId="118" w15:restartNumberingAfterBreak="0">
    <w:nsid w:val="2516719D"/>
    <w:multiLevelType w:val="multilevel"/>
    <w:tmpl w:val="321A6F0C"/>
    <w:lvl w:ilvl="0">
      <w:start w:val="7"/>
      <w:numFmt w:val="decimal"/>
      <w:lvlText w:val="%1"/>
      <w:lvlJc w:val="left"/>
      <w:pPr>
        <w:ind w:left="560" w:hanging="420"/>
      </w:pPr>
      <w:rPr>
        <w:rFonts w:hint="default"/>
        <w:lang w:val="en-US" w:eastAsia="en-US" w:bidi="en-US"/>
      </w:rPr>
    </w:lvl>
    <w:lvl w:ilvl="1">
      <w:start w:val="1"/>
      <w:numFmt w:val="decimal"/>
      <w:lvlText w:val="%1.%2"/>
      <w:lvlJc w:val="left"/>
      <w:pPr>
        <w:ind w:left="560" w:hanging="420"/>
      </w:pPr>
      <w:rPr>
        <w:rFonts w:ascii="Times New Roman" w:eastAsia="Times New Roman" w:hAnsi="Times New Roman" w:cs="Times New Roman" w:hint="default"/>
        <w:b/>
        <w:bCs/>
        <w:spacing w:val="-3"/>
        <w:w w:val="100"/>
        <w:sz w:val="24"/>
        <w:szCs w:val="24"/>
        <w:lang w:val="en-US" w:eastAsia="en-US" w:bidi="en-US"/>
      </w:rPr>
    </w:lvl>
    <w:lvl w:ilvl="2">
      <w:start w:val="1"/>
      <w:numFmt w:val="decimal"/>
      <w:lvlText w:val="%1.%2.%3"/>
      <w:lvlJc w:val="left"/>
      <w:pPr>
        <w:ind w:left="980" w:hanging="600"/>
      </w:pPr>
      <w:rPr>
        <w:rFonts w:ascii="Times New Roman" w:eastAsia="Times New Roman" w:hAnsi="Times New Roman" w:cs="Times New Roman" w:hint="default"/>
        <w:spacing w:val="-3"/>
        <w:w w:val="100"/>
        <w:sz w:val="24"/>
        <w:szCs w:val="24"/>
        <w:lang w:val="en-US" w:eastAsia="en-US" w:bidi="en-US"/>
      </w:rPr>
    </w:lvl>
    <w:lvl w:ilvl="3">
      <w:numFmt w:val="bullet"/>
      <w:lvlText w:val="•"/>
      <w:lvlJc w:val="left"/>
      <w:pPr>
        <w:ind w:left="2192" w:hanging="600"/>
      </w:pPr>
      <w:rPr>
        <w:rFonts w:hint="default"/>
        <w:lang w:val="en-US" w:eastAsia="en-US" w:bidi="en-US"/>
      </w:rPr>
    </w:lvl>
    <w:lvl w:ilvl="4">
      <w:numFmt w:val="bullet"/>
      <w:lvlText w:val="•"/>
      <w:lvlJc w:val="left"/>
      <w:pPr>
        <w:ind w:left="3285" w:hanging="600"/>
      </w:pPr>
      <w:rPr>
        <w:rFonts w:hint="default"/>
        <w:lang w:val="en-US" w:eastAsia="en-US" w:bidi="en-US"/>
      </w:rPr>
    </w:lvl>
    <w:lvl w:ilvl="5">
      <w:numFmt w:val="bullet"/>
      <w:lvlText w:val="•"/>
      <w:lvlJc w:val="left"/>
      <w:pPr>
        <w:ind w:left="4377" w:hanging="600"/>
      </w:pPr>
      <w:rPr>
        <w:rFonts w:hint="default"/>
        <w:lang w:val="en-US" w:eastAsia="en-US" w:bidi="en-US"/>
      </w:rPr>
    </w:lvl>
    <w:lvl w:ilvl="6">
      <w:numFmt w:val="bullet"/>
      <w:lvlText w:val="•"/>
      <w:lvlJc w:val="left"/>
      <w:pPr>
        <w:ind w:left="5470" w:hanging="600"/>
      </w:pPr>
      <w:rPr>
        <w:rFonts w:hint="default"/>
        <w:lang w:val="en-US" w:eastAsia="en-US" w:bidi="en-US"/>
      </w:rPr>
    </w:lvl>
    <w:lvl w:ilvl="7">
      <w:numFmt w:val="bullet"/>
      <w:lvlText w:val="•"/>
      <w:lvlJc w:val="left"/>
      <w:pPr>
        <w:ind w:left="6562" w:hanging="600"/>
      </w:pPr>
      <w:rPr>
        <w:rFonts w:hint="default"/>
        <w:lang w:val="en-US" w:eastAsia="en-US" w:bidi="en-US"/>
      </w:rPr>
    </w:lvl>
    <w:lvl w:ilvl="8">
      <w:numFmt w:val="bullet"/>
      <w:lvlText w:val="•"/>
      <w:lvlJc w:val="left"/>
      <w:pPr>
        <w:ind w:left="7655" w:hanging="600"/>
      </w:pPr>
      <w:rPr>
        <w:rFonts w:hint="default"/>
        <w:lang w:val="en-US" w:eastAsia="en-US" w:bidi="en-US"/>
      </w:rPr>
    </w:lvl>
  </w:abstractNum>
  <w:abstractNum w:abstractNumId="119" w15:restartNumberingAfterBreak="0">
    <w:nsid w:val="25590EA6"/>
    <w:multiLevelType w:val="hybridMultilevel"/>
    <w:tmpl w:val="70923130"/>
    <w:lvl w:ilvl="0" w:tplc="879C0816">
      <w:start w:val="1"/>
      <w:numFmt w:val="decimal"/>
      <w:lvlText w:val=".%1"/>
      <w:lvlJc w:val="left"/>
      <w:pPr>
        <w:ind w:left="240" w:hanging="300"/>
      </w:pPr>
      <w:rPr>
        <w:rFonts w:ascii="Times New Roman" w:eastAsia="Times New Roman" w:hAnsi="Times New Roman" w:cs="Times New Roman" w:hint="default"/>
        <w:b/>
        <w:bCs/>
        <w:color w:val="231F20"/>
        <w:spacing w:val="-15"/>
        <w:w w:val="100"/>
        <w:sz w:val="24"/>
        <w:szCs w:val="24"/>
      </w:rPr>
    </w:lvl>
    <w:lvl w:ilvl="1" w:tplc="9E1C0C44">
      <w:numFmt w:val="bullet"/>
      <w:lvlText w:val="•"/>
      <w:lvlJc w:val="left"/>
      <w:pPr>
        <w:ind w:left="1232" w:hanging="300"/>
      </w:pPr>
      <w:rPr>
        <w:rFonts w:hint="default"/>
      </w:rPr>
    </w:lvl>
    <w:lvl w:ilvl="2" w:tplc="CF92AE14">
      <w:numFmt w:val="bullet"/>
      <w:lvlText w:val="•"/>
      <w:lvlJc w:val="left"/>
      <w:pPr>
        <w:ind w:left="2224" w:hanging="300"/>
      </w:pPr>
      <w:rPr>
        <w:rFonts w:hint="default"/>
      </w:rPr>
    </w:lvl>
    <w:lvl w:ilvl="3" w:tplc="DB9EF180">
      <w:numFmt w:val="bullet"/>
      <w:lvlText w:val="•"/>
      <w:lvlJc w:val="left"/>
      <w:pPr>
        <w:ind w:left="3216" w:hanging="300"/>
      </w:pPr>
      <w:rPr>
        <w:rFonts w:hint="default"/>
      </w:rPr>
    </w:lvl>
    <w:lvl w:ilvl="4" w:tplc="7A2A20F0">
      <w:numFmt w:val="bullet"/>
      <w:lvlText w:val="•"/>
      <w:lvlJc w:val="left"/>
      <w:pPr>
        <w:ind w:left="4208" w:hanging="300"/>
      </w:pPr>
      <w:rPr>
        <w:rFonts w:hint="default"/>
      </w:rPr>
    </w:lvl>
    <w:lvl w:ilvl="5" w:tplc="DE26F578">
      <w:numFmt w:val="bullet"/>
      <w:lvlText w:val="•"/>
      <w:lvlJc w:val="left"/>
      <w:pPr>
        <w:ind w:left="5200" w:hanging="300"/>
      </w:pPr>
      <w:rPr>
        <w:rFonts w:hint="default"/>
      </w:rPr>
    </w:lvl>
    <w:lvl w:ilvl="6" w:tplc="A2B6B9E4">
      <w:numFmt w:val="bullet"/>
      <w:lvlText w:val="•"/>
      <w:lvlJc w:val="left"/>
      <w:pPr>
        <w:ind w:left="6192" w:hanging="300"/>
      </w:pPr>
      <w:rPr>
        <w:rFonts w:hint="default"/>
      </w:rPr>
    </w:lvl>
    <w:lvl w:ilvl="7" w:tplc="0CD82578">
      <w:numFmt w:val="bullet"/>
      <w:lvlText w:val="•"/>
      <w:lvlJc w:val="left"/>
      <w:pPr>
        <w:ind w:left="7184" w:hanging="300"/>
      </w:pPr>
      <w:rPr>
        <w:rFonts w:hint="default"/>
      </w:rPr>
    </w:lvl>
    <w:lvl w:ilvl="8" w:tplc="D654FCB0">
      <w:numFmt w:val="bullet"/>
      <w:lvlText w:val="•"/>
      <w:lvlJc w:val="left"/>
      <w:pPr>
        <w:ind w:left="8176" w:hanging="300"/>
      </w:pPr>
      <w:rPr>
        <w:rFonts w:hint="default"/>
      </w:rPr>
    </w:lvl>
  </w:abstractNum>
  <w:abstractNum w:abstractNumId="120" w15:restartNumberingAfterBreak="0">
    <w:nsid w:val="25AA38C9"/>
    <w:multiLevelType w:val="hybridMultilevel"/>
    <w:tmpl w:val="C01C9A6C"/>
    <w:lvl w:ilvl="0" w:tplc="CA5A6BB4">
      <w:start w:val="3"/>
      <w:numFmt w:val="upperRoman"/>
      <w:lvlText w:val="%1."/>
      <w:lvlJc w:val="right"/>
      <w:pPr>
        <w:ind w:left="720" w:hanging="360"/>
      </w:pPr>
    </w:lvl>
    <w:lvl w:ilvl="1" w:tplc="7296553A">
      <w:start w:val="1"/>
      <w:numFmt w:val="lowerLetter"/>
      <w:lvlText w:val="%2."/>
      <w:lvlJc w:val="left"/>
      <w:pPr>
        <w:ind w:left="1440" w:hanging="360"/>
      </w:pPr>
    </w:lvl>
    <w:lvl w:ilvl="2" w:tplc="E264C392">
      <w:start w:val="1"/>
      <w:numFmt w:val="lowerRoman"/>
      <w:lvlText w:val="%3."/>
      <w:lvlJc w:val="right"/>
      <w:pPr>
        <w:ind w:left="2160" w:hanging="180"/>
      </w:pPr>
    </w:lvl>
    <w:lvl w:ilvl="3" w:tplc="73CE2CAC">
      <w:start w:val="1"/>
      <w:numFmt w:val="decimal"/>
      <w:lvlText w:val="%4."/>
      <w:lvlJc w:val="left"/>
      <w:pPr>
        <w:ind w:left="2880" w:hanging="360"/>
      </w:pPr>
    </w:lvl>
    <w:lvl w:ilvl="4" w:tplc="31920C10">
      <w:start w:val="1"/>
      <w:numFmt w:val="lowerLetter"/>
      <w:lvlText w:val="%5."/>
      <w:lvlJc w:val="left"/>
      <w:pPr>
        <w:ind w:left="3600" w:hanging="360"/>
      </w:pPr>
    </w:lvl>
    <w:lvl w:ilvl="5" w:tplc="FC20DED0">
      <w:start w:val="1"/>
      <w:numFmt w:val="lowerRoman"/>
      <w:lvlText w:val="%6."/>
      <w:lvlJc w:val="right"/>
      <w:pPr>
        <w:ind w:left="4320" w:hanging="180"/>
      </w:pPr>
    </w:lvl>
    <w:lvl w:ilvl="6" w:tplc="52A28F90">
      <w:start w:val="1"/>
      <w:numFmt w:val="decimal"/>
      <w:lvlText w:val="%7."/>
      <w:lvlJc w:val="left"/>
      <w:pPr>
        <w:ind w:left="5040" w:hanging="360"/>
      </w:pPr>
    </w:lvl>
    <w:lvl w:ilvl="7" w:tplc="23583D3E">
      <w:start w:val="1"/>
      <w:numFmt w:val="lowerLetter"/>
      <w:lvlText w:val="%8."/>
      <w:lvlJc w:val="left"/>
      <w:pPr>
        <w:ind w:left="5760" w:hanging="360"/>
      </w:pPr>
    </w:lvl>
    <w:lvl w:ilvl="8" w:tplc="F2BE1184">
      <w:start w:val="1"/>
      <w:numFmt w:val="lowerRoman"/>
      <w:lvlText w:val="%9."/>
      <w:lvlJc w:val="right"/>
      <w:pPr>
        <w:ind w:left="6480" w:hanging="180"/>
      </w:pPr>
    </w:lvl>
  </w:abstractNum>
  <w:abstractNum w:abstractNumId="121" w15:restartNumberingAfterBreak="0">
    <w:nsid w:val="270BFD00"/>
    <w:multiLevelType w:val="hybridMultilevel"/>
    <w:tmpl w:val="98906708"/>
    <w:lvl w:ilvl="0" w:tplc="342863E8">
      <w:start w:val="1"/>
      <w:numFmt w:val="bullet"/>
      <w:lvlText w:val="·"/>
      <w:lvlJc w:val="left"/>
      <w:pPr>
        <w:ind w:left="720" w:hanging="360"/>
      </w:pPr>
      <w:rPr>
        <w:rFonts w:ascii="Symbol" w:hAnsi="Symbol" w:hint="default"/>
      </w:rPr>
    </w:lvl>
    <w:lvl w:ilvl="1" w:tplc="3238EFBE">
      <w:start w:val="1"/>
      <w:numFmt w:val="bullet"/>
      <w:lvlText w:val="o"/>
      <w:lvlJc w:val="left"/>
      <w:pPr>
        <w:ind w:left="1440" w:hanging="360"/>
      </w:pPr>
      <w:rPr>
        <w:rFonts w:ascii="Courier New" w:hAnsi="Courier New" w:hint="default"/>
      </w:rPr>
    </w:lvl>
    <w:lvl w:ilvl="2" w:tplc="D6CAA25E">
      <w:start w:val="1"/>
      <w:numFmt w:val="bullet"/>
      <w:lvlText w:val=""/>
      <w:lvlJc w:val="left"/>
      <w:pPr>
        <w:ind w:left="2160" w:hanging="360"/>
      </w:pPr>
      <w:rPr>
        <w:rFonts w:ascii="Wingdings" w:hAnsi="Wingdings" w:hint="default"/>
      </w:rPr>
    </w:lvl>
    <w:lvl w:ilvl="3" w:tplc="6AB664B4">
      <w:start w:val="1"/>
      <w:numFmt w:val="bullet"/>
      <w:lvlText w:val=""/>
      <w:lvlJc w:val="left"/>
      <w:pPr>
        <w:ind w:left="2880" w:hanging="360"/>
      </w:pPr>
      <w:rPr>
        <w:rFonts w:ascii="Symbol" w:hAnsi="Symbol" w:hint="default"/>
      </w:rPr>
    </w:lvl>
    <w:lvl w:ilvl="4" w:tplc="B6288B84">
      <w:start w:val="1"/>
      <w:numFmt w:val="bullet"/>
      <w:lvlText w:val="o"/>
      <w:lvlJc w:val="left"/>
      <w:pPr>
        <w:ind w:left="3600" w:hanging="360"/>
      </w:pPr>
      <w:rPr>
        <w:rFonts w:ascii="Courier New" w:hAnsi="Courier New" w:hint="default"/>
      </w:rPr>
    </w:lvl>
    <w:lvl w:ilvl="5" w:tplc="DD383808">
      <w:start w:val="1"/>
      <w:numFmt w:val="bullet"/>
      <w:lvlText w:val=""/>
      <w:lvlJc w:val="left"/>
      <w:pPr>
        <w:ind w:left="4320" w:hanging="360"/>
      </w:pPr>
      <w:rPr>
        <w:rFonts w:ascii="Wingdings" w:hAnsi="Wingdings" w:hint="default"/>
      </w:rPr>
    </w:lvl>
    <w:lvl w:ilvl="6" w:tplc="1BD05E38">
      <w:start w:val="1"/>
      <w:numFmt w:val="bullet"/>
      <w:lvlText w:val=""/>
      <w:lvlJc w:val="left"/>
      <w:pPr>
        <w:ind w:left="5040" w:hanging="360"/>
      </w:pPr>
      <w:rPr>
        <w:rFonts w:ascii="Symbol" w:hAnsi="Symbol" w:hint="default"/>
      </w:rPr>
    </w:lvl>
    <w:lvl w:ilvl="7" w:tplc="013A9106">
      <w:start w:val="1"/>
      <w:numFmt w:val="bullet"/>
      <w:lvlText w:val="o"/>
      <w:lvlJc w:val="left"/>
      <w:pPr>
        <w:ind w:left="5760" w:hanging="360"/>
      </w:pPr>
      <w:rPr>
        <w:rFonts w:ascii="Courier New" w:hAnsi="Courier New" w:hint="default"/>
      </w:rPr>
    </w:lvl>
    <w:lvl w:ilvl="8" w:tplc="23DE71BC">
      <w:start w:val="1"/>
      <w:numFmt w:val="bullet"/>
      <w:lvlText w:val=""/>
      <w:lvlJc w:val="left"/>
      <w:pPr>
        <w:ind w:left="6480" w:hanging="360"/>
      </w:pPr>
      <w:rPr>
        <w:rFonts w:ascii="Wingdings" w:hAnsi="Wingdings" w:hint="default"/>
      </w:rPr>
    </w:lvl>
  </w:abstractNum>
  <w:abstractNum w:abstractNumId="122" w15:restartNumberingAfterBreak="0">
    <w:nsid w:val="27D39422"/>
    <w:multiLevelType w:val="hybridMultilevel"/>
    <w:tmpl w:val="867A6D38"/>
    <w:lvl w:ilvl="0" w:tplc="67E8AA9E">
      <w:start w:val="1"/>
      <w:numFmt w:val="bullet"/>
      <w:lvlText w:val="·"/>
      <w:lvlJc w:val="left"/>
      <w:pPr>
        <w:ind w:left="720" w:hanging="360"/>
      </w:pPr>
      <w:rPr>
        <w:rFonts w:ascii="Symbol" w:hAnsi="Symbol" w:hint="default"/>
      </w:rPr>
    </w:lvl>
    <w:lvl w:ilvl="1" w:tplc="F1F62682">
      <w:start w:val="1"/>
      <w:numFmt w:val="bullet"/>
      <w:lvlText w:val="o"/>
      <w:lvlJc w:val="left"/>
      <w:pPr>
        <w:ind w:left="1440" w:hanging="360"/>
      </w:pPr>
      <w:rPr>
        <w:rFonts w:ascii="Courier New" w:hAnsi="Courier New" w:hint="default"/>
      </w:rPr>
    </w:lvl>
    <w:lvl w:ilvl="2" w:tplc="CE7285BC">
      <w:start w:val="1"/>
      <w:numFmt w:val="bullet"/>
      <w:lvlText w:val=""/>
      <w:lvlJc w:val="left"/>
      <w:pPr>
        <w:ind w:left="2160" w:hanging="360"/>
      </w:pPr>
      <w:rPr>
        <w:rFonts w:ascii="Wingdings" w:hAnsi="Wingdings" w:hint="default"/>
      </w:rPr>
    </w:lvl>
    <w:lvl w:ilvl="3" w:tplc="E962FA5A">
      <w:start w:val="1"/>
      <w:numFmt w:val="bullet"/>
      <w:lvlText w:val=""/>
      <w:lvlJc w:val="left"/>
      <w:pPr>
        <w:ind w:left="2880" w:hanging="360"/>
      </w:pPr>
      <w:rPr>
        <w:rFonts w:ascii="Symbol" w:hAnsi="Symbol" w:hint="default"/>
      </w:rPr>
    </w:lvl>
    <w:lvl w:ilvl="4" w:tplc="09067964">
      <w:start w:val="1"/>
      <w:numFmt w:val="bullet"/>
      <w:lvlText w:val="o"/>
      <w:lvlJc w:val="left"/>
      <w:pPr>
        <w:ind w:left="3600" w:hanging="360"/>
      </w:pPr>
      <w:rPr>
        <w:rFonts w:ascii="Courier New" w:hAnsi="Courier New" w:hint="default"/>
      </w:rPr>
    </w:lvl>
    <w:lvl w:ilvl="5" w:tplc="5576F846">
      <w:start w:val="1"/>
      <w:numFmt w:val="bullet"/>
      <w:lvlText w:val=""/>
      <w:lvlJc w:val="left"/>
      <w:pPr>
        <w:ind w:left="4320" w:hanging="360"/>
      </w:pPr>
      <w:rPr>
        <w:rFonts w:ascii="Wingdings" w:hAnsi="Wingdings" w:hint="default"/>
      </w:rPr>
    </w:lvl>
    <w:lvl w:ilvl="6" w:tplc="1B74847A">
      <w:start w:val="1"/>
      <w:numFmt w:val="bullet"/>
      <w:lvlText w:val=""/>
      <w:lvlJc w:val="left"/>
      <w:pPr>
        <w:ind w:left="5040" w:hanging="360"/>
      </w:pPr>
      <w:rPr>
        <w:rFonts w:ascii="Symbol" w:hAnsi="Symbol" w:hint="default"/>
      </w:rPr>
    </w:lvl>
    <w:lvl w:ilvl="7" w:tplc="B75018B0">
      <w:start w:val="1"/>
      <w:numFmt w:val="bullet"/>
      <w:lvlText w:val="o"/>
      <w:lvlJc w:val="left"/>
      <w:pPr>
        <w:ind w:left="5760" w:hanging="360"/>
      </w:pPr>
      <w:rPr>
        <w:rFonts w:ascii="Courier New" w:hAnsi="Courier New" w:hint="default"/>
      </w:rPr>
    </w:lvl>
    <w:lvl w:ilvl="8" w:tplc="9BE4E2F8">
      <w:start w:val="1"/>
      <w:numFmt w:val="bullet"/>
      <w:lvlText w:val=""/>
      <w:lvlJc w:val="left"/>
      <w:pPr>
        <w:ind w:left="6480" w:hanging="360"/>
      </w:pPr>
      <w:rPr>
        <w:rFonts w:ascii="Wingdings" w:hAnsi="Wingdings" w:hint="default"/>
      </w:rPr>
    </w:lvl>
  </w:abstractNum>
  <w:abstractNum w:abstractNumId="123" w15:restartNumberingAfterBreak="0">
    <w:nsid w:val="29154A5D"/>
    <w:multiLevelType w:val="hybridMultilevel"/>
    <w:tmpl w:val="184C6F04"/>
    <w:lvl w:ilvl="0" w:tplc="6F46741E">
      <w:numFmt w:val="bullet"/>
      <w:lvlText w:val=""/>
      <w:lvlJc w:val="left"/>
      <w:pPr>
        <w:ind w:left="960" w:hanging="360"/>
      </w:pPr>
      <w:rPr>
        <w:rFonts w:ascii="Symbol" w:eastAsia="Symbol" w:hAnsi="Symbol" w:cs="Symbol" w:hint="default"/>
        <w:color w:val="231F20"/>
        <w:w w:val="100"/>
        <w:sz w:val="24"/>
        <w:szCs w:val="24"/>
      </w:rPr>
    </w:lvl>
    <w:lvl w:ilvl="1" w:tplc="38CAF3D4">
      <w:numFmt w:val="bullet"/>
      <w:lvlText w:val="•"/>
      <w:lvlJc w:val="left"/>
      <w:pPr>
        <w:ind w:left="1880" w:hanging="360"/>
      </w:pPr>
      <w:rPr>
        <w:rFonts w:hint="default"/>
      </w:rPr>
    </w:lvl>
    <w:lvl w:ilvl="2" w:tplc="BB72AE92">
      <w:numFmt w:val="bullet"/>
      <w:lvlText w:val="•"/>
      <w:lvlJc w:val="left"/>
      <w:pPr>
        <w:ind w:left="2800" w:hanging="360"/>
      </w:pPr>
      <w:rPr>
        <w:rFonts w:hint="default"/>
      </w:rPr>
    </w:lvl>
    <w:lvl w:ilvl="3" w:tplc="A6E2A9D2">
      <w:numFmt w:val="bullet"/>
      <w:lvlText w:val="•"/>
      <w:lvlJc w:val="left"/>
      <w:pPr>
        <w:ind w:left="3720" w:hanging="360"/>
      </w:pPr>
      <w:rPr>
        <w:rFonts w:hint="default"/>
      </w:rPr>
    </w:lvl>
    <w:lvl w:ilvl="4" w:tplc="693237E6">
      <w:numFmt w:val="bullet"/>
      <w:lvlText w:val="•"/>
      <w:lvlJc w:val="left"/>
      <w:pPr>
        <w:ind w:left="4640" w:hanging="360"/>
      </w:pPr>
      <w:rPr>
        <w:rFonts w:hint="default"/>
      </w:rPr>
    </w:lvl>
    <w:lvl w:ilvl="5" w:tplc="BC049DAA">
      <w:numFmt w:val="bullet"/>
      <w:lvlText w:val="•"/>
      <w:lvlJc w:val="left"/>
      <w:pPr>
        <w:ind w:left="5560" w:hanging="360"/>
      </w:pPr>
      <w:rPr>
        <w:rFonts w:hint="default"/>
      </w:rPr>
    </w:lvl>
    <w:lvl w:ilvl="6" w:tplc="F5CE9D66">
      <w:numFmt w:val="bullet"/>
      <w:lvlText w:val="•"/>
      <w:lvlJc w:val="left"/>
      <w:pPr>
        <w:ind w:left="6480" w:hanging="360"/>
      </w:pPr>
      <w:rPr>
        <w:rFonts w:hint="default"/>
      </w:rPr>
    </w:lvl>
    <w:lvl w:ilvl="7" w:tplc="D11EEA08">
      <w:numFmt w:val="bullet"/>
      <w:lvlText w:val="•"/>
      <w:lvlJc w:val="left"/>
      <w:pPr>
        <w:ind w:left="7400" w:hanging="360"/>
      </w:pPr>
      <w:rPr>
        <w:rFonts w:hint="default"/>
      </w:rPr>
    </w:lvl>
    <w:lvl w:ilvl="8" w:tplc="D81A0ED2">
      <w:numFmt w:val="bullet"/>
      <w:lvlText w:val="•"/>
      <w:lvlJc w:val="left"/>
      <w:pPr>
        <w:ind w:left="8320" w:hanging="360"/>
      </w:pPr>
      <w:rPr>
        <w:rFonts w:hint="default"/>
      </w:rPr>
    </w:lvl>
  </w:abstractNum>
  <w:abstractNum w:abstractNumId="124" w15:restartNumberingAfterBreak="0">
    <w:nsid w:val="29362D88"/>
    <w:multiLevelType w:val="multilevel"/>
    <w:tmpl w:val="1E9C9EA4"/>
    <w:lvl w:ilvl="0">
      <w:start w:val="8"/>
      <w:numFmt w:val="decimal"/>
      <w:lvlText w:val="%1"/>
      <w:lvlJc w:val="left"/>
      <w:pPr>
        <w:ind w:left="140" w:hanging="420"/>
      </w:pPr>
      <w:rPr>
        <w:rFonts w:hint="default"/>
        <w:lang w:val="en-US" w:eastAsia="en-US" w:bidi="en-US"/>
      </w:rPr>
    </w:lvl>
    <w:lvl w:ilvl="1">
      <w:start w:val="1"/>
      <w:numFmt w:val="decimal"/>
      <w:lvlText w:val="%1.%2"/>
      <w:lvlJc w:val="left"/>
      <w:pPr>
        <w:ind w:left="140" w:hanging="420"/>
      </w:pPr>
      <w:rPr>
        <w:rFonts w:ascii="Times New Roman" w:eastAsia="Times New Roman" w:hAnsi="Times New Roman" w:cs="Times New Roman" w:hint="default"/>
        <w:b/>
        <w:bCs/>
        <w:spacing w:val="-5"/>
        <w:w w:val="100"/>
        <w:sz w:val="24"/>
        <w:szCs w:val="24"/>
        <w:lang w:val="en-US" w:eastAsia="en-US" w:bidi="en-US"/>
      </w:rPr>
    </w:lvl>
    <w:lvl w:ilvl="2">
      <w:start w:val="1"/>
      <w:numFmt w:val="decimal"/>
      <w:lvlText w:val="%1.%2.%3"/>
      <w:lvlJc w:val="left"/>
      <w:pPr>
        <w:ind w:left="140" w:hanging="641"/>
      </w:pPr>
      <w:rPr>
        <w:rFonts w:ascii="Times New Roman" w:hAnsi="Times New Roman" w:cs="Times New Roman" w:hint="default"/>
        <w:b/>
        <w:bCs/>
        <w:spacing w:val="-8"/>
        <w:w w:val="100"/>
        <w:lang w:val="en-US" w:eastAsia="en-US" w:bidi="en-US"/>
      </w:rPr>
    </w:lvl>
    <w:lvl w:ilvl="3">
      <w:start w:val="1"/>
      <w:numFmt w:val="decimal"/>
      <w:lvlText w:val="%1.%2.%3.%4"/>
      <w:lvlJc w:val="left"/>
      <w:pPr>
        <w:ind w:left="140" w:hanging="641"/>
      </w:pPr>
      <w:rPr>
        <w:rFonts w:ascii="Times New Roman" w:eastAsia="Times New Roman" w:hAnsi="Times New Roman" w:cs="Times New Roman" w:hint="default"/>
        <w:b/>
        <w:bCs/>
        <w:spacing w:val="-5"/>
        <w:w w:val="100"/>
        <w:sz w:val="24"/>
        <w:szCs w:val="24"/>
        <w:lang w:val="en-US" w:eastAsia="en-US" w:bidi="en-US"/>
      </w:rPr>
    </w:lvl>
    <w:lvl w:ilvl="4">
      <w:numFmt w:val="bullet"/>
      <w:lvlText w:val="•"/>
      <w:lvlJc w:val="left"/>
      <w:pPr>
        <w:ind w:left="3800" w:hanging="641"/>
      </w:pPr>
      <w:rPr>
        <w:rFonts w:hint="default"/>
        <w:lang w:val="en-US" w:eastAsia="en-US" w:bidi="en-US"/>
      </w:rPr>
    </w:lvl>
    <w:lvl w:ilvl="5">
      <w:numFmt w:val="bullet"/>
      <w:lvlText w:val="•"/>
      <w:lvlJc w:val="left"/>
      <w:pPr>
        <w:ind w:left="4806" w:hanging="641"/>
      </w:pPr>
      <w:rPr>
        <w:rFonts w:hint="default"/>
        <w:lang w:val="en-US" w:eastAsia="en-US" w:bidi="en-US"/>
      </w:rPr>
    </w:lvl>
    <w:lvl w:ilvl="6">
      <w:numFmt w:val="bullet"/>
      <w:lvlText w:val="•"/>
      <w:lvlJc w:val="left"/>
      <w:pPr>
        <w:ind w:left="5813" w:hanging="641"/>
      </w:pPr>
      <w:rPr>
        <w:rFonts w:hint="default"/>
        <w:lang w:val="en-US" w:eastAsia="en-US" w:bidi="en-US"/>
      </w:rPr>
    </w:lvl>
    <w:lvl w:ilvl="7">
      <w:numFmt w:val="bullet"/>
      <w:lvlText w:val="•"/>
      <w:lvlJc w:val="left"/>
      <w:pPr>
        <w:ind w:left="6820" w:hanging="641"/>
      </w:pPr>
      <w:rPr>
        <w:rFonts w:hint="default"/>
        <w:lang w:val="en-US" w:eastAsia="en-US" w:bidi="en-US"/>
      </w:rPr>
    </w:lvl>
    <w:lvl w:ilvl="8">
      <w:numFmt w:val="bullet"/>
      <w:lvlText w:val="•"/>
      <w:lvlJc w:val="left"/>
      <w:pPr>
        <w:ind w:left="7826" w:hanging="641"/>
      </w:pPr>
      <w:rPr>
        <w:rFonts w:hint="default"/>
        <w:lang w:val="en-US" w:eastAsia="en-US" w:bidi="en-US"/>
      </w:rPr>
    </w:lvl>
  </w:abstractNum>
  <w:abstractNum w:abstractNumId="125" w15:restartNumberingAfterBreak="0">
    <w:nsid w:val="293925EA"/>
    <w:multiLevelType w:val="hybridMultilevel"/>
    <w:tmpl w:val="8C30AE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6" w15:restartNumberingAfterBreak="0">
    <w:nsid w:val="298B71BD"/>
    <w:multiLevelType w:val="hybridMultilevel"/>
    <w:tmpl w:val="6B587C76"/>
    <w:lvl w:ilvl="0" w:tplc="5FBAC3F8">
      <w:start w:val="1"/>
      <w:numFmt w:val="decimal"/>
      <w:lvlText w:val=".%1"/>
      <w:lvlJc w:val="left"/>
      <w:pPr>
        <w:ind w:left="140" w:hanging="300"/>
      </w:pPr>
      <w:rPr>
        <w:rFonts w:ascii="Times New Roman" w:eastAsia="Times New Roman" w:hAnsi="Times New Roman" w:cs="Times New Roman" w:hint="default"/>
        <w:b/>
        <w:bCs/>
        <w:spacing w:val="-8"/>
        <w:w w:val="100"/>
        <w:sz w:val="24"/>
        <w:szCs w:val="24"/>
        <w:lang w:val="en-US" w:eastAsia="en-US" w:bidi="en-US"/>
      </w:rPr>
    </w:lvl>
    <w:lvl w:ilvl="1" w:tplc="B0449DA0">
      <w:numFmt w:val="bullet"/>
      <w:lvlText w:val="•"/>
      <w:lvlJc w:val="left"/>
      <w:pPr>
        <w:ind w:left="1110" w:hanging="300"/>
      </w:pPr>
      <w:rPr>
        <w:rFonts w:hint="default"/>
        <w:lang w:val="en-US" w:eastAsia="en-US" w:bidi="en-US"/>
      </w:rPr>
    </w:lvl>
    <w:lvl w:ilvl="2" w:tplc="A4421264">
      <w:numFmt w:val="bullet"/>
      <w:lvlText w:val="•"/>
      <w:lvlJc w:val="left"/>
      <w:pPr>
        <w:ind w:left="2080" w:hanging="300"/>
      </w:pPr>
      <w:rPr>
        <w:rFonts w:hint="default"/>
        <w:lang w:val="en-US" w:eastAsia="en-US" w:bidi="en-US"/>
      </w:rPr>
    </w:lvl>
    <w:lvl w:ilvl="3" w:tplc="C3BE061E">
      <w:numFmt w:val="bullet"/>
      <w:lvlText w:val="•"/>
      <w:lvlJc w:val="left"/>
      <w:pPr>
        <w:ind w:left="3050" w:hanging="300"/>
      </w:pPr>
      <w:rPr>
        <w:rFonts w:hint="default"/>
        <w:lang w:val="en-US" w:eastAsia="en-US" w:bidi="en-US"/>
      </w:rPr>
    </w:lvl>
    <w:lvl w:ilvl="4" w:tplc="2270A202">
      <w:numFmt w:val="bullet"/>
      <w:lvlText w:val="•"/>
      <w:lvlJc w:val="left"/>
      <w:pPr>
        <w:ind w:left="4020" w:hanging="300"/>
      </w:pPr>
      <w:rPr>
        <w:rFonts w:hint="default"/>
        <w:lang w:val="en-US" w:eastAsia="en-US" w:bidi="en-US"/>
      </w:rPr>
    </w:lvl>
    <w:lvl w:ilvl="5" w:tplc="BD642854">
      <w:numFmt w:val="bullet"/>
      <w:lvlText w:val="•"/>
      <w:lvlJc w:val="left"/>
      <w:pPr>
        <w:ind w:left="4990" w:hanging="300"/>
      </w:pPr>
      <w:rPr>
        <w:rFonts w:hint="default"/>
        <w:lang w:val="en-US" w:eastAsia="en-US" w:bidi="en-US"/>
      </w:rPr>
    </w:lvl>
    <w:lvl w:ilvl="6" w:tplc="6E004E3C">
      <w:numFmt w:val="bullet"/>
      <w:lvlText w:val="•"/>
      <w:lvlJc w:val="left"/>
      <w:pPr>
        <w:ind w:left="5960" w:hanging="300"/>
      </w:pPr>
      <w:rPr>
        <w:rFonts w:hint="default"/>
        <w:lang w:val="en-US" w:eastAsia="en-US" w:bidi="en-US"/>
      </w:rPr>
    </w:lvl>
    <w:lvl w:ilvl="7" w:tplc="B6DEDA28">
      <w:numFmt w:val="bullet"/>
      <w:lvlText w:val="•"/>
      <w:lvlJc w:val="left"/>
      <w:pPr>
        <w:ind w:left="6930" w:hanging="300"/>
      </w:pPr>
      <w:rPr>
        <w:rFonts w:hint="default"/>
        <w:lang w:val="en-US" w:eastAsia="en-US" w:bidi="en-US"/>
      </w:rPr>
    </w:lvl>
    <w:lvl w:ilvl="8" w:tplc="DE7CF814">
      <w:numFmt w:val="bullet"/>
      <w:lvlText w:val="•"/>
      <w:lvlJc w:val="left"/>
      <w:pPr>
        <w:ind w:left="7900" w:hanging="300"/>
      </w:pPr>
      <w:rPr>
        <w:rFonts w:hint="default"/>
        <w:lang w:val="en-US" w:eastAsia="en-US" w:bidi="en-US"/>
      </w:rPr>
    </w:lvl>
  </w:abstractNum>
  <w:abstractNum w:abstractNumId="127" w15:restartNumberingAfterBreak="0">
    <w:nsid w:val="29A54791"/>
    <w:multiLevelType w:val="multilevel"/>
    <w:tmpl w:val="82DA5946"/>
    <w:lvl w:ilvl="0">
      <w:start w:val="11"/>
      <w:numFmt w:val="upperLetter"/>
      <w:lvlText w:val="%1"/>
      <w:lvlJc w:val="left"/>
      <w:pPr>
        <w:ind w:left="689" w:hanging="550"/>
      </w:pPr>
    </w:lvl>
    <w:lvl w:ilvl="1">
      <w:start w:val="7"/>
      <w:numFmt w:val="decimal"/>
      <w:lvlText w:val="%1.%2"/>
      <w:lvlJc w:val="left"/>
      <w:pPr>
        <w:ind w:left="689" w:hanging="550"/>
      </w:pPr>
    </w:lvl>
    <w:lvl w:ilvl="2">
      <w:start w:val="6"/>
      <w:numFmt w:val="decimal"/>
      <w:lvlText w:val="%1.%2.%3"/>
      <w:lvlJc w:val="left"/>
      <w:pPr>
        <w:ind w:left="689" w:hanging="550"/>
      </w:pPr>
      <w:rPr>
        <w:rFonts w:ascii="Arial" w:eastAsia="Arial" w:hAnsi="Arial" w:cs="Arial"/>
        <w:color w:val="24140B"/>
        <w:sz w:val="21"/>
        <w:szCs w:val="21"/>
      </w:rPr>
    </w:lvl>
    <w:lvl w:ilvl="3">
      <w:numFmt w:val="bullet"/>
      <w:lvlText w:val="•"/>
      <w:lvlJc w:val="left"/>
      <w:pPr>
        <w:ind w:left="3428" w:hanging="550"/>
      </w:pPr>
    </w:lvl>
    <w:lvl w:ilvl="4">
      <w:numFmt w:val="bullet"/>
      <w:lvlText w:val="•"/>
      <w:lvlJc w:val="left"/>
      <w:pPr>
        <w:ind w:left="4344" w:hanging="550"/>
      </w:pPr>
    </w:lvl>
    <w:lvl w:ilvl="5">
      <w:numFmt w:val="bullet"/>
      <w:lvlText w:val="•"/>
      <w:lvlJc w:val="left"/>
      <w:pPr>
        <w:ind w:left="5260" w:hanging="550"/>
      </w:pPr>
    </w:lvl>
    <w:lvl w:ilvl="6">
      <w:numFmt w:val="bullet"/>
      <w:lvlText w:val="•"/>
      <w:lvlJc w:val="left"/>
      <w:pPr>
        <w:ind w:left="6176" w:hanging="550"/>
      </w:pPr>
    </w:lvl>
    <w:lvl w:ilvl="7">
      <w:numFmt w:val="bullet"/>
      <w:lvlText w:val="•"/>
      <w:lvlJc w:val="left"/>
      <w:pPr>
        <w:ind w:left="7092" w:hanging="550"/>
      </w:pPr>
    </w:lvl>
    <w:lvl w:ilvl="8">
      <w:numFmt w:val="bullet"/>
      <w:lvlText w:val="•"/>
      <w:lvlJc w:val="left"/>
      <w:pPr>
        <w:ind w:left="8008" w:hanging="550"/>
      </w:pPr>
    </w:lvl>
  </w:abstractNum>
  <w:abstractNum w:abstractNumId="128" w15:restartNumberingAfterBreak="0">
    <w:nsid w:val="2A27535A"/>
    <w:multiLevelType w:val="multilevel"/>
    <w:tmpl w:val="09DA4FB0"/>
    <w:lvl w:ilvl="0">
      <w:start w:val="8"/>
      <w:numFmt w:val="upperLetter"/>
      <w:lvlText w:val="%1"/>
      <w:lvlJc w:val="left"/>
      <w:pPr>
        <w:ind w:left="1068" w:hanging="929"/>
      </w:pPr>
      <w:rPr>
        <w:rFonts w:hint="default"/>
        <w:lang w:val="en-US" w:eastAsia="en-US" w:bidi="en-US"/>
      </w:rPr>
    </w:lvl>
    <w:lvl w:ilvl="1">
      <w:start w:val="10"/>
      <w:numFmt w:val="decimal"/>
      <w:lvlText w:val="%1.%2"/>
      <w:lvlJc w:val="left"/>
      <w:pPr>
        <w:ind w:left="1068" w:hanging="929"/>
      </w:pPr>
      <w:rPr>
        <w:rFonts w:hint="default"/>
        <w:lang w:val="en-US" w:eastAsia="en-US" w:bidi="en-US"/>
      </w:rPr>
    </w:lvl>
    <w:lvl w:ilvl="2">
      <w:start w:val="2"/>
      <w:numFmt w:val="decimal"/>
      <w:lvlText w:val="%1.%2.%3"/>
      <w:lvlJc w:val="left"/>
      <w:pPr>
        <w:ind w:left="1068" w:hanging="929"/>
      </w:pPr>
      <w:rPr>
        <w:rFonts w:hint="default"/>
        <w:lang w:val="en-US" w:eastAsia="en-US" w:bidi="en-US"/>
      </w:rPr>
    </w:lvl>
    <w:lvl w:ilvl="3">
      <w:start w:val="1"/>
      <w:numFmt w:val="decimal"/>
      <w:lvlText w:val="%1.%2.%3.%4"/>
      <w:lvlJc w:val="left"/>
      <w:pPr>
        <w:ind w:left="1068" w:hanging="929"/>
      </w:pPr>
      <w:rPr>
        <w:rFonts w:ascii="Cambria" w:eastAsia="Cambria" w:hAnsi="Cambria" w:cs="Cambria" w:hint="default"/>
        <w:b/>
        <w:bCs/>
        <w:spacing w:val="-2"/>
        <w:w w:val="100"/>
        <w:sz w:val="22"/>
        <w:szCs w:val="22"/>
        <w:lang w:val="en-US" w:eastAsia="en-US" w:bidi="en-US"/>
      </w:rPr>
    </w:lvl>
    <w:lvl w:ilvl="4">
      <w:numFmt w:val="bullet"/>
      <w:lvlText w:val="•"/>
      <w:lvlJc w:val="left"/>
      <w:pPr>
        <w:ind w:left="4572" w:hanging="929"/>
      </w:pPr>
      <w:rPr>
        <w:rFonts w:hint="default"/>
        <w:lang w:val="en-US" w:eastAsia="en-US" w:bidi="en-US"/>
      </w:rPr>
    </w:lvl>
    <w:lvl w:ilvl="5">
      <w:numFmt w:val="bullet"/>
      <w:lvlText w:val="•"/>
      <w:lvlJc w:val="left"/>
      <w:pPr>
        <w:ind w:left="5450" w:hanging="929"/>
      </w:pPr>
      <w:rPr>
        <w:rFonts w:hint="default"/>
        <w:lang w:val="en-US" w:eastAsia="en-US" w:bidi="en-US"/>
      </w:rPr>
    </w:lvl>
    <w:lvl w:ilvl="6">
      <w:numFmt w:val="bullet"/>
      <w:lvlText w:val="•"/>
      <w:lvlJc w:val="left"/>
      <w:pPr>
        <w:ind w:left="6328" w:hanging="929"/>
      </w:pPr>
      <w:rPr>
        <w:rFonts w:hint="default"/>
        <w:lang w:val="en-US" w:eastAsia="en-US" w:bidi="en-US"/>
      </w:rPr>
    </w:lvl>
    <w:lvl w:ilvl="7">
      <w:numFmt w:val="bullet"/>
      <w:lvlText w:val="•"/>
      <w:lvlJc w:val="left"/>
      <w:pPr>
        <w:ind w:left="7206" w:hanging="929"/>
      </w:pPr>
      <w:rPr>
        <w:rFonts w:hint="default"/>
        <w:lang w:val="en-US" w:eastAsia="en-US" w:bidi="en-US"/>
      </w:rPr>
    </w:lvl>
    <w:lvl w:ilvl="8">
      <w:numFmt w:val="bullet"/>
      <w:lvlText w:val="•"/>
      <w:lvlJc w:val="left"/>
      <w:pPr>
        <w:ind w:left="8084" w:hanging="929"/>
      </w:pPr>
      <w:rPr>
        <w:rFonts w:hint="default"/>
        <w:lang w:val="en-US" w:eastAsia="en-US" w:bidi="en-US"/>
      </w:rPr>
    </w:lvl>
  </w:abstractNum>
  <w:abstractNum w:abstractNumId="129" w15:restartNumberingAfterBreak="0">
    <w:nsid w:val="2A308A5C"/>
    <w:multiLevelType w:val="hybridMultilevel"/>
    <w:tmpl w:val="0298E462"/>
    <w:lvl w:ilvl="0" w:tplc="2160EB7C">
      <w:start w:val="1"/>
      <w:numFmt w:val="bullet"/>
      <w:lvlText w:val="·"/>
      <w:lvlJc w:val="left"/>
      <w:pPr>
        <w:ind w:left="720" w:hanging="360"/>
      </w:pPr>
      <w:rPr>
        <w:rFonts w:ascii="Symbol" w:hAnsi="Symbol" w:hint="default"/>
      </w:rPr>
    </w:lvl>
    <w:lvl w:ilvl="1" w:tplc="8C180256">
      <w:start w:val="1"/>
      <w:numFmt w:val="bullet"/>
      <w:lvlText w:val="o"/>
      <w:lvlJc w:val="left"/>
      <w:pPr>
        <w:ind w:left="1440" w:hanging="360"/>
      </w:pPr>
      <w:rPr>
        <w:rFonts w:ascii="Courier New" w:hAnsi="Courier New" w:hint="default"/>
      </w:rPr>
    </w:lvl>
    <w:lvl w:ilvl="2" w:tplc="E3E67C2C">
      <w:start w:val="1"/>
      <w:numFmt w:val="bullet"/>
      <w:lvlText w:val=""/>
      <w:lvlJc w:val="left"/>
      <w:pPr>
        <w:ind w:left="2160" w:hanging="360"/>
      </w:pPr>
      <w:rPr>
        <w:rFonts w:ascii="Wingdings" w:hAnsi="Wingdings" w:hint="default"/>
      </w:rPr>
    </w:lvl>
    <w:lvl w:ilvl="3" w:tplc="445613CE">
      <w:start w:val="1"/>
      <w:numFmt w:val="bullet"/>
      <w:lvlText w:val=""/>
      <w:lvlJc w:val="left"/>
      <w:pPr>
        <w:ind w:left="2880" w:hanging="360"/>
      </w:pPr>
      <w:rPr>
        <w:rFonts w:ascii="Symbol" w:hAnsi="Symbol" w:hint="default"/>
      </w:rPr>
    </w:lvl>
    <w:lvl w:ilvl="4" w:tplc="47FE7332">
      <w:start w:val="1"/>
      <w:numFmt w:val="bullet"/>
      <w:lvlText w:val="o"/>
      <w:lvlJc w:val="left"/>
      <w:pPr>
        <w:ind w:left="3600" w:hanging="360"/>
      </w:pPr>
      <w:rPr>
        <w:rFonts w:ascii="Courier New" w:hAnsi="Courier New" w:hint="default"/>
      </w:rPr>
    </w:lvl>
    <w:lvl w:ilvl="5" w:tplc="CF7C6A00">
      <w:start w:val="1"/>
      <w:numFmt w:val="bullet"/>
      <w:lvlText w:val=""/>
      <w:lvlJc w:val="left"/>
      <w:pPr>
        <w:ind w:left="4320" w:hanging="360"/>
      </w:pPr>
      <w:rPr>
        <w:rFonts w:ascii="Wingdings" w:hAnsi="Wingdings" w:hint="default"/>
      </w:rPr>
    </w:lvl>
    <w:lvl w:ilvl="6" w:tplc="01880570">
      <w:start w:val="1"/>
      <w:numFmt w:val="bullet"/>
      <w:lvlText w:val=""/>
      <w:lvlJc w:val="left"/>
      <w:pPr>
        <w:ind w:left="5040" w:hanging="360"/>
      </w:pPr>
      <w:rPr>
        <w:rFonts w:ascii="Symbol" w:hAnsi="Symbol" w:hint="default"/>
      </w:rPr>
    </w:lvl>
    <w:lvl w:ilvl="7" w:tplc="EACAD598">
      <w:start w:val="1"/>
      <w:numFmt w:val="bullet"/>
      <w:lvlText w:val="o"/>
      <w:lvlJc w:val="left"/>
      <w:pPr>
        <w:ind w:left="5760" w:hanging="360"/>
      </w:pPr>
      <w:rPr>
        <w:rFonts w:ascii="Courier New" w:hAnsi="Courier New" w:hint="default"/>
      </w:rPr>
    </w:lvl>
    <w:lvl w:ilvl="8" w:tplc="B574B742">
      <w:start w:val="1"/>
      <w:numFmt w:val="bullet"/>
      <w:lvlText w:val=""/>
      <w:lvlJc w:val="left"/>
      <w:pPr>
        <w:ind w:left="6480" w:hanging="360"/>
      </w:pPr>
      <w:rPr>
        <w:rFonts w:ascii="Wingdings" w:hAnsi="Wingdings" w:hint="default"/>
      </w:rPr>
    </w:lvl>
  </w:abstractNum>
  <w:abstractNum w:abstractNumId="130" w15:restartNumberingAfterBreak="0">
    <w:nsid w:val="2A6BE51A"/>
    <w:multiLevelType w:val="hybridMultilevel"/>
    <w:tmpl w:val="A4DE56D0"/>
    <w:lvl w:ilvl="0" w:tplc="D7B6DBF8">
      <w:start w:val="1"/>
      <w:numFmt w:val="bullet"/>
      <w:lvlText w:val="·"/>
      <w:lvlJc w:val="left"/>
      <w:pPr>
        <w:ind w:left="720" w:hanging="360"/>
      </w:pPr>
      <w:rPr>
        <w:rFonts w:ascii="Symbol" w:hAnsi="Symbol" w:hint="default"/>
      </w:rPr>
    </w:lvl>
    <w:lvl w:ilvl="1" w:tplc="3DE4D37A">
      <w:start w:val="1"/>
      <w:numFmt w:val="bullet"/>
      <w:lvlText w:val="o"/>
      <w:lvlJc w:val="left"/>
      <w:pPr>
        <w:ind w:left="1440" w:hanging="360"/>
      </w:pPr>
      <w:rPr>
        <w:rFonts w:ascii="Courier New" w:hAnsi="Courier New" w:hint="default"/>
      </w:rPr>
    </w:lvl>
    <w:lvl w:ilvl="2" w:tplc="72BC0DE4">
      <w:start w:val="1"/>
      <w:numFmt w:val="bullet"/>
      <w:lvlText w:val=""/>
      <w:lvlJc w:val="left"/>
      <w:pPr>
        <w:ind w:left="2160" w:hanging="360"/>
      </w:pPr>
      <w:rPr>
        <w:rFonts w:ascii="Wingdings" w:hAnsi="Wingdings" w:hint="default"/>
      </w:rPr>
    </w:lvl>
    <w:lvl w:ilvl="3" w:tplc="58726518">
      <w:start w:val="1"/>
      <w:numFmt w:val="bullet"/>
      <w:lvlText w:val=""/>
      <w:lvlJc w:val="left"/>
      <w:pPr>
        <w:ind w:left="2880" w:hanging="360"/>
      </w:pPr>
      <w:rPr>
        <w:rFonts w:ascii="Symbol" w:hAnsi="Symbol" w:hint="default"/>
      </w:rPr>
    </w:lvl>
    <w:lvl w:ilvl="4" w:tplc="E4ECB55C">
      <w:start w:val="1"/>
      <w:numFmt w:val="bullet"/>
      <w:lvlText w:val="o"/>
      <w:lvlJc w:val="left"/>
      <w:pPr>
        <w:ind w:left="3600" w:hanging="360"/>
      </w:pPr>
      <w:rPr>
        <w:rFonts w:ascii="Courier New" w:hAnsi="Courier New" w:hint="default"/>
      </w:rPr>
    </w:lvl>
    <w:lvl w:ilvl="5" w:tplc="2B0A9AF6">
      <w:start w:val="1"/>
      <w:numFmt w:val="bullet"/>
      <w:lvlText w:val=""/>
      <w:lvlJc w:val="left"/>
      <w:pPr>
        <w:ind w:left="4320" w:hanging="360"/>
      </w:pPr>
      <w:rPr>
        <w:rFonts w:ascii="Wingdings" w:hAnsi="Wingdings" w:hint="default"/>
      </w:rPr>
    </w:lvl>
    <w:lvl w:ilvl="6" w:tplc="5702521E">
      <w:start w:val="1"/>
      <w:numFmt w:val="bullet"/>
      <w:lvlText w:val=""/>
      <w:lvlJc w:val="left"/>
      <w:pPr>
        <w:ind w:left="5040" w:hanging="360"/>
      </w:pPr>
      <w:rPr>
        <w:rFonts w:ascii="Symbol" w:hAnsi="Symbol" w:hint="default"/>
      </w:rPr>
    </w:lvl>
    <w:lvl w:ilvl="7" w:tplc="DCDA1D14">
      <w:start w:val="1"/>
      <w:numFmt w:val="bullet"/>
      <w:lvlText w:val="o"/>
      <w:lvlJc w:val="left"/>
      <w:pPr>
        <w:ind w:left="5760" w:hanging="360"/>
      </w:pPr>
      <w:rPr>
        <w:rFonts w:ascii="Courier New" w:hAnsi="Courier New" w:hint="default"/>
      </w:rPr>
    </w:lvl>
    <w:lvl w:ilvl="8" w:tplc="CCAA0964">
      <w:start w:val="1"/>
      <w:numFmt w:val="bullet"/>
      <w:lvlText w:val=""/>
      <w:lvlJc w:val="left"/>
      <w:pPr>
        <w:ind w:left="6480" w:hanging="360"/>
      </w:pPr>
      <w:rPr>
        <w:rFonts w:ascii="Wingdings" w:hAnsi="Wingdings" w:hint="default"/>
      </w:rPr>
    </w:lvl>
  </w:abstractNum>
  <w:abstractNum w:abstractNumId="131" w15:restartNumberingAfterBreak="0">
    <w:nsid w:val="2B74462F"/>
    <w:multiLevelType w:val="hybridMultilevel"/>
    <w:tmpl w:val="72EAD634"/>
    <w:lvl w:ilvl="0" w:tplc="10C824E6">
      <w:start w:val="1"/>
      <w:numFmt w:val="decimal"/>
      <w:lvlText w:val=".%1"/>
      <w:lvlJc w:val="left"/>
      <w:pPr>
        <w:ind w:left="480" w:hanging="240"/>
      </w:pPr>
      <w:rPr>
        <w:rFonts w:ascii="Times New Roman" w:eastAsia="Times New Roman" w:hAnsi="Times New Roman" w:cs="Times New Roman" w:hint="default"/>
        <w:b/>
        <w:bCs/>
        <w:color w:val="231F20"/>
        <w:spacing w:val="-5"/>
        <w:w w:val="100"/>
        <w:sz w:val="24"/>
        <w:szCs w:val="24"/>
      </w:rPr>
    </w:lvl>
    <w:lvl w:ilvl="1" w:tplc="F63041F8">
      <w:numFmt w:val="bullet"/>
      <w:lvlText w:val="•"/>
      <w:lvlJc w:val="left"/>
      <w:pPr>
        <w:ind w:left="1448" w:hanging="240"/>
      </w:pPr>
      <w:rPr>
        <w:rFonts w:hint="default"/>
      </w:rPr>
    </w:lvl>
    <w:lvl w:ilvl="2" w:tplc="17C2BD84">
      <w:numFmt w:val="bullet"/>
      <w:lvlText w:val="•"/>
      <w:lvlJc w:val="left"/>
      <w:pPr>
        <w:ind w:left="2416" w:hanging="240"/>
      </w:pPr>
      <w:rPr>
        <w:rFonts w:hint="default"/>
      </w:rPr>
    </w:lvl>
    <w:lvl w:ilvl="3" w:tplc="12186DF4">
      <w:numFmt w:val="bullet"/>
      <w:lvlText w:val="•"/>
      <w:lvlJc w:val="left"/>
      <w:pPr>
        <w:ind w:left="3384" w:hanging="240"/>
      </w:pPr>
      <w:rPr>
        <w:rFonts w:hint="default"/>
      </w:rPr>
    </w:lvl>
    <w:lvl w:ilvl="4" w:tplc="9B3CFC44">
      <w:numFmt w:val="bullet"/>
      <w:lvlText w:val="•"/>
      <w:lvlJc w:val="left"/>
      <w:pPr>
        <w:ind w:left="4352" w:hanging="240"/>
      </w:pPr>
      <w:rPr>
        <w:rFonts w:hint="default"/>
      </w:rPr>
    </w:lvl>
    <w:lvl w:ilvl="5" w:tplc="738C5832">
      <w:numFmt w:val="bullet"/>
      <w:lvlText w:val="•"/>
      <w:lvlJc w:val="left"/>
      <w:pPr>
        <w:ind w:left="5320" w:hanging="240"/>
      </w:pPr>
      <w:rPr>
        <w:rFonts w:hint="default"/>
      </w:rPr>
    </w:lvl>
    <w:lvl w:ilvl="6" w:tplc="E7728106">
      <w:numFmt w:val="bullet"/>
      <w:lvlText w:val="•"/>
      <w:lvlJc w:val="left"/>
      <w:pPr>
        <w:ind w:left="6288" w:hanging="240"/>
      </w:pPr>
      <w:rPr>
        <w:rFonts w:hint="default"/>
      </w:rPr>
    </w:lvl>
    <w:lvl w:ilvl="7" w:tplc="2AEE69D2">
      <w:numFmt w:val="bullet"/>
      <w:lvlText w:val="•"/>
      <w:lvlJc w:val="left"/>
      <w:pPr>
        <w:ind w:left="7256" w:hanging="240"/>
      </w:pPr>
      <w:rPr>
        <w:rFonts w:hint="default"/>
      </w:rPr>
    </w:lvl>
    <w:lvl w:ilvl="8" w:tplc="24AE789E">
      <w:numFmt w:val="bullet"/>
      <w:lvlText w:val="•"/>
      <w:lvlJc w:val="left"/>
      <w:pPr>
        <w:ind w:left="8224" w:hanging="240"/>
      </w:pPr>
      <w:rPr>
        <w:rFonts w:hint="default"/>
      </w:rPr>
    </w:lvl>
  </w:abstractNum>
  <w:abstractNum w:abstractNumId="132" w15:restartNumberingAfterBreak="0">
    <w:nsid w:val="2BDC57D2"/>
    <w:multiLevelType w:val="multilevel"/>
    <w:tmpl w:val="A63E28A2"/>
    <w:lvl w:ilvl="0">
      <w:start w:val="4"/>
      <w:numFmt w:val="decimal"/>
      <w:lvlText w:val="%1"/>
      <w:lvlJc w:val="left"/>
      <w:pPr>
        <w:ind w:left="140" w:hanging="420"/>
      </w:pPr>
      <w:rPr>
        <w:rFonts w:hint="default"/>
        <w:lang w:val="en-US" w:eastAsia="en-US" w:bidi="en-US"/>
      </w:rPr>
    </w:lvl>
    <w:lvl w:ilvl="1">
      <w:start w:val="1"/>
      <w:numFmt w:val="decimal"/>
      <w:lvlText w:val="%1.%2"/>
      <w:lvlJc w:val="left"/>
      <w:pPr>
        <w:ind w:left="140" w:hanging="420"/>
      </w:pPr>
      <w:rPr>
        <w:rFonts w:ascii="Times New Roman" w:eastAsia="Times New Roman" w:hAnsi="Times New Roman" w:cs="Times New Roman" w:hint="default"/>
        <w:b/>
        <w:bCs/>
        <w:spacing w:val="-9"/>
        <w:w w:val="100"/>
        <w:sz w:val="24"/>
        <w:szCs w:val="24"/>
        <w:lang w:val="en-US" w:eastAsia="en-US" w:bidi="en-US"/>
      </w:rPr>
    </w:lvl>
    <w:lvl w:ilvl="2">
      <w:start w:val="1"/>
      <w:numFmt w:val="decimal"/>
      <w:lvlText w:val="%1.%2.%3"/>
      <w:lvlJc w:val="left"/>
      <w:pPr>
        <w:ind w:left="920" w:hanging="540"/>
      </w:pPr>
      <w:rPr>
        <w:rFonts w:ascii="Times New Roman" w:eastAsia="Times New Roman" w:hAnsi="Times New Roman" w:cs="Times New Roman" w:hint="default"/>
        <w:spacing w:val="-3"/>
        <w:w w:val="100"/>
        <w:sz w:val="24"/>
        <w:szCs w:val="24"/>
        <w:lang w:val="en-US" w:eastAsia="en-US" w:bidi="en-US"/>
      </w:rPr>
    </w:lvl>
    <w:lvl w:ilvl="3">
      <w:numFmt w:val="bullet"/>
      <w:lvlText w:val="•"/>
      <w:lvlJc w:val="left"/>
      <w:pPr>
        <w:ind w:left="2087" w:hanging="540"/>
      </w:pPr>
      <w:rPr>
        <w:rFonts w:hint="default"/>
        <w:lang w:val="en-US" w:eastAsia="en-US" w:bidi="en-US"/>
      </w:rPr>
    </w:lvl>
    <w:lvl w:ilvl="4">
      <w:numFmt w:val="bullet"/>
      <w:lvlText w:val="•"/>
      <w:lvlJc w:val="left"/>
      <w:pPr>
        <w:ind w:left="3195" w:hanging="540"/>
      </w:pPr>
      <w:rPr>
        <w:rFonts w:hint="default"/>
        <w:lang w:val="en-US" w:eastAsia="en-US" w:bidi="en-US"/>
      </w:rPr>
    </w:lvl>
    <w:lvl w:ilvl="5">
      <w:numFmt w:val="bullet"/>
      <w:lvlText w:val="•"/>
      <w:lvlJc w:val="left"/>
      <w:pPr>
        <w:ind w:left="4302" w:hanging="540"/>
      </w:pPr>
      <w:rPr>
        <w:rFonts w:hint="default"/>
        <w:lang w:val="en-US" w:eastAsia="en-US" w:bidi="en-US"/>
      </w:rPr>
    </w:lvl>
    <w:lvl w:ilvl="6">
      <w:numFmt w:val="bullet"/>
      <w:lvlText w:val="•"/>
      <w:lvlJc w:val="left"/>
      <w:pPr>
        <w:ind w:left="5410" w:hanging="540"/>
      </w:pPr>
      <w:rPr>
        <w:rFonts w:hint="default"/>
        <w:lang w:val="en-US" w:eastAsia="en-US" w:bidi="en-US"/>
      </w:rPr>
    </w:lvl>
    <w:lvl w:ilvl="7">
      <w:numFmt w:val="bullet"/>
      <w:lvlText w:val="•"/>
      <w:lvlJc w:val="left"/>
      <w:pPr>
        <w:ind w:left="6517" w:hanging="540"/>
      </w:pPr>
      <w:rPr>
        <w:rFonts w:hint="default"/>
        <w:lang w:val="en-US" w:eastAsia="en-US" w:bidi="en-US"/>
      </w:rPr>
    </w:lvl>
    <w:lvl w:ilvl="8">
      <w:numFmt w:val="bullet"/>
      <w:lvlText w:val="•"/>
      <w:lvlJc w:val="left"/>
      <w:pPr>
        <w:ind w:left="7625" w:hanging="540"/>
      </w:pPr>
      <w:rPr>
        <w:rFonts w:hint="default"/>
        <w:lang w:val="en-US" w:eastAsia="en-US" w:bidi="en-US"/>
      </w:rPr>
    </w:lvl>
  </w:abstractNum>
  <w:abstractNum w:abstractNumId="133" w15:restartNumberingAfterBreak="0">
    <w:nsid w:val="2C654F03"/>
    <w:multiLevelType w:val="hybridMultilevel"/>
    <w:tmpl w:val="CBCAA702"/>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34" w15:restartNumberingAfterBreak="0">
    <w:nsid w:val="2D3453BE"/>
    <w:multiLevelType w:val="hybridMultilevel"/>
    <w:tmpl w:val="B5EA5514"/>
    <w:lvl w:ilvl="0" w:tplc="4ABC654E">
      <w:start w:val="1"/>
      <w:numFmt w:val="decimal"/>
      <w:lvlText w:val=".%1"/>
      <w:lvlJc w:val="left"/>
      <w:pPr>
        <w:ind w:left="240" w:hanging="238"/>
      </w:pPr>
      <w:rPr>
        <w:rFonts w:ascii="Calibri" w:eastAsia="Calibri" w:hAnsi="Calibri" w:cs="Calibri" w:hint="default"/>
        <w:color w:val="231F20"/>
        <w:spacing w:val="-1"/>
        <w:w w:val="100"/>
        <w:sz w:val="24"/>
        <w:szCs w:val="24"/>
      </w:rPr>
    </w:lvl>
    <w:lvl w:ilvl="1" w:tplc="C960DEF6">
      <w:numFmt w:val="bullet"/>
      <w:lvlText w:val="•"/>
      <w:lvlJc w:val="left"/>
      <w:pPr>
        <w:ind w:left="1232" w:hanging="238"/>
      </w:pPr>
      <w:rPr>
        <w:rFonts w:hint="default"/>
      </w:rPr>
    </w:lvl>
    <w:lvl w:ilvl="2" w:tplc="29C6DAC6">
      <w:numFmt w:val="bullet"/>
      <w:lvlText w:val="•"/>
      <w:lvlJc w:val="left"/>
      <w:pPr>
        <w:ind w:left="2224" w:hanging="238"/>
      </w:pPr>
      <w:rPr>
        <w:rFonts w:hint="default"/>
      </w:rPr>
    </w:lvl>
    <w:lvl w:ilvl="3" w:tplc="8FAADBBC">
      <w:numFmt w:val="bullet"/>
      <w:lvlText w:val="•"/>
      <w:lvlJc w:val="left"/>
      <w:pPr>
        <w:ind w:left="3216" w:hanging="238"/>
      </w:pPr>
      <w:rPr>
        <w:rFonts w:hint="default"/>
      </w:rPr>
    </w:lvl>
    <w:lvl w:ilvl="4" w:tplc="6AD84748">
      <w:numFmt w:val="bullet"/>
      <w:lvlText w:val="•"/>
      <w:lvlJc w:val="left"/>
      <w:pPr>
        <w:ind w:left="4208" w:hanging="238"/>
      </w:pPr>
      <w:rPr>
        <w:rFonts w:hint="default"/>
      </w:rPr>
    </w:lvl>
    <w:lvl w:ilvl="5" w:tplc="F51849DC">
      <w:numFmt w:val="bullet"/>
      <w:lvlText w:val="•"/>
      <w:lvlJc w:val="left"/>
      <w:pPr>
        <w:ind w:left="5200" w:hanging="238"/>
      </w:pPr>
      <w:rPr>
        <w:rFonts w:hint="default"/>
      </w:rPr>
    </w:lvl>
    <w:lvl w:ilvl="6" w:tplc="15CCABD2">
      <w:numFmt w:val="bullet"/>
      <w:lvlText w:val="•"/>
      <w:lvlJc w:val="left"/>
      <w:pPr>
        <w:ind w:left="6192" w:hanging="238"/>
      </w:pPr>
      <w:rPr>
        <w:rFonts w:hint="default"/>
      </w:rPr>
    </w:lvl>
    <w:lvl w:ilvl="7" w:tplc="2236BA68">
      <w:numFmt w:val="bullet"/>
      <w:lvlText w:val="•"/>
      <w:lvlJc w:val="left"/>
      <w:pPr>
        <w:ind w:left="7184" w:hanging="238"/>
      </w:pPr>
      <w:rPr>
        <w:rFonts w:hint="default"/>
      </w:rPr>
    </w:lvl>
    <w:lvl w:ilvl="8" w:tplc="D5A6E79E">
      <w:numFmt w:val="bullet"/>
      <w:lvlText w:val="•"/>
      <w:lvlJc w:val="left"/>
      <w:pPr>
        <w:ind w:left="8176" w:hanging="238"/>
      </w:pPr>
      <w:rPr>
        <w:rFonts w:hint="default"/>
      </w:rPr>
    </w:lvl>
  </w:abstractNum>
  <w:abstractNum w:abstractNumId="135" w15:restartNumberingAfterBreak="0">
    <w:nsid w:val="2D472D6D"/>
    <w:multiLevelType w:val="hybridMultilevel"/>
    <w:tmpl w:val="BFF83506"/>
    <w:lvl w:ilvl="0" w:tplc="7EBA1D8C">
      <w:start w:val="1"/>
      <w:numFmt w:val="decimal"/>
      <w:lvlText w:val=".%1"/>
      <w:lvlJc w:val="left"/>
      <w:pPr>
        <w:ind w:left="240" w:hanging="293"/>
      </w:pPr>
      <w:rPr>
        <w:rFonts w:hint="default"/>
        <w:b/>
        <w:bCs/>
        <w:i/>
        <w:spacing w:val="-4"/>
        <w:w w:val="100"/>
      </w:rPr>
    </w:lvl>
    <w:lvl w:ilvl="1" w:tplc="E1D8CE14">
      <w:numFmt w:val="bullet"/>
      <w:lvlText w:val="•"/>
      <w:lvlJc w:val="left"/>
      <w:pPr>
        <w:ind w:left="1232" w:hanging="293"/>
      </w:pPr>
      <w:rPr>
        <w:rFonts w:hint="default"/>
      </w:rPr>
    </w:lvl>
    <w:lvl w:ilvl="2" w:tplc="90266CBE">
      <w:numFmt w:val="bullet"/>
      <w:lvlText w:val="•"/>
      <w:lvlJc w:val="left"/>
      <w:pPr>
        <w:ind w:left="2224" w:hanging="293"/>
      </w:pPr>
      <w:rPr>
        <w:rFonts w:hint="default"/>
      </w:rPr>
    </w:lvl>
    <w:lvl w:ilvl="3" w:tplc="43F22422">
      <w:numFmt w:val="bullet"/>
      <w:lvlText w:val="•"/>
      <w:lvlJc w:val="left"/>
      <w:pPr>
        <w:ind w:left="3216" w:hanging="293"/>
      </w:pPr>
      <w:rPr>
        <w:rFonts w:hint="default"/>
      </w:rPr>
    </w:lvl>
    <w:lvl w:ilvl="4" w:tplc="81506AA4">
      <w:numFmt w:val="bullet"/>
      <w:lvlText w:val="•"/>
      <w:lvlJc w:val="left"/>
      <w:pPr>
        <w:ind w:left="4208" w:hanging="293"/>
      </w:pPr>
      <w:rPr>
        <w:rFonts w:hint="default"/>
      </w:rPr>
    </w:lvl>
    <w:lvl w:ilvl="5" w:tplc="A3986E80">
      <w:numFmt w:val="bullet"/>
      <w:lvlText w:val="•"/>
      <w:lvlJc w:val="left"/>
      <w:pPr>
        <w:ind w:left="5200" w:hanging="293"/>
      </w:pPr>
      <w:rPr>
        <w:rFonts w:hint="default"/>
      </w:rPr>
    </w:lvl>
    <w:lvl w:ilvl="6" w:tplc="8EACBF06">
      <w:numFmt w:val="bullet"/>
      <w:lvlText w:val="•"/>
      <w:lvlJc w:val="left"/>
      <w:pPr>
        <w:ind w:left="6192" w:hanging="293"/>
      </w:pPr>
      <w:rPr>
        <w:rFonts w:hint="default"/>
      </w:rPr>
    </w:lvl>
    <w:lvl w:ilvl="7" w:tplc="FA5A0BA8">
      <w:numFmt w:val="bullet"/>
      <w:lvlText w:val="•"/>
      <w:lvlJc w:val="left"/>
      <w:pPr>
        <w:ind w:left="7184" w:hanging="293"/>
      </w:pPr>
      <w:rPr>
        <w:rFonts w:hint="default"/>
      </w:rPr>
    </w:lvl>
    <w:lvl w:ilvl="8" w:tplc="8690B4D8">
      <w:numFmt w:val="bullet"/>
      <w:lvlText w:val="•"/>
      <w:lvlJc w:val="left"/>
      <w:pPr>
        <w:ind w:left="8176" w:hanging="293"/>
      </w:pPr>
      <w:rPr>
        <w:rFonts w:hint="default"/>
      </w:rPr>
    </w:lvl>
  </w:abstractNum>
  <w:abstractNum w:abstractNumId="136" w15:restartNumberingAfterBreak="0">
    <w:nsid w:val="2D55472D"/>
    <w:multiLevelType w:val="multilevel"/>
    <w:tmpl w:val="8092C95A"/>
    <w:lvl w:ilvl="0">
      <w:start w:val="7"/>
      <w:numFmt w:val="upperLetter"/>
      <w:lvlText w:val="%1"/>
      <w:lvlJc w:val="left"/>
      <w:pPr>
        <w:ind w:left="240" w:hanging="730"/>
      </w:pPr>
      <w:rPr>
        <w:rFonts w:hint="default"/>
      </w:rPr>
    </w:lvl>
    <w:lvl w:ilvl="1">
      <w:start w:val="12"/>
      <w:numFmt w:val="decimal"/>
      <w:lvlText w:val="%1.%2"/>
      <w:lvlJc w:val="left"/>
      <w:pPr>
        <w:ind w:left="240" w:hanging="730"/>
      </w:pPr>
      <w:rPr>
        <w:rFonts w:hint="default"/>
      </w:rPr>
    </w:lvl>
    <w:lvl w:ilvl="2">
      <w:start w:val="2"/>
      <w:numFmt w:val="decimal"/>
      <w:lvlText w:val="%1.%2.%3"/>
      <w:lvlJc w:val="left"/>
      <w:pPr>
        <w:ind w:left="240" w:hanging="730"/>
      </w:pPr>
      <w:rPr>
        <w:rFonts w:ascii="Times New Roman" w:eastAsia="Times New Roman" w:hAnsi="Times New Roman" w:cs="Times New Roman" w:hint="default"/>
        <w:b/>
        <w:bCs/>
        <w:color w:val="231F20"/>
        <w:spacing w:val="-5"/>
        <w:w w:val="100"/>
        <w:sz w:val="24"/>
        <w:szCs w:val="24"/>
      </w:rPr>
    </w:lvl>
    <w:lvl w:ilvl="3">
      <w:numFmt w:val="bullet"/>
      <w:lvlText w:val="•"/>
      <w:lvlJc w:val="left"/>
      <w:pPr>
        <w:ind w:left="3216" w:hanging="730"/>
      </w:pPr>
      <w:rPr>
        <w:rFonts w:hint="default"/>
      </w:rPr>
    </w:lvl>
    <w:lvl w:ilvl="4">
      <w:numFmt w:val="bullet"/>
      <w:lvlText w:val="•"/>
      <w:lvlJc w:val="left"/>
      <w:pPr>
        <w:ind w:left="4208" w:hanging="730"/>
      </w:pPr>
      <w:rPr>
        <w:rFonts w:hint="default"/>
      </w:rPr>
    </w:lvl>
    <w:lvl w:ilvl="5">
      <w:numFmt w:val="bullet"/>
      <w:lvlText w:val="•"/>
      <w:lvlJc w:val="left"/>
      <w:pPr>
        <w:ind w:left="5200" w:hanging="730"/>
      </w:pPr>
      <w:rPr>
        <w:rFonts w:hint="default"/>
      </w:rPr>
    </w:lvl>
    <w:lvl w:ilvl="6">
      <w:numFmt w:val="bullet"/>
      <w:lvlText w:val="•"/>
      <w:lvlJc w:val="left"/>
      <w:pPr>
        <w:ind w:left="6192" w:hanging="730"/>
      </w:pPr>
      <w:rPr>
        <w:rFonts w:hint="default"/>
      </w:rPr>
    </w:lvl>
    <w:lvl w:ilvl="7">
      <w:numFmt w:val="bullet"/>
      <w:lvlText w:val="•"/>
      <w:lvlJc w:val="left"/>
      <w:pPr>
        <w:ind w:left="7184" w:hanging="730"/>
      </w:pPr>
      <w:rPr>
        <w:rFonts w:hint="default"/>
      </w:rPr>
    </w:lvl>
    <w:lvl w:ilvl="8">
      <w:numFmt w:val="bullet"/>
      <w:lvlText w:val="•"/>
      <w:lvlJc w:val="left"/>
      <w:pPr>
        <w:ind w:left="8176" w:hanging="730"/>
      </w:pPr>
      <w:rPr>
        <w:rFonts w:hint="default"/>
      </w:rPr>
    </w:lvl>
  </w:abstractNum>
  <w:abstractNum w:abstractNumId="137" w15:restartNumberingAfterBreak="0">
    <w:nsid w:val="2D751D7B"/>
    <w:multiLevelType w:val="hybridMultilevel"/>
    <w:tmpl w:val="64360472"/>
    <w:lvl w:ilvl="0" w:tplc="C33C747C">
      <w:start w:val="1"/>
      <w:numFmt w:val="decimal"/>
      <w:lvlText w:val=".%1"/>
      <w:lvlJc w:val="left"/>
      <w:pPr>
        <w:ind w:left="477" w:hanging="238"/>
      </w:pPr>
      <w:rPr>
        <w:rFonts w:ascii="Calibri" w:eastAsia="Calibri" w:hAnsi="Calibri" w:cs="Calibri" w:hint="default"/>
        <w:color w:val="231F20"/>
        <w:spacing w:val="-1"/>
        <w:w w:val="100"/>
        <w:sz w:val="24"/>
        <w:szCs w:val="24"/>
      </w:rPr>
    </w:lvl>
    <w:lvl w:ilvl="1" w:tplc="187CCBBA">
      <w:numFmt w:val="bullet"/>
      <w:lvlText w:val="•"/>
      <w:lvlJc w:val="left"/>
      <w:pPr>
        <w:ind w:left="1448" w:hanging="238"/>
      </w:pPr>
      <w:rPr>
        <w:rFonts w:hint="default"/>
      </w:rPr>
    </w:lvl>
    <w:lvl w:ilvl="2" w:tplc="208A9A12">
      <w:numFmt w:val="bullet"/>
      <w:lvlText w:val="•"/>
      <w:lvlJc w:val="left"/>
      <w:pPr>
        <w:ind w:left="2416" w:hanging="238"/>
      </w:pPr>
      <w:rPr>
        <w:rFonts w:hint="default"/>
      </w:rPr>
    </w:lvl>
    <w:lvl w:ilvl="3" w:tplc="25E88920">
      <w:numFmt w:val="bullet"/>
      <w:lvlText w:val="•"/>
      <w:lvlJc w:val="left"/>
      <w:pPr>
        <w:ind w:left="3384" w:hanging="238"/>
      </w:pPr>
      <w:rPr>
        <w:rFonts w:hint="default"/>
      </w:rPr>
    </w:lvl>
    <w:lvl w:ilvl="4" w:tplc="3656E65C">
      <w:numFmt w:val="bullet"/>
      <w:lvlText w:val="•"/>
      <w:lvlJc w:val="left"/>
      <w:pPr>
        <w:ind w:left="4352" w:hanging="238"/>
      </w:pPr>
      <w:rPr>
        <w:rFonts w:hint="default"/>
      </w:rPr>
    </w:lvl>
    <w:lvl w:ilvl="5" w:tplc="FF8644BC">
      <w:numFmt w:val="bullet"/>
      <w:lvlText w:val="•"/>
      <w:lvlJc w:val="left"/>
      <w:pPr>
        <w:ind w:left="5320" w:hanging="238"/>
      </w:pPr>
      <w:rPr>
        <w:rFonts w:hint="default"/>
      </w:rPr>
    </w:lvl>
    <w:lvl w:ilvl="6" w:tplc="712E73FE">
      <w:numFmt w:val="bullet"/>
      <w:lvlText w:val="•"/>
      <w:lvlJc w:val="left"/>
      <w:pPr>
        <w:ind w:left="6288" w:hanging="238"/>
      </w:pPr>
      <w:rPr>
        <w:rFonts w:hint="default"/>
      </w:rPr>
    </w:lvl>
    <w:lvl w:ilvl="7" w:tplc="6080662A">
      <w:numFmt w:val="bullet"/>
      <w:lvlText w:val="•"/>
      <w:lvlJc w:val="left"/>
      <w:pPr>
        <w:ind w:left="7256" w:hanging="238"/>
      </w:pPr>
      <w:rPr>
        <w:rFonts w:hint="default"/>
      </w:rPr>
    </w:lvl>
    <w:lvl w:ilvl="8" w:tplc="F09AD424">
      <w:numFmt w:val="bullet"/>
      <w:lvlText w:val="•"/>
      <w:lvlJc w:val="left"/>
      <w:pPr>
        <w:ind w:left="8224" w:hanging="238"/>
      </w:pPr>
      <w:rPr>
        <w:rFonts w:hint="default"/>
      </w:rPr>
    </w:lvl>
  </w:abstractNum>
  <w:abstractNum w:abstractNumId="138" w15:restartNumberingAfterBreak="0">
    <w:nsid w:val="2DDF7AFB"/>
    <w:multiLevelType w:val="hybridMultilevel"/>
    <w:tmpl w:val="94483B18"/>
    <w:lvl w:ilvl="0" w:tplc="79CAC8A0">
      <w:start w:val="1"/>
      <w:numFmt w:val="decimal"/>
      <w:lvlText w:val=".%1"/>
      <w:lvlJc w:val="left"/>
      <w:pPr>
        <w:ind w:left="240" w:hanging="300"/>
      </w:pPr>
      <w:rPr>
        <w:rFonts w:ascii="Times New Roman" w:eastAsia="Times New Roman" w:hAnsi="Times New Roman" w:cs="Times New Roman" w:hint="default"/>
        <w:b/>
        <w:bCs/>
        <w:color w:val="231F20"/>
        <w:spacing w:val="-8"/>
        <w:w w:val="100"/>
        <w:sz w:val="24"/>
        <w:szCs w:val="24"/>
      </w:rPr>
    </w:lvl>
    <w:lvl w:ilvl="1" w:tplc="4C72398C">
      <w:numFmt w:val="bullet"/>
      <w:lvlText w:val="•"/>
      <w:lvlJc w:val="left"/>
      <w:pPr>
        <w:ind w:left="1232" w:hanging="300"/>
      </w:pPr>
      <w:rPr>
        <w:rFonts w:hint="default"/>
      </w:rPr>
    </w:lvl>
    <w:lvl w:ilvl="2" w:tplc="F812873E">
      <w:numFmt w:val="bullet"/>
      <w:lvlText w:val="•"/>
      <w:lvlJc w:val="left"/>
      <w:pPr>
        <w:ind w:left="2224" w:hanging="300"/>
      </w:pPr>
      <w:rPr>
        <w:rFonts w:hint="default"/>
      </w:rPr>
    </w:lvl>
    <w:lvl w:ilvl="3" w:tplc="CD0A8C30">
      <w:numFmt w:val="bullet"/>
      <w:lvlText w:val="•"/>
      <w:lvlJc w:val="left"/>
      <w:pPr>
        <w:ind w:left="3216" w:hanging="300"/>
      </w:pPr>
      <w:rPr>
        <w:rFonts w:hint="default"/>
      </w:rPr>
    </w:lvl>
    <w:lvl w:ilvl="4" w:tplc="B6BE1CEE">
      <w:numFmt w:val="bullet"/>
      <w:lvlText w:val="•"/>
      <w:lvlJc w:val="left"/>
      <w:pPr>
        <w:ind w:left="4208" w:hanging="300"/>
      </w:pPr>
      <w:rPr>
        <w:rFonts w:hint="default"/>
      </w:rPr>
    </w:lvl>
    <w:lvl w:ilvl="5" w:tplc="493838DA">
      <w:numFmt w:val="bullet"/>
      <w:lvlText w:val="•"/>
      <w:lvlJc w:val="left"/>
      <w:pPr>
        <w:ind w:left="5200" w:hanging="300"/>
      </w:pPr>
      <w:rPr>
        <w:rFonts w:hint="default"/>
      </w:rPr>
    </w:lvl>
    <w:lvl w:ilvl="6" w:tplc="6C34A8D6">
      <w:numFmt w:val="bullet"/>
      <w:lvlText w:val="•"/>
      <w:lvlJc w:val="left"/>
      <w:pPr>
        <w:ind w:left="6192" w:hanging="300"/>
      </w:pPr>
      <w:rPr>
        <w:rFonts w:hint="default"/>
      </w:rPr>
    </w:lvl>
    <w:lvl w:ilvl="7" w:tplc="CAB0381A">
      <w:numFmt w:val="bullet"/>
      <w:lvlText w:val="•"/>
      <w:lvlJc w:val="left"/>
      <w:pPr>
        <w:ind w:left="7184" w:hanging="300"/>
      </w:pPr>
      <w:rPr>
        <w:rFonts w:hint="default"/>
      </w:rPr>
    </w:lvl>
    <w:lvl w:ilvl="8" w:tplc="900813F4">
      <w:numFmt w:val="bullet"/>
      <w:lvlText w:val="•"/>
      <w:lvlJc w:val="left"/>
      <w:pPr>
        <w:ind w:left="8176" w:hanging="300"/>
      </w:pPr>
      <w:rPr>
        <w:rFonts w:hint="default"/>
      </w:rPr>
    </w:lvl>
  </w:abstractNum>
  <w:abstractNum w:abstractNumId="139" w15:restartNumberingAfterBreak="0">
    <w:nsid w:val="2DF24D04"/>
    <w:multiLevelType w:val="multilevel"/>
    <w:tmpl w:val="20629238"/>
    <w:lvl w:ilvl="0">
      <w:start w:val="11"/>
      <w:numFmt w:val="upperLetter"/>
      <w:lvlText w:val="%1"/>
      <w:lvlJc w:val="left"/>
      <w:pPr>
        <w:ind w:left="848" w:hanging="609"/>
      </w:pPr>
      <w:rPr>
        <w:rFonts w:hint="default"/>
      </w:rPr>
    </w:lvl>
    <w:lvl w:ilvl="1">
      <w:start w:val="5"/>
      <w:numFmt w:val="decimal"/>
      <w:lvlText w:val="%1.%2"/>
      <w:lvlJc w:val="left"/>
      <w:pPr>
        <w:ind w:left="848" w:hanging="609"/>
      </w:pPr>
      <w:rPr>
        <w:rFonts w:hint="default"/>
      </w:rPr>
    </w:lvl>
    <w:lvl w:ilvl="2">
      <w:start w:val="5"/>
      <w:numFmt w:val="decimal"/>
      <w:lvlText w:val="%1.%2.%3"/>
      <w:lvlJc w:val="left"/>
      <w:pPr>
        <w:ind w:left="848" w:hanging="609"/>
      </w:pPr>
      <w:rPr>
        <w:rFonts w:ascii="Arial" w:eastAsia="Arial" w:hAnsi="Arial" w:cs="Arial" w:hint="default"/>
        <w:color w:val="23150E"/>
        <w:w w:val="100"/>
        <w:sz w:val="21"/>
        <w:szCs w:val="21"/>
      </w:rPr>
    </w:lvl>
    <w:lvl w:ilvl="3">
      <w:start w:val="1"/>
      <w:numFmt w:val="decimal"/>
      <w:lvlText w:val="%1.%2.%3.%4"/>
      <w:lvlJc w:val="left"/>
      <w:pPr>
        <w:ind w:left="965" w:hanging="725"/>
      </w:pPr>
      <w:rPr>
        <w:rFonts w:ascii="Arial" w:eastAsia="Arial" w:hAnsi="Arial" w:cs="Arial" w:hint="default"/>
        <w:color w:val="23150E"/>
        <w:spacing w:val="-2"/>
        <w:w w:val="100"/>
        <w:sz w:val="21"/>
        <w:szCs w:val="21"/>
      </w:rPr>
    </w:lvl>
    <w:lvl w:ilvl="4">
      <w:numFmt w:val="bullet"/>
      <w:lvlText w:val="•"/>
      <w:lvlJc w:val="left"/>
      <w:pPr>
        <w:ind w:left="4026" w:hanging="725"/>
      </w:pPr>
      <w:rPr>
        <w:rFonts w:hint="default"/>
      </w:rPr>
    </w:lvl>
    <w:lvl w:ilvl="5">
      <w:numFmt w:val="bullet"/>
      <w:lvlText w:val="•"/>
      <w:lvlJc w:val="left"/>
      <w:pPr>
        <w:ind w:left="5048" w:hanging="725"/>
      </w:pPr>
      <w:rPr>
        <w:rFonts w:hint="default"/>
      </w:rPr>
    </w:lvl>
    <w:lvl w:ilvl="6">
      <w:numFmt w:val="bullet"/>
      <w:lvlText w:val="•"/>
      <w:lvlJc w:val="left"/>
      <w:pPr>
        <w:ind w:left="6071" w:hanging="725"/>
      </w:pPr>
      <w:rPr>
        <w:rFonts w:hint="default"/>
      </w:rPr>
    </w:lvl>
    <w:lvl w:ilvl="7">
      <w:numFmt w:val="bullet"/>
      <w:lvlText w:val="•"/>
      <w:lvlJc w:val="left"/>
      <w:pPr>
        <w:ind w:left="7093" w:hanging="725"/>
      </w:pPr>
      <w:rPr>
        <w:rFonts w:hint="default"/>
      </w:rPr>
    </w:lvl>
    <w:lvl w:ilvl="8">
      <w:numFmt w:val="bullet"/>
      <w:lvlText w:val="•"/>
      <w:lvlJc w:val="left"/>
      <w:pPr>
        <w:ind w:left="8115" w:hanging="725"/>
      </w:pPr>
      <w:rPr>
        <w:rFonts w:hint="default"/>
      </w:rPr>
    </w:lvl>
  </w:abstractNum>
  <w:abstractNum w:abstractNumId="140" w15:restartNumberingAfterBreak="0">
    <w:nsid w:val="2DF4344F"/>
    <w:multiLevelType w:val="hybridMultilevel"/>
    <w:tmpl w:val="CB70FF18"/>
    <w:lvl w:ilvl="0" w:tplc="D39EF930">
      <w:start w:val="1"/>
      <w:numFmt w:val="upperLetter"/>
      <w:lvlText w:val="%1."/>
      <w:lvlJc w:val="left"/>
      <w:pPr>
        <w:ind w:left="919" w:hanging="365"/>
      </w:pPr>
      <w:rPr>
        <w:rFonts w:hint="default"/>
        <w:b/>
        <w:bCs/>
        <w:spacing w:val="-8"/>
        <w:w w:val="100"/>
      </w:rPr>
    </w:lvl>
    <w:lvl w:ilvl="1" w:tplc="6B841632">
      <w:start w:val="1"/>
      <w:numFmt w:val="decimal"/>
      <w:lvlText w:val="%2."/>
      <w:lvlJc w:val="left"/>
      <w:pPr>
        <w:ind w:left="960" w:hanging="240"/>
      </w:pPr>
      <w:rPr>
        <w:rFonts w:ascii="Times New Roman" w:eastAsia="Times New Roman" w:hAnsi="Times New Roman" w:cs="Times New Roman" w:hint="default"/>
        <w:b/>
        <w:bCs/>
        <w:color w:val="231F20"/>
        <w:spacing w:val="-5"/>
        <w:w w:val="100"/>
        <w:sz w:val="24"/>
        <w:szCs w:val="24"/>
      </w:rPr>
    </w:lvl>
    <w:lvl w:ilvl="2" w:tplc="ECBA3A9E">
      <w:numFmt w:val="bullet"/>
      <w:lvlText w:val="•"/>
      <w:lvlJc w:val="left"/>
      <w:pPr>
        <w:ind w:left="1982" w:hanging="240"/>
      </w:pPr>
      <w:rPr>
        <w:rFonts w:hint="default"/>
      </w:rPr>
    </w:lvl>
    <w:lvl w:ilvl="3" w:tplc="08FE5EAC">
      <w:numFmt w:val="bullet"/>
      <w:lvlText w:val="•"/>
      <w:lvlJc w:val="left"/>
      <w:pPr>
        <w:ind w:left="3004" w:hanging="240"/>
      </w:pPr>
      <w:rPr>
        <w:rFonts w:hint="default"/>
      </w:rPr>
    </w:lvl>
    <w:lvl w:ilvl="4" w:tplc="42A89004">
      <w:numFmt w:val="bullet"/>
      <w:lvlText w:val="•"/>
      <w:lvlJc w:val="left"/>
      <w:pPr>
        <w:ind w:left="4026" w:hanging="240"/>
      </w:pPr>
      <w:rPr>
        <w:rFonts w:hint="default"/>
      </w:rPr>
    </w:lvl>
    <w:lvl w:ilvl="5" w:tplc="80048236">
      <w:numFmt w:val="bullet"/>
      <w:lvlText w:val="•"/>
      <w:lvlJc w:val="left"/>
      <w:pPr>
        <w:ind w:left="5048" w:hanging="240"/>
      </w:pPr>
      <w:rPr>
        <w:rFonts w:hint="default"/>
      </w:rPr>
    </w:lvl>
    <w:lvl w:ilvl="6" w:tplc="EFFAE2CA">
      <w:numFmt w:val="bullet"/>
      <w:lvlText w:val="•"/>
      <w:lvlJc w:val="left"/>
      <w:pPr>
        <w:ind w:left="6071" w:hanging="240"/>
      </w:pPr>
      <w:rPr>
        <w:rFonts w:hint="default"/>
      </w:rPr>
    </w:lvl>
    <w:lvl w:ilvl="7" w:tplc="071E7694">
      <w:numFmt w:val="bullet"/>
      <w:lvlText w:val="•"/>
      <w:lvlJc w:val="left"/>
      <w:pPr>
        <w:ind w:left="7093" w:hanging="240"/>
      </w:pPr>
      <w:rPr>
        <w:rFonts w:hint="default"/>
      </w:rPr>
    </w:lvl>
    <w:lvl w:ilvl="8" w:tplc="7DF812A6">
      <w:numFmt w:val="bullet"/>
      <w:lvlText w:val="•"/>
      <w:lvlJc w:val="left"/>
      <w:pPr>
        <w:ind w:left="8115" w:hanging="240"/>
      </w:pPr>
      <w:rPr>
        <w:rFonts w:hint="default"/>
      </w:rPr>
    </w:lvl>
  </w:abstractNum>
  <w:abstractNum w:abstractNumId="141" w15:restartNumberingAfterBreak="0">
    <w:nsid w:val="2ED679C7"/>
    <w:multiLevelType w:val="hybridMultilevel"/>
    <w:tmpl w:val="2C96046A"/>
    <w:lvl w:ilvl="0" w:tplc="A3789D42">
      <w:start w:val="1"/>
      <w:numFmt w:val="upperRoman"/>
      <w:lvlText w:val="%1."/>
      <w:lvlJc w:val="right"/>
      <w:pPr>
        <w:ind w:left="720" w:hanging="360"/>
      </w:pPr>
    </w:lvl>
    <w:lvl w:ilvl="1" w:tplc="8646BF7C">
      <w:start w:val="1"/>
      <w:numFmt w:val="lowerLetter"/>
      <w:lvlText w:val="%2."/>
      <w:lvlJc w:val="left"/>
      <w:pPr>
        <w:ind w:left="1440" w:hanging="360"/>
      </w:pPr>
    </w:lvl>
    <w:lvl w:ilvl="2" w:tplc="7DAE08EE">
      <w:start w:val="1"/>
      <w:numFmt w:val="lowerRoman"/>
      <w:lvlText w:val="%3."/>
      <w:lvlJc w:val="right"/>
      <w:pPr>
        <w:ind w:left="2160" w:hanging="180"/>
      </w:pPr>
    </w:lvl>
    <w:lvl w:ilvl="3" w:tplc="DE329EA0">
      <w:start w:val="1"/>
      <w:numFmt w:val="decimal"/>
      <w:lvlText w:val="%4."/>
      <w:lvlJc w:val="left"/>
      <w:pPr>
        <w:ind w:left="2880" w:hanging="360"/>
      </w:pPr>
    </w:lvl>
    <w:lvl w:ilvl="4" w:tplc="D3226190">
      <w:start w:val="1"/>
      <w:numFmt w:val="lowerLetter"/>
      <w:lvlText w:val="%5."/>
      <w:lvlJc w:val="left"/>
      <w:pPr>
        <w:ind w:left="3600" w:hanging="360"/>
      </w:pPr>
    </w:lvl>
    <w:lvl w:ilvl="5" w:tplc="466C1FD6">
      <w:start w:val="1"/>
      <w:numFmt w:val="lowerRoman"/>
      <w:lvlText w:val="%6."/>
      <w:lvlJc w:val="right"/>
      <w:pPr>
        <w:ind w:left="4320" w:hanging="180"/>
      </w:pPr>
    </w:lvl>
    <w:lvl w:ilvl="6" w:tplc="D6C29344">
      <w:start w:val="1"/>
      <w:numFmt w:val="decimal"/>
      <w:lvlText w:val="%7."/>
      <w:lvlJc w:val="left"/>
      <w:pPr>
        <w:ind w:left="5040" w:hanging="360"/>
      </w:pPr>
    </w:lvl>
    <w:lvl w:ilvl="7" w:tplc="16CC092A">
      <w:start w:val="1"/>
      <w:numFmt w:val="lowerLetter"/>
      <w:lvlText w:val="%8."/>
      <w:lvlJc w:val="left"/>
      <w:pPr>
        <w:ind w:left="5760" w:hanging="360"/>
      </w:pPr>
    </w:lvl>
    <w:lvl w:ilvl="8" w:tplc="F6DE67F4">
      <w:start w:val="1"/>
      <w:numFmt w:val="lowerRoman"/>
      <w:lvlText w:val="%9."/>
      <w:lvlJc w:val="right"/>
      <w:pPr>
        <w:ind w:left="6480" w:hanging="180"/>
      </w:pPr>
    </w:lvl>
  </w:abstractNum>
  <w:abstractNum w:abstractNumId="142" w15:restartNumberingAfterBreak="0">
    <w:nsid w:val="2F271A30"/>
    <w:multiLevelType w:val="hybridMultilevel"/>
    <w:tmpl w:val="9474995A"/>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43" w15:restartNumberingAfterBreak="0">
    <w:nsid w:val="304F7A70"/>
    <w:multiLevelType w:val="multilevel"/>
    <w:tmpl w:val="124C5B1C"/>
    <w:lvl w:ilvl="0">
      <w:start w:val="4"/>
      <w:numFmt w:val="decimal"/>
      <w:lvlText w:val="%1"/>
      <w:lvlJc w:val="left"/>
      <w:pPr>
        <w:ind w:left="240" w:hanging="420"/>
      </w:pPr>
      <w:rPr>
        <w:rFonts w:hint="default"/>
      </w:rPr>
    </w:lvl>
    <w:lvl w:ilvl="1">
      <w:start w:val="2"/>
      <w:numFmt w:val="decimal"/>
      <w:lvlText w:val="%1.%2"/>
      <w:lvlJc w:val="left"/>
      <w:pPr>
        <w:ind w:left="240" w:hanging="420"/>
      </w:pPr>
      <w:rPr>
        <w:rFonts w:ascii="Times New Roman" w:eastAsia="Times New Roman" w:hAnsi="Times New Roman" w:cs="Times New Roman" w:hint="default"/>
        <w:b/>
        <w:bCs/>
        <w:color w:val="231F20"/>
        <w:spacing w:val="-10"/>
        <w:w w:val="100"/>
        <w:sz w:val="24"/>
        <w:szCs w:val="24"/>
      </w:rPr>
    </w:lvl>
    <w:lvl w:ilvl="2">
      <w:start w:val="1"/>
      <w:numFmt w:val="decimal"/>
      <w:lvlText w:val="%1.%2.%3"/>
      <w:lvlJc w:val="left"/>
      <w:pPr>
        <w:ind w:left="880" w:hanging="644"/>
      </w:pPr>
      <w:rPr>
        <w:rFonts w:ascii="Cambria" w:eastAsia="Cambria" w:hAnsi="Cambria" w:cs="Cambria" w:hint="default"/>
        <w:b/>
        <w:bCs/>
        <w:color w:val="231F20"/>
        <w:spacing w:val="-4"/>
        <w:w w:val="100"/>
        <w:sz w:val="24"/>
        <w:szCs w:val="24"/>
      </w:rPr>
    </w:lvl>
    <w:lvl w:ilvl="3">
      <w:start w:val="1"/>
      <w:numFmt w:val="decimal"/>
      <w:lvlText w:val="%1.%2.%3.%4"/>
      <w:lvlJc w:val="left"/>
      <w:pPr>
        <w:ind w:left="240" w:hanging="780"/>
      </w:pPr>
      <w:rPr>
        <w:rFonts w:ascii="Times New Roman" w:eastAsia="Times New Roman" w:hAnsi="Times New Roman" w:cs="Times New Roman" w:hint="default"/>
        <w:b/>
        <w:bCs/>
        <w:color w:val="231F20"/>
        <w:spacing w:val="-25"/>
        <w:w w:val="100"/>
        <w:sz w:val="24"/>
        <w:szCs w:val="24"/>
      </w:rPr>
    </w:lvl>
    <w:lvl w:ilvl="4">
      <w:numFmt w:val="bullet"/>
      <w:lvlText w:val=""/>
      <w:lvlJc w:val="left"/>
      <w:pPr>
        <w:ind w:left="960" w:hanging="360"/>
      </w:pPr>
      <w:rPr>
        <w:rFonts w:ascii="Symbol" w:eastAsia="Symbol" w:hAnsi="Symbol" w:cs="Symbol" w:hint="default"/>
        <w:color w:val="231F20"/>
        <w:w w:val="100"/>
        <w:sz w:val="24"/>
        <w:szCs w:val="24"/>
      </w:rPr>
    </w:lvl>
    <w:lvl w:ilvl="5">
      <w:numFmt w:val="bullet"/>
      <w:lvlText w:val="•"/>
      <w:lvlJc w:val="left"/>
      <w:pPr>
        <w:ind w:left="4410" w:hanging="360"/>
      </w:pPr>
      <w:rPr>
        <w:rFonts w:hint="default"/>
      </w:rPr>
    </w:lvl>
    <w:lvl w:ilvl="6">
      <w:numFmt w:val="bullet"/>
      <w:lvlText w:val="•"/>
      <w:lvlJc w:val="left"/>
      <w:pPr>
        <w:ind w:left="5560" w:hanging="360"/>
      </w:pPr>
      <w:rPr>
        <w:rFonts w:hint="default"/>
      </w:rPr>
    </w:lvl>
    <w:lvl w:ilvl="7">
      <w:numFmt w:val="bullet"/>
      <w:lvlText w:val="•"/>
      <w:lvlJc w:val="left"/>
      <w:pPr>
        <w:ind w:left="6710" w:hanging="360"/>
      </w:pPr>
      <w:rPr>
        <w:rFonts w:hint="default"/>
      </w:rPr>
    </w:lvl>
    <w:lvl w:ilvl="8">
      <w:numFmt w:val="bullet"/>
      <w:lvlText w:val="•"/>
      <w:lvlJc w:val="left"/>
      <w:pPr>
        <w:ind w:left="7860" w:hanging="360"/>
      </w:pPr>
      <w:rPr>
        <w:rFonts w:hint="default"/>
      </w:rPr>
    </w:lvl>
  </w:abstractNum>
  <w:abstractNum w:abstractNumId="144" w15:restartNumberingAfterBreak="0">
    <w:nsid w:val="308E7938"/>
    <w:multiLevelType w:val="hybridMultilevel"/>
    <w:tmpl w:val="535E9496"/>
    <w:lvl w:ilvl="0" w:tplc="7108DC40">
      <w:start w:val="2"/>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5" w15:restartNumberingAfterBreak="0">
    <w:nsid w:val="30E204EC"/>
    <w:multiLevelType w:val="hybridMultilevel"/>
    <w:tmpl w:val="E6C49B2A"/>
    <w:lvl w:ilvl="0" w:tplc="31422766">
      <w:start w:val="1"/>
      <w:numFmt w:val="bullet"/>
      <w:lvlText w:val=""/>
      <w:lvlJc w:val="left"/>
      <w:pPr>
        <w:ind w:left="500" w:hanging="360"/>
      </w:pPr>
      <w:rPr>
        <w:rFonts w:ascii="Symbol" w:hAnsi="Symbol" w:hint="default"/>
      </w:rPr>
    </w:lvl>
    <w:lvl w:ilvl="1" w:tplc="0212D3CA">
      <w:start w:val="1"/>
      <w:numFmt w:val="bullet"/>
      <w:lvlText w:val="o"/>
      <w:lvlJc w:val="left"/>
      <w:pPr>
        <w:ind w:left="1220" w:hanging="360"/>
      </w:pPr>
      <w:rPr>
        <w:rFonts w:ascii="Courier New" w:hAnsi="Courier New" w:cs="Times New Roman" w:hint="default"/>
      </w:rPr>
    </w:lvl>
    <w:lvl w:ilvl="2" w:tplc="79508BBE">
      <w:start w:val="1"/>
      <w:numFmt w:val="bullet"/>
      <w:lvlText w:val=""/>
      <w:lvlJc w:val="left"/>
      <w:pPr>
        <w:ind w:left="1940" w:hanging="360"/>
      </w:pPr>
      <w:rPr>
        <w:rFonts w:ascii="Wingdings" w:hAnsi="Wingdings" w:hint="default"/>
      </w:rPr>
    </w:lvl>
    <w:lvl w:ilvl="3" w:tplc="6440899A">
      <w:start w:val="1"/>
      <w:numFmt w:val="bullet"/>
      <w:lvlText w:val=""/>
      <w:lvlJc w:val="left"/>
      <w:pPr>
        <w:ind w:left="2660" w:hanging="360"/>
      </w:pPr>
      <w:rPr>
        <w:rFonts w:ascii="Symbol" w:hAnsi="Symbol" w:hint="default"/>
      </w:rPr>
    </w:lvl>
    <w:lvl w:ilvl="4" w:tplc="448649D6">
      <w:start w:val="1"/>
      <w:numFmt w:val="bullet"/>
      <w:lvlText w:val="o"/>
      <w:lvlJc w:val="left"/>
      <w:pPr>
        <w:ind w:left="3380" w:hanging="360"/>
      </w:pPr>
      <w:rPr>
        <w:rFonts w:ascii="Courier New" w:hAnsi="Courier New" w:cs="Times New Roman" w:hint="default"/>
      </w:rPr>
    </w:lvl>
    <w:lvl w:ilvl="5" w:tplc="E892C6DC">
      <w:start w:val="1"/>
      <w:numFmt w:val="bullet"/>
      <w:lvlText w:val=""/>
      <w:lvlJc w:val="left"/>
      <w:pPr>
        <w:ind w:left="4100" w:hanging="360"/>
      </w:pPr>
      <w:rPr>
        <w:rFonts w:ascii="Wingdings" w:hAnsi="Wingdings" w:hint="default"/>
      </w:rPr>
    </w:lvl>
    <w:lvl w:ilvl="6" w:tplc="8360678C">
      <w:start w:val="1"/>
      <w:numFmt w:val="bullet"/>
      <w:lvlText w:val=""/>
      <w:lvlJc w:val="left"/>
      <w:pPr>
        <w:ind w:left="4820" w:hanging="360"/>
      </w:pPr>
      <w:rPr>
        <w:rFonts w:ascii="Symbol" w:hAnsi="Symbol" w:hint="default"/>
      </w:rPr>
    </w:lvl>
    <w:lvl w:ilvl="7" w:tplc="BC3CB9FA">
      <w:start w:val="1"/>
      <w:numFmt w:val="bullet"/>
      <w:lvlText w:val="o"/>
      <w:lvlJc w:val="left"/>
      <w:pPr>
        <w:ind w:left="5540" w:hanging="360"/>
      </w:pPr>
      <w:rPr>
        <w:rFonts w:ascii="Courier New" w:hAnsi="Courier New" w:cs="Times New Roman" w:hint="default"/>
      </w:rPr>
    </w:lvl>
    <w:lvl w:ilvl="8" w:tplc="3F7C014C">
      <w:start w:val="1"/>
      <w:numFmt w:val="bullet"/>
      <w:lvlText w:val=""/>
      <w:lvlJc w:val="left"/>
      <w:pPr>
        <w:ind w:left="6260" w:hanging="360"/>
      </w:pPr>
      <w:rPr>
        <w:rFonts w:ascii="Wingdings" w:hAnsi="Wingdings" w:hint="default"/>
      </w:rPr>
    </w:lvl>
  </w:abstractNum>
  <w:abstractNum w:abstractNumId="146" w15:restartNumberingAfterBreak="0">
    <w:nsid w:val="31111681"/>
    <w:multiLevelType w:val="multilevel"/>
    <w:tmpl w:val="BC0A6DC2"/>
    <w:lvl w:ilvl="0">
      <w:start w:val="1"/>
      <w:numFmt w:val="decimal"/>
      <w:lvlText w:val="%1"/>
      <w:lvlJc w:val="left"/>
      <w:pPr>
        <w:ind w:left="240" w:hanging="641"/>
      </w:pPr>
      <w:rPr>
        <w:rFonts w:hint="default"/>
      </w:rPr>
    </w:lvl>
    <w:lvl w:ilvl="1">
      <w:start w:val="9"/>
      <w:numFmt w:val="decimal"/>
      <w:lvlText w:val="%1.%2"/>
      <w:lvlJc w:val="left"/>
      <w:pPr>
        <w:ind w:left="240" w:hanging="641"/>
      </w:pPr>
      <w:rPr>
        <w:rFonts w:hint="default"/>
      </w:rPr>
    </w:lvl>
    <w:lvl w:ilvl="2">
      <w:start w:val="1"/>
      <w:numFmt w:val="decimal"/>
      <w:lvlText w:val="%1.%2.%3"/>
      <w:lvlJc w:val="left"/>
      <w:pPr>
        <w:ind w:left="240" w:hanging="641"/>
      </w:pPr>
      <w:rPr>
        <w:rFonts w:ascii="Cambria" w:eastAsia="Cambria" w:hAnsi="Cambria" w:cs="Cambria" w:hint="default"/>
        <w:b/>
        <w:bCs/>
        <w:color w:val="231F20"/>
        <w:spacing w:val="-13"/>
        <w:w w:val="100"/>
        <w:sz w:val="24"/>
        <w:szCs w:val="24"/>
      </w:rPr>
    </w:lvl>
    <w:lvl w:ilvl="3">
      <w:numFmt w:val="bullet"/>
      <w:lvlText w:val="•"/>
      <w:lvlJc w:val="left"/>
      <w:pPr>
        <w:ind w:left="3216" w:hanging="641"/>
      </w:pPr>
      <w:rPr>
        <w:rFonts w:hint="default"/>
      </w:rPr>
    </w:lvl>
    <w:lvl w:ilvl="4">
      <w:numFmt w:val="bullet"/>
      <w:lvlText w:val="•"/>
      <w:lvlJc w:val="left"/>
      <w:pPr>
        <w:ind w:left="4208" w:hanging="641"/>
      </w:pPr>
      <w:rPr>
        <w:rFonts w:hint="default"/>
      </w:rPr>
    </w:lvl>
    <w:lvl w:ilvl="5">
      <w:numFmt w:val="bullet"/>
      <w:lvlText w:val="•"/>
      <w:lvlJc w:val="left"/>
      <w:pPr>
        <w:ind w:left="5200" w:hanging="641"/>
      </w:pPr>
      <w:rPr>
        <w:rFonts w:hint="default"/>
      </w:rPr>
    </w:lvl>
    <w:lvl w:ilvl="6">
      <w:numFmt w:val="bullet"/>
      <w:lvlText w:val="•"/>
      <w:lvlJc w:val="left"/>
      <w:pPr>
        <w:ind w:left="6192" w:hanging="641"/>
      </w:pPr>
      <w:rPr>
        <w:rFonts w:hint="default"/>
      </w:rPr>
    </w:lvl>
    <w:lvl w:ilvl="7">
      <w:numFmt w:val="bullet"/>
      <w:lvlText w:val="•"/>
      <w:lvlJc w:val="left"/>
      <w:pPr>
        <w:ind w:left="7184" w:hanging="641"/>
      </w:pPr>
      <w:rPr>
        <w:rFonts w:hint="default"/>
      </w:rPr>
    </w:lvl>
    <w:lvl w:ilvl="8">
      <w:numFmt w:val="bullet"/>
      <w:lvlText w:val="•"/>
      <w:lvlJc w:val="left"/>
      <w:pPr>
        <w:ind w:left="8176" w:hanging="641"/>
      </w:pPr>
      <w:rPr>
        <w:rFonts w:hint="default"/>
      </w:rPr>
    </w:lvl>
  </w:abstractNum>
  <w:abstractNum w:abstractNumId="147" w15:restartNumberingAfterBreak="0">
    <w:nsid w:val="3266C578"/>
    <w:multiLevelType w:val="hybridMultilevel"/>
    <w:tmpl w:val="555867CA"/>
    <w:lvl w:ilvl="0" w:tplc="33D4C782">
      <w:start w:val="1"/>
      <w:numFmt w:val="bullet"/>
      <w:lvlText w:val="·"/>
      <w:lvlJc w:val="left"/>
      <w:pPr>
        <w:ind w:left="720" w:hanging="360"/>
      </w:pPr>
      <w:rPr>
        <w:rFonts w:ascii="Symbol" w:hAnsi="Symbol" w:hint="default"/>
      </w:rPr>
    </w:lvl>
    <w:lvl w:ilvl="1" w:tplc="3B7A45CA">
      <w:start w:val="1"/>
      <w:numFmt w:val="bullet"/>
      <w:lvlText w:val="o"/>
      <w:lvlJc w:val="left"/>
      <w:pPr>
        <w:ind w:left="1440" w:hanging="360"/>
      </w:pPr>
      <w:rPr>
        <w:rFonts w:ascii="Courier New" w:hAnsi="Courier New" w:hint="default"/>
      </w:rPr>
    </w:lvl>
    <w:lvl w:ilvl="2" w:tplc="A1F26230">
      <w:start w:val="1"/>
      <w:numFmt w:val="bullet"/>
      <w:lvlText w:val=""/>
      <w:lvlJc w:val="left"/>
      <w:pPr>
        <w:ind w:left="2160" w:hanging="360"/>
      </w:pPr>
      <w:rPr>
        <w:rFonts w:ascii="Wingdings" w:hAnsi="Wingdings" w:hint="default"/>
      </w:rPr>
    </w:lvl>
    <w:lvl w:ilvl="3" w:tplc="2944602A">
      <w:start w:val="1"/>
      <w:numFmt w:val="bullet"/>
      <w:lvlText w:val=""/>
      <w:lvlJc w:val="left"/>
      <w:pPr>
        <w:ind w:left="2880" w:hanging="360"/>
      </w:pPr>
      <w:rPr>
        <w:rFonts w:ascii="Symbol" w:hAnsi="Symbol" w:hint="default"/>
      </w:rPr>
    </w:lvl>
    <w:lvl w:ilvl="4" w:tplc="A2144614">
      <w:start w:val="1"/>
      <w:numFmt w:val="bullet"/>
      <w:lvlText w:val="o"/>
      <w:lvlJc w:val="left"/>
      <w:pPr>
        <w:ind w:left="3600" w:hanging="360"/>
      </w:pPr>
      <w:rPr>
        <w:rFonts w:ascii="Courier New" w:hAnsi="Courier New" w:hint="default"/>
      </w:rPr>
    </w:lvl>
    <w:lvl w:ilvl="5" w:tplc="BF20B896">
      <w:start w:val="1"/>
      <w:numFmt w:val="bullet"/>
      <w:lvlText w:val=""/>
      <w:lvlJc w:val="left"/>
      <w:pPr>
        <w:ind w:left="4320" w:hanging="360"/>
      </w:pPr>
      <w:rPr>
        <w:rFonts w:ascii="Wingdings" w:hAnsi="Wingdings" w:hint="default"/>
      </w:rPr>
    </w:lvl>
    <w:lvl w:ilvl="6" w:tplc="E00AA0BC">
      <w:start w:val="1"/>
      <w:numFmt w:val="bullet"/>
      <w:lvlText w:val=""/>
      <w:lvlJc w:val="left"/>
      <w:pPr>
        <w:ind w:left="5040" w:hanging="360"/>
      </w:pPr>
      <w:rPr>
        <w:rFonts w:ascii="Symbol" w:hAnsi="Symbol" w:hint="default"/>
      </w:rPr>
    </w:lvl>
    <w:lvl w:ilvl="7" w:tplc="D2967936">
      <w:start w:val="1"/>
      <w:numFmt w:val="bullet"/>
      <w:lvlText w:val="o"/>
      <w:lvlJc w:val="left"/>
      <w:pPr>
        <w:ind w:left="5760" w:hanging="360"/>
      </w:pPr>
      <w:rPr>
        <w:rFonts w:ascii="Courier New" w:hAnsi="Courier New" w:hint="default"/>
      </w:rPr>
    </w:lvl>
    <w:lvl w:ilvl="8" w:tplc="AE02FB6E">
      <w:start w:val="1"/>
      <w:numFmt w:val="bullet"/>
      <w:lvlText w:val=""/>
      <w:lvlJc w:val="left"/>
      <w:pPr>
        <w:ind w:left="6480" w:hanging="360"/>
      </w:pPr>
      <w:rPr>
        <w:rFonts w:ascii="Wingdings" w:hAnsi="Wingdings" w:hint="default"/>
      </w:rPr>
    </w:lvl>
  </w:abstractNum>
  <w:abstractNum w:abstractNumId="148" w15:restartNumberingAfterBreak="0">
    <w:nsid w:val="327D9F6F"/>
    <w:multiLevelType w:val="hybridMultilevel"/>
    <w:tmpl w:val="53788CB4"/>
    <w:lvl w:ilvl="0" w:tplc="61E27EBE">
      <w:start w:val="1"/>
      <w:numFmt w:val="bullet"/>
      <w:lvlText w:val="·"/>
      <w:lvlJc w:val="left"/>
      <w:pPr>
        <w:ind w:left="450" w:hanging="360"/>
      </w:pPr>
      <w:rPr>
        <w:rFonts w:ascii="Symbol" w:hAnsi="Symbol" w:hint="default"/>
      </w:rPr>
    </w:lvl>
    <w:lvl w:ilvl="1" w:tplc="9DF2F588">
      <w:start w:val="1"/>
      <w:numFmt w:val="bullet"/>
      <w:lvlText w:val="o"/>
      <w:lvlJc w:val="left"/>
      <w:pPr>
        <w:ind w:left="1170" w:hanging="360"/>
      </w:pPr>
      <w:rPr>
        <w:rFonts w:ascii="Courier New" w:hAnsi="Courier New" w:hint="default"/>
      </w:rPr>
    </w:lvl>
    <w:lvl w:ilvl="2" w:tplc="089A717A">
      <w:start w:val="1"/>
      <w:numFmt w:val="bullet"/>
      <w:lvlText w:val=""/>
      <w:lvlJc w:val="left"/>
      <w:pPr>
        <w:ind w:left="1890" w:hanging="360"/>
      </w:pPr>
      <w:rPr>
        <w:rFonts w:ascii="Wingdings" w:hAnsi="Wingdings" w:hint="default"/>
      </w:rPr>
    </w:lvl>
    <w:lvl w:ilvl="3" w:tplc="E03861F4">
      <w:start w:val="1"/>
      <w:numFmt w:val="bullet"/>
      <w:lvlText w:val=""/>
      <w:lvlJc w:val="left"/>
      <w:pPr>
        <w:ind w:left="2610" w:hanging="360"/>
      </w:pPr>
      <w:rPr>
        <w:rFonts w:ascii="Symbol" w:hAnsi="Symbol" w:hint="default"/>
      </w:rPr>
    </w:lvl>
    <w:lvl w:ilvl="4" w:tplc="4D18149E">
      <w:start w:val="1"/>
      <w:numFmt w:val="bullet"/>
      <w:lvlText w:val="o"/>
      <w:lvlJc w:val="left"/>
      <w:pPr>
        <w:ind w:left="3330" w:hanging="360"/>
      </w:pPr>
      <w:rPr>
        <w:rFonts w:ascii="Courier New" w:hAnsi="Courier New" w:hint="default"/>
      </w:rPr>
    </w:lvl>
    <w:lvl w:ilvl="5" w:tplc="6234CB92">
      <w:start w:val="1"/>
      <w:numFmt w:val="bullet"/>
      <w:lvlText w:val=""/>
      <w:lvlJc w:val="left"/>
      <w:pPr>
        <w:ind w:left="4050" w:hanging="360"/>
      </w:pPr>
      <w:rPr>
        <w:rFonts w:ascii="Wingdings" w:hAnsi="Wingdings" w:hint="default"/>
      </w:rPr>
    </w:lvl>
    <w:lvl w:ilvl="6" w:tplc="40DEE8A0">
      <w:start w:val="1"/>
      <w:numFmt w:val="bullet"/>
      <w:lvlText w:val=""/>
      <w:lvlJc w:val="left"/>
      <w:pPr>
        <w:ind w:left="4770" w:hanging="360"/>
      </w:pPr>
      <w:rPr>
        <w:rFonts w:ascii="Symbol" w:hAnsi="Symbol" w:hint="default"/>
      </w:rPr>
    </w:lvl>
    <w:lvl w:ilvl="7" w:tplc="EBF825F8">
      <w:start w:val="1"/>
      <w:numFmt w:val="bullet"/>
      <w:lvlText w:val="o"/>
      <w:lvlJc w:val="left"/>
      <w:pPr>
        <w:ind w:left="5490" w:hanging="360"/>
      </w:pPr>
      <w:rPr>
        <w:rFonts w:ascii="Courier New" w:hAnsi="Courier New" w:hint="default"/>
      </w:rPr>
    </w:lvl>
    <w:lvl w:ilvl="8" w:tplc="DF0A4560">
      <w:start w:val="1"/>
      <w:numFmt w:val="bullet"/>
      <w:lvlText w:val=""/>
      <w:lvlJc w:val="left"/>
      <w:pPr>
        <w:ind w:left="6210" w:hanging="360"/>
      </w:pPr>
      <w:rPr>
        <w:rFonts w:ascii="Wingdings" w:hAnsi="Wingdings" w:hint="default"/>
      </w:rPr>
    </w:lvl>
  </w:abstractNum>
  <w:abstractNum w:abstractNumId="149" w15:restartNumberingAfterBreak="0">
    <w:nsid w:val="334B149C"/>
    <w:multiLevelType w:val="hybridMultilevel"/>
    <w:tmpl w:val="8EF0FD38"/>
    <w:lvl w:ilvl="0" w:tplc="02DE3DA8">
      <w:start w:val="1"/>
      <w:numFmt w:val="decimal"/>
      <w:lvlText w:val=".%1"/>
      <w:lvlJc w:val="left"/>
      <w:pPr>
        <w:ind w:left="517" w:hanging="279"/>
      </w:pPr>
      <w:rPr>
        <w:rFonts w:ascii="Cambria" w:eastAsia="Cambria" w:hAnsi="Cambria" w:cs="Cambria" w:hint="default"/>
        <w:b/>
        <w:bCs/>
        <w:color w:val="231F20"/>
        <w:spacing w:val="-1"/>
        <w:w w:val="100"/>
        <w:sz w:val="22"/>
        <w:szCs w:val="22"/>
      </w:rPr>
    </w:lvl>
    <w:lvl w:ilvl="1" w:tplc="E6969A24">
      <w:numFmt w:val="bullet"/>
      <w:lvlText w:val="•"/>
      <w:lvlJc w:val="left"/>
      <w:pPr>
        <w:ind w:left="1484" w:hanging="279"/>
      </w:pPr>
      <w:rPr>
        <w:rFonts w:hint="default"/>
      </w:rPr>
    </w:lvl>
    <w:lvl w:ilvl="2" w:tplc="D2300A8C">
      <w:numFmt w:val="bullet"/>
      <w:lvlText w:val="•"/>
      <w:lvlJc w:val="left"/>
      <w:pPr>
        <w:ind w:left="2448" w:hanging="279"/>
      </w:pPr>
      <w:rPr>
        <w:rFonts w:hint="default"/>
      </w:rPr>
    </w:lvl>
    <w:lvl w:ilvl="3" w:tplc="178A6042">
      <w:numFmt w:val="bullet"/>
      <w:lvlText w:val="•"/>
      <w:lvlJc w:val="left"/>
      <w:pPr>
        <w:ind w:left="3412" w:hanging="279"/>
      </w:pPr>
      <w:rPr>
        <w:rFonts w:hint="default"/>
      </w:rPr>
    </w:lvl>
    <w:lvl w:ilvl="4" w:tplc="39FCE990">
      <w:numFmt w:val="bullet"/>
      <w:lvlText w:val="•"/>
      <w:lvlJc w:val="left"/>
      <w:pPr>
        <w:ind w:left="4376" w:hanging="279"/>
      </w:pPr>
      <w:rPr>
        <w:rFonts w:hint="default"/>
      </w:rPr>
    </w:lvl>
    <w:lvl w:ilvl="5" w:tplc="C750CD2A">
      <w:numFmt w:val="bullet"/>
      <w:lvlText w:val="•"/>
      <w:lvlJc w:val="left"/>
      <w:pPr>
        <w:ind w:left="5340" w:hanging="279"/>
      </w:pPr>
      <w:rPr>
        <w:rFonts w:hint="default"/>
      </w:rPr>
    </w:lvl>
    <w:lvl w:ilvl="6" w:tplc="4060011C">
      <w:numFmt w:val="bullet"/>
      <w:lvlText w:val="•"/>
      <w:lvlJc w:val="left"/>
      <w:pPr>
        <w:ind w:left="6304" w:hanging="279"/>
      </w:pPr>
      <w:rPr>
        <w:rFonts w:hint="default"/>
      </w:rPr>
    </w:lvl>
    <w:lvl w:ilvl="7" w:tplc="FC1EAF8E">
      <w:numFmt w:val="bullet"/>
      <w:lvlText w:val="•"/>
      <w:lvlJc w:val="left"/>
      <w:pPr>
        <w:ind w:left="7268" w:hanging="279"/>
      </w:pPr>
      <w:rPr>
        <w:rFonts w:hint="default"/>
      </w:rPr>
    </w:lvl>
    <w:lvl w:ilvl="8" w:tplc="4B464196">
      <w:numFmt w:val="bullet"/>
      <w:lvlText w:val="•"/>
      <w:lvlJc w:val="left"/>
      <w:pPr>
        <w:ind w:left="8232" w:hanging="279"/>
      </w:pPr>
      <w:rPr>
        <w:rFonts w:hint="default"/>
      </w:rPr>
    </w:lvl>
  </w:abstractNum>
  <w:abstractNum w:abstractNumId="150" w15:restartNumberingAfterBreak="0">
    <w:nsid w:val="344C7C4D"/>
    <w:multiLevelType w:val="hybridMultilevel"/>
    <w:tmpl w:val="AFB899E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51" w15:restartNumberingAfterBreak="0">
    <w:nsid w:val="3455670D"/>
    <w:multiLevelType w:val="hybridMultilevel"/>
    <w:tmpl w:val="6FDE2E54"/>
    <w:lvl w:ilvl="0" w:tplc="91BA10D4">
      <w:start w:val="1"/>
      <w:numFmt w:val="decimal"/>
      <w:lvlText w:val=".%1"/>
      <w:lvlJc w:val="left"/>
      <w:pPr>
        <w:ind w:left="140" w:hanging="276"/>
      </w:pPr>
      <w:rPr>
        <w:rFonts w:ascii="Cambria" w:eastAsia="Cambria" w:hAnsi="Cambria" w:cs="Cambria" w:hint="default"/>
        <w:b/>
        <w:bCs/>
        <w:spacing w:val="-1"/>
        <w:w w:val="100"/>
        <w:sz w:val="22"/>
        <w:szCs w:val="22"/>
        <w:lang w:val="en-US" w:eastAsia="en-US" w:bidi="en-US"/>
      </w:rPr>
    </w:lvl>
    <w:lvl w:ilvl="1" w:tplc="10863CDE">
      <w:numFmt w:val="bullet"/>
      <w:lvlText w:val="•"/>
      <w:lvlJc w:val="left"/>
      <w:pPr>
        <w:ind w:left="1110" w:hanging="276"/>
      </w:pPr>
      <w:rPr>
        <w:rFonts w:hint="default"/>
        <w:lang w:val="en-US" w:eastAsia="en-US" w:bidi="en-US"/>
      </w:rPr>
    </w:lvl>
    <w:lvl w:ilvl="2" w:tplc="91D2C748">
      <w:numFmt w:val="bullet"/>
      <w:lvlText w:val="•"/>
      <w:lvlJc w:val="left"/>
      <w:pPr>
        <w:ind w:left="2080" w:hanging="276"/>
      </w:pPr>
      <w:rPr>
        <w:rFonts w:hint="default"/>
        <w:lang w:val="en-US" w:eastAsia="en-US" w:bidi="en-US"/>
      </w:rPr>
    </w:lvl>
    <w:lvl w:ilvl="3" w:tplc="CF56B776">
      <w:numFmt w:val="bullet"/>
      <w:lvlText w:val="•"/>
      <w:lvlJc w:val="left"/>
      <w:pPr>
        <w:ind w:left="3050" w:hanging="276"/>
      </w:pPr>
      <w:rPr>
        <w:rFonts w:hint="default"/>
        <w:lang w:val="en-US" w:eastAsia="en-US" w:bidi="en-US"/>
      </w:rPr>
    </w:lvl>
    <w:lvl w:ilvl="4" w:tplc="A51CC768">
      <w:numFmt w:val="bullet"/>
      <w:lvlText w:val="•"/>
      <w:lvlJc w:val="left"/>
      <w:pPr>
        <w:ind w:left="4020" w:hanging="276"/>
      </w:pPr>
      <w:rPr>
        <w:rFonts w:hint="default"/>
        <w:lang w:val="en-US" w:eastAsia="en-US" w:bidi="en-US"/>
      </w:rPr>
    </w:lvl>
    <w:lvl w:ilvl="5" w:tplc="73121D94">
      <w:numFmt w:val="bullet"/>
      <w:lvlText w:val="•"/>
      <w:lvlJc w:val="left"/>
      <w:pPr>
        <w:ind w:left="4990" w:hanging="276"/>
      </w:pPr>
      <w:rPr>
        <w:rFonts w:hint="default"/>
        <w:lang w:val="en-US" w:eastAsia="en-US" w:bidi="en-US"/>
      </w:rPr>
    </w:lvl>
    <w:lvl w:ilvl="6" w:tplc="0194090A">
      <w:numFmt w:val="bullet"/>
      <w:lvlText w:val="•"/>
      <w:lvlJc w:val="left"/>
      <w:pPr>
        <w:ind w:left="5960" w:hanging="276"/>
      </w:pPr>
      <w:rPr>
        <w:rFonts w:hint="default"/>
        <w:lang w:val="en-US" w:eastAsia="en-US" w:bidi="en-US"/>
      </w:rPr>
    </w:lvl>
    <w:lvl w:ilvl="7" w:tplc="478073F8">
      <w:numFmt w:val="bullet"/>
      <w:lvlText w:val="•"/>
      <w:lvlJc w:val="left"/>
      <w:pPr>
        <w:ind w:left="6930" w:hanging="276"/>
      </w:pPr>
      <w:rPr>
        <w:rFonts w:hint="default"/>
        <w:lang w:val="en-US" w:eastAsia="en-US" w:bidi="en-US"/>
      </w:rPr>
    </w:lvl>
    <w:lvl w:ilvl="8" w:tplc="698A34D2">
      <w:numFmt w:val="bullet"/>
      <w:lvlText w:val="•"/>
      <w:lvlJc w:val="left"/>
      <w:pPr>
        <w:ind w:left="7900" w:hanging="276"/>
      </w:pPr>
      <w:rPr>
        <w:rFonts w:hint="default"/>
        <w:lang w:val="en-US" w:eastAsia="en-US" w:bidi="en-US"/>
      </w:rPr>
    </w:lvl>
  </w:abstractNum>
  <w:abstractNum w:abstractNumId="152" w15:restartNumberingAfterBreak="0">
    <w:nsid w:val="3491F2A7"/>
    <w:multiLevelType w:val="hybridMultilevel"/>
    <w:tmpl w:val="50E86A0A"/>
    <w:lvl w:ilvl="0" w:tplc="6038B33E">
      <w:start w:val="1"/>
      <w:numFmt w:val="bullet"/>
      <w:lvlText w:val="·"/>
      <w:lvlJc w:val="left"/>
      <w:pPr>
        <w:ind w:left="720" w:hanging="360"/>
      </w:pPr>
      <w:rPr>
        <w:rFonts w:ascii="Symbol" w:hAnsi="Symbol" w:hint="default"/>
      </w:rPr>
    </w:lvl>
    <w:lvl w:ilvl="1" w:tplc="F8F47486">
      <w:start w:val="1"/>
      <w:numFmt w:val="bullet"/>
      <w:lvlText w:val="o"/>
      <w:lvlJc w:val="left"/>
      <w:pPr>
        <w:ind w:left="1440" w:hanging="360"/>
      </w:pPr>
      <w:rPr>
        <w:rFonts w:ascii="Courier New" w:hAnsi="Courier New" w:hint="default"/>
      </w:rPr>
    </w:lvl>
    <w:lvl w:ilvl="2" w:tplc="B812FE96">
      <w:start w:val="1"/>
      <w:numFmt w:val="bullet"/>
      <w:lvlText w:val=""/>
      <w:lvlJc w:val="left"/>
      <w:pPr>
        <w:ind w:left="2160" w:hanging="360"/>
      </w:pPr>
      <w:rPr>
        <w:rFonts w:ascii="Wingdings" w:hAnsi="Wingdings" w:hint="default"/>
      </w:rPr>
    </w:lvl>
    <w:lvl w:ilvl="3" w:tplc="4F6064D0">
      <w:start w:val="1"/>
      <w:numFmt w:val="bullet"/>
      <w:lvlText w:val=""/>
      <w:lvlJc w:val="left"/>
      <w:pPr>
        <w:ind w:left="2880" w:hanging="360"/>
      </w:pPr>
      <w:rPr>
        <w:rFonts w:ascii="Symbol" w:hAnsi="Symbol" w:hint="default"/>
      </w:rPr>
    </w:lvl>
    <w:lvl w:ilvl="4" w:tplc="09903890">
      <w:start w:val="1"/>
      <w:numFmt w:val="bullet"/>
      <w:lvlText w:val="o"/>
      <w:lvlJc w:val="left"/>
      <w:pPr>
        <w:ind w:left="3600" w:hanging="360"/>
      </w:pPr>
      <w:rPr>
        <w:rFonts w:ascii="Courier New" w:hAnsi="Courier New" w:hint="default"/>
      </w:rPr>
    </w:lvl>
    <w:lvl w:ilvl="5" w:tplc="5052F0C2">
      <w:start w:val="1"/>
      <w:numFmt w:val="bullet"/>
      <w:lvlText w:val=""/>
      <w:lvlJc w:val="left"/>
      <w:pPr>
        <w:ind w:left="4320" w:hanging="360"/>
      </w:pPr>
      <w:rPr>
        <w:rFonts w:ascii="Wingdings" w:hAnsi="Wingdings" w:hint="default"/>
      </w:rPr>
    </w:lvl>
    <w:lvl w:ilvl="6" w:tplc="F41A302E">
      <w:start w:val="1"/>
      <w:numFmt w:val="bullet"/>
      <w:lvlText w:val=""/>
      <w:lvlJc w:val="left"/>
      <w:pPr>
        <w:ind w:left="5040" w:hanging="360"/>
      </w:pPr>
      <w:rPr>
        <w:rFonts w:ascii="Symbol" w:hAnsi="Symbol" w:hint="default"/>
      </w:rPr>
    </w:lvl>
    <w:lvl w:ilvl="7" w:tplc="9D626360">
      <w:start w:val="1"/>
      <w:numFmt w:val="bullet"/>
      <w:lvlText w:val="o"/>
      <w:lvlJc w:val="left"/>
      <w:pPr>
        <w:ind w:left="5760" w:hanging="360"/>
      </w:pPr>
      <w:rPr>
        <w:rFonts w:ascii="Courier New" w:hAnsi="Courier New" w:hint="default"/>
      </w:rPr>
    </w:lvl>
    <w:lvl w:ilvl="8" w:tplc="CD247B94">
      <w:start w:val="1"/>
      <w:numFmt w:val="bullet"/>
      <w:lvlText w:val=""/>
      <w:lvlJc w:val="left"/>
      <w:pPr>
        <w:ind w:left="6480" w:hanging="360"/>
      </w:pPr>
      <w:rPr>
        <w:rFonts w:ascii="Wingdings" w:hAnsi="Wingdings" w:hint="default"/>
      </w:rPr>
    </w:lvl>
  </w:abstractNum>
  <w:abstractNum w:abstractNumId="153" w15:restartNumberingAfterBreak="0">
    <w:nsid w:val="34F37D65"/>
    <w:multiLevelType w:val="hybridMultilevel"/>
    <w:tmpl w:val="D0E8FE7A"/>
    <w:lvl w:ilvl="0" w:tplc="372A8EDE">
      <w:numFmt w:val="bullet"/>
      <w:lvlText w:val="•"/>
      <w:lvlJc w:val="left"/>
      <w:pPr>
        <w:ind w:left="960" w:hanging="204"/>
      </w:pPr>
      <w:rPr>
        <w:rFonts w:ascii="Times New Roman" w:eastAsia="Times New Roman" w:hAnsi="Times New Roman" w:cs="Times New Roman" w:hint="default"/>
        <w:color w:val="231F20"/>
        <w:spacing w:val="-8"/>
        <w:w w:val="100"/>
        <w:sz w:val="24"/>
        <w:szCs w:val="24"/>
      </w:rPr>
    </w:lvl>
    <w:lvl w:ilvl="1" w:tplc="40FEB7D4">
      <w:numFmt w:val="bullet"/>
      <w:lvlText w:val="•"/>
      <w:lvlJc w:val="left"/>
      <w:pPr>
        <w:ind w:left="1880" w:hanging="204"/>
      </w:pPr>
      <w:rPr>
        <w:rFonts w:hint="default"/>
      </w:rPr>
    </w:lvl>
    <w:lvl w:ilvl="2" w:tplc="CAD4A2AE">
      <w:numFmt w:val="bullet"/>
      <w:lvlText w:val="•"/>
      <w:lvlJc w:val="left"/>
      <w:pPr>
        <w:ind w:left="2800" w:hanging="204"/>
      </w:pPr>
      <w:rPr>
        <w:rFonts w:hint="default"/>
      </w:rPr>
    </w:lvl>
    <w:lvl w:ilvl="3" w:tplc="92FC6A52">
      <w:numFmt w:val="bullet"/>
      <w:lvlText w:val="•"/>
      <w:lvlJc w:val="left"/>
      <w:pPr>
        <w:ind w:left="3720" w:hanging="204"/>
      </w:pPr>
      <w:rPr>
        <w:rFonts w:hint="default"/>
      </w:rPr>
    </w:lvl>
    <w:lvl w:ilvl="4" w:tplc="528662EA">
      <w:numFmt w:val="bullet"/>
      <w:lvlText w:val="•"/>
      <w:lvlJc w:val="left"/>
      <w:pPr>
        <w:ind w:left="4640" w:hanging="204"/>
      </w:pPr>
      <w:rPr>
        <w:rFonts w:hint="default"/>
      </w:rPr>
    </w:lvl>
    <w:lvl w:ilvl="5" w:tplc="194E2ECC">
      <w:numFmt w:val="bullet"/>
      <w:lvlText w:val="•"/>
      <w:lvlJc w:val="left"/>
      <w:pPr>
        <w:ind w:left="5560" w:hanging="204"/>
      </w:pPr>
      <w:rPr>
        <w:rFonts w:hint="default"/>
      </w:rPr>
    </w:lvl>
    <w:lvl w:ilvl="6" w:tplc="CAC8D96A">
      <w:numFmt w:val="bullet"/>
      <w:lvlText w:val="•"/>
      <w:lvlJc w:val="left"/>
      <w:pPr>
        <w:ind w:left="6480" w:hanging="204"/>
      </w:pPr>
      <w:rPr>
        <w:rFonts w:hint="default"/>
      </w:rPr>
    </w:lvl>
    <w:lvl w:ilvl="7" w:tplc="309AFB32">
      <w:numFmt w:val="bullet"/>
      <w:lvlText w:val="•"/>
      <w:lvlJc w:val="left"/>
      <w:pPr>
        <w:ind w:left="7400" w:hanging="204"/>
      </w:pPr>
      <w:rPr>
        <w:rFonts w:hint="default"/>
      </w:rPr>
    </w:lvl>
    <w:lvl w:ilvl="8" w:tplc="722EEA4C">
      <w:numFmt w:val="bullet"/>
      <w:lvlText w:val="•"/>
      <w:lvlJc w:val="left"/>
      <w:pPr>
        <w:ind w:left="8320" w:hanging="204"/>
      </w:pPr>
      <w:rPr>
        <w:rFonts w:hint="default"/>
      </w:rPr>
    </w:lvl>
  </w:abstractNum>
  <w:abstractNum w:abstractNumId="154" w15:restartNumberingAfterBreak="0">
    <w:nsid w:val="365B33D7"/>
    <w:multiLevelType w:val="hybridMultilevel"/>
    <w:tmpl w:val="E198FE52"/>
    <w:lvl w:ilvl="0" w:tplc="1278F18A">
      <w:start w:val="1"/>
      <w:numFmt w:val="decimal"/>
      <w:lvlText w:val="%1."/>
      <w:lvlJc w:val="left"/>
      <w:pPr>
        <w:ind w:left="720" w:hanging="360"/>
      </w:pPr>
    </w:lvl>
    <w:lvl w:ilvl="1" w:tplc="CCF6A1BE">
      <w:start w:val="1"/>
      <w:numFmt w:val="lowerLetter"/>
      <w:lvlText w:val="%2."/>
      <w:lvlJc w:val="left"/>
      <w:pPr>
        <w:ind w:left="1440" w:hanging="360"/>
      </w:pPr>
    </w:lvl>
    <w:lvl w:ilvl="2" w:tplc="8C88D80C">
      <w:start w:val="1"/>
      <w:numFmt w:val="lowerRoman"/>
      <w:lvlText w:val="%3."/>
      <w:lvlJc w:val="right"/>
      <w:pPr>
        <w:ind w:left="2160" w:hanging="180"/>
      </w:pPr>
    </w:lvl>
    <w:lvl w:ilvl="3" w:tplc="D60C3124">
      <w:start w:val="1"/>
      <w:numFmt w:val="decimal"/>
      <w:lvlText w:val="%4."/>
      <w:lvlJc w:val="left"/>
      <w:pPr>
        <w:ind w:left="2880" w:hanging="360"/>
      </w:pPr>
    </w:lvl>
    <w:lvl w:ilvl="4" w:tplc="96F82D38">
      <w:start w:val="1"/>
      <w:numFmt w:val="lowerLetter"/>
      <w:lvlText w:val="%5."/>
      <w:lvlJc w:val="left"/>
      <w:pPr>
        <w:ind w:left="3600" w:hanging="360"/>
      </w:pPr>
    </w:lvl>
    <w:lvl w:ilvl="5" w:tplc="3498FA9A">
      <w:start w:val="1"/>
      <w:numFmt w:val="lowerRoman"/>
      <w:lvlText w:val="%6."/>
      <w:lvlJc w:val="right"/>
      <w:pPr>
        <w:ind w:left="4320" w:hanging="180"/>
      </w:pPr>
    </w:lvl>
    <w:lvl w:ilvl="6" w:tplc="9FEED946">
      <w:start w:val="1"/>
      <w:numFmt w:val="decimal"/>
      <w:lvlText w:val="%7."/>
      <w:lvlJc w:val="left"/>
      <w:pPr>
        <w:ind w:left="5040" w:hanging="360"/>
      </w:pPr>
    </w:lvl>
    <w:lvl w:ilvl="7" w:tplc="F23C6BEE">
      <w:start w:val="1"/>
      <w:numFmt w:val="lowerLetter"/>
      <w:lvlText w:val="%8."/>
      <w:lvlJc w:val="left"/>
      <w:pPr>
        <w:ind w:left="5760" w:hanging="360"/>
      </w:pPr>
    </w:lvl>
    <w:lvl w:ilvl="8" w:tplc="FA5AFBA6">
      <w:start w:val="1"/>
      <w:numFmt w:val="lowerRoman"/>
      <w:lvlText w:val="%9."/>
      <w:lvlJc w:val="right"/>
      <w:pPr>
        <w:ind w:left="6480" w:hanging="180"/>
      </w:pPr>
    </w:lvl>
  </w:abstractNum>
  <w:abstractNum w:abstractNumId="155" w15:restartNumberingAfterBreak="0">
    <w:nsid w:val="369A7AE7"/>
    <w:multiLevelType w:val="multilevel"/>
    <w:tmpl w:val="514A011C"/>
    <w:lvl w:ilvl="0">
      <w:start w:val="5"/>
      <w:numFmt w:val="decimal"/>
      <w:lvlText w:val="%1"/>
      <w:lvlJc w:val="left"/>
      <w:pPr>
        <w:ind w:left="140" w:hanging="785"/>
      </w:pPr>
      <w:rPr>
        <w:rFonts w:hint="default"/>
        <w:lang w:val="en-US" w:eastAsia="en-US" w:bidi="en-US"/>
      </w:rPr>
    </w:lvl>
    <w:lvl w:ilvl="1">
      <w:start w:val="8"/>
      <w:numFmt w:val="decimal"/>
      <w:lvlText w:val="%1.%2"/>
      <w:lvlJc w:val="left"/>
      <w:pPr>
        <w:ind w:left="140" w:hanging="785"/>
      </w:pPr>
      <w:rPr>
        <w:rFonts w:hint="default"/>
        <w:lang w:val="en-US" w:eastAsia="en-US" w:bidi="en-US"/>
      </w:rPr>
    </w:lvl>
    <w:lvl w:ilvl="2">
      <w:start w:val="13"/>
      <w:numFmt w:val="decimal"/>
      <w:lvlText w:val="%1.%2.%3"/>
      <w:lvlJc w:val="left"/>
      <w:pPr>
        <w:ind w:left="140" w:hanging="785"/>
      </w:pPr>
      <w:rPr>
        <w:rFonts w:hint="default"/>
        <w:b/>
        <w:bCs/>
        <w:spacing w:val="-5"/>
        <w:w w:val="100"/>
        <w:lang w:val="en-US" w:eastAsia="en-US" w:bidi="en-US"/>
      </w:rPr>
    </w:lvl>
    <w:lvl w:ilvl="3">
      <w:start w:val="1"/>
      <w:numFmt w:val="decimal"/>
      <w:lvlText w:val="%1.%2.%3.%4"/>
      <w:lvlJc w:val="left"/>
      <w:pPr>
        <w:ind w:left="140" w:hanging="900"/>
      </w:pPr>
      <w:rPr>
        <w:rFonts w:ascii="Times New Roman" w:eastAsia="Times New Roman" w:hAnsi="Times New Roman" w:cs="Times New Roman" w:hint="default"/>
        <w:b/>
        <w:bCs/>
        <w:i w:val="0"/>
        <w:spacing w:val="-5"/>
        <w:w w:val="100"/>
        <w:sz w:val="24"/>
        <w:szCs w:val="24"/>
        <w:lang w:val="en-US" w:eastAsia="en-US" w:bidi="en-US"/>
      </w:rPr>
    </w:lvl>
    <w:lvl w:ilvl="4">
      <w:numFmt w:val="bullet"/>
      <w:lvlText w:val=""/>
      <w:lvlJc w:val="left"/>
      <w:pPr>
        <w:ind w:left="860" w:hanging="360"/>
      </w:pPr>
      <w:rPr>
        <w:rFonts w:ascii="Symbol" w:eastAsia="Symbol" w:hAnsi="Symbol" w:cs="Symbol" w:hint="default"/>
        <w:w w:val="100"/>
        <w:sz w:val="24"/>
        <w:szCs w:val="24"/>
        <w:lang w:val="en-US" w:eastAsia="en-US" w:bidi="en-US"/>
      </w:rPr>
    </w:lvl>
    <w:lvl w:ilvl="5">
      <w:numFmt w:val="bullet"/>
      <w:lvlText w:val="•"/>
      <w:lvlJc w:val="left"/>
      <w:pPr>
        <w:ind w:left="4851" w:hanging="360"/>
      </w:pPr>
      <w:rPr>
        <w:rFonts w:hint="default"/>
        <w:lang w:val="en-US" w:eastAsia="en-US" w:bidi="en-US"/>
      </w:rPr>
    </w:lvl>
    <w:lvl w:ilvl="6">
      <w:numFmt w:val="bullet"/>
      <w:lvlText w:val="•"/>
      <w:lvlJc w:val="left"/>
      <w:pPr>
        <w:ind w:left="5848" w:hanging="360"/>
      </w:pPr>
      <w:rPr>
        <w:rFonts w:hint="default"/>
        <w:lang w:val="en-US" w:eastAsia="en-US" w:bidi="en-US"/>
      </w:rPr>
    </w:lvl>
    <w:lvl w:ilvl="7">
      <w:numFmt w:val="bullet"/>
      <w:lvlText w:val="•"/>
      <w:lvlJc w:val="left"/>
      <w:pPr>
        <w:ind w:left="6846" w:hanging="360"/>
      </w:pPr>
      <w:rPr>
        <w:rFonts w:hint="default"/>
        <w:lang w:val="en-US" w:eastAsia="en-US" w:bidi="en-US"/>
      </w:rPr>
    </w:lvl>
    <w:lvl w:ilvl="8">
      <w:numFmt w:val="bullet"/>
      <w:lvlText w:val="•"/>
      <w:lvlJc w:val="left"/>
      <w:pPr>
        <w:ind w:left="7844" w:hanging="360"/>
      </w:pPr>
      <w:rPr>
        <w:rFonts w:hint="default"/>
        <w:lang w:val="en-US" w:eastAsia="en-US" w:bidi="en-US"/>
      </w:rPr>
    </w:lvl>
  </w:abstractNum>
  <w:abstractNum w:abstractNumId="156" w15:restartNumberingAfterBreak="0">
    <w:nsid w:val="36AF0F9F"/>
    <w:multiLevelType w:val="multilevel"/>
    <w:tmpl w:val="05CA7970"/>
    <w:lvl w:ilvl="0">
      <w:start w:val="4"/>
      <w:numFmt w:val="decimal"/>
      <w:lvlText w:val="%1"/>
      <w:lvlJc w:val="left"/>
      <w:pPr>
        <w:ind w:left="240" w:hanging="420"/>
      </w:pPr>
      <w:rPr>
        <w:rFonts w:hint="default"/>
      </w:rPr>
    </w:lvl>
    <w:lvl w:ilvl="1">
      <w:start w:val="1"/>
      <w:numFmt w:val="decimal"/>
      <w:lvlText w:val="%1.%2"/>
      <w:lvlJc w:val="left"/>
      <w:pPr>
        <w:ind w:left="240" w:hanging="420"/>
      </w:pPr>
      <w:rPr>
        <w:rFonts w:ascii="Times New Roman" w:eastAsia="Times New Roman" w:hAnsi="Times New Roman" w:cs="Times New Roman" w:hint="default"/>
        <w:b/>
        <w:bCs/>
        <w:color w:val="231F20"/>
        <w:spacing w:val="-32"/>
        <w:w w:val="100"/>
        <w:sz w:val="24"/>
        <w:szCs w:val="24"/>
      </w:rPr>
    </w:lvl>
    <w:lvl w:ilvl="2">
      <w:start w:val="1"/>
      <w:numFmt w:val="decimal"/>
      <w:lvlText w:val="%1.%2.%3"/>
      <w:lvlJc w:val="left"/>
      <w:pPr>
        <w:ind w:left="240" w:hanging="588"/>
      </w:pPr>
      <w:rPr>
        <w:rFonts w:ascii="Cambria" w:eastAsia="Cambria" w:hAnsi="Cambria" w:cs="Cambria" w:hint="default"/>
        <w:b/>
        <w:bCs/>
        <w:color w:val="231F20"/>
        <w:spacing w:val="-1"/>
        <w:w w:val="100"/>
        <w:sz w:val="24"/>
        <w:szCs w:val="24"/>
      </w:rPr>
    </w:lvl>
    <w:lvl w:ilvl="3">
      <w:start w:val="1"/>
      <w:numFmt w:val="decimal"/>
      <w:lvlText w:val="%1.%2.%3.%4"/>
      <w:lvlJc w:val="left"/>
      <w:pPr>
        <w:ind w:left="240" w:hanging="780"/>
      </w:pPr>
      <w:rPr>
        <w:rFonts w:ascii="Times New Roman" w:eastAsia="Times New Roman" w:hAnsi="Times New Roman" w:cs="Times New Roman" w:hint="default"/>
        <w:b/>
        <w:bCs/>
        <w:color w:val="231F20"/>
        <w:spacing w:val="-24"/>
        <w:w w:val="100"/>
        <w:sz w:val="24"/>
        <w:szCs w:val="24"/>
      </w:rPr>
    </w:lvl>
    <w:lvl w:ilvl="4">
      <w:numFmt w:val="bullet"/>
      <w:lvlText w:val="•"/>
      <w:lvlJc w:val="left"/>
      <w:pPr>
        <w:ind w:left="4208" w:hanging="780"/>
      </w:pPr>
      <w:rPr>
        <w:rFonts w:hint="default"/>
      </w:rPr>
    </w:lvl>
    <w:lvl w:ilvl="5">
      <w:numFmt w:val="bullet"/>
      <w:lvlText w:val="•"/>
      <w:lvlJc w:val="left"/>
      <w:pPr>
        <w:ind w:left="5200" w:hanging="780"/>
      </w:pPr>
      <w:rPr>
        <w:rFonts w:hint="default"/>
      </w:rPr>
    </w:lvl>
    <w:lvl w:ilvl="6">
      <w:numFmt w:val="bullet"/>
      <w:lvlText w:val="•"/>
      <w:lvlJc w:val="left"/>
      <w:pPr>
        <w:ind w:left="6192" w:hanging="780"/>
      </w:pPr>
      <w:rPr>
        <w:rFonts w:hint="default"/>
      </w:rPr>
    </w:lvl>
    <w:lvl w:ilvl="7">
      <w:numFmt w:val="bullet"/>
      <w:lvlText w:val="•"/>
      <w:lvlJc w:val="left"/>
      <w:pPr>
        <w:ind w:left="7184" w:hanging="780"/>
      </w:pPr>
      <w:rPr>
        <w:rFonts w:hint="default"/>
      </w:rPr>
    </w:lvl>
    <w:lvl w:ilvl="8">
      <w:numFmt w:val="bullet"/>
      <w:lvlText w:val="•"/>
      <w:lvlJc w:val="left"/>
      <w:pPr>
        <w:ind w:left="8176" w:hanging="780"/>
      </w:pPr>
      <w:rPr>
        <w:rFonts w:hint="default"/>
      </w:rPr>
    </w:lvl>
  </w:abstractNum>
  <w:abstractNum w:abstractNumId="157" w15:restartNumberingAfterBreak="0">
    <w:nsid w:val="36DE2260"/>
    <w:multiLevelType w:val="hybridMultilevel"/>
    <w:tmpl w:val="CDB06AD6"/>
    <w:lvl w:ilvl="0" w:tplc="0136C186">
      <w:start w:val="1"/>
      <w:numFmt w:val="decimal"/>
      <w:lvlText w:val=".%1"/>
      <w:lvlJc w:val="left"/>
      <w:pPr>
        <w:ind w:left="239" w:hanging="276"/>
      </w:pPr>
      <w:rPr>
        <w:rFonts w:hint="default"/>
        <w:b/>
        <w:bCs/>
        <w:spacing w:val="-1"/>
        <w:w w:val="100"/>
      </w:rPr>
    </w:lvl>
    <w:lvl w:ilvl="1" w:tplc="D8A0F664">
      <w:numFmt w:val="bullet"/>
      <w:lvlText w:val="•"/>
      <w:lvlJc w:val="left"/>
      <w:pPr>
        <w:ind w:left="1232" w:hanging="276"/>
      </w:pPr>
      <w:rPr>
        <w:rFonts w:hint="default"/>
      </w:rPr>
    </w:lvl>
    <w:lvl w:ilvl="2" w:tplc="201C324C">
      <w:numFmt w:val="bullet"/>
      <w:lvlText w:val="•"/>
      <w:lvlJc w:val="left"/>
      <w:pPr>
        <w:ind w:left="2224" w:hanging="276"/>
      </w:pPr>
      <w:rPr>
        <w:rFonts w:hint="default"/>
      </w:rPr>
    </w:lvl>
    <w:lvl w:ilvl="3" w:tplc="1B02668E">
      <w:numFmt w:val="bullet"/>
      <w:lvlText w:val="•"/>
      <w:lvlJc w:val="left"/>
      <w:pPr>
        <w:ind w:left="3216" w:hanging="276"/>
      </w:pPr>
      <w:rPr>
        <w:rFonts w:hint="default"/>
      </w:rPr>
    </w:lvl>
    <w:lvl w:ilvl="4" w:tplc="EB90BA70">
      <w:numFmt w:val="bullet"/>
      <w:lvlText w:val="•"/>
      <w:lvlJc w:val="left"/>
      <w:pPr>
        <w:ind w:left="4208" w:hanging="276"/>
      </w:pPr>
      <w:rPr>
        <w:rFonts w:hint="default"/>
      </w:rPr>
    </w:lvl>
    <w:lvl w:ilvl="5" w:tplc="E22C520C">
      <w:numFmt w:val="bullet"/>
      <w:lvlText w:val="•"/>
      <w:lvlJc w:val="left"/>
      <w:pPr>
        <w:ind w:left="5200" w:hanging="276"/>
      </w:pPr>
      <w:rPr>
        <w:rFonts w:hint="default"/>
      </w:rPr>
    </w:lvl>
    <w:lvl w:ilvl="6" w:tplc="2F1CCF36">
      <w:numFmt w:val="bullet"/>
      <w:lvlText w:val="•"/>
      <w:lvlJc w:val="left"/>
      <w:pPr>
        <w:ind w:left="6192" w:hanging="276"/>
      </w:pPr>
      <w:rPr>
        <w:rFonts w:hint="default"/>
      </w:rPr>
    </w:lvl>
    <w:lvl w:ilvl="7" w:tplc="D3B21220">
      <w:numFmt w:val="bullet"/>
      <w:lvlText w:val="•"/>
      <w:lvlJc w:val="left"/>
      <w:pPr>
        <w:ind w:left="7184" w:hanging="276"/>
      </w:pPr>
      <w:rPr>
        <w:rFonts w:hint="default"/>
      </w:rPr>
    </w:lvl>
    <w:lvl w:ilvl="8" w:tplc="D85E237E">
      <w:numFmt w:val="bullet"/>
      <w:lvlText w:val="•"/>
      <w:lvlJc w:val="left"/>
      <w:pPr>
        <w:ind w:left="8176" w:hanging="276"/>
      </w:pPr>
      <w:rPr>
        <w:rFonts w:hint="default"/>
      </w:rPr>
    </w:lvl>
  </w:abstractNum>
  <w:abstractNum w:abstractNumId="158" w15:restartNumberingAfterBreak="0">
    <w:nsid w:val="370E6239"/>
    <w:multiLevelType w:val="hybridMultilevel"/>
    <w:tmpl w:val="03BE0EBE"/>
    <w:lvl w:ilvl="0" w:tplc="EC22691C">
      <w:start w:val="1"/>
      <w:numFmt w:val="decimal"/>
      <w:lvlText w:val=".%1"/>
      <w:lvlJc w:val="left"/>
      <w:pPr>
        <w:ind w:left="240" w:hanging="300"/>
      </w:pPr>
      <w:rPr>
        <w:rFonts w:ascii="Times New Roman" w:eastAsia="Times New Roman" w:hAnsi="Times New Roman" w:cs="Times New Roman" w:hint="default"/>
        <w:b/>
        <w:bCs/>
        <w:color w:val="231F20"/>
        <w:spacing w:val="-8"/>
        <w:w w:val="100"/>
        <w:sz w:val="24"/>
        <w:szCs w:val="24"/>
      </w:rPr>
    </w:lvl>
    <w:lvl w:ilvl="1" w:tplc="AE28D28C">
      <w:numFmt w:val="bullet"/>
      <w:lvlText w:val="•"/>
      <w:lvlJc w:val="left"/>
      <w:pPr>
        <w:ind w:left="1232" w:hanging="300"/>
      </w:pPr>
      <w:rPr>
        <w:rFonts w:hint="default"/>
      </w:rPr>
    </w:lvl>
    <w:lvl w:ilvl="2" w:tplc="F2B46C60">
      <w:numFmt w:val="bullet"/>
      <w:lvlText w:val="•"/>
      <w:lvlJc w:val="left"/>
      <w:pPr>
        <w:ind w:left="2224" w:hanging="300"/>
      </w:pPr>
      <w:rPr>
        <w:rFonts w:hint="default"/>
      </w:rPr>
    </w:lvl>
    <w:lvl w:ilvl="3" w:tplc="2E96AAB0">
      <w:numFmt w:val="bullet"/>
      <w:lvlText w:val="•"/>
      <w:lvlJc w:val="left"/>
      <w:pPr>
        <w:ind w:left="3216" w:hanging="300"/>
      </w:pPr>
      <w:rPr>
        <w:rFonts w:hint="default"/>
      </w:rPr>
    </w:lvl>
    <w:lvl w:ilvl="4" w:tplc="C490731E">
      <w:numFmt w:val="bullet"/>
      <w:lvlText w:val="•"/>
      <w:lvlJc w:val="left"/>
      <w:pPr>
        <w:ind w:left="4208" w:hanging="300"/>
      </w:pPr>
      <w:rPr>
        <w:rFonts w:hint="default"/>
      </w:rPr>
    </w:lvl>
    <w:lvl w:ilvl="5" w:tplc="EA3456AA">
      <w:numFmt w:val="bullet"/>
      <w:lvlText w:val="•"/>
      <w:lvlJc w:val="left"/>
      <w:pPr>
        <w:ind w:left="5200" w:hanging="300"/>
      </w:pPr>
      <w:rPr>
        <w:rFonts w:hint="default"/>
      </w:rPr>
    </w:lvl>
    <w:lvl w:ilvl="6" w:tplc="2E5A85C6">
      <w:numFmt w:val="bullet"/>
      <w:lvlText w:val="•"/>
      <w:lvlJc w:val="left"/>
      <w:pPr>
        <w:ind w:left="6192" w:hanging="300"/>
      </w:pPr>
      <w:rPr>
        <w:rFonts w:hint="default"/>
      </w:rPr>
    </w:lvl>
    <w:lvl w:ilvl="7" w:tplc="9C1AF9FC">
      <w:numFmt w:val="bullet"/>
      <w:lvlText w:val="•"/>
      <w:lvlJc w:val="left"/>
      <w:pPr>
        <w:ind w:left="7184" w:hanging="300"/>
      </w:pPr>
      <w:rPr>
        <w:rFonts w:hint="default"/>
      </w:rPr>
    </w:lvl>
    <w:lvl w:ilvl="8" w:tplc="FA0C3A34">
      <w:numFmt w:val="bullet"/>
      <w:lvlText w:val="•"/>
      <w:lvlJc w:val="left"/>
      <w:pPr>
        <w:ind w:left="8176" w:hanging="300"/>
      </w:pPr>
      <w:rPr>
        <w:rFonts w:hint="default"/>
      </w:rPr>
    </w:lvl>
  </w:abstractNum>
  <w:abstractNum w:abstractNumId="159" w15:restartNumberingAfterBreak="0">
    <w:nsid w:val="371C59CE"/>
    <w:multiLevelType w:val="hybridMultilevel"/>
    <w:tmpl w:val="DC24CAAE"/>
    <w:lvl w:ilvl="0" w:tplc="F60250B8">
      <w:start w:val="1"/>
      <w:numFmt w:val="decimal"/>
      <w:lvlText w:val=".%1"/>
      <w:lvlJc w:val="left"/>
      <w:pPr>
        <w:ind w:left="240" w:hanging="240"/>
      </w:pPr>
      <w:rPr>
        <w:rFonts w:ascii="Times New Roman" w:eastAsia="Times New Roman" w:hAnsi="Times New Roman" w:cs="Times New Roman" w:hint="default"/>
        <w:b/>
        <w:bCs/>
        <w:color w:val="231F20"/>
        <w:spacing w:val="-5"/>
        <w:w w:val="100"/>
        <w:sz w:val="24"/>
        <w:szCs w:val="24"/>
      </w:rPr>
    </w:lvl>
    <w:lvl w:ilvl="1" w:tplc="1A8027D4">
      <w:numFmt w:val="bullet"/>
      <w:lvlText w:val="•"/>
      <w:lvlJc w:val="left"/>
      <w:pPr>
        <w:ind w:left="1232" w:hanging="240"/>
      </w:pPr>
      <w:rPr>
        <w:rFonts w:hint="default"/>
      </w:rPr>
    </w:lvl>
    <w:lvl w:ilvl="2" w:tplc="49524028">
      <w:numFmt w:val="bullet"/>
      <w:lvlText w:val="•"/>
      <w:lvlJc w:val="left"/>
      <w:pPr>
        <w:ind w:left="2224" w:hanging="240"/>
      </w:pPr>
      <w:rPr>
        <w:rFonts w:hint="default"/>
      </w:rPr>
    </w:lvl>
    <w:lvl w:ilvl="3" w:tplc="D048DEF0">
      <w:numFmt w:val="bullet"/>
      <w:lvlText w:val="•"/>
      <w:lvlJc w:val="left"/>
      <w:pPr>
        <w:ind w:left="3216" w:hanging="240"/>
      </w:pPr>
      <w:rPr>
        <w:rFonts w:hint="default"/>
      </w:rPr>
    </w:lvl>
    <w:lvl w:ilvl="4" w:tplc="2EB8B348">
      <w:numFmt w:val="bullet"/>
      <w:lvlText w:val="•"/>
      <w:lvlJc w:val="left"/>
      <w:pPr>
        <w:ind w:left="4208" w:hanging="240"/>
      </w:pPr>
      <w:rPr>
        <w:rFonts w:hint="default"/>
      </w:rPr>
    </w:lvl>
    <w:lvl w:ilvl="5" w:tplc="496E7E88">
      <w:numFmt w:val="bullet"/>
      <w:lvlText w:val="•"/>
      <w:lvlJc w:val="left"/>
      <w:pPr>
        <w:ind w:left="5200" w:hanging="240"/>
      </w:pPr>
      <w:rPr>
        <w:rFonts w:hint="default"/>
      </w:rPr>
    </w:lvl>
    <w:lvl w:ilvl="6" w:tplc="93301B44">
      <w:numFmt w:val="bullet"/>
      <w:lvlText w:val="•"/>
      <w:lvlJc w:val="left"/>
      <w:pPr>
        <w:ind w:left="6192" w:hanging="240"/>
      </w:pPr>
      <w:rPr>
        <w:rFonts w:hint="default"/>
      </w:rPr>
    </w:lvl>
    <w:lvl w:ilvl="7" w:tplc="44FE48B6">
      <w:numFmt w:val="bullet"/>
      <w:lvlText w:val="•"/>
      <w:lvlJc w:val="left"/>
      <w:pPr>
        <w:ind w:left="7184" w:hanging="240"/>
      </w:pPr>
      <w:rPr>
        <w:rFonts w:hint="default"/>
      </w:rPr>
    </w:lvl>
    <w:lvl w:ilvl="8" w:tplc="E88CC742">
      <w:numFmt w:val="bullet"/>
      <w:lvlText w:val="•"/>
      <w:lvlJc w:val="left"/>
      <w:pPr>
        <w:ind w:left="8176" w:hanging="240"/>
      </w:pPr>
      <w:rPr>
        <w:rFonts w:hint="default"/>
      </w:rPr>
    </w:lvl>
  </w:abstractNum>
  <w:abstractNum w:abstractNumId="160" w15:restartNumberingAfterBreak="0">
    <w:nsid w:val="37963A43"/>
    <w:multiLevelType w:val="multilevel"/>
    <w:tmpl w:val="36049D30"/>
    <w:lvl w:ilvl="0">
      <w:start w:val="1"/>
      <w:numFmt w:val="decimal"/>
      <w:lvlText w:val="%1"/>
      <w:lvlJc w:val="left"/>
      <w:pPr>
        <w:ind w:left="660" w:hanging="420"/>
      </w:pPr>
      <w:rPr>
        <w:rFonts w:hint="default"/>
      </w:rPr>
    </w:lvl>
    <w:lvl w:ilvl="1">
      <w:start w:val="1"/>
      <w:numFmt w:val="decimal"/>
      <w:lvlText w:val="%1.%2"/>
      <w:lvlJc w:val="left"/>
      <w:pPr>
        <w:ind w:left="660" w:hanging="420"/>
      </w:pPr>
      <w:rPr>
        <w:rFonts w:ascii="Times New Roman" w:eastAsia="Times New Roman" w:hAnsi="Times New Roman" w:cs="Times New Roman" w:hint="default"/>
        <w:b/>
        <w:bCs/>
        <w:color w:val="231F20"/>
        <w:spacing w:val="-5"/>
        <w:w w:val="100"/>
        <w:sz w:val="24"/>
        <w:szCs w:val="24"/>
      </w:rPr>
    </w:lvl>
    <w:lvl w:ilvl="2">
      <w:start w:val="1"/>
      <w:numFmt w:val="decimal"/>
      <w:lvlText w:val="%1.%2.%3"/>
      <w:lvlJc w:val="left"/>
      <w:pPr>
        <w:ind w:left="1080" w:hanging="600"/>
      </w:pPr>
      <w:rPr>
        <w:rFonts w:ascii="Times New Roman" w:eastAsia="Times New Roman" w:hAnsi="Times New Roman" w:cs="Times New Roman" w:hint="default"/>
        <w:color w:val="231F20"/>
        <w:spacing w:val="-3"/>
        <w:w w:val="100"/>
        <w:sz w:val="24"/>
        <w:szCs w:val="24"/>
      </w:rPr>
    </w:lvl>
    <w:lvl w:ilvl="3">
      <w:numFmt w:val="bullet"/>
      <w:lvlText w:val="•"/>
      <w:lvlJc w:val="left"/>
      <w:pPr>
        <w:ind w:left="2320" w:hanging="600"/>
      </w:pPr>
      <w:rPr>
        <w:rFonts w:hint="default"/>
      </w:rPr>
    </w:lvl>
    <w:lvl w:ilvl="4">
      <w:numFmt w:val="bullet"/>
      <w:lvlText w:val="•"/>
      <w:lvlJc w:val="left"/>
      <w:pPr>
        <w:ind w:left="3440" w:hanging="600"/>
      </w:pPr>
      <w:rPr>
        <w:rFonts w:hint="default"/>
      </w:rPr>
    </w:lvl>
    <w:lvl w:ilvl="5">
      <w:numFmt w:val="bullet"/>
      <w:lvlText w:val="•"/>
      <w:lvlJc w:val="left"/>
      <w:pPr>
        <w:ind w:left="4560" w:hanging="600"/>
      </w:pPr>
      <w:rPr>
        <w:rFonts w:hint="default"/>
      </w:rPr>
    </w:lvl>
    <w:lvl w:ilvl="6">
      <w:numFmt w:val="bullet"/>
      <w:lvlText w:val="•"/>
      <w:lvlJc w:val="left"/>
      <w:pPr>
        <w:ind w:left="5680" w:hanging="600"/>
      </w:pPr>
      <w:rPr>
        <w:rFonts w:hint="default"/>
      </w:rPr>
    </w:lvl>
    <w:lvl w:ilvl="7">
      <w:numFmt w:val="bullet"/>
      <w:lvlText w:val="•"/>
      <w:lvlJc w:val="left"/>
      <w:pPr>
        <w:ind w:left="6800" w:hanging="600"/>
      </w:pPr>
      <w:rPr>
        <w:rFonts w:hint="default"/>
      </w:rPr>
    </w:lvl>
    <w:lvl w:ilvl="8">
      <w:numFmt w:val="bullet"/>
      <w:lvlText w:val="•"/>
      <w:lvlJc w:val="left"/>
      <w:pPr>
        <w:ind w:left="7920" w:hanging="600"/>
      </w:pPr>
      <w:rPr>
        <w:rFonts w:hint="default"/>
      </w:rPr>
    </w:lvl>
  </w:abstractNum>
  <w:abstractNum w:abstractNumId="161" w15:restartNumberingAfterBreak="0">
    <w:nsid w:val="37AD155F"/>
    <w:multiLevelType w:val="hybridMultilevel"/>
    <w:tmpl w:val="33221A32"/>
    <w:lvl w:ilvl="0" w:tplc="605647E0">
      <w:start w:val="1"/>
      <w:numFmt w:val="decimal"/>
      <w:lvlText w:val=".%1"/>
      <w:lvlJc w:val="left"/>
      <w:pPr>
        <w:ind w:left="240" w:hanging="276"/>
      </w:pPr>
      <w:rPr>
        <w:rFonts w:ascii="Cambria" w:eastAsia="Cambria" w:hAnsi="Cambria" w:cs="Cambria" w:hint="default"/>
        <w:b/>
        <w:bCs/>
        <w:color w:val="231F20"/>
        <w:spacing w:val="-1"/>
        <w:w w:val="100"/>
        <w:sz w:val="22"/>
        <w:szCs w:val="22"/>
      </w:rPr>
    </w:lvl>
    <w:lvl w:ilvl="1" w:tplc="D75EA914">
      <w:numFmt w:val="bullet"/>
      <w:lvlText w:val="•"/>
      <w:lvlJc w:val="left"/>
      <w:pPr>
        <w:ind w:left="1232" w:hanging="276"/>
      </w:pPr>
      <w:rPr>
        <w:rFonts w:hint="default"/>
      </w:rPr>
    </w:lvl>
    <w:lvl w:ilvl="2" w:tplc="0818C2F4">
      <w:numFmt w:val="bullet"/>
      <w:lvlText w:val="•"/>
      <w:lvlJc w:val="left"/>
      <w:pPr>
        <w:ind w:left="2224" w:hanging="276"/>
      </w:pPr>
      <w:rPr>
        <w:rFonts w:hint="default"/>
      </w:rPr>
    </w:lvl>
    <w:lvl w:ilvl="3" w:tplc="B2B66F5A">
      <w:numFmt w:val="bullet"/>
      <w:lvlText w:val="•"/>
      <w:lvlJc w:val="left"/>
      <w:pPr>
        <w:ind w:left="3216" w:hanging="276"/>
      </w:pPr>
      <w:rPr>
        <w:rFonts w:hint="default"/>
      </w:rPr>
    </w:lvl>
    <w:lvl w:ilvl="4" w:tplc="3782D89E">
      <w:numFmt w:val="bullet"/>
      <w:lvlText w:val="•"/>
      <w:lvlJc w:val="left"/>
      <w:pPr>
        <w:ind w:left="4208" w:hanging="276"/>
      </w:pPr>
      <w:rPr>
        <w:rFonts w:hint="default"/>
      </w:rPr>
    </w:lvl>
    <w:lvl w:ilvl="5" w:tplc="C3B22B08">
      <w:numFmt w:val="bullet"/>
      <w:lvlText w:val="•"/>
      <w:lvlJc w:val="left"/>
      <w:pPr>
        <w:ind w:left="5200" w:hanging="276"/>
      </w:pPr>
      <w:rPr>
        <w:rFonts w:hint="default"/>
      </w:rPr>
    </w:lvl>
    <w:lvl w:ilvl="6" w:tplc="2BBAF448">
      <w:numFmt w:val="bullet"/>
      <w:lvlText w:val="•"/>
      <w:lvlJc w:val="left"/>
      <w:pPr>
        <w:ind w:left="6192" w:hanging="276"/>
      </w:pPr>
      <w:rPr>
        <w:rFonts w:hint="default"/>
      </w:rPr>
    </w:lvl>
    <w:lvl w:ilvl="7" w:tplc="F54A99A2">
      <w:numFmt w:val="bullet"/>
      <w:lvlText w:val="•"/>
      <w:lvlJc w:val="left"/>
      <w:pPr>
        <w:ind w:left="7184" w:hanging="276"/>
      </w:pPr>
      <w:rPr>
        <w:rFonts w:hint="default"/>
      </w:rPr>
    </w:lvl>
    <w:lvl w:ilvl="8" w:tplc="4C76A61E">
      <w:numFmt w:val="bullet"/>
      <w:lvlText w:val="•"/>
      <w:lvlJc w:val="left"/>
      <w:pPr>
        <w:ind w:left="8176" w:hanging="276"/>
      </w:pPr>
      <w:rPr>
        <w:rFonts w:hint="default"/>
      </w:rPr>
    </w:lvl>
  </w:abstractNum>
  <w:abstractNum w:abstractNumId="162" w15:restartNumberingAfterBreak="0">
    <w:nsid w:val="38805661"/>
    <w:multiLevelType w:val="multilevel"/>
    <w:tmpl w:val="21B2F56E"/>
    <w:lvl w:ilvl="0">
      <w:numFmt w:val="bullet"/>
      <w:lvlText w:val="▪"/>
      <w:lvlJc w:val="left"/>
      <w:pPr>
        <w:ind w:left="548" w:hanging="360"/>
      </w:pPr>
      <w:rPr>
        <w:rFonts w:ascii="Noto Sans Symbols" w:eastAsia="Noto Sans Symbols" w:hAnsi="Noto Sans Symbols" w:cs="Noto Sans Symbols"/>
        <w:sz w:val="20"/>
        <w:szCs w:val="20"/>
      </w:rPr>
    </w:lvl>
    <w:lvl w:ilvl="1">
      <w:numFmt w:val="bullet"/>
      <w:lvlText w:val="•"/>
      <w:lvlJc w:val="left"/>
      <w:pPr>
        <w:ind w:left="757" w:hanging="360"/>
      </w:pPr>
    </w:lvl>
    <w:lvl w:ilvl="2">
      <w:numFmt w:val="bullet"/>
      <w:lvlText w:val="•"/>
      <w:lvlJc w:val="left"/>
      <w:pPr>
        <w:ind w:left="975" w:hanging="360"/>
      </w:pPr>
    </w:lvl>
    <w:lvl w:ilvl="3">
      <w:numFmt w:val="bullet"/>
      <w:lvlText w:val="•"/>
      <w:lvlJc w:val="left"/>
      <w:pPr>
        <w:ind w:left="1192" w:hanging="360"/>
      </w:pPr>
    </w:lvl>
    <w:lvl w:ilvl="4">
      <w:numFmt w:val="bullet"/>
      <w:lvlText w:val="•"/>
      <w:lvlJc w:val="left"/>
      <w:pPr>
        <w:ind w:left="1410" w:hanging="360"/>
      </w:pPr>
    </w:lvl>
    <w:lvl w:ilvl="5">
      <w:numFmt w:val="bullet"/>
      <w:lvlText w:val="•"/>
      <w:lvlJc w:val="left"/>
      <w:pPr>
        <w:ind w:left="1627" w:hanging="360"/>
      </w:pPr>
    </w:lvl>
    <w:lvl w:ilvl="6">
      <w:numFmt w:val="bullet"/>
      <w:lvlText w:val="•"/>
      <w:lvlJc w:val="left"/>
      <w:pPr>
        <w:ind w:left="1845" w:hanging="360"/>
      </w:pPr>
    </w:lvl>
    <w:lvl w:ilvl="7">
      <w:numFmt w:val="bullet"/>
      <w:lvlText w:val="•"/>
      <w:lvlJc w:val="left"/>
      <w:pPr>
        <w:ind w:left="2062" w:hanging="360"/>
      </w:pPr>
    </w:lvl>
    <w:lvl w:ilvl="8">
      <w:numFmt w:val="bullet"/>
      <w:lvlText w:val="•"/>
      <w:lvlJc w:val="left"/>
      <w:pPr>
        <w:ind w:left="2280" w:hanging="360"/>
      </w:pPr>
    </w:lvl>
  </w:abstractNum>
  <w:abstractNum w:abstractNumId="163" w15:restartNumberingAfterBreak="0">
    <w:nsid w:val="389C7CE0"/>
    <w:multiLevelType w:val="hybridMultilevel"/>
    <w:tmpl w:val="CF3A8D8E"/>
    <w:lvl w:ilvl="0" w:tplc="294E098C">
      <w:start w:val="1"/>
      <w:numFmt w:val="decimal"/>
      <w:lvlText w:val=".%1"/>
      <w:lvlJc w:val="left"/>
      <w:pPr>
        <w:ind w:left="140" w:hanging="240"/>
      </w:pPr>
      <w:rPr>
        <w:rFonts w:ascii="Times New Roman" w:eastAsia="Times New Roman" w:hAnsi="Times New Roman" w:cs="Times New Roman" w:hint="default"/>
        <w:b/>
        <w:bCs/>
        <w:spacing w:val="-5"/>
        <w:w w:val="100"/>
        <w:sz w:val="24"/>
        <w:szCs w:val="24"/>
        <w:lang w:val="en-US" w:eastAsia="en-US" w:bidi="en-US"/>
      </w:rPr>
    </w:lvl>
    <w:lvl w:ilvl="1" w:tplc="B0845822">
      <w:numFmt w:val="bullet"/>
      <w:lvlText w:val="•"/>
      <w:lvlJc w:val="left"/>
      <w:pPr>
        <w:ind w:left="1110" w:hanging="240"/>
      </w:pPr>
      <w:rPr>
        <w:rFonts w:hint="default"/>
        <w:lang w:val="en-US" w:eastAsia="en-US" w:bidi="en-US"/>
      </w:rPr>
    </w:lvl>
    <w:lvl w:ilvl="2" w:tplc="A79EF708">
      <w:numFmt w:val="bullet"/>
      <w:lvlText w:val="•"/>
      <w:lvlJc w:val="left"/>
      <w:pPr>
        <w:ind w:left="2080" w:hanging="240"/>
      </w:pPr>
      <w:rPr>
        <w:rFonts w:hint="default"/>
        <w:lang w:val="en-US" w:eastAsia="en-US" w:bidi="en-US"/>
      </w:rPr>
    </w:lvl>
    <w:lvl w:ilvl="3" w:tplc="7EBA28C0">
      <w:numFmt w:val="bullet"/>
      <w:lvlText w:val="•"/>
      <w:lvlJc w:val="left"/>
      <w:pPr>
        <w:ind w:left="3050" w:hanging="240"/>
      </w:pPr>
      <w:rPr>
        <w:rFonts w:hint="default"/>
        <w:lang w:val="en-US" w:eastAsia="en-US" w:bidi="en-US"/>
      </w:rPr>
    </w:lvl>
    <w:lvl w:ilvl="4" w:tplc="A9EC4C32">
      <w:numFmt w:val="bullet"/>
      <w:lvlText w:val="•"/>
      <w:lvlJc w:val="left"/>
      <w:pPr>
        <w:ind w:left="4020" w:hanging="240"/>
      </w:pPr>
      <w:rPr>
        <w:rFonts w:hint="default"/>
        <w:lang w:val="en-US" w:eastAsia="en-US" w:bidi="en-US"/>
      </w:rPr>
    </w:lvl>
    <w:lvl w:ilvl="5" w:tplc="7D5480BA">
      <w:numFmt w:val="bullet"/>
      <w:lvlText w:val="•"/>
      <w:lvlJc w:val="left"/>
      <w:pPr>
        <w:ind w:left="4990" w:hanging="240"/>
      </w:pPr>
      <w:rPr>
        <w:rFonts w:hint="default"/>
        <w:lang w:val="en-US" w:eastAsia="en-US" w:bidi="en-US"/>
      </w:rPr>
    </w:lvl>
    <w:lvl w:ilvl="6" w:tplc="CFC2CEFA">
      <w:numFmt w:val="bullet"/>
      <w:lvlText w:val="•"/>
      <w:lvlJc w:val="left"/>
      <w:pPr>
        <w:ind w:left="5960" w:hanging="240"/>
      </w:pPr>
      <w:rPr>
        <w:rFonts w:hint="default"/>
        <w:lang w:val="en-US" w:eastAsia="en-US" w:bidi="en-US"/>
      </w:rPr>
    </w:lvl>
    <w:lvl w:ilvl="7" w:tplc="D646BD4E">
      <w:numFmt w:val="bullet"/>
      <w:lvlText w:val="•"/>
      <w:lvlJc w:val="left"/>
      <w:pPr>
        <w:ind w:left="6930" w:hanging="240"/>
      </w:pPr>
      <w:rPr>
        <w:rFonts w:hint="default"/>
        <w:lang w:val="en-US" w:eastAsia="en-US" w:bidi="en-US"/>
      </w:rPr>
    </w:lvl>
    <w:lvl w:ilvl="8" w:tplc="E6D4E69A">
      <w:numFmt w:val="bullet"/>
      <w:lvlText w:val="•"/>
      <w:lvlJc w:val="left"/>
      <w:pPr>
        <w:ind w:left="7900" w:hanging="240"/>
      </w:pPr>
      <w:rPr>
        <w:rFonts w:hint="default"/>
        <w:lang w:val="en-US" w:eastAsia="en-US" w:bidi="en-US"/>
      </w:rPr>
    </w:lvl>
  </w:abstractNum>
  <w:abstractNum w:abstractNumId="164" w15:restartNumberingAfterBreak="0">
    <w:nsid w:val="39676DFE"/>
    <w:multiLevelType w:val="multilevel"/>
    <w:tmpl w:val="D98C5AE6"/>
    <w:lvl w:ilvl="0">
      <w:start w:val="8"/>
      <w:numFmt w:val="upperLetter"/>
      <w:lvlText w:val="%1"/>
      <w:lvlJc w:val="left"/>
      <w:pPr>
        <w:ind w:left="1168" w:hanging="932"/>
      </w:pPr>
      <w:rPr>
        <w:rFonts w:hint="default"/>
      </w:rPr>
    </w:lvl>
    <w:lvl w:ilvl="1">
      <w:start w:val="10"/>
      <w:numFmt w:val="decimal"/>
      <w:lvlText w:val="%1.%2"/>
      <w:lvlJc w:val="left"/>
      <w:pPr>
        <w:ind w:left="1168" w:hanging="932"/>
      </w:pPr>
      <w:rPr>
        <w:rFonts w:hint="default"/>
      </w:rPr>
    </w:lvl>
    <w:lvl w:ilvl="2">
      <w:start w:val="1"/>
      <w:numFmt w:val="decimal"/>
      <w:lvlText w:val="%1.%2.%3"/>
      <w:lvlJc w:val="left"/>
      <w:pPr>
        <w:ind w:left="1168" w:hanging="932"/>
      </w:pPr>
      <w:rPr>
        <w:rFonts w:hint="default"/>
      </w:rPr>
    </w:lvl>
    <w:lvl w:ilvl="3">
      <w:start w:val="1"/>
      <w:numFmt w:val="decimal"/>
      <w:lvlText w:val="%1.%2.%3.%4"/>
      <w:lvlJc w:val="left"/>
      <w:pPr>
        <w:ind w:left="1168" w:hanging="932"/>
      </w:pPr>
      <w:rPr>
        <w:rFonts w:ascii="Cambria" w:eastAsia="Cambria" w:hAnsi="Cambria" w:cs="Cambria" w:hint="default"/>
        <w:b/>
        <w:bCs/>
        <w:color w:val="231F20"/>
        <w:spacing w:val="-4"/>
        <w:w w:val="100"/>
        <w:sz w:val="22"/>
        <w:szCs w:val="22"/>
      </w:rPr>
    </w:lvl>
    <w:lvl w:ilvl="4">
      <w:numFmt w:val="bullet"/>
      <w:lvlText w:val="•"/>
      <w:lvlJc w:val="left"/>
      <w:pPr>
        <w:ind w:left="4760" w:hanging="932"/>
      </w:pPr>
      <w:rPr>
        <w:rFonts w:hint="default"/>
      </w:rPr>
    </w:lvl>
    <w:lvl w:ilvl="5">
      <w:numFmt w:val="bullet"/>
      <w:lvlText w:val="•"/>
      <w:lvlJc w:val="left"/>
      <w:pPr>
        <w:ind w:left="5660" w:hanging="932"/>
      </w:pPr>
      <w:rPr>
        <w:rFonts w:hint="default"/>
      </w:rPr>
    </w:lvl>
    <w:lvl w:ilvl="6">
      <w:numFmt w:val="bullet"/>
      <w:lvlText w:val="•"/>
      <w:lvlJc w:val="left"/>
      <w:pPr>
        <w:ind w:left="6560" w:hanging="932"/>
      </w:pPr>
      <w:rPr>
        <w:rFonts w:hint="default"/>
      </w:rPr>
    </w:lvl>
    <w:lvl w:ilvl="7">
      <w:numFmt w:val="bullet"/>
      <w:lvlText w:val="•"/>
      <w:lvlJc w:val="left"/>
      <w:pPr>
        <w:ind w:left="7460" w:hanging="932"/>
      </w:pPr>
      <w:rPr>
        <w:rFonts w:hint="default"/>
      </w:rPr>
    </w:lvl>
    <w:lvl w:ilvl="8">
      <w:numFmt w:val="bullet"/>
      <w:lvlText w:val="•"/>
      <w:lvlJc w:val="left"/>
      <w:pPr>
        <w:ind w:left="8360" w:hanging="932"/>
      </w:pPr>
      <w:rPr>
        <w:rFonts w:hint="default"/>
      </w:rPr>
    </w:lvl>
  </w:abstractNum>
  <w:abstractNum w:abstractNumId="165" w15:restartNumberingAfterBreak="0">
    <w:nsid w:val="39716617"/>
    <w:multiLevelType w:val="hybridMultilevel"/>
    <w:tmpl w:val="8BDC199A"/>
    <w:lvl w:ilvl="0" w:tplc="04090001">
      <w:start w:val="1"/>
      <w:numFmt w:val="bullet"/>
      <w:lvlText w:val=""/>
      <w:lvlJc w:val="left"/>
      <w:pPr>
        <w:ind w:left="860" w:hanging="360"/>
      </w:pPr>
      <w:rPr>
        <w:rFonts w:ascii="Symbol" w:hAnsi="Symbol" w:hint="default"/>
      </w:rPr>
    </w:lvl>
    <w:lvl w:ilvl="1" w:tplc="04090003" w:tentative="1">
      <w:start w:val="1"/>
      <w:numFmt w:val="bullet"/>
      <w:lvlText w:val="o"/>
      <w:lvlJc w:val="left"/>
      <w:pPr>
        <w:ind w:left="1580" w:hanging="360"/>
      </w:pPr>
      <w:rPr>
        <w:rFonts w:ascii="Courier New" w:hAnsi="Courier New" w:cs="Courier New" w:hint="default"/>
      </w:rPr>
    </w:lvl>
    <w:lvl w:ilvl="2" w:tplc="04090005" w:tentative="1">
      <w:start w:val="1"/>
      <w:numFmt w:val="bullet"/>
      <w:lvlText w:val=""/>
      <w:lvlJc w:val="left"/>
      <w:pPr>
        <w:ind w:left="2300" w:hanging="360"/>
      </w:pPr>
      <w:rPr>
        <w:rFonts w:ascii="Wingdings" w:hAnsi="Wingdings" w:hint="default"/>
      </w:rPr>
    </w:lvl>
    <w:lvl w:ilvl="3" w:tplc="04090001" w:tentative="1">
      <w:start w:val="1"/>
      <w:numFmt w:val="bullet"/>
      <w:lvlText w:val=""/>
      <w:lvlJc w:val="left"/>
      <w:pPr>
        <w:ind w:left="3020" w:hanging="360"/>
      </w:pPr>
      <w:rPr>
        <w:rFonts w:ascii="Symbol" w:hAnsi="Symbol" w:hint="default"/>
      </w:rPr>
    </w:lvl>
    <w:lvl w:ilvl="4" w:tplc="04090003" w:tentative="1">
      <w:start w:val="1"/>
      <w:numFmt w:val="bullet"/>
      <w:lvlText w:val="o"/>
      <w:lvlJc w:val="left"/>
      <w:pPr>
        <w:ind w:left="3740" w:hanging="360"/>
      </w:pPr>
      <w:rPr>
        <w:rFonts w:ascii="Courier New" w:hAnsi="Courier New" w:cs="Courier New" w:hint="default"/>
      </w:rPr>
    </w:lvl>
    <w:lvl w:ilvl="5" w:tplc="04090005" w:tentative="1">
      <w:start w:val="1"/>
      <w:numFmt w:val="bullet"/>
      <w:lvlText w:val=""/>
      <w:lvlJc w:val="left"/>
      <w:pPr>
        <w:ind w:left="4460" w:hanging="360"/>
      </w:pPr>
      <w:rPr>
        <w:rFonts w:ascii="Wingdings" w:hAnsi="Wingdings" w:hint="default"/>
      </w:rPr>
    </w:lvl>
    <w:lvl w:ilvl="6" w:tplc="04090001" w:tentative="1">
      <w:start w:val="1"/>
      <w:numFmt w:val="bullet"/>
      <w:lvlText w:val=""/>
      <w:lvlJc w:val="left"/>
      <w:pPr>
        <w:ind w:left="5180" w:hanging="360"/>
      </w:pPr>
      <w:rPr>
        <w:rFonts w:ascii="Symbol" w:hAnsi="Symbol" w:hint="default"/>
      </w:rPr>
    </w:lvl>
    <w:lvl w:ilvl="7" w:tplc="04090003" w:tentative="1">
      <w:start w:val="1"/>
      <w:numFmt w:val="bullet"/>
      <w:lvlText w:val="o"/>
      <w:lvlJc w:val="left"/>
      <w:pPr>
        <w:ind w:left="5900" w:hanging="360"/>
      </w:pPr>
      <w:rPr>
        <w:rFonts w:ascii="Courier New" w:hAnsi="Courier New" w:cs="Courier New" w:hint="default"/>
      </w:rPr>
    </w:lvl>
    <w:lvl w:ilvl="8" w:tplc="04090005" w:tentative="1">
      <w:start w:val="1"/>
      <w:numFmt w:val="bullet"/>
      <w:lvlText w:val=""/>
      <w:lvlJc w:val="left"/>
      <w:pPr>
        <w:ind w:left="6620" w:hanging="360"/>
      </w:pPr>
      <w:rPr>
        <w:rFonts w:ascii="Wingdings" w:hAnsi="Wingdings" w:hint="default"/>
      </w:rPr>
    </w:lvl>
  </w:abstractNum>
  <w:abstractNum w:abstractNumId="166" w15:restartNumberingAfterBreak="0">
    <w:nsid w:val="39A93E9B"/>
    <w:multiLevelType w:val="hybridMultilevel"/>
    <w:tmpl w:val="25544972"/>
    <w:lvl w:ilvl="0" w:tplc="069ABA58">
      <w:start w:val="1"/>
      <w:numFmt w:val="decimal"/>
      <w:lvlText w:val=".%1"/>
      <w:lvlJc w:val="left"/>
      <w:pPr>
        <w:ind w:left="140" w:hanging="300"/>
      </w:pPr>
      <w:rPr>
        <w:rFonts w:ascii="Times New Roman" w:eastAsia="Times New Roman" w:hAnsi="Times New Roman" w:cs="Times New Roman" w:hint="default"/>
        <w:b/>
        <w:bCs/>
        <w:spacing w:val="-5"/>
        <w:w w:val="100"/>
        <w:sz w:val="24"/>
        <w:szCs w:val="24"/>
        <w:lang w:val="en-US" w:eastAsia="en-US" w:bidi="en-US"/>
      </w:rPr>
    </w:lvl>
    <w:lvl w:ilvl="1" w:tplc="35E4DF5E">
      <w:numFmt w:val="bullet"/>
      <w:lvlText w:val="•"/>
      <w:lvlJc w:val="left"/>
      <w:pPr>
        <w:ind w:left="1110" w:hanging="300"/>
      </w:pPr>
      <w:rPr>
        <w:rFonts w:hint="default"/>
        <w:lang w:val="en-US" w:eastAsia="en-US" w:bidi="en-US"/>
      </w:rPr>
    </w:lvl>
    <w:lvl w:ilvl="2" w:tplc="9D78A442">
      <w:numFmt w:val="bullet"/>
      <w:lvlText w:val="•"/>
      <w:lvlJc w:val="left"/>
      <w:pPr>
        <w:ind w:left="2080" w:hanging="300"/>
      </w:pPr>
      <w:rPr>
        <w:rFonts w:hint="default"/>
        <w:lang w:val="en-US" w:eastAsia="en-US" w:bidi="en-US"/>
      </w:rPr>
    </w:lvl>
    <w:lvl w:ilvl="3" w:tplc="F6CCB276">
      <w:numFmt w:val="bullet"/>
      <w:lvlText w:val="•"/>
      <w:lvlJc w:val="left"/>
      <w:pPr>
        <w:ind w:left="3050" w:hanging="300"/>
      </w:pPr>
      <w:rPr>
        <w:rFonts w:hint="default"/>
        <w:lang w:val="en-US" w:eastAsia="en-US" w:bidi="en-US"/>
      </w:rPr>
    </w:lvl>
    <w:lvl w:ilvl="4" w:tplc="DD18676E">
      <w:numFmt w:val="bullet"/>
      <w:lvlText w:val="•"/>
      <w:lvlJc w:val="left"/>
      <w:pPr>
        <w:ind w:left="4020" w:hanging="300"/>
      </w:pPr>
      <w:rPr>
        <w:rFonts w:hint="default"/>
        <w:lang w:val="en-US" w:eastAsia="en-US" w:bidi="en-US"/>
      </w:rPr>
    </w:lvl>
    <w:lvl w:ilvl="5" w:tplc="4C888258">
      <w:numFmt w:val="bullet"/>
      <w:lvlText w:val="•"/>
      <w:lvlJc w:val="left"/>
      <w:pPr>
        <w:ind w:left="4990" w:hanging="300"/>
      </w:pPr>
      <w:rPr>
        <w:rFonts w:hint="default"/>
        <w:lang w:val="en-US" w:eastAsia="en-US" w:bidi="en-US"/>
      </w:rPr>
    </w:lvl>
    <w:lvl w:ilvl="6" w:tplc="FB7EC668">
      <w:numFmt w:val="bullet"/>
      <w:lvlText w:val="•"/>
      <w:lvlJc w:val="left"/>
      <w:pPr>
        <w:ind w:left="5960" w:hanging="300"/>
      </w:pPr>
      <w:rPr>
        <w:rFonts w:hint="default"/>
        <w:lang w:val="en-US" w:eastAsia="en-US" w:bidi="en-US"/>
      </w:rPr>
    </w:lvl>
    <w:lvl w:ilvl="7" w:tplc="25082158">
      <w:numFmt w:val="bullet"/>
      <w:lvlText w:val="•"/>
      <w:lvlJc w:val="left"/>
      <w:pPr>
        <w:ind w:left="6930" w:hanging="300"/>
      </w:pPr>
      <w:rPr>
        <w:rFonts w:hint="default"/>
        <w:lang w:val="en-US" w:eastAsia="en-US" w:bidi="en-US"/>
      </w:rPr>
    </w:lvl>
    <w:lvl w:ilvl="8" w:tplc="AE6C0CD6">
      <w:numFmt w:val="bullet"/>
      <w:lvlText w:val="•"/>
      <w:lvlJc w:val="left"/>
      <w:pPr>
        <w:ind w:left="7900" w:hanging="300"/>
      </w:pPr>
      <w:rPr>
        <w:rFonts w:hint="default"/>
        <w:lang w:val="en-US" w:eastAsia="en-US" w:bidi="en-US"/>
      </w:rPr>
    </w:lvl>
  </w:abstractNum>
  <w:abstractNum w:abstractNumId="167" w15:restartNumberingAfterBreak="0">
    <w:nsid w:val="39CD26CA"/>
    <w:multiLevelType w:val="hybridMultilevel"/>
    <w:tmpl w:val="2826BCB6"/>
    <w:lvl w:ilvl="0" w:tplc="37F879C0">
      <w:start w:val="5"/>
      <w:numFmt w:val="upperLetter"/>
      <w:lvlText w:val="%1."/>
      <w:lvlJc w:val="left"/>
      <w:pPr>
        <w:ind w:left="720" w:hanging="360"/>
      </w:pPr>
      <w:rPr>
        <w:rFonts w:hint="default"/>
        <w:b/>
        <w:color w:val="231F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8" w15:restartNumberingAfterBreak="0">
    <w:nsid w:val="3A7C75FC"/>
    <w:multiLevelType w:val="multilevel"/>
    <w:tmpl w:val="0B0AD3A8"/>
    <w:lvl w:ilvl="0">
      <w:start w:val="1"/>
      <w:numFmt w:val="decimal"/>
      <w:lvlText w:val="%1"/>
      <w:lvlJc w:val="left"/>
      <w:pPr>
        <w:ind w:left="560" w:hanging="420"/>
      </w:pPr>
      <w:rPr>
        <w:rFonts w:hint="default"/>
        <w:lang w:val="en-US" w:eastAsia="en-US" w:bidi="en-US"/>
      </w:rPr>
    </w:lvl>
    <w:lvl w:ilvl="1">
      <w:start w:val="1"/>
      <w:numFmt w:val="decimal"/>
      <w:lvlText w:val="%1.%2"/>
      <w:lvlJc w:val="left"/>
      <w:pPr>
        <w:ind w:left="560" w:hanging="420"/>
      </w:pPr>
      <w:rPr>
        <w:rFonts w:ascii="Times New Roman" w:eastAsia="Times New Roman" w:hAnsi="Times New Roman" w:cs="Times New Roman" w:hint="default"/>
        <w:b/>
        <w:bCs/>
        <w:spacing w:val="-4"/>
        <w:w w:val="100"/>
        <w:sz w:val="24"/>
        <w:szCs w:val="24"/>
        <w:lang w:val="en-US" w:eastAsia="en-US" w:bidi="en-US"/>
      </w:rPr>
    </w:lvl>
    <w:lvl w:ilvl="2">
      <w:start w:val="1"/>
      <w:numFmt w:val="decimal"/>
      <w:lvlText w:val="%1.%2.%3"/>
      <w:lvlJc w:val="left"/>
      <w:pPr>
        <w:ind w:left="980" w:hanging="600"/>
      </w:pPr>
      <w:rPr>
        <w:rFonts w:ascii="Times New Roman" w:eastAsia="Times New Roman" w:hAnsi="Times New Roman" w:cs="Times New Roman" w:hint="default"/>
        <w:spacing w:val="-1"/>
        <w:w w:val="100"/>
        <w:sz w:val="24"/>
        <w:szCs w:val="24"/>
        <w:lang w:val="en-US" w:eastAsia="en-US" w:bidi="en-US"/>
      </w:rPr>
    </w:lvl>
    <w:lvl w:ilvl="3">
      <w:numFmt w:val="bullet"/>
      <w:lvlText w:val="•"/>
      <w:lvlJc w:val="left"/>
      <w:pPr>
        <w:ind w:left="2192" w:hanging="600"/>
      </w:pPr>
      <w:rPr>
        <w:rFonts w:hint="default"/>
        <w:lang w:val="en-US" w:eastAsia="en-US" w:bidi="en-US"/>
      </w:rPr>
    </w:lvl>
    <w:lvl w:ilvl="4">
      <w:numFmt w:val="bullet"/>
      <w:lvlText w:val="•"/>
      <w:lvlJc w:val="left"/>
      <w:pPr>
        <w:ind w:left="3285" w:hanging="600"/>
      </w:pPr>
      <w:rPr>
        <w:rFonts w:hint="default"/>
        <w:lang w:val="en-US" w:eastAsia="en-US" w:bidi="en-US"/>
      </w:rPr>
    </w:lvl>
    <w:lvl w:ilvl="5">
      <w:numFmt w:val="bullet"/>
      <w:lvlText w:val="•"/>
      <w:lvlJc w:val="left"/>
      <w:pPr>
        <w:ind w:left="4377" w:hanging="600"/>
      </w:pPr>
      <w:rPr>
        <w:rFonts w:hint="default"/>
        <w:lang w:val="en-US" w:eastAsia="en-US" w:bidi="en-US"/>
      </w:rPr>
    </w:lvl>
    <w:lvl w:ilvl="6">
      <w:numFmt w:val="bullet"/>
      <w:lvlText w:val="•"/>
      <w:lvlJc w:val="left"/>
      <w:pPr>
        <w:ind w:left="5470" w:hanging="600"/>
      </w:pPr>
      <w:rPr>
        <w:rFonts w:hint="default"/>
        <w:lang w:val="en-US" w:eastAsia="en-US" w:bidi="en-US"/>
      </w:rPr>
    </w:lvl>
    <w:lvl w:ilvl="7">
      <w:numFmt w:val="bullet"/>
      <w:lvlText w:val="•"/>
      <w:lvlJc w:val="left"/>
      <w:pPr>
        <w:ind w:left="6562" w:hanging="600"/>
      </w:pPr>
      <w:rPr>
        <w:rFonts w:hint="default"/>
        <w:lang w:val="en-US" w:eastAsia="en-US" w:bidi="en-US"/>
      </w:rPr>
    </w:lvl>
    <w:lvl w:ilvl="8">
      <w:numFmt w:val="bullet"/>
      <w:lvlText w:val="•"/>
      <w:lvlJc w:val="left"/>
      <w:pPr>
        <w:ind w:left="7655" w:hanging="600"/>
      </w:pPr>
      <w:rPr>
        <w:rFonts w:hint="default"/>
        <w:lang w:val="en-US" w:eastAsia="en-US" w:bidi="en-US"/>
      </w:rPr>
    </w:lvl>
  </w:abstractNum>
  <w:abstractNum w:abstractNumId="169" w15:restartNumberingAfterBreak="0">
    <w:nsid w:val="3B2B59E1"/>
    <w:multiLevelType w:val="hybridMultilevel"/>
    <w:tmpl w:val="026087AE"/>
    <w:lvl w:ilvl="0" w:tplc="81E83906">
      <w:start w:val="1"/>
      <w:numFmt w:val="bullet"/>
      <w:lvlText w:val="·"/>
      <w:lvlJc w:val="left"/>
      <w:pPr>
        <w:ind w:left="720" w:hanging="360"/>
      </w:pPr>
      <w:rPr>
        <w:rFonts w:ascii="Symbol" w:hAnsi="Symbol" w:hint="default"/>
      </w:rPr>
    </w:lvl>
    <w:lvl w:ilvl="1" w:tplc="F212335C">
      <w:start w:val="1"/>
      <w:numFmt w:val="bullet"/>
      <w:lvlText w:val="o"/>
      <w:lvlJc w:val="left"/>
      <w:pPr>
        <w:ind w:left="1440" w:hanging="360"/>
      </w:pPr>
      <w:rPr>
        <w:rFonts w:ascii="Courier New" w:hAnsi="Courier New" w:hint="default"/>
      </w:rPr>
    </w:lvl>
    <w:lvl w:ilvl="2" w:tplc="A7E0A594">
      <w:start w:val="1"/>
      <w:numFmt w:val="bullet"/>
      <w:lvlText w:val=""/>
      <w:lvlJc w:val="left"/>
      <w:pPr>
        <w:ind w:left="2160" w:hanging="360"/>
      </w:pPr>
      <w:rPr>
        <w:rFonts w:ascii="Wingdings" w:hAnsi="Wingdings" w:hint="default"/>
      </w:rPr>
    </w:lvl>
    <w:lvl w:ilvl="3" w:tplc="89BEB27E">
      <w:start w:val="1"/>
      <w:numFmt w:val="bullet"/>
      <w:lvlText w:val=""/>
      <w:lvlJc w:val="left"/>
      <w:pPr>
        <w:ind w:left="2880" w:hanging="360"/>
      </w:pPr>
      <w:rPr>
        <w:rFonts w:ascii="Symbol" w:hAnsi="Symbol" w:hint="default"/>
      </w:rPr>
    </w:lvl>
    <w:lvl w:ilvl="4" w:tplc="08BA12A6">
      <w:start w:val="1"/>
      <w:numFmt w:val="bullet"/>
      <w:lvlText w:val="o"/>
      <w:lvlJc w:val="left"/>
      <w:pPr>
        <w:ind w:left="3600" w:hanging="360"/>
      </w:pPr>
      <w:rPr>
        <w:rFonts w:ascii="Courier New" w:hAnsi="Courier New" w:hint="default"/>
      </w:rPr>
    </w:lvl>
    <w:lvl w:ilvl="5" w:tplc="A7444E1C">
      <w:start w:val="1"/>
      <w:numFmt w:val="bullet"/>
      <w:lvlText w:val=""/>
      <w:lvlJc w:val="left"/>
      <w:pPr>
        <w:ind w:left="4320" w:hanging="360"/>
      </w:pPr>
      <w:rPr>
        <w:rFonts w:ascii="Wingdings" w:hAnsi="Wingdings" w:hint="default"/>
      </w:rPr>
    </w:lvl>
    <w:lvl w:ilvl="6" w:tplc="EAF2CAA6">
      <w:start w:val="1"/>
      <w:numFmt w:val="bullet"/>
      <w:lvlText w:val=""/>
      <w:lvlJc w:val="left"/>
      <w:pPr>
        <w:ind w:left="5040" w:hanging="360"/>
      </w:pPr>
      <w:rPr>
        <w:rFonts w:ascii="Symbol" w:hAnsi="Symbol" w:hint="default"/>
      </w:rPr>
    </w:lvl>
    <w:lvl w:ilvl="7" w:tplc="CCFEE43A">
      <w:start w:val="1"/>
      <w:numFmt w:val="bullet"/>
      <w:lvlText w:val="o"/>
      <w:lvlJc w:val="left"/>
      <w:pPr>
        <w:ind w:left="5760" w:hanging="360"/>
      </w:pPr>
      <w:rPr>
        <w:rFonts w:ascii="Courier New" w:hAnsi="Courier New" w:hint="default"/>
      </w:rPr>
    </w:lvl>
    <w:lvl w:ilvl="8" w:tplc="2202E8D0">
      <w:start w:val="1"/>
      <w:numFmt w:val="bullet"/>
      <w:lvlText w:val=""/>
      <w:lvlJc w:val="left"/>
      <w:pPr>
        <w:ind w:left="6480" w:hanging="360"/>
      </w:pPr>
      <w:rPr>
        <w:rFonts w:ascii="Wingdings" w:hAnsi="Wingdings" w:hint="default"/>
      </w:rPr>
    </w:lvl>
  </w:abstractNum>
  <w:abstractNum w:abstractNumId="170" w15:restartNumberingAfterBreak="0">
    <w:nsid w:val="3B4C1014"/>
    <w:multiLevelType w:val="hybridMultilevel"/>
    <w:tmpl w:val="EC3AF694"/>
    <w:lvl w:ilvl="0" w:tplc="3D0C5ABA">
      <w:start w:val="1"/>
      <w:numFmt w:val="decimal"/>
      <w:lvlText w:val=".%1"/>
      <w:lvlJc w:val="left"/>
      <w:pPr>
        <w:ind w:left="240" w:hanging="240"/>
      </w:pPr>
      <w:rPr>
        <w:rFonts w:ascii="Times New Roman" w:eastAsia="Times New Roman" w:hAnsi="Times New Roman" w:cs="Times New Roman" w:hint="default"/>
        <w:b/>
        <w:bCs/>
        <w:color w:val="231F20"/>
        <w:spacing w:val="-5"/>
        <w:w w:val="100"/>
        <w:sz w:val="24"/>
        <w:szCs w:val="24"/>
      </w:rPr>
    </w:lvl>
    <w:lvl w:ilvl="1" w:tplc="03A40670">
      <w:numFmt w:val="bullet"/>
      <w:lvlText w:val="•"/>
      <w:lvlJc w:val="left"/>
      <w:pPr>
        <w:ind w:left="1232" w:hanging="240"/>
      </w:pPr>
      <w:rPr>
        <w:rFonts w:hint="default"/>
      </w:rPr>
    </w:lvl>
    <w:lvl w:ilvl="2" w:tplc="382C68EE">
      <w:numFmt w:val="bullet"/>
      <w:lvlText w:val="•"/>
      <w:lvlJc w:val="left"/>
      <w:pPr>
        <w:ind w:left="2224" w:hanging="240"/>
      </w:pPr>
      <w:rPr>
        <w:rFonts w:hint="default"/>
      </w:rPr>
    </w:lvl>
    <w:lvl w:ilvl="3" w:tplc="0C346C62">
      <w:numFmt w:val="bullet"/>
      <w:lvlText w:val="•"/>
      <w:lvlJc w:val="left"/>
      <w:pPr>
        <w:ind w:left="3216" w:hanging="240"/>
      </w:pPr>
      <w:rPr>
        <w:rFonts w:hint="default"/>
      </w:rPr>
    </w:lvl>
    <w:lvl w:ilvl="4" w:tplc="8ED049F2">
      <w:numFmt w:val="bullet"/>
      <w:lvlText w:val="•"/>
      <w:lvlJc w:val="left"/>
      <w:pPr>
        <w:ind w:left="4208" w:hanging="240"/>
      </w:pPr>
      <w:rPr>
        <w:rFonts w:hint="default"/>
      </w:rPr>
    </w:lvl>
    <w:lvl w:ilvl="5" w:tplc="396A19AA">
      <w:numFmt w:val="bullet"/>
      <w:lvlText w:val="•"/>
      <w:lvlJc w:val="left"/>
      <w:pPr>
        <w:ind w:left="5200" w:hanging="240"/>
      </w:pPr>
      <w:rPr>
        <w:rFonts w:hint="default"/>
      </w:rPr>
    </w:lvl>
    <w:lvl w:ilvl="6" w:tplc="183E75D0">
      <w:numFmt w:val="bullet"/>
      <w:lvlText w:val="•"/>
      <w:lvlJc w:val="left"/>
      <w:pPr>
        <w:ind w:left="6192" w:hanging="240"/>
      </w:pPr>
      <w:rPr>
        <w:rFonts w:hint="default"/>
      </w:rPr>
    </w:lvl>
    <w:lvl w:ilvl="7" w:tplc="510216FA">
      <w:numFmt w:val="bullet"/>
      <w:lvlText w:val="•"/>
      <w:lvlJc w:val="left"/>
      <w:pPr>
        <w:ind w:left="7184" w:hanging="240"/>
      </w:pPr>
      <w:rPr>
        <w:rFonts w:hint="default"/>
      </w:rPr>
    </w:lvl>
    <w:lvl w:ilvl="8" w:tplc="BFF6DA58">
      <w:numFmt w:val="bullet"/>
      <w:lvlText w:val="•"/>
      <w:lvlJc w:val="left"/>
      <w:pPr>
        <w:ind w:left="8176" w:hanging="240"/>
      </w:pPr>
      <w:rPr>
        <w:rFonts w:hint="default"/>
      </w:rPr>
    </w:lvl>
  </w:abstractNum>
  <w:abstractNum w:abstractNumId="171" w15:restartNumberingAfterBreak="0">
    <w:nsid w:val="3B8A63D6"/>
    <w:multiLevelType w:val="hybridMultilevel"/>
    <w:tmpl w:val="88000126"/>
    <w:lvl w:ilvl="0" w:tplc="82881914">
      <w:start w:val="1"/>
      <w:numFmt w:val="decimal"/>
      <w:lvlText w:val=".%1"/>
      <w:lvlJc w:val="left"/>
      <w:pPr>
        <w:ind w:left="240" w:hanging="293"/>
      </w:pPr>
      <w:rPr>
        <w:rFonts w:ascii="Arial" w:eastAsia="Arial" w:hAnsi="Arial" w:cs="Arial" w:hint="default"/>
        <w:b/>
        <w:bCs/>
        <w:color w:val="23150E"/>
        <w:spacing w:val="-4"/>
        <w:w w:val="100"/>
        <w:sz w:val="21"/>
        <w:szCs w:val="21"/>
      </w:rPr>
    </w:lvl>
    <w:lvl w:ilvl="1" w:tplc="655AA3A8">
      <w:numFmt w:val="bullet"/>
      <w:lvlText w:val="•"/>
      <w:lvlJc w:val="left"/>
      <w:pPr>
        <w:ind w:left="1232" w:hanging="293"/>
      </w:pPr>
      <w:rPr>
        <w:rFonts w:hint="default"/>
      </w:rPr>
    </w:lvl>
    <w:lvl w:ilvl="2" w:tplc="F738A0DC">
      <w:numFmt w:val="bullet"/>
      <w:lvlText w:val="•"/>
      <w:lvlJc w:val="left"/>
      <w:pPr>
        <w:ind w:left="2224" w:hanging="293"/>
      </w:pPr>
      <w:rPr>
        <w:rFonts w:hint="default"/>
      </w:rPr>
    </w:lvl>
    <w:lvl w:ilvl="3" w:tplc="9F1ED85A">
      <w:numFmt w:val="bullet"/>
      <w:lvlText w:val="•"/>
      <w:lvlJc w:val="left"/>
      <w:pPr>
        <w:ind w:left="3216" w:hanging="293"/>
      </w:pPr>
      <w:rPr>
        <w:rFonts w:hint="default"/>
      </w:rPr>
    </w:lvl>
    <w:lvl w:ilvl="4" w:tplc="A69C1E7E">
      <w:numFmt w:val="bullet"/>
      <w:lvlText w:val="•"/>
      <w:lvlJc w:val="left"/>
      <w:pPr>
        <w:ind w:left="4208" w:hanging="293"/>
      </w:pPr>
      <w:rPr>
        <w:rFonts w:hint="default"/>
      </w:rPr>
    </w:lvl>
    <w:lvl w:ilvl="5" w:tplc="238AB704">
      <w:numFmt w:val="bullet"/>
      <w:lvlText w:val="•"/>
      <w:lvlJc w:val="left"/>
      <w:pPr>
        <w:ind w:left="5200" w:hanging="293"/>
      </w:pPr>
      <w:rPr>
        <w:rFonts w:hint="default"/>
      </w:rPr>
    </w:lvl>
    <w:lvl w:ilvl="6" w:tplc="8AF21100">
      <w:numFmt w:val="bullet"/>
      <w:lvlText w:val="•"/>
      <w:lvlJc w:val="left"/>
      <w:pPr>
        <w:ind w:left="6192" w:hanging="293"/>
      </w:pPr>
      <w:rPr>
        <w:rFonts w:hint="default"/>
      </w:rPr>
    </w:lvl>
    <w:lvl w:ilvl="7" w:tplc="AC306342">
      <w:numFmt w:val="bullet"/>
      <w:lvlText w:val="•"/>
      <w:lvlJc w:val="left"/>
      <w:pPr>
        <w:ind w:left="7184" w:hanging="293"/>
      </w:pPr>
      <w:rPr>
        <w:rFonts w:hint="default"/>
      </w:rPr>
    </w:lvl>
    <w:lvl w:ilvl="8" w:tplc="31F4D140">
      <w:numFmt w:val="bullet"/>
      <w:lvlText w:val="•"/>
      <w:lvlJc w:val="left"/>
      <w:pPr>
        <w:ind w:left="8176" w:hanging="293"/>
      </w:pPr>
      <w:rPr>
        <w:rFonts w:hint="default"/>
      </w:rPr>
    </w:lvl>
  </w:abstractNum>
  <w:abstractNum w:abstractNumId="172" w15:restartNumberingAfterBreak="0">
    <w:nsid w:val="3B927F22"/>
    <w:multiLevelType w:val="multilevel"/>
    <w:tmpl w:val="84064BA6"/>
    <w:lvl w:ilvl="0">
      <w:start w:val="1"/>
      <w:numFmt w:val="upperRoman"/>
      <w:lvlText w:val="%1"/>
      <w:lvlJc w:val="left"/>
      <w:pPr>
        <w:ind w:left="633" w:hanging="394"/>
      </w:pPr>
      <w:rPr>
        <w:rFonts w:hint="default"/>
      </w:rPr>
    </w:lvl>
    <w:lvl w:ilvl="1">
      <w:start w:val="1"/>
      <w:numFmt w:val="decimal"/>
      <w:lvlText w:val="%1.%2"/>
      <w:lvlJc w:val="left"/>
      <w:pPr>
        <w:ind w:left="633" w:hanging="394"/>
      </w:pPr>
      <w:rPr>
        <w:rFonts w:ascii="Times New Roman" w:eastAsia="Times New Roman" w:hAnsi="Times New Roman" w:cs="Times New Roman" w:hint="default"/>
        <w:b/>
        <w:bCs/>
        <w:color w:val="231F20"/>
        <w:spacing w:val="-3"/>
        <w:w w:val="100"/>
        <w:sz w:val="24"/>
        <w:szCs w:val="24"/>
      </w:rPr>
    </w:lvl>
    <w:lvl w:ilvl="2">
      <w:start w:val="1"/>
      <w:numFmt w:val="decimal"/>
      <w:lvlText w:val="%1.%2.%3"/>
      <w:lvlJc w:val="left"/>
      <w:pPr>
        <w:ind w:left="240" w:hanging="574"/>
      </w:pPr>
      <w:rPr>
        <w:rFonts w:ascii="Times New Roman" w:eastAsia="Times New Roman" w:hAnsi="Times New Roman" w:cs="Times New Roman" w:hint="default"/>
        <w:b/>
        <w:bCs/>
        <w:color w:val="231F20"/>
        <w:spacing w:val="-13"/>
        <w:w w:val="100"/>
        <w:sz w:val="24"/>
        <w:szCs w:val="24"/>
      </w:rPr>
    </w:lvl>
    <w:lvl w:ilvl="3">
      <w:numFmt w:val="bullet"/>
      <w:lvlText w:val="•"/>
      <w:lvlJc w:val="left"/>
      <w:pPr>
        <w:ind w:left="2755" w:hanging="574"/>
      </w:pPr>
      <w:rPr>
        <w:rFonts w:hint="default"/>
      </w:rPr>
    </w:lvl>
    <w:lvl w:ilvl="4">
      <w:numFmt w:val="bullet"/>
      <w:lvlText w:val="•"/>
      <w:lvlJc w:val="left"/>
      <w:pPr>
        <w:ind w:left="3813" w:hanging="574"/>
      </w:pPr>
      <w:rPr>
        <w:rFonts w:hint="default"/>
      </w:rPr>
    </w:lvl>
    <w:lvl w:ilvl="5">
      <w:numFmt w:val="bullet"/>
      <w:lvlText w:val="•"/>
      <w:lvlJc w:val="left"/>
      <w:pPr>
        <w:ind w:left="4871" w:hanging="574"/>
      </w:pPr>
      <w:rPr>
        <w:rFonts w:hint="default"/>
      </w:rPr>
    </w:lvl>
    <w:lvl w:ilvl="6">
      <w:numFmt w:val="bullet"/>
      <w:lvlText w:val="•"/>
      <w:lvlJc w:val="left"/>
      <w:pPr>
        <w:ind w:left="5928" w:hanging="574"/>
      </w:pPr>
      <w:rPr>
        <w:rFonts w:hint="default"/>
      </w:rPr>
    </w:lvl>
    <w:lvl w:ilvl="7">
      <w:numFmt w:val="bullet"/>
      <w:lvlText w:val="•"/>
      <w:lvlJc w:val="left"/>
      <w:pPr>
        <w:ind w:left="6986" w:hanging="574"/>
      </w:pPr>
      <w:rPr>
        <w:rFonts w:hint="default"/>
      </w:rPr>
    </w:lvl>
    <w:lvl w:ilvl="8">
      <w:numFmt w:val="bullet"/>
      <w:lvlText w:val="•"/>
      <w:lvlJc w:val="left"/>
      <w:pPr>
        <w:ind w:left="8044" w:hanging="574"/>
      </w:pPr>
      <w:rPr>
        <w:rFonts w:hint="default"/>
      </w:rPr>
    </w:lvl>
  </w:abstractNum>
  <w:abstractNum w:abstractNumId="173" w15:restartNumberingAfterBreak="0">
    <w:nsid w:val="3B9F72D8"/>
    <w:multiLevelType w:val="multilevel"/>
    <w:tmpl w:val="D9BE0E9C"/>
    <w:lvl w:ilvl="0">
      <w:start w:val="2"/>
      <w:numFmt w:val="decimal"/>
      <w:lvlText w:val="%1"/>
      <w:lvlJc w:val="left"/>
      <w:pPr>
        <w:ind w:left="560" w:hanging="420"/>
      </w:pPr>
      <w:rPr>
        <w:rFonts w:hint="default"/>
        <w:lang w:val="en-US" w:eastAsia="en-US" w:bidi="en-US"/>
      </w:rPr>
    </w:lvl>
    <w:lvl w:ilvl="1">
      <w:start w:val="1"/>
      <w:numFmt w:val="decimal"/>
      <w:lvlText w:val="%1.%2"/>
      <w:lvlJc w:val="left"/>
      <w:pPr>
        <w:ind w:left="560" w:hanging="420"/>
      </w:pPr>
      <w:rPr>
        <w:rFonts w:ascii="Times New Roman" w:eastAsia="Times New Roman" w:hAnsi="Times New Roman" w:cs="Times New Roman" w:hint="default"/>
        <w:b/>
        <w:bCs/>
        <w:spacing w:val="-2"/>
        <w:w w:val="100"/>
        <w:sz w:val="24"/>
        <w:szCs w:val="24"/>
        <w:lang w:val="en-US" w:eastAsia="en-US" w:bidi="en-US"/>
      </w:rPr>
    </w:lvl>
    <w:lvl w:ilvl="2">
      <w:start w:val="1"/>
      <w:numFmt w:val="decimal"/>
      <w:lvlText w:val="%1.%2.%3"/>
      <w:lvlJc w:val="left"/>
      <w:pPr>
        <w:ind w:left="914" w:hanging="644"/>
      </w:pPr>
      <w:rPr>
        <w:rFonts w:ascii="Times New Roman" w:eastAsia="Cambria" w:hAnsi="Times New Roman" w:cs="Times New Roman" w:hint="default"/>
        <w:b/>
        <w:bCs/>
        <w:spacing w:val="-6"/>
        <w:w w:val="100"/>
        <w:sz w:val="24"/>
        <w:szCs w:val="24"/>
        <w:lang w:val="en-US" w:eastAsia="en-US" w:bidi="en-US"/>
      </w:rPr>
    </w:lvl>
    <w:lvl w:ilvl="3">
      <w:start w:val="1"/>
      <w:numFmt w:val="decimal"/>
      <w:lvlText w:val="%1.%2.%3.%4"/>
      <w:lvlJc w:val="left"/>
      <w:pPr>
        <w:ind w:left="140" w:hanging="780"/>
      </w:pPr>
      <w:rPr>
        <w:rFonts w:ascii="Times New Roman" w:eastAsia="Times New Roman" w:hAnsi="Times New Roman" w:cs="Times New Roman" w:hint="default"/>
        <w:b/>
        <w:bCs/>
        <w:spacing w:val="-5"/>
        <w:w w:val="100"/>
        <w:sz w:val="24"/>
        <w:szCs w:val="24"/>
        <w:lang w:val="en-US" w:eastAsia="en-US" w:bidi="en-US"/>
      </w:rPr>
    </w:lvl>
    <w:lvl w:ilvl="4">
      <w:numFmt w:val="bullet"/>
      <w:lvlText w:val="•"/>
      <w:lvlJc w:val="left"/>
      <w:pPr>
        <w:ind w:left="3653" w:hanging="780"/>
      </w:pPr>
      <w:rPr>
        <w:rFonts w:hint="default"/>
        <w:lang w:val="en-US" w:eastAsia="en-US" w:bidi="en-US"/>
      </w:rPr>
    </w:lvl>
    <w:lvl w:ilvl="5">
      <w:numFmt w:val="bullet"/>
      <w:lvlText w:val="•"/>
      <w:lvlJc w:val="left"/>
      <w:pPr>
        <w:ind w:left="4684" w:hanging="780"/>
      </w:pPr>
      <w:rPr>
        <w:rFonts w:hint="default"/>
        <w:lang w:val="en-US" w:eastAsia="en-US" w:bidi="en-US"/>
      </w:rPr>
    </w:lvl>
    <w:lvl w:ilvl="6">
      <w:numFmt w:val="bullet"/>
      <w:lvlText w:val="•"/>
      <w:lvlJc w:val="left"/>
      <w:pPr>
        <w:ind w:left="5715" w:hanging="780"/>
      </w:pPr>
      <w:rPr>
        <w:rFonts w:hint="default"/>
        <w:lang w:val="en-US" w:eastAsia="en-US" w:bidi="en-US"/>
      </w:rPr>
    </w:lvl>
    <w:lvl w:ilvl="7">
      <w:numFmt w:val="bullet"/>
      <w:lvlText w:val="•"/>
      <w:lvlJc w:val="left"/>
      <w:pPr>
        <w:ind w:left="6746" w:hanging="780"/>
      </w:pPr>
      <w:rPr>
        <w:rFonts w:hint="default"/>
        <w:lang w:val="en-US" w:eastAsia="en-US" w:bidi="en-US"/>
      </w:rPr>
    </w:lvl>
    <w:lvl w:ilvl="8">
      <w:numFmt w:val="bullet"/>
      <w:lvlText w:val="•"/>
      <w:lvlJc w:val="left"/>
      <w:pPr>
        <w:ind w:left="7777" w:hanging="780"/>
      </w:pPr>
      <w:rPr>
        <w:rFonts w:hint="default"/>
        <w:lang w:val="en-US" w:eastAsia="en-US" w:bidi="en-US"/>
      </w:rPr>
    </w:lvl>
  </w:abstractNum>
  <w:abstractNum w:abstractNumId="174" w15:restartNumberingAfterBreak="0">
    <w:nsid w:val="3BD06A68"/>
    <w:multiLevelType w:val="multilevel"/>
    <w:tmpl w:val="8FFEA07E"/>
    <w:lvl w:ilvl="0">
      <w:start w:val="13"/>
      <w:numFmt w:val="upperLetter"/>
      <w:lvlText w:val="%1"/>
      <w:lvlJc w:val="left"/>
      <w:pPr>
        <w:ind w:left="240" w:hanging="528"/>
      </w:pPr>
      <w:rPr>
        <w:rFonts w:hint="default"/>
      </w:rPr>
    </w:lvl>
    <w:lvl w:ilvl="1">
      <w:start w:val="1"/>
      <w:numFmt w:val="decimal"/>
      <w:lvlText w:val="%1.%2"/>
      <w:lvlJc w:val="left"/>
      <w:pPr>
        <w:ind w:left="240" w:hanging="528"/>
      </w:pPr>
      <w:rPr>
        <w:rFonts w:ascii="Times New Roman" w:eastAsia="Times New Roman" w:hAnsi="Times New Roman" w:cs="Times New Roman" w:hint="default"/>
        <w:b/>
        <w:bCs/>
        <w:color w:val="231F20"/>
        <w:spacing w:val="-17"/>
        <w:w w:val="100"/>
        <w:sz w:val="24"/>
        <w:szCs w:val="24"/>
      </w:rPr>
    </w:lvl>
    <w:lvl w:ilvl="2">
      <w:start w:val="1"/>
      <w:numFmt w:val="decimal"/>
      <w:lvlText w:val="%1.%2.%3"/>
      <w:lvlJc w:val="left"/>
      <w:pPr>
        <w:ind w:left="240" w:hanging="708"/>
      </w:pPr>
      <w:rPr>
        <w:rFonts w:ascii="Times New Roman" w:eastAsia="Times New Roman" w:hAnsi="Times New Roman" w:cs="Times New Roman" w:hint="default"/>
        <w:b/>
        <w:bCs/>
        <w:color w:val="231F20"/>
        <w:spacing w:val="-20"/>
        <w:w w:val="100"/>
        <w:sz w:val="24"/>
        <w:szCs w:val="24"/>
      </w:rPr>
    </w:lvl>
    <w:lvl w:ilvl="3">
      <w:numFmt w:val="bullet"/>
      <w:lvlText w:val=""/>
      <w:lvlJc w:val="left"/>
      <w:pPr>
        <w:ind w:left="960" w:hanging="360"/>
      </w:pPr>
      <w:rPr>
        <w:rFonts w:ascii="Symbol" w:eastAsia="Symbol" w:hAnsi="Symbol" w:cs="Symbol" w:hint="default"/>
        <w:color w:val="231F20"/>
        <w:w w:val="100"/>
        <w:sz w:val="24"/>
        <w:szCs w:val="24"/>
      </w:rPr>
    </w:lvl>
    <w:lvl w:ilvl="4">
      <w:numFmt w:val="bullet"/>
      <w:lvlText w:val="•"/>
      <w:lvlJc w:val="left"/>
      <w:pPr>
        <w:ind w:left="4026" w:hanging="360"/>
      </w:pPr>
      <w:rPr>
        <w:rFonts w:hint="default"/>
      </w:rPr>
    </w:lvl>
    <w:lvl w:ilvl="5">
      <w:numFmt w:val="bullet"/>
      <w:lvlText w:val="•"/>
      <w:lvlJc w:val="left"/>
      <w:pPr>
        <w:ind w:left="5048" w:hanging="360"/>
      </w:pPr>
      <w:rPr>
        <w:rFonts w:hint="default"/>
      </w:rPr>
    </w:lvl>
    <w:lvl w:ilvl="6">
      <w:numFmt w:val="bullet"/>
      <w:lvlText w:val="•"/>
      <w:lvlJc w:val="left"/>
      <w:pPr>
        <w:ind w:left="6071" w:hanging="360"/>
      </w:pPr>
      <w:rPr>
        <w:rFonts w:hint="default"/>
      </w:rPr>
    </w:lvl>
    <w:lvl w:ilvl="7">
      <w:numFmt w:val="bullet"/>
      <w:lvlText w:val="•"/>
      <w:lvlJc w:val="left"/>
      <w:pPr>
        <w:ind w:left="7093" w:hanging="360"/>
      </w:pPr>
      <w:rPr>
        <w:rFonts w:hint="default"/>
      </w:rPr>
    </w:lvl>
    <w:lvl w:ilvl="8">
      <w:numFmt w:val="bullet"/>
      <w:lvlText w:val="•"/>
      <w:lvlJc w:val="left"/>
      <w:pPr>
        <w:ind w:left="8115" w:hanging="360"/>
      </w:pPr>
      <w:rPr>
        <w:rFonts w:hint="default"/>
      </w:rPr>
    </w:lvl>
  </w:abstractNum>
  <w:abstractNum w:abstractNumId="175" w15:restartNumberingAfterBreak="0">
    <w:nsid w:val="3C3C5FF7"/>
    <w:multiLevelType w:val="hybridMultilevel"/>
    <w:tmpl w:val="BBA0855E"/>
    <w:lvl w:ilvl="0" w:tplc="7108DC40">
      <w:start w:val="2"/>
      <w:numFmt w:val="decimal"/>
      <w:lvlText w:val="%1."/>
      <w:lvlJc w:val="left"/>
      <w:pPr>
        <w:ind w:left="720" w:hanging="360"/>
      </w:pPr>
    </w:lvl>
    <w:lvl w:ilvl="1" w:tplc="1D3CE46A">
      <w:start w:val="1"/>
      <w:numFmt w:val="lowerLetter"/>
      <w:lvlText w:val="%2."/>
      <w:lvlJc w:val="left"/>
      <w:pPr>
        <w:ind w:left="1440" w:hanging="360"/>
      </w:pPr>
    </w:lvl>
    <w:lvl w:ilvl="2" w:tplc="72C4267A">
      <w:start w:val="1"/>
      <w:numFmt w:val="lowerRoman"/>
      <w:lvlText w:val="%3."/>
      <w:lvlJc w:val="right"/>
      <w:pPr>
        <w:ind w:left="2160" w:hanging="180"/>
      </w:pPr>
    </w:lvl>
    <w:lvl w:ilvl="3" w:tplc="77D0E914">
      <w:start w:val="1"/>
      <w:numFmt w:val="decimal"/>
      <w:lvlText w:val="%4."/>
      <w:lvlJc w:val="left"/>
      <w:pPr>
        <w:ind w:left="2880" w:hanging="360"/>
      </w:pPr>
    </w:lvl>
    <w:lvl w:ilvl="4" w:tplc="67965346">
      <w:start w:val="1"/>
      <w:numFmt w:val="lowerLetter"/>
      <w:lvlText w:val="%5."/>
      <w:lvlJc w:val="left"/>
      <w:pPr>
        <w:ind w:left="3600" w:hanging="360"/>
      </w:pPr>
    </w:lvl>
    <w:lvl w:ilvl="5" w:tplc="324A9B0A">
      <w:start w:val="1"/>
      <w:numFmt w:val="lowerRoman"/>
      <w:lvlText w:val="%6."/>
      <w:lvlJc w:val="right"/>
      <w:pPr>
        <w:ind w:left="4320" w:hanging="180"/>
      </w:pPr>
    </w:lvl>
    <w:lvl w:ilvl="6" w:tplc="6A1ACCA8">
      <w:start w:val="1"/>
      <w:numFmt w:val="decimal"/>
      <w:lvlText w:val="%7."/>
      <w:lvlJc w:val="left"/>
      <w:pPr>
        <w:ind w:left="5040" w:hanging="360"/>
      </w:pPr>
    </w:lvl>
    <w:lvl w:ilvl="7" w:tplc="D67E40F4">
      <w:start w:val="1"/>
      <w:numFmt w:val="lowerLetter"/>
      <w:lvlText w:val="%8."/>
      <w:lvlJc w:val="left"/>
      <w:pPr>
        <w:ind w:left="5760" w:hanging="360"/>
      </w:pPr>
    </w:lvl>
    <w:lvl w:ilvl="8" w:tplc="66961BD2">
      <w:start w:val="1"/>
      <w:numFmt w:val="lowerRoman"/>
      <w:lvlText w:val="%9."/>
      <w:lvlJc w:val="right"/>
      <w:pPr>
        <w:ind w:left="6480" w:hanging="180"/>
      </w:pPr>
    </w:lvl>
  </w:abstractNum>
  <w:abstractNum w:abstractNumId="176" w15:restartNumberingAfterBreak="0">
    <w:nsid w:val="3C460948"/>
    <w:multiLevelType w:val="multilevel"/>
    <w:tmpl w:val="8B664CB6"/>
    <w:lvl w:ilvl="0">
      <w:numFmt w:val="bullet"/>
      <w:lvlText w:val="▪"/>
      <w:lvlJc w:val="left"/>
      <w:pPr>
        <w:ind w:left="495" w:hanging="360"/>
      </w:pPr>
      <w:rPr>
        <w:rFonts w:ascii="Noto Sans Symbols" w:eastAsia="Noto Sans Symbols" w:hAnsi="Noto Sans Symbols" w:cs="Noto Sans Symbols"/>
        <w:sz w:val="20"/>
        <w:szCs w:val="20"/>
      </w:rPr>
    </w:lvl>
    <w:lvl w:ilvl="1">
      <w:numFmt w:val="bullet"/>
      <w:lvlText w:val="•"/>
      <w:lvlJc w:val="left"/>
      <w:pPr>
        <w:ind w:left="649" w:hanging="359"/>
      </w:pPr>
    </w:lvl>
    <w:lvl w:ilvl="2">
      <w:numFmt w:val="bullet"/>
      <w:lvlText w:val="•"/>
      <w:lvlJc w:val="left"/>
      <w:pPr>
        <w:ind w:left="798" w:hanging="360"/>
      </w:pPr>
    </w:lvl>
    <w:lvl w:ilvl="3">
      <w:numFmt w:val="bullet"/>
      <w:lvlText w:val="•"/>
      <w:lvlJc w:val="left"/>
      <w:pPr>
        <w:ind w:left="947" w:hanging="360"/>
      </w:pPr>
    </w:lvl>
    <w:lvl w:ilvl="4">
      <w:numFmt w:val="bullet"/>
      <w:lvlText w:val="•"/>
      <w:lvlJc w:val="left"/>
      <w:pPr>
        <w:ind w:left="1096" w:hanging="360"/>
      </w:pPr>
    </w:lvl>
    <w:lvl w:ilvl="5">
      <w:numFmt w:val="bullet"/>
      <w:lvlText w:val="•"/>
      <w:lvlJc w:val="left"/>
      <w:pPr>
        <w:ind w:left="1245" w:hanging="360"/>
      </w:pPr>
    </w:lvl>
    <w:lvl w:ilvl="6">
      <w:numFmt w:val="bullet"/>
      <w:lvlText w:val="•"/>
      <w:lvlJc w:val="left"/>
      <w:pPr>
        <w:ind w:left="1395" w:hanging="360"/>
      </w:pPr>
    </w:lvl>
    <w:lvl w:ilvl="7">
      <w:numFmt w:val="bullet"/>
      <w:lvlText w:val="•"/>
      <w:lvlJc w:val="left"/>
      <w:pPr>
        <w:ind w:left="1544" w:hanging="360"/>
      </w:pPr>
    </w:lvl>
    <w:lvl w:ilvl="8">
      <w:numFmt w:val="bullet"/>
      <w:lvlText w:val="•"/>
      <w:lvlJc w:val="left"/>
      <w:pPr>
        <w:ind w:left="1693" w:hanging="360"/>
      </w:pPr>
    </w:lvl>
  </w:abstractNum>
  <w:abstractNum w:abstractNumId="177" w15:restartNumberingAfterBreak="0">
    <w:nsid w:val="3C60AA97"/>
    <w:multiLevelType w:val="hybridMultilevel"/>
    <w:tmpl w:val="30E8BF6C"/>
    <w:lvl w:ilvl="0" w:tplc="14AED524">
      <w:start w:val="1"/>
      <w:numFmt w:val="bullet"/>
      <w:lvlText w:val="·"/>
      <w:lvlJc w:val="left"/>
      <w:pPr>
        <w:ind w:left="720" w:hanging="360"/>
      </w:pPr>
      <w:rPr>
        <w:rFonts w:ascii="Symbol" w:hAnsi="Symbol" w:hint="default"/>
      </w:rPr>
    </w:lvl>
    <w:lvl w:ilvl="1" w:tplc="7E4483EA">
      <w:start w:val="1"/>
      <w:numFmt w:val="bullet"/>
      <w:lvlText w:val="o"/>
      <w:lvlJc w:val="left"/>
      <w:pPr>
        <w:ind w:left="1440" w:hanging="360"/>
      </w:pPr>
      <w:rPr>
        <w:rFonts w:ascii="Courier New" w:hAnsi="Courier New" w:hint="default"/>
      </w:rPr>
    </w:lvl>
    <w:lvl w:ilvl="2" w:tplc="294E1DCA">
      <w:start w:val="1"/>
      <w:numFmt w:val="bullet"/>
      <w:lvlText w:val=""/>
      <w:lvlJc w:val="left"/>
      <w:pPr>
        <w:ind w:left="2160" w:hanging="360"/>
      </w:pPr>
      <w:rPr>
        <w:rFonts w:ascii="Wingdings" w:hAnsi="Wingdings" w:hint="default"/>
      </w:rPr>
    </w:lvl>
    <w:lvl w:ilvl="3" w:tplc="38AEC586">
      <w:start w:val="1"/>
      <w:numFmt w:val="bullet"/>
      <w:lvlText w:val=""/>
      <w:lvlJc w:val="left"/>
      <w:pPr>
        <w:ind w:left="2880" w:hanging="360"/>
      </w:pPr>
      <w:rPr>
        <w:rFonts w:ascii="Symbol" w:hAnsi="Symbol" w:hint="default"/>
      </w:rPr>
    </w:lvl>
    <w:lvl w:ilvl="4" w:tplc="190A0400">
      <w:start w:val="1"/>
      <w:numFmt w:val="bullet"/>
      <w:lvlText w:val="o"/>
      <w:lvlJc w:val="left"/>
      <w:pPr>
        <w:ind w:left="3600" w:hanging="360"/>
      </w:pPr>
      <w:rPr>
        <w:rFonts w:ascii="Courier New" w:hAnsi="Courier New" w:hint="default"/>
      </w:rPr>
    </w:lvl>
    <w:lvl w:ilvl="5" w:tplc="F0B29768">
      <w:start w:val="1"/>
      <w:numFmt w:val="bullet"/>
      <w:lvlText w:val=""/>
      <w:lvlJc w:val="left"/>
      <w:pPr>
        <w:ind w:left="4320" w:hanging="360"/>
      </w:pPr>
      <w:rPr>
        <w:rFonts w:ascii="Wingdings" w:hAnsi="Wingdings" w:hint="default"/>
      </w:rPr>
    </w:lvl>
    <w:lvl w:ilvl="6" w:tplc="131434F0">
      <w:start w:val="1"/>
      <w:numFmt w:val="bullet"/>
      <w:lvlText w:val=""/>
      <w:lvlJc w:val="left"/>
      <w:pPr>
        <w:ind w:left="5040" w:hanging="360"/>
      </w:pPr>
      <w:rPr>
        <w:rFonts w:ascii="Symbol" w:hAnsi="Symbol" w:hint="default"/>
      </w:rPr>
    </w:lvl>
    <w:lvl w:ilvl="7" w:tplc="5E14821E">
      <w:start w:val="1"/>
      <w:numFmt w:val="bullet"/>
      <w:lvlText w:val="o"/>
      <w:lvlJc w:val="left"/>
      <w:pPr>
        <w:ind w:left="5760" w:hanging="360"/>
      </w:pPr>
      <w:rPr>
        <w:rFonts w:ascii="Courier New" w:hAnsi="Courier New" w:hint="default"/>
      </w:rPr>
    </w:lvl>
    <w:lvl w:ilvl="8" w:tplc="36968394">
      <w:start w:val="1"/>
      <w:numFmt w:val="bullet"/>
      <w:lvlText w:val=""/>
      <w:lvlJc w:val="left"/>
      <w:pPr>
        <w:ind w:left="6480" w:hanging="360"/>
      </w:pPr>
      <w:rPr>
        <w:rFonts w:ascii="Wingdings" w:hAnsi="Wingdings" w:hint="default"/>
      </w:rPr>
    </w:lvl>
  </w:abstractNum>
  <w:abstractNum w:abstractNumId="178" w15:restartNumberingAfterBreak="0">
    <w:nsid w:val="3D56429C"/>
    <w:multiLevelType w:val="multilevel"/>
    <w:tmpl w:val="20B8918A"/>
    <w:lvl w:ilvl="0">
      <w:numFmt w:val="bullet"/>
      <w:lvlText w:val="▪"/>
      <w:lvlJc w:val="left"/>
      <w:pPr>
        <w:ind w:left="444" w:hanging="360"/>
      </w:pPr>
      <w:rPr>
        <w:rFonts w:ascii="Noto Sans Symbols" w:eastAsia="Noto Sans Symbols" w:hAnsi="Noto Sans Symbols" w:cs="Noto Sans Symbols"/>
        <w:sz w:val="20"/>
        <w:szCs w:val="20"/>
      </w:rPr>
    </w:lvl>
    <w:lvl w:ilvl="1">
      <w:numFmt w:val="bullet"/>
      <w:lvlText w:val="•"/>
      <w:lvlJc w:val="left"/>
      <w:pPr>
        <w:ind w:left="654" w:hanging="359"/>
      </w:pPr>
    </w:lvl>
    <w:lvl w:ilvl="2">
      <w:numFmt w:val="bullet"/>
      <w:lvlText w:val="•"/>
      <w:lvlJc w:val="left"/>
      <w:pPr>
        <w:ind w:left="868" w:hanging="360"/>
      </w:pPr>
    </w:lvl>
    <w:lvl w:ilvl="3">
      <w:numFmt w:val="bullet"/>
      <w:lvlText w:val="•"/>
      <w:lvlJc w:val="left"/>
      <w:pPr>
        <w:ind w:left="1082" w:hanging="360"/>
      </w:pPr>
    </w:lvl>
    <w:lvl w:ilvl="4">
      <w:numFmt w:val="bullet"/>
      <w:lvlText w:val="•"/>
      <w:lvlJc w:val="left"/>
      <w:pPr>
        <w:ind w:left="1296" w:hanging="360"/>
      </w:pPr>
    </w:lvl>
    <w:lvl w:ilvl="5">
      <w:numFmt w:val="bullet"/>
      <w:lvlText w:val="•"/>
      <w:lvlJc w:val="left"/>
      <w:pPr>
        <w:ind w:left="1510" w:hanging="360"/>
      </w:pPr>
    </w:lvl>
    <w:lvl w:ilvl="6">
      <w:numFmt w:val="bullet"/>
      <w:lvlText w:val="•"/>
      <w:lvlJc w:val="left"/>
      <w:pPr>
        <w:ind w:left="1724" w:hanging="360"/>
      </w:pPr>
    </w:lvl>
    <w:lvl w:ilvl="7">
      <w:numFmt w:val="bullet"/>
      <w:lvlText w:val="•"/>
      <w:lvlJc w:val="left"/>
      <w:pPr>
        <w:ind w:left="1938" w:hanging="360"/>
      </w:pPr>
    </w:lvl>
    <w:lvl w:ilvl="8">
      <w:numFmt w:val="bullet"/>
      <w:lvlText w:val="•"/>
      <w:lvlJc w:val="left"/>
      <w:pPr>
        <w:ind w:left="2152" w:hanging="360"/>
      </w:pPr>
    </w:lvl>
  </w:abstractNum>
  <w:abstractNum w:abstractNumId="179" w15:restartNumberingAfterBreak="0">
    <w:nsid w:val="3D5FC561"/>
    <w:multiLevelType w:val="hybridMultilevel"/>
    <w:tmpl w:val="07E4139C"/>
    <w:lvl w:ilvl="0" w:tplc="B9D46E00">
      <w:start w:val="4"/>
      <w:numFmt w:val="upperRoman"/>
      <w:lvlText w:val="%1."/>
      <w:lvlJc w:val="right"/>
      <w:pPr>
        <w:ind w:left="720" w:hanging="360"/>
      </w:pPr>
    </w:lvl>
    <w:lvl w:ilvl="1" w:tplc="520E54A6">
      <w:start w:val="1"/>
      <w:numFmt w:val="lowerLetter"/>
      <w:lvlText w:val="%2."/>
      <w:lvlJc w:val="left"/>
      <w:pPr>
        <w:ind w:left="1440" w:hanging="360"/>
      </w:pPr>
    </w:lvl>
    <w:lvl w:ilvl="2" w:tplc="F1DADF16">
      <w:start w:val="1"/>
      <w:numFmt w:val="lowerRoman"/>
      <w:lvlText w:val="%3."/>
      <w:lvlJc w:val="right"/>
      <w:pPr>
        <w:ind w:left="2160" w:hanging="180"/>
      </w:pPr>
    </w:lvl>
    <w:lvl w:ilvl="3" w:tplc="F8EC408A">
      <w:start w:val="1"/>
      <w:numFmt w:val="decimal"/>
      <w:lvlText w:val="%4."/>
      <w:lvlJc w:val="left"/>
      <w:pPr>
        <w:ind w:left="2880" w:hanging="360"/>
      </w:pPr>
    </w:lvl>
    <w:lvl w:ilvl="4" w:tplc="56FA07D4">
      <w:start w:val="1"/>
      <w:numFmt w:val="lowerLetter"/>
      <w:lvlText w:val="%5."/>
      <w:lvlJc w:val="left"/>
      <w:pPr>
        <w:ind w:left="3600" w:hanging="360"/>
      </w:pPr>
    </w:lvl>
    <w:lvl w:ilvl="5" w:tplc="B5E80692">
      <w:start w:val="1"/>
      <w:numFmt w:val="lowerRoman"/>
      <w:lvlText w:val="%6."/>
      <w:lvlJc w:val="right"/>
      <w:pPr>
        <w:ind w:left="4320" w:hanging="180"/>
      </w:pPr>
    </w:lvl>
    <w:lvl w:ilvl="6" w:tplc="7F4CF274">
      <w:start w:val="1"/>
      <w:numFmt w:val="decimal"/>
      <w:lvlText w:val="%7."/>
      <w:lvlJc w:val="left"/>
      <w:pPr>
        <w:ind w:left="5040" w:hanging="360"/>
      </w:pPr>
    </w:lvl>
    <w:lvl w:ilvl="7" w:tplc="FC92390C">
      <w:start w:val="1"/>
      <w:numFmt w:val="lowerLetter"/>
      <w:lvlText w:val="%8."/>
      <w:lvlJc w:val="left"/>
      <w:pPr>
        <w:ind w:left="5760" w:hanging="360"/>
      </w:pPr>
    </w:lvl>
    <w:lvl w:ilvl="8" w:tplc="DC5A090E">
      <w:start w:val="1"/>
      <w:numFmt w:val="lowerRoman"/>
      <w:lvlText w:val="%9."/>
      <w:lvlJc w:val="right"/>
      <w:pPr>
        <w:ind w:left="6480" w:hanging="180"/>
      </w:pPr>
    </w:lvl>
  </w:abstractNum>
  <w:abstractNum w:abstractNumId="180" w15:restartNumberingAfterBreak="0">
    <w:nsid w:val="3D890260"/>
    <w:multiLevelType w:val="hybridMultilevel"/>
    <w:tmpl w:val="8BA017C0"/>
    <w:lvl w:ilvl="0" w:tplc="5E624A60">
      <w:start w:val="1"/>
      <w:numFmt w:val="decimal"/>
      <w:lvlText w:val=".%1"/>
      <w:lvlJc w:val="left"/>
      <w:pPr>
        <w:ind w:left="240" w:hanging="300"/>
      </w:pPr>
      <w:rPr>
        <w:rFonts w:ascii="Times New Roman" w:eastAsia="Times New Roman" w:hAnsi="Times New Roman" w:cs="Times New Roman" w:hint="default"/>
        <w:b/>
        <w:bCs/>
        <w:color w:val="231F20"/>
        <w:spacing w:val="-8"/>
        <w:w w:val="100"/>
        <w:sz w:val="24"/>
        <w:szCs w:val="24"/>
      </w:rPr>
    </w:lvl>
    <w:lvl w:ilvl="1" w:tplc="9EEA0306">
      <w:numFmt w:val="bullet"/>
      <w:lvlText w:val="•"/>
      <w:lvlJc w:val="left"/>
      <w:pPr>
        <w:ind w:left="1232" w:hanging="300"/>
      </w:pPr>
      <w:rPr>
        <w:rFonts w:hint="default"/>
      </w:rPr>
    </w:lvl>
    <w:lvl w:ilvl="2" w:tplc="7E341FBE">
      <w:numFmt w:val="bullet"/>
      <w:lvlText w:val="•"/>
      <w:lvlJc w:val="left"/>
      <w:pPr>
        <w:ind w:left="2224" w:hanging="300"/>
      </w:pPr>
      <w:rPr>
        <w:rFonts w:hint="default"/>
      </w:rPr>
    </w:lvl>
    <w:lvl w:ilvl="3" w:tplc="3AB8FED4">
      <w:numFmt w:val="bullet"/>
      <w:lvlText w:val="•"/>
      <w:lvlJc w:val="left"/>
      <w:pPr>
        <w:ind w:left="3216" w:hanging="300"/>
      </w:pPr>
      <w:rPr>
        <w:rFonts w:hint="default"/>
      </w:rPr>
    </w:lvl>
    <w:lvl w:ilvl="4" w:tplc="960CD35E">
      <w:numFmt w:val="bullet"/>
      <w:lvlText w:val="•"/>
      <w:lvlJc w:val="left"/>
      <w:pPr>
        <w:ind w:left="4208" w:hanging="300"/>
      </w:pPr>
      <w:rPr>
        <w:rFonts w:hint="default"/>
      </w:rPr>
    </w:lvl>
    <w:lvl w:ilvl="5" w:tplc="62B67D42">
      <w:numFmt w:val="bullet"/>
      <w:lvlText w:val="•"/>
      <w:lvlJc w:val="left"/>
      <w:pPr>
        <w:ind w:left="5200" w:hanging="300"/>
      </w:pPr>
      <w:rPr>
        <w:rFonts w:hint="default"/>
      </w:rPr>
    </w:lvl>
    <w:lvl w:ilvl="6" w:tplc="B488761A">
      <w:numFmt w:val="bullet"/>
      <w:lvlText w:val="•"/>
      <w:lvlJc w:val="left"/>
      <w:pPr>
        <w:ind w:left="6192" w:hanging="300"/>
      </w:pPr>
      <w:rPr>
        <w:rFonts w:hint="default"/>
      </w:rPr>
    </w:lvl>
    <w:lvl w:ilvl="7" w:tplc="540A9A4A">
      <w:numFmt w:val="bullet"/>
      <w:lvlText w:val="•"/>
      <w:lvlJc w:val="left"/>
      <w:pPr>
        <w:ind w:left="7184" w:hanging="300"/>
      </w:pPr>
      <w:rPr>
        <w:rFonts w:hint="default"/>
      </w:rPr>
    </w:lvl>
    <w:lvl w:ilvl="8" w:tplc="811CA8F0">
      <w:numFmt w:val="bullet"/>
      <w:lvlText w:val="•"/>
      <w:lvlJc w:val="left"/>
      <w:pPr>
        <w:ind w:left="8176" w:hanging="300"/>
      </w:pPr>
      <w:rPr>
        <w:rFonts w:hint="default"/>
      </w:rPr>
    </w:lvl>
  </w:abstractNum>
  <w:abstractNum w:abstractNumId="181" w15:restartNumberingAfterBreak="0">
    <w:nsid w:val="3DAA514C"/>
    <w:multiLevelType w:val="hybridMultilevel"/>
    <w:tmpl w:val="35882572"/>
    <w:lvl w:ilvl="0" w:tplc="CE201A12">
      <w:start w:val="1"/>
      <w:numFmt w:val="decimal"/>
      <w:lvlText w:val=".%1"/>
      <w:lvlJc w:val="left"/>
      <w:pPr>
        <w:ind w:left="140" w:hanging="240"/>
      </w:pPr>
      <w:rPr>
        <w:rFonts w:ascii="Times New Roman" w:eastAsia="Times New Roman" w:hAnsi="Times New Roman" w:cs="Times New Roman" w:hint="default"/>
        <w:b/>
        <w:bCs/>
        <w:spacing w:val="-5"/>
        <w:w w:val="100"/>
        <w:sz w:val="24"/>
        <w:szCs w:val="24"/>
        <w:lang w:val="en-US" w:eastAsia="en-US" w:bidi="en-US"/>
      </w:rPr>
    </w:lvl>
    <w:lvl w:ilvl="1" w:tplc="88D036BE">
      <w:numFmt w:val="bullet"/>
      <w:lvlText w:val="•"/>
      <w:lvlJc w:val="left"/>
      <w:pPr>
        <w:ind w:left="1110" w:hanging="240"/>
      </w:pPr>
      <w:rPr>
        <w:rFonts w:hint="default"/>
        <w:lang w:val="en-US" w:eastAsia="en-US" w:bidi="en-US"/>
      </w:rPr>
    </w:lvl>
    <w:lvl w:ilvl="2" w:tplc="A57ABE56">
      <w:numFmt w:val="bullet"/>
      <w:lvlText w:val="•"/>
      <w:lvlJc w:val="left"/>
      <w:pPr>
        <w:ind w:left="2080" w:hanging="240"/>
      </w:pPr>
      <w:rPr>
        <w:rFonts w:hint="default"/>
        <w:lang w:val="en-US" w:eastAsia="en-US" w:bidi="en-US"/>
      </w:rPr>
    </w:lvl>
    <w:lvl w:ilvl="3" w:tplc="66CE8108">
      <w:numFmt w:val="bullet"/>
      <w:lvlText w:val="•"/>
      <w:lvlJc w:val="left"/>
      <w:pPr>
        <w:ind w:left="3050" w:hanging="240"/>
      </w:pPr>
      <w:rPr>
        <w:rFonts w:hint="default"/>
        <w:lang w:val="en-US" w:eastAsia="en-US" w:bidi="en-US"/>
      </w:rPr>
    </w:lvl>
    <w:lvl w:ilvl="4" w:tplc="8E44645A">
      <w:numFmt w:val="bullet"/>
      <w:lvlText w:val="•"/>
      <w:lvlJc w:val="left"/>
      <w:pPr>
        <w:ind w:left="4020" w:hanging="240"/>
      </w:pPr>
      <w:rPr>
        <w:rFonts w:hint="default"/>
        <w:lang w:val="en-US" w:eastAsia="en-US" w:bidi="en-US"/>
      </w:rPr>
    </w:lvl>
    <w:lvl w:ilvl="5" w:tplc="279E375C">
      <w:numFmt w:val="bullet"/>
      <w:lvlText w:val="•"/>
      <w:lvlJc w:val="left"/>
      <w:pPr>
        <w:ind w:left="4990" w:hanging="240"/>
      </w:pPr>
      <w:rPr>
        <w:rFonts w:hint="default"/>
        <w:lang w:val="en-US" w:eastAsia="en-US" w:bidi="en-US"/>
      </w:rPr>
    </w:lvl>
    <w:lvl w:ilvl="6" w:tplc="1A28DC00">
      <w:numFmt w:val="bullet"/>
      <w:lvlText w:val="•"/>
      <w:lvlJc w:val="left"/>
      <w:pPr>
        <w:ind w:left="5960" w:hanging="240"/>
      </w:pPr>
      <w:rPr>
        <w:rFonts w:hint="default"/>
        <w:lang w:val="en-US" w:eastAsia="en-US" w:bidi="en-US"/>
      </w:rPr>
    </w:lvl>
    <w:lvl w:ilvl="7" w:tplc="80A23398">
      <w:numFmt w:val="bullet"/>
      <w:lvlText w:val="•"/>
      <w:lvlJc w:val="left"/>
      <w:pPr>
        <w:ind w:left="6930" w:hanging="240"/>
      </w:pPr>
      <w:rPr>
        <w:rFonts w:hint="default"/>
        <w:lang w:val="en-US" w:eastAsia="en-US" w:bidi="en-US"/>
      </w:rPr>
    </w:lvl>
    <w:lvl w:ilvl="8" w:tplc="CE6A5502">
      <w:numFmt w:val="bullet"/>
      <w:lvlText w:val="•"/>
      <w:lvlJc w:val="left"/>
      <w:pPr>
        <w:ind w:left="7900" w:hanging="240"/>
      </w:pPr>
      <w:rPr>
        <w:rFonts w:hint="default"/>
        <w:lang w:val="en-US" w:eastAsia="en-US" w:bidi="en-US"/>
      </w:rPr>
    </w:lvl>
  </w:abstractNum>
  <w:abstractNum w:abstractNumId="182" w15:restartNumberingAfterBreak="0">
    <w:nsid w:val="3DFD5455"/>
    <w:multiLevelType w:val="hybridMultilevel"/>
    <w:tmpl w:val="145EA98C"/>
    <w:lvl w:ilvl="0" w:tplc="01FEC2CE">
      <w:start w:val="1"/>
      <w:numFmt w:val="decimal"/>
      <w:lvlText w:val=".%1"/>
      <w:lvlJc w:val="left"/>
      <w:pPr>
        <w:ind w:left="240" w:hanging="300"/>
      </w:pPr>
      <w:rPr>
        <w:rFonts w:ascii="Times New Roman" w:eastAsia="Times New Roman" w:hAnsi="Times New Roman" w:cs="Times New Roman" w:hint="default"/>
        <w:b/>
        <w:bCs/>
        <w:color w:val="231F20"/>
        <w:spacing w:val="-15"/>
        <w:w w:val="100"/>
        <w:sz w:val="24"/>
        <w:szCs w:val="24"/>
      </w:rPr>
    </w:lvl>
    <w:lvl w:ilvl="1" w:tplc="FF84F95C">
      <w:numFmt w:val="bullet"/>
      <w:lvlText w:val="•"/>
      <w:lvlJc w:val="left"/>
      <w:pPr>
        <w:ind w:left="1232" w:hanging="300"/>
      </w:pPr>
      <w:rPr>
        <w:rFonts w:hint="default"/>
      </w:rPr>
    </w:lvl>
    <w:lvl w:ilvl="2" w:tplc="E408B43E">
      <w:numFmt w:val="bullet"/>
      <w:lvlText w:val="•"/>
      <w:lvlJc w:val="left"/>
      <w:pPr>
        <w:ind w:left="2224" w:hanging="300"/>
      </w:pPr>
      <w:rPr>
        <w:rFonts w:hint="default"/>
      </w:rPr>
    </w:lvl>
    <w:lvl w:ilvl="3" w:tplc="485452F4">
      <w:numFmt w:val="bullet"/>
      <w:lvlText w:val="•"/>
      <w:lvlJc w:val="left"/>
      <w:pPr>
        <w:ind w:left="3216" w:hanging="300"/>
      </w:pPr>
      <w:rPr>
        <w:rFonts w:hint="default"/>
      </w:rPr>
    </w:lvl>
    <w:lvl w:ilvl="4" w:tplc="D110CDC2">
      <w:numFmt w:val="bullet"/>
      <w:lvlText w:val="•"/>
      <w:lvlJc w:val="left"/>
      <w:pPr>
        <w:ind w:left="4208" w:hanging="300"/>
      </w:pPr>
      <w:rPr>
        <w:rFonts w:hint="default"/>
      </w:rPr>
    </w:lvl>
    <w:lvl w:ilvl="5" w:tplc="1D3AB976">
      <w:numFmt w:val="bullet"/>
      <w:lvlText w:val="•"/>
      <w:lvlJc w:val="left"/>
      <w:pPr>
        <w:ind w:left="5200" w:hanging="300"/>
      </w:pPr>
      <w:rPr>
        <w:rFonts w:hint="default"/>
      </w:rPr>
    </w:lvl>
    <w:lvl w:ilvl="6" w:tplc="7EB214EC">
      <w:numFmt w:val="bullet"/>
      <w:lvlText w:val="•"/>
      <w:lvlJc w:val="left"/>
      <w:pPr>
        <w:ind w:left="6192" w:hanging="300"/>
      </w:pPr>
      <w:rPr>
        <w:rFonts w:hint="default"/>
      </w:rPr>
    </w:lvl>
    <w:lvl w:ilvl="7" w:tplc="0B68D646">
      <w:numFmt w:val="bullet"/>
      <w:lvlText w:val="•"/>
      <w:lvlJc w:val="left"/>
      <w:pPr>
        <w:ind w:left="7184" w:hanging="300"/>
      </w:pPr>
      <w:rPr>
        <w:rFonts w:hint="default"/>
      </w:rPr>
    </w:lvl>
    <w:lvl w:ilvl="8" w:tplc="E9504E76">
      <w:numFmt w:val="bullet"/>
      <w:lvlText w:val="•"/>
      <w:lvlJc w:val="left"/>
      <w:pPr>
        <w:ind w:left="8176" w:hanging="300"/>
      </w:pPr>
      <w:rPr>
        <w:rFonts w:hint="default"/>
      </w:rPr>
    </w:lvl>
  </w:abstractNum>
  <w:abstractNum w:abstractNumId="183" w15:restartNumberingAfterBreak="0">
    <w:nsid w:val="3EC25992"/>
    <w:multiLevelType w:val="hybridMultilevel"/>
    <w:tmpl w:val="1CA2BD44"/>
    <w:lvl w:ilvl="0" w:tplc="554001CE">
      <w:start w:val="1"/>
      <w:numFmt w:val="decimal"/>
      <w:lvlText w:val="(%1)"/>
      <w:lvlJc w:val="left"/>
      <w:pPr>
        <w:ind w:left="100" w:hanging="338"/>
      </w:pPr>
      <w:rPr>
        <w:rFonts w:ascii="Cambria" w:eastAsia="Cambria" w:hAnsi="Cambria" w:cs="Cambria" w:hint="default"/>
        <w:color w:val="231F20"/>
        <w:spacing w:val="-1"/>
        <w:w w:val="100"/>
        <w:sz w:val="22"/>
        <w:szCs w:val="22"/>
      </w:rPr>
    </w:lvl>
    <w:lvl w:ilvl="1" w:tplc="7A9E6C02">
      <w:numFmt w:val="bullet"/>
      <w:lvlText w:val="•"/>
      <w:lvlJc w:val="left"/>
      <w:pPr>
        <w:ind w:left="386" w:hanging="149"/>
      </w:pPr>
      <w:rPr>
        <w:rFonts w:ascii="Cambria" w:eastAsia="Cambria" w:hAnsi="Cambria" w:cs="Cambria" w:hint="default"/>
        <w:color w:val="231F20"/>
        <w:w w:val="100"/>
        <w:sz w:val="22"/>
        <w:szCs w:val="22"/>
      </w:rPr>
    </w:lvl>
    <w:lvl w:ilvl="2" w:tplc="23024DC0">
      <w:numFmt w:val="bullet"/>
      <w:lvlText w:val="•"/>
      <w:lvlJc w:val="left"/>
      <w:pPr>
        <w:ind w:left="1466" w:hanging="149"/>
      </w:pPr>
      <w:rPr>
        <w:rFonts w:hint="default"/>
      </w:rPr>
    </w:lvl>
    <w:lvl w:ilvl="3" w:tplc="36305A4E">
      <w:numFmt w:val="bullet"/>
      <w:lvlText w:val="•"/>
      <w:lvlJc w:val="left"/>
      <w:pPr>
        <w:ind w:left="2553" w:hanging="149"/>
      </w:pPr>
      <w:rPr>
        <w:rFonts w:hint="default"/>
      </w:rPr>
    </w:lvl>
    <w:lvl w:ilvl="4" w:tplc="EB722CA6">
      <w:numFmt w:val="bullet"/>
      <w:lvlText w:val="•"/>
      <w:lvlJc w:val="left"/>
      <w:pPr>
        <w:ind w:left="3640" w:hanging="149"/>
      </w:pPr>
      <w:rPr>
        <w:rFonts w:hint="default"/>
      </w:rPr>
    </w:lvl>
    <w:lvl w:ilvl="5" w:tplc="41385698">
      <w:numFmt w:val="bullet"/>
      <w:lvlText w:val="•"/>
      <w:lvlJc w:val="left"/>
      <w:pPr>
        <w:ind w:left="4726" w:hanging="149"/>
      </w:pPr>
      <w:rPr>
        <w:rFonts w:hint="default"/>
      </w:rPr>
    </w:lvl>
    <w:lvl w:ilvl="6" w:tplc="87E4C9AC">
      <w:numFmt w:val="bullet"/>
      <w:lvlText w:val="•"/>
      <w:lvlJc w:val="left"/>
      <w:pPr>
        <w:ind w:left="5813" w:hanging="149"/>
      </w:pPr>
      <w:rPr>
        <w:rFonts w:hint="default"/>
      </w:rPr>
    </w:lvl>
    <w:lvl w:ilvl="7" w:tplc="5022BE94">
      <w:numFmt w:val="bullet"/>
      <w:lvlText w:val="•"/>
      <w:lvlJc w:val="left"/>
      <w:pPr>
        <w:ind w:left="6900" w:hanging="149"/>
      </w:pPr>
      <w:rPr>
        <w:rFonts w:hint="default"/>
      </w:rPr>
    </w:lvl>
    <w:lvl w:ilvl="8" w:tplc="B9EAF24C">
      <w:numFmt w:val="bullet"/>
      <w:lvlText w:val="•"/>
      <w:lvlJc w:val="left"/>
      <w:pPr>
        <w:ind w:left="7986" w:hanging="149"/>
      </w:pPr>
      <w:rPr>
        <w:rFonts w:hint="default"/>
      </w:rPr>
    </w:lvl>
  </w:abstractNum>
  <w:abstractNum w:abstractNumId="184" w15:restartNumberingAfterBreak="0">
    <w:nsid w:val="3F0F628C"/>
    <w:multiLevelType w:val="multilevel"/>
    <w:tmpl w:val="B6C2E9B6"/>
    <w:lvl w:ilvl="0">
      <w:start w:val="7"/>
      <w:numFmt w:val="upperLetter"/>
      <w:lvlText w:val="%1"/>
      <w:lvlJc w:val="left"/>
      <w:pPr>
        <w:ind w:left="904" w:hanging="665"/>
      </w:pPr>
      <w:rPr>
        <w:rFonts w:hint="default"/>
      </w:rPr>
    </w:lvl>
    <w:lvl w:ilvl="1">
      <w:start w:val="9"/>
      <w:numFmt w:val="decimal"/>
      <w:lvlText w:val="%1.%2"/>
      <w:lvlJc w:val="left"/>
      <w:pPr>
        <w:ind w:left="904" w:hanging="665"/>
      </w:pPr>
      <w:rPr>
        <w:rFonts w:hint="default"/>
      </w:rPr>
    </w:lvl>
    <w:lvl w:ilvl="2">
      <w:start w:val="2"/>
      <w:numFmt w:val="decimal"/>
      <w:lvlText w:val="%1.%2.%3."/>
      <w:lvlJc w:val="left"/>
      <w:pPr>
        <w:ind w:left="904" w:hanging="665"/>
      </w:pPr>
      <w:rPr>
        <w:rFonts w:ascii="Times New Roman" w:eastAsia="Times New Roman" w:hAnsi="Times New Roman" w:cs="Times New Roman" w:hint="default"/>
        <w:b/>
        <w:bCs/>
        <w:color w:val="231F20"/>
        <w:spacing w:val="-7"/>
        <w:w w:val="100"/>
        <w:sz w:val="24"/>
        <w:szCs w:val="24"/>
      </w:rPr>
    </w:lvl>
    <w:lvl w:ilvl="3">
      <w:numFmt w:val="bullet"/>
      <w:lvlText w:val=""/>
      <w:lvlJc w:val="left"/>
      <w:pPr>
        <w:ind w:left="960" w:hanging="360"/>
      </w:pPr>
      <w:rPr>
        <w:rFonts w:ascii="Symbol" w:eastAsia="Symbol" w:hAnsi="Symbol" w:cs="Symbol" w:hint="default"/>
        <w:color w:val="231F20"/>
        <w:w w:val="100"/>
        <w:sz w:val="24"/>
        <w:szCs w:val="24"/>
      </w:rPr>
    </w:lvl>
    <w:lvl w:ilvl="4">
      <w:numFmt w:val="bullet"/>
      <w:lvlText w:val="•"/>
      <w:lvlJc w:val="left"/>
      <w:pPr>
        <w:ind w:left="4026" w:hanging="360"/>
      </w:pPr>
      <w:rPr>
        <w:rFonts w:hint="default"/>
      </w:rPr>
    </w:lvl>
    <w:lvl w:ilvl="5">
      <w:numFmt w:val="bullet"/>
      <w:lvlText w:val="•"/>
      <w:lvlJc w:val="left"/>
      <w:pPr>
        <w:ind w:left="5048" w:hanging="360"/>
      </w:pPr>
      <w:rPr>
        <w:rFonts w:hint="default"/>
      </w:rPr>
    </w:lvl>
    <w:lvl w:ilvl="6">
      <w:numFmt w:val="bullet"/>
      <w:lvlText w:val="•"/>
      <w:lvlJc w:val="left"/>
      <w:pPr>
        <w:ind w:left="6071" w:hanging="360"/>
      </w:pPr>
      <w:rPr>
        <w:rFonts w:hint="default"/>
      </w:rPr>
    </w:lvl>
    <w:lvl w:ilvl="7">
      <w:numFmt w:val="bullet"/>
      <w:lvlText w:val="•"/>
      <w:lvlJc w:val="left"/>
      <w:pPr>
        <w:ind w:left="7093" w:hanging="360"/>
      </w:pPr>
      <w:rPr>
        <w:rFonts w:hint="default"/>
      </w:rPr>
    </w:lvl>
    <w:lvl w:ilvl="8">
      <w:numFmt w:val="bullet"/>
      <w:lvlText w:val="•"/>
      <w:lvlJc w:val="left"/>
      <w:pPr>
        <w:ind w:left="8115" w:hanging="360"/>
      </w:pPr>
      <w:rPr>
        <w:rFonts w:hint="default"/>
      </w:rPr>
    </w:lvl>
  </w:abstractNum>
  <w:abstractNum w:abstractNumId="185" w15:restartNumberingAfterBreak="0">
    <w:nsid w:val="3F88103B"/>
    <w:multiLevelType w:val="multilevel"/>
    <w:tmpl w:val="83D06704"/>
    <w:lvl w:ilvl="0">
      <w:start w:val="7"/>
      <w:numFmt w:val="upperLetter"/>
      <w:lvlText w:val="%1"/>
      <w:lvlJc w:val="left"/>
      <w:pPr>
        <w:ind w:left="240" w:hanging="850"/>
      </w:pPr>
      <w:rPr>
        <w:rFonts w:hint="default"/>
      </w:rPr>
    </w:lvl>
    <w:lvl w:ilvl="1">
      <w:start w:val="8"/>
      <w:numFmt w:val="decimal"/>
      <w:lvlText w:val="%1.%2"/>
      <w:lvlJc w:val="left"/>
      <w:pPr>
        <w:ind w:left="240" w:hanging="850"/>
      </w:pPr>
      <w:rPr>
        <w:rFonts w:hint="default"/>
      </w:rPr>
    </w:lvl>
    <w:lvl w:ilvl="2">
      <w:start w:val="2"/>
      <w:numFmt w:val="decimal"/>
      <w:lvlText w:val="%1.%2.%3"/>
      <w:lvlJc w:val="left"/>
      <w:pPr>
        <w:ind w:left="240" w:hanging="850"/>
      </w:pPr>
      <w:rPr>
        <w:rFonts w:hint="default"/>
      </w:rPr>
    </w:lvl>
    <w:lvl w:ilvl="3">
      <w:start w:val="1"/>
      <w:numFmt w:val="decimal"/>
      <w:lvlText w:val="%1.%2.%3.%4"/>
      <w:lvlJc w:val="left"/>
      <w:pPr>
        <w:ind w:left="240" w:hanging="850"/>
      </w:pPr>
      <w:rPr>
        <w:rFonts w:ascii="Times New Roman" w:eastAsia="Times New Roman" w:hAnsi="Times New Roman" w:cs="Times New Roman" w:hint="default"/>
        <w:b/>
        <w:bCs/>
        <w:color w:val="231F20"/>
        <w:spacing w:val="-27"/>
        <w:w w:val="100"/>
        <w:sz w:val="24"/>
        <w:szCs w:val="24"/>
      </w:rPr>
    </w:lvl>
    <w:lvl w:ilvl="4">
      <w:numFmt w:val="bullet"/>
      <w:lvlText w:val="•"/>
      <w:lvlJc w:val="left"/>
      <w:pPr>
        <w:ind w:left="4208" w:hanging="850"/>
      </w:pPr>
      <w:rPr>
        <w:rFonts w:hint="default"/>
      </w:rPr>
    </w:lvl>
    <w:lvl w:ilvl="5">
      <w:numFmt w:val="bullet"/>
      <w:lvlText w:val="•"/>
      <w:lvlJc w:val="left"/>
      <w:pPr>
        <w:ind w:left="5200" w:hanging="850"/>
      </w:pPr>
      <w:rPr>
        <w:rFonts w:hint="default"/>
      </w:rPr>
    </w:lvl>
    <w:lvl w:ilvl="6">
      <w:numFmt w:val="bullet"/>
      <w:lvlText w:val="•"/>
      <w:lvlJc w:val="left"/>
      <w:pPr>
        <w:ind w:left="6192" w:hanging="850"/>
      </w:pPr>
      <w:rPr>
        <w:rFonts w:hint="default"/>
      </w:rPr>
    </w:lvl>
    <w:lvl w:ilvl="7">
      <w:numFmt w:val="bullet"/>
      <w:lvlText w:val="•"/>
      <w:lvlJc w:val="left"/>
      <w:pPr>
        <w:ind w:left="7184" w:hanging="850"/>
      </w:pPr>
      <w:rPr>
        <w:rFonts w:hint="default"/>
      </w:rPr>
    </w:lvl>
    <w:lvl w:ilvl="8">
      <w:numFmt w:val="bullet"/>
      <w:lvlText w:val="•"/>
      <w:lvlJc w:val="left"/>
      <w:pPr>
        <w:ind w:left="8176" w:hanging="850"/>
      </w:pPr>
      <w:rPr>
        <w:rFonts w:hint="default"/>
      </w:rPr>
    </w:lvl>
  </w:abstractNum>
  <w:abstractNum w:abstractNumId="186" w15:restartNumberingAfterBreak="0">
    <w:nsid w:val="3FA01E8E"/>
    <w:multiLevelType w:val="hybridMultilevel"/>
    <w:tmpl w:val="A6AC9F28"/>
    <w:lvl w:ilvl="0" w:tplc="54641678">
      <w:numFmt w:val="bullet"/>
      <w:lvlText w:val="■"/>
      <w:lvlJc w:val="left"/>
      <w:pPr>
        <w:ind w:left="1411" w:hanging="360"/>
      </w:pPr>
      <w:rPr>
        <w:rFonts w:ascii="Times New Roman" w:eastAsia="Times New Roman" w:hAnsi="Times New Roman" w:cs="Times New Roman" w:hint="default"/>
        <w:color w:val="23150E"/>
        <w:w w:val="58"/>
        <w:sz w:val="20"/>
        <w:szCs w:val="20"/>
      </w:rPr>
    </w:lvl>
    <w:lvl w:ilvl="1" w:tplc="52FCEC92">
      <w:numFmt w:val="bullet"/>
      <w:lvlText w:val="•"/>
      <w:lvlJc w:val="left"/>
      <w:pPr>
        <w:ind w:left="2294" w:hanging="360"/>
      </w:pPr>
      <w:rPr>
        <w:rFonts w:hint="default"/>
      </w:rPr>
    </w:lvl>
    <w:lvl w:ilvl="2" w:tplc="62B402A2">
      <w:numFmt w:val="bullet"/>
      <w:lvlText w:val="•"/>
      <w:lvlJc w:val="left"/>
      <w:pPr>
        <w:ind w:left="3168" w:hanging="360"/>
      </w:pPr>
      <w:rPr>
        <w:rFonts w:hint="default"/>
      </w:rPr>
    </w:lvl>
    <w:lvl w:ilvl="3" w:tplc="6BB6BAD2">
      <w:numFmt w:val="bullet"/>
      <w:lvlText w:val="•"/>
      <w:lvlJc w:val="left"/>
      <w:pPr>
        <w:ind w:left="4042" w:hanging="360"/>
      </w:pPr>
      <w:rPr>
        <w:rFonts w:hint="default"/>
      </w:rPr>
    </w:lvl>
    <w:lvl w:ilvl="4" w:tplc="9BBE525A">
      <w:numFmt w:val="bullet"/>
      <w:lvlText w:val="•"/>
      <w:lvlJc w:val="left"/>
      <w:pPr>
        <w:ind w:left="4916" w:hanging="360"/>
      </w:pPr>
      <w:rPr>
        <w:rFonts w:hint="default"/>
      </w:rPr>
    </w:lvl>
    <w:lvl w:ilvl="5" w:tplc="AF085466">
      <w:numFmt w:val="bullet"/>
      <w:lvlText w:val="•"/>
      <w:lvlJc w:val="left"/>
      <w:pPr>
        <w:ind w:left="5790" w:hanging="360"/>
      </w:pPr>
      <w:rPr>
        <w:rFonts w:hint="default"/>
      </w:rPr>
    </w:lvl>
    <w:lvl w:ilvl="6" w:tplc="611855BE">
      <w:numFmt w:val="bullet"/>
      <w:lvlText w:val="•"/>
      <w:lvlJc w:val="left"/>
      <w:pPr>
        <w:ind w:left="6664" w:hanging="360"/>
      </w:pPr>
      <w:rPr>
        <w:rFonts w:hint="default"/>
      </w:rPr>
    </w:lvl>
    <w:lvl w:ilvl="7" w:tplc="E3248574">
      <w:numFmt w:val="bullet"/>
      <w:lvlText w:val="•"/>
      <w:lvlJc w:val="left"/>
      <w:pPr>
        <w:ind w:left="7538" w:hanging="360"/>
      </w:pPr>
      <w:rPr>
        <w:rFonts w:hint="default"/>
      </w:rPr>
    </w:lvl>
    <w:lvl w:ilvl="8" w:tplc="29F2A988">
      <w:numFmt w:val="bullet"/>
      <w:lvlText w:val="•"/>
      <w:lvlJc w:val="left"/>
      <w:pPr>
        <w:ind w:left="8412" w:hanging="360"/>
      </w:pPr>
      <w:rPr>
        <w:rFonts w:hint="default"/>
      </w:rPr>
    </w:lvl>
  </w:abstractNum>
  <w:abstractNum w:abstractNumId="187" w15:restartNumberingAfterBreak="0">
    <w:nsid w:val="41064B41"/>
    <w:multiLevelType w:val="hybridMultilevel"/>
    <w:tmpl w:val="738C3B90"/>
    <w:lvl w:ilvl="0" w:tplc="5C0248C0">
      <w:start w:val="1"/>
      <w:numFmt w:val="decimal"/>
      <w:lvlText w:val="%1."/>
      <w:lvlJc w:val="left"/>
      <w:pPr>
        <w:ind w:left="240" w:hanging="240"/>
      </w:pPr>
      <w:rPr>
        <w:rFonts w:ascii="Times New Roman" w:eastAsia="Times New Roman" w:hAnsi="Times New Roman" w:cs="Times New Roman" w:hint="default"/>
        <w:b/>
        <w:bCs/>
        <w:color w:val="231F20"/>
        <w:spacing w:val="-5"/>
        <w:w w:val="100"/>
        <w:sz w:val="24"/>
        <w:szCs w:val="24"/>
      </w:rPr>
    </w:lvl>
    <w:lvl w:ilvl="1" w:tplc="41362D8E">
      <w:numFmt w:val="bullet"/>
      <w:lvlText w:val="•"/>
      <w:lvlJc w:val="left"/>
      <w:pPr>
        <w:ind w:left="1232" w:hanging="240"/>
      </w:pPr>
      <w:rPr>
        <w:rFonts w:hint="default"/>
      </w:rPr>
    </w:lvl>
    <w:lvl w:ilvl="2" w:tplc="28B057D2">
      <w:numFmt w:val="bullet"/>
      <w:lvlText w:val="•"/>
      <w:lvlJc w:val="left"/>
      <w:pPr>
        <w:ind w:left="2224" w:hanging="240"/>
      </w:pPr>
      <w:rPr>
        <w:rFonts w:hint="default"/>
      </w:rPr>
    </w:lvl>
    <w:lvl w:ilvl="3" w:tplc="AA843A26">
      <w:numFmt w:val="bullet"/>
      <w:lvlText w:val="•"/>
      <w:lvlJc w:val="left"/>
      <w:pPr>
        <w:ind w:left="3216" w:hanging="240"/>
      </w:pPr>
      <w:rPr>
        <w:rFonts w:hint="default"/>
      </w:rPr>
    </w:lvl>
    <w:lvl w:ilvl="4" w:tplc="49E2B2D0">
      <w:numFmt w:val="bullet"/>
      <w:lvlText w:val="•"/>
      <w:lvlJc w:val="left"/>
      <w:pPr>
        <w:ind w:left="4208" w:hanging="240"/>
      </w:pPr>
      <w:rPr>
        <w:rFonts w:hint="default"/>
      </w:rPr>
    </w:lvl>
    <w:lvl w:ilvl="5" w:tplc="8078153E">
      <w:numFmt w:val="bullet"/>
      <w:lvlText w:val="•"/>
      <w:lvlJc w:val="left"/>
      <w:pPr>
        <w:ind w:left="5200" w:hanging="240"/>
      </w:pPr>
      <w:rPr>
        <w:rFonts w:hint="default"/>
      </w:rPr>
    </w:lvl>
    <w:lvl w:ilvl="6" w:tplc="3626A41E">
      <w:numFmt w:val="bullet"/>
      <w:lvlText w:val="•"/>
      <w:lvlJc w:val="left"/>
      <w:pPr>
        <w:ind w:left="6192" w:hanging="240"/>
      </w:pPr>
      <w:rPr>
        <w:rFonts w:hint="default"/>
      </w:rPr>
    </w:lvl>
    <w:lvl w:ilvl="7" w:tplc="820A1874">
      <w:numFmt w:val="bullet"/>
      <w:lvlText w:val="•"/>
      <w:lvlJc w:val="left"/>
      <w:pPr>
        <w:ind w:left="7184" w:hanging="240"/>
      </w:pPr>
      <w:rPr>
        <w:rFonts w:hint="default"/>
      </w:rPr>
    </w:lvl>
    <w:lvl w:ilvl="8" w:tplc="99806902">
      <w:numFmt w:val="bullet"/>
      <w:lvlText w:val="•"/>
      <w:lvlJc w:val="left"/>
      <w:pPr>
        <w:ind w:left="8176" w:hanging="240"/>
      </w:pPr>
      <w:rPr>
        <w:rFonts w:hint="default"/>
      </w:rPr>
    </w:lvl>
  </w:abstractNum>
  <w:abstractNum w:abstractNumId="188" w15:restartNumberingAfterBreak="0">
    <w:nsid w:val="425E56C9"/>
    <w:multiLevelType w:val="hybridMultilevel"/>
    <w:tmpl w:val="2D50A47C"/>
    <w:lvl w:ilvl="0" w:tplc="64A4799E">
      <w:start w:val="8"/>
      <w:numFmt w:val="upperLetter"/>
      <w:lvlText w:val="%1."/>
      <w:lvlJc w:val="left"/>
      <w:pPr>
        <w:ind w:left="720" w:hanging="360"/>
      </w:pPr>
      <w:rPr>
        <w:rFonts w:hint="default"/>
        <w:b/>
        <w:color w:val="231F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9" w15:restartNumberingAfterBreak="0">
    <w:nsid w:val="42993561"/>
    <w:multiLevelType w:val="hybridMultilevel"/>
    <w:tmpl w:val="349A8054"/>
    <w:lvl w:ilvl="0" w:tplc="A52C2D68">
      <w:start w:val="1"/>
      <w:numFmt w:val="decimal"/>
      <w:lvlText w:val=".%1"/>
      <w:lvlJc w:val="left"/>
      <w:pPr>
        <w:ind w:left="240" w:hanging="300"/>
      </w:pPr>
      <w:rPr>
        <w:rFonts w:ascii="Times New Roman" w:eastAsia="Times New Roman" w:hAnsi="Times New Roman" w:cs="Times New Roman" w:hint="default"/>
        <w:b/>
        <w:bCs/>
        <w:color w:val="231F20"/>
        <w:spacing w:val="-24"/>
        <w:w w:val="100"/>
        <w:sz w:val="24"/>
        <w:szCs w:val="24"/>
      </w:rPr>
    </w:lvl>
    <w:lvl w:ilvl="1" w:tplc="52DAD566">
      <w:numFmt w:val="bullet"/>
      <w:lvlText w:val="•"/>
      <w:lvlJc w:val="left"/>
      <w:pPr>
        <w:ind w:left="1232" w:hanging="300"/>
      </w:pPr>
      <w:rPr>
        <w:rFonts w:hint="default"/>
      </w:rPr>
    </w:lvl>
    <w:lvl w:ilvl="2" w:tplc="42AE6A42">
      <w:numFmt w:val="bullet"/>
      <w:lvlText w:val="•"/>
      <w:lvlJc w:val="left"/>
      <w:pPr>
        <w:ind w:left="2224" w:hanging="300"/>
      </w:pPr>
      <w:rPr>
        <w:rFonts w:hint="default"/>
      </w:rPr>
    </w:lvl>
    <w:lvl w:ilvl="3" w:tplc="027A5CAE">
      <w:numFmt w:val="bullet"/>
      <w:lvlText w:val="•"/>
      <w:lvlJc w:val="left"/>
      <w:pPr>
        <w:ind w:left="3216" w:hanging="300"/>
      </w:pPr>
      <w:rPr>
        <w:rFonts w:hint="default"/>
      </w:rPr>
    </w:lvl>
    <w:lvl w:ilvl="4" w:tplc="05FCED74">
      <w:numFmt w:val="bullet"/>
      <w:lvlText w:val="•"/>
      <w:lvlJc w:val="left"/>
      <w:pPr>
        <w:ind w:left="4208" w:hanging="300"/>
      </w:pPr>
      <w:rPr>
        <w:rFonts w:hint="default"/>
      </w:rPr>
    </w:lvl>
    <w:lvl w:ilvl="5" w:tplc="40DCC520">
      <w:numFmt w:val="bullet"/>
      <w:lvlText w:val="•"/>
      <w:lvlJc w:val="left"/>
      <w:pPr>
        <w:ind w:left="5200" w:hanging="300"/>
      </w:pPr>
      <w:rPr>
        <w:rFonts w:hint="default"/>
      </w:rPr>
    </w:lvl>
    <w:lvl w:ilvl="6" w:tplc="EF7E69C6">
      <w:numFmt w:val="bullet"/>
      <w:lvlText w:val="•"/>
      <w:lvlJc w:val="left"/>
      <w:pPr>
        <w:ind w:left="6192" w:hanging="300"/>
      </w:pPr>
      <w:rPr>
        <w:rFonts w:hint="default"/>
      </w:rPr>
    </w:lvl>
    <w:lvl w:ilvl="7" w:tplc="60622674">
      <w:numFmt w:val="bullet"/>
      <w:lvlText w:val="•"/>
      <w:lvlJc w:val="left"/>
      <w:pPr>
        <w:ind w:left="7184" w:hanging="300"/>
      </w:pPr>
      <w:rPr>
        <w:rFonts w:hint="default"/>
      </w:rPr>
    </w:lvl>
    <w:lvl w:ilvl="8" w:tplc="9E162210">
      <w:numFmt w:val="bullet"/>
      <w:lvlText w:val="•"/>
      <w:lvlJc w:val="left"/>
      <w:pPr>
        <w:ind w:left="8176" w:hanging="300"/>
      </w:pPr>
      <w:rPr>
        <w:rFonts w:hint="default"/>
      </w:rPr>
    </w:lvl>
  </w:abstractNum>
  <w:abstractNum w:abstractNumId="190" w15:restartNumberingAfterBreak="0">
    <w:nsid w:val="4328160C"/>
    <w:multiLevelType w:val="hybridMultilevel"/>
    <w:tmpl w:val="E758D37C"/>
    <w:lvl w:ilvl="0" w:tplc="E102B8FE">
      <w:numFmt w:val="bullet"/>
      <w:lvlText w:val="•"/>
      <w:lvlJc w:val="left"/>
      <w:pPr>
        <w:ind w:left="960" w:hanging="144"/>
      </w:pPr>
      <w:rPr>
        <w:rFonts w:ascii="Times New Roman" w:eastAsia="Times New Roman" w:hAnsi="Times New Roman" w:cs="Times New Roman" w:hint="default"/>
        <w:color w:val="231F20"/>
        <w:w w:val="100"/>
        <w:sz w:val="24"/>
        <w:szCs w:val="24"/>
      </w:rPr>
    </w:lvl>
    <w:lvl w:ilvl="1" w:tplc="6C22D94C">
      <w:numFmt w:val="bullet"/>
      <w:lvlText w:val="•"/>
      <w:lvlJc w:val="left"/>
      <w:pPr>
        <w:ind w:left="1880" w:hanging="144"/>
      </w:pPr>
      <w:rPr>
        <w:rFonts w:hint="default"/>
      </w:rPr>
    </w:lvl>
    <w:lvl w:ilvl="2" w:tplc="E2601DB2">
      <w:numFmt w:val="bullet"/>
      <w:lvlText w:val="•"/>
      <w:lvlJc w:val="left"/>
      <w:pPr>
        <w:ind w:left="2800" w:hanging="144"/>
      </w:pPr>
      <w:rPr>
        <w:rFonts w:hint="default"/>
      </w:rPr>
    </w:lvl>
    <w:lvl w:ilvl="3" w:tplc="C048290A">
      <w:numFmt w:val="bullet"/>
      <w:lvlText w:val="•"/>
      <w:lvlJc w:val="left"/>
      <w:pPr>
        <w:ind w:left="3720" w:hanging="144"/>
      </w:pPr>
      <w:rPr>
        <w:rFonts w:hint="default"/>
      </w:rPr>
    </w:lvl>
    <w:lvl w:ilvl="4" w:tplc="CF8A772E">
      <w:numFmt w:val="bullet"/>
      <w:lvlText w:val="•"/>
      <w:lvlJc w:val="left"/>
      <w:pPr>
        <w:ind w:left="4640" w:hanging="144"/>
      </w:pPr>
      <w:rPr>
        <w:rFonts w:hint="default"/>
      </w:rPr>
    </w:lvl>
    <w:lvl w:ilvl="5" w:tplc="C5361AD0">
      <w:numFmt w:val="bullet"/>
      <w:lvlText w:val="•"/>
      <w:lvlJc w:val="left"/>
      <w:pPr>
        <w:ind w:left="5560" w:hanging="144"/>
      </w:pPr>
      <w:rPr>
        <w:rFonts w:hint="default"/>
      </w:rPr>
    </w:lvl>
    <w:lvl w:ilvl="6" w:tplc="23BC591E">
      <w:numFmt w:val="bullet"/>
      <w:lvlText w:val="•"/>
      <w:lvlJc w:val="left"/>
      <w:pPr>
        <w:ind w:left="6480" w:hanging="144"/>
      </w:pPr>
      <w:rPr>
        <w:rFonts w:hint="default"/>
      </w:rPr>
    </w:lvl>
    <w:lvl w:ilvl="7" w:tplc="53240548">
      <w:numFmt w:val="bullet"/>
      <w:lvlText w:val="•"/>
      <w:lvlJc w:val="left"/>
      <w:pPr>
        <w:ind w:left="7400" w:hanging="144"/>
      </w:pPr>
      <w:rPr>
        <w:rFonts w:hint="default"/>
      </w:rPr>
    </w:lvl>
    <w:lvl w:ilvl="8" w:tplc="FE247346">
      <w:numFmt w:val="bullet"/>
      <w:lvlText w:val="•"/>
      <w:lvlJc w:val="left"/>
      <w:pPr>
        <w:ind w:left="8320" w:hanging="144"/>
      </w:pPr>
      <w:rPr>
        <w:rFonts w:hint="default"/>
      </w:rPr>
    </w:lvl>
  </w:abstractNum>
  <w:abstractNum w:abstractNumId="191" w15:restartNumberingAfterBreak="0">
    <w:nsid w:val="43427CF5"/>
    <w:multiLevelType w:val="multilevel"/>
    <w:tmpl w:val="0A34BCD2"/>
    <w:lvl w:ilvl="0">
      <w:start w:val="11"/>
      <w:numFmt w:val="upperLetter"/>
      <w:lvlText w:val="%1"/>
      <w:lvlJc w:val="left"/>
      <w:pPr>
        <w:ind w:left="747" w:hanging="608"/>
      </w:pPr>
    </w:lvl>
    <w:lvl w:ilvl="1">
      <w:start w:val="5"/>
      <w:numFmt w:val="decimal"/>
      <w:lvlText w:val="%1.%2"/>
      <w:lvlJc w:val="left"/>
      <w:pPr>
        <w:ind w:left="747" w:hanging="608"/>
      </w:pPr>
    </w:lvl>
    <w:lvl w:ilvl="2">
      <w:start w:val="5"/>
      <w:numFmt w:val="decimal"/>
      <w:lvlText w:val="%1.%2.%3"/>
      <w:lvlJc w:val="left"/>
      <w:pPr>
        <w:ind w:left="747" w:hanging="608"/>
      </w:pPr>
      <w:rPr>
        <w:rFonts w:ascii="Arial" w:eastAsia="Arial" w:hAnsi="Arial" w:cs="Arial"/>
        <w:color w:val="24140B"/>
        <w:sz w:val="21"/>
        <w:szCs w:val="21"/>
      </w:rPr>
    </w:lvl>
    <w:lvl w:ilvl="3">
      <w:start w:val="1"/>
      <w:numFmt w:val="decimal"/>
      <w:lvlText w:val="%1.%2.%3.%4"/>
      <w:lvlJc w:val="left"/>
      <w:pPr>
        <w:ind w:left="864" w:hanging="725"/>
      </w:pPr>
      <w:rPr>
        <w:rFonts w:ascii="Arial" w:eastAsia="Arial" w:hAnsi="Arial" w:cs="Arial"/>
        <w:color w:val="24140B"/>
        <w:sz w:val="21"/>
        <w:szCs w:val="21"/>
      </w:rPr>
    </w:lvl>
    <w:lvl w:ilvl="4">
      <w:numFmt w:val="bullet"/>
      <w:lvlText w:val="•"/>
      <w:lvlJc w:val="left"/>
      <w:pPr>
        <w:ind w:left="3853" w:hanging="725"/>
      </w:pPr>
    </w:lvl>
    <w:lvl w:ilvl="5">
      <w:numFmt w:val="bullet"/>
      <w:lvlText w:val="•"/>
      <w:lvlJc w:val="left"/>
      <w:pPr>
        <w:ind w:left="4851" w:hanging="725"/>
      </w:pPr>
    </w:lvl>
    <w:lvl w:ilvl="6">
      <w:numFmt w:val="bullet"/>
      <w:lvlText w:val="•"/>
      <w:lvlJc w:val="left"/>
      <w:pPr>
        <w:ind w:left="5848" w:hanging="725"/>
      </w:pPr>
    </w:lvl>
    <w:lvl w:ilvl="7">
      <w:numFmt w:val="bullet"/>
      <w:lvlText w:val="•"/>
      <w:lvlJc w:val="left"/>
      <w:pPr>
        <w:ind w:left="6846" w:hanging="725"/>
      </w:pPr>
    </w:lvl>
    <w:lvl w:ilvl="8">
      <w:numFmt w:val="bullet"/>
      <w:lvlText w:val="•"/>
      <w:lvlJc w:val="left"/>
      <w:pPr>
        <w:ind w:left="7844" w:hanging="725"/>
      </w:pPr>
    </w:lvl>
  </w:abstractNum>
  <w:abstractNum w:abstractNumId="192" w15:restartNumberingAfterBreak="0">
    <w:nsid w:val="439A1C3C"/>
    <w:multiLevelType w:val="hybridMultilevel"/>
    <w:tmpl w:val="BF56BAD8"/>
    <w:lvl w:ilvl="0" w:tplc="A4FE2B6A">
      <w:start w:val="1"/>
      <w:numFmt w:val="decimal"/>
      <w:lvlText w:val=".%1"/>
      <w:lvlJc w:val="left"/>
      <w:pPr>
        <w:ind w:left="240" w:hanging="300"/>
      </w:pPr>
      <w:rPr>
        <w:rFonts w:ascii="Times New Roman" w:eastAsia="Times New Roman" w:hAnsi="Times New Roman" w:cs="Times New Roman" w:hint="default"/>
        <w:b/>
        <w:bCs/>
        <w:color w:val="231F20"/>
        <w:spacing w:val="-8"/>
        <w:w w:val="100"/>
        <w:sz w:val="24"/>
        <w:szCs w:val="24"/>
      </w:rPr>
    </w:lvl>
    <w:lvl w:ilvl="1" w:tplc="E64A6616">
      <w:numFmt w:val="bullet"/>
      <w:lvlText w:val="•"/>
      <w:lvlJc w:val="left"/>
      <w:pPr>
        <w:ind w:left="1232" w:hanging="300"/>
      </w:pPr>
      <w:rPr>
        <w:rFonts w:hint="default"/>
      </w:rPr>
    </w:lvl>
    <w:lvl w:ilvl="2" w:tplc="F2CAEF48">
      <w:numFmt w:val="bullet"/>
      <w:lvlText w:val="•"/>
      <w:lvlJc w:val="left"/>
      <w:pPr>
        <w:ind w:left="2224" w:hanging="300"/>
      </w:pPr>
      <w:rPr>
        <w:rFonts w:hint="default"/>
      </w:rPr>
    </w:lvl>
    <w:lvl w:ilvl="3" w:tplc="343C7406">
      <w:numFmt w:val="bullet"/>
      <w:lvlText w:val="•"/>
      <w:lvlJc w:val="left"/>
      <w:pPr>
        <w:ind w:left="3216" w:hanging="300"/>
      </w:pPr>
      <w:rPr>
        <w:rFonts w:hint="default"/>
      </w:rPr>
    </w:lvl>
    <w:lvl w:ilvl="4" w:tplc="7AA6AA9C">
      <w:numFmt w:val="bullet"/>
      <w:lvlText w:val="•"/>
      <w:lvlJc w:val="left"/>
      <w:pPr>
        <w:ind w:left="4208" w:hanging="300"/>
      </w:pPr>
      <w:rPr>
        <w:rFonts w:hint="default"/>
      </w:rPr>
    </w:lvl>
    <w:lvl w:ilvl="5" w:tplc="BF606CC8">
      <w:numFmt w:val="bullet"/>
      <w:lvlText w:val="•"/>
      <w:lvlJc w:val="left"/>
      <w:pPr>
        <w:ind w:left="5200" w:hanging="300"/>
      </w:pPr>
      <w:rPr>
        <w:rFonts w:hint="default"/>
      </w:rPr>
    </w:lvl>
    <w:lvl w:ilvl="6" w:tplc="8D905E34">
      <w:numFmt w:val="bullet"/>
      <w:lvlText w:val="•"/>
      <w:lvlJc w:val="left"/>
      <w:pPr>
        <w:ind w:left="6192" w:hanging="300"/>
      </w:pPr>
      <w:rPr>
        <w:rFonts w:hint="default"/>
      </w:rPr>
    </w:lvl>
    <w:lvl w:ilvl="7" w:tplc="6AFCCB90">
      <w:numFmt w:val="bullet"/>
      <w:lvlText w:val="•"/>
      <w:lvlJc w:val="left"/>
      <w:pPr>
        <w:ind w:left="7184" w:hanging="300"/>
      </w:pPr>
      <w:rPr>
        <w:rFonts w:hint="default"/>
      </w:rPr>
    </w:lvl>
    <w:lvl w:ilvl="8" w:tplc="CAD617EE">
      <w:numFmt w:val="bullet"/>
      <w:lvlText w:val="•"/>
      <w:lvlJc w:val="left"/>
      <w:pPr>
        <w:ind w:left="8176" w:hanging="300"/>
      </w:pPr>
      <w:rPr>
        <w:rFonts w:hint="default"/>
      </w:rPr>
    </w:lvl>
  </w:abstractNum>
  <w:abstractNum w:abstractNumId="193" w15:restartNumberingAfterBreak="0">
    <w:nsid w:val="43A43FD1"/>
    <w:multiLevelType w:val="hybridMultilevel"/>
    <w:tmpl w:val="FA763F2E"/>
    <w:lvl w:ilvl="0" w:tplc="04090013">
      <w:start w:val="1"/>
      <w:numFmt w:val="upperRoman"/>
      <w:lvlText w:val="%1."/>
      <w:lvlJc w:val="right"/>
      <w:pPr>
        <w:ind w:left="490" w:hanging="360"/>
      </w:pPr>
    </w:lvl>
    <w:lvl w:ilvl="1" w:tplc="04090019" w:tentative="1">
      <w:start w:val="1"/>
      <w:numFmt w:val="lowerLetter"/>
      <w:lvlText w:val="%2."/>
      <w:lvlJc w:val="left"/>
      <w:pPr>
        <w:ind w:left="1210" w:hanging="360"/>
      </w:pPr>
    </w:lvl>
    <w:lvl w:ilvl="2" w:tplc="0409001B" w:tentative="1">
      <w:start w:val="1"/>
      <w:numFmt w:val="lowerRoman"/>
      <w:lvlText w:val="%3."/>
      <w:lvlJc w:val="right"/>
      <w:pPr>
        <w:ind w:left="1930" w:hanging="180"/>
      </w:pPr>
    </w:lvl>
    <w:lvl w:ilvl="3" w:tplc="0409000F" w:tentative="1">
      <w:start w:val="1"/>
      <w:numFmt w:val="decimal"/>
      <w:lvlText w:val="%4."/>
      <w:lvlJc w:val="left"/>
      <w:pPr>
        <w:ind w:left="2650" w:hanging="360"/>
      </w:pPr>
    </w:lvl>
    <w:lvl w:ilvl="4" w:tplc="04090019" w:tentative="1">
      <w:start w:val="1"/>
      <w:numFmt w:val="lowerLetter"/>
      <w:lvlText w:val="%5."/>
      <w:lvlJc w:val="left"/>
      <w:pPr>
        <w:ind w:left="3370" w:hanging="360"/>
      </w:pPr>
    </w:lvl>
    <w:lvl w:ilvl="5" w:tplc="0409001B" w:tentative="1">
      <w:start w:val="1"/>
      <w:numFmt w:val="lowerRoman"/>
      <w:lvlText w:val="%6."/>
      <w:lvlJc w:val="right"/>
      <w:pPr>
        <w:ind w:left="4090" w:hanging="180"/>
      </w:pPr>
    </w:lvl>
    <w:lvl w:ilvl="6" w:tplc="0409000F" w:tentative="1">
      <w:start w:val="1"/>
      <w:numFmt w:val="decimal"/>
      <w:lvlText w:val="%7."/>
      <w:lvlJc w:val="left"/>
      <w:pPr>
        <w:ind w:left="4810" w:hanging="360"/>
      </w:pPr>
    </w:lvl>
    <w:lvl w:ilvl="7" w:tplc="04090019" w:tentative="1">
      <w:start w:val="1"/>
      <w:numFmt w:val="lowerLetter"/>
      <w:lvlText w:val="%8."/>
      <w:lvlJc w:val="left"/>
      <w:pPr>
        <w:ind w:left="5530" w:hanging="360"/>
      </w:pPr>
    </w:lvl>
    <w:lvl w:ilvl="8" w:tplc="0409001B" w:tentative="1">
      <w:start w:val="1"/>
      <w:numFmt w:val="lowerRoman"/>
      <w:lvlText w:val="%9."/>
      <w:lvlJc w:val="right"/>
      <w:pPr>
        <w:ind w:left="6250" w:hanging="180"/>
      </w:pPr>
    </w:lvl>
  </w:abstractNum>
  <w:abstractNum w:abstractNumId="194" w15:restartNumberingAfterBreak="0">
    <w:nsid w:val="43C93DB8"/>
    <w:multiLevelType w:val="multilevel"/>
    <w:tmpl w:val="8CA038EE"/>
    <w:lvl w:ilvl="0">
      <w:start w:val="8"/>
      <w:numFmt w:val="upperLetter"/>
      <w:lvlText w:val="%1"/>
      <w:lvlJc w:val="left"/>
      <w:pPr>
        <w:ind w:left="239" w:hanging="749"/>
      </w:pPr>
      <w:rPr>
        <w:rFonts w:hint="default"/>
      </w:rPr>
    </w:lvl>
    <w:lvl w:ilvl="1">
      <w:start w:val="4"/>
      <w:numFmt w:val="decimal"/>
      <w:lvlText w:val="%1.%2"/>
      <w:lvlJc w:val="left"/>
      <w:pPr>
        <w:ind w:left="239" w:hanging="749"/>
      </w:pPr>
      <w:rPr>
        <w:rFonts w:hint="default"/>
      </w:rPr>
    </w:lvl>
    <w:lvl w:ilvl="2">
      <w:start w:val="10"/>
      <w:numFmt w:val="decimal"/>
      <w:lvlText w:val="%1.%2.%3"/>
      <w:lvlJc w:val="left"/>
      <w:pPr>
        <w:ind w:left="239" w:hanging="749"/>
      </w:pPr>
      <w:rPr>
        <w:rFonts w:ascii="Cambria" w:eastAsia="Cambria" w:hAnsi="Cambria" w:cs="Cambria" w:hint="default"/>
        <w:b/>
        <w:bCs/>
        <w:color w:val="231F20"/>
        <w:spacing w:val="-4"/>
        <w:w w:val="100"/>
        <w:sz w:val="22"/>
        <w:szCs w:val="22"/>
      </w:rPr>
    </w:lvl>
    <w:lvl w:ilvl="3">
      <w:numFmt w:val="bullet"/>
      <w:lvlText w:val="•"/>
      <w:lvlJc w:val="left"/>
      <w:pPr>
        <w:ind w:left="3216" w:hanging="749"/>
      </w:pPr>
      <w:rPr>
        <w:rFonts w:hint="default"/>
      </w:rPr>
    </w:lvl>
    <w:lvl w:ilvl="4">
      <w:numFmt w:val="bullet"/>
      <w:lvlText w:val="•"/>
      <w:lvlJc w:val="left"/>
      <w:pPr>
        <w:ind w:left="4208" w:hanging="749"/>
      </w:pPr>
      <w:rPr>
        <w:rFonts w:hint="default"/>
      </w:rPr>
    </w:lvl>
    <w:lvl w:ilvl="5">
      <w:numFmt w:val="bullet"/>
      <w:lvlText w:val="•"/>
      <w:lvlJc w:val="left"/>
      <w:pPr>
        <w:ind w:left="5200" w:hanging="749"/>
      </w:pPr>
      <w:rPr>
        <w:rFonts w:hint="default"/>
      </w:rPr>
    </w:lvl>
    <w:lvl w:ilvl="6">
      <w:numFmt w:val="bullet"/>
      <w:lvlText w:val="•"/>
      <w:lvlJc w:val="left"/>
      <w:pPr>
        <w:ind w:left="6192" w:hanging="749"/>
      </w:pPr>
      <w:rPr>
        <w:rFonts w:hint="default"/>
      </w:rPr>
    </w:lvl>
    <w:lvl w:ilvl="7">
      <w:numFmt w:val="bullet"/>
      <w:lvlText w:val="•"/>
      <w:lvlJc w:val="left"/>
      <w:pPr>
        <w:ind w:left="7184" w:hanging="749"/>
      </w:pPr>
      <w:rPr>
        <w:rFonts w:hint="default"/>
      </w:rPr>
    </w:lvl>
    <w:lvl w:ilvl="8">
      <w:numFmt w:val="bullet"/>
      <w:lvlText w:val="•"/>
      <w:lvlJc w:val="left"/>
      <w:pPr>
        <w:ind w:left="8176" w:hanging="749"/>
      </w:pPr>
      <w:rPr>
        <w:rFonts w:hint="default"/>
      </w:rPr>
    </w:lvl>
  </w:abstractNum>
  <w:abstractNum w:abstractNumId="195" w15:restartNumberingAfterBreak="0">
    <w:nsid w:val="43E1400E"/>
    <w:multiLevelType w:val="multilevel"/>
    <w:tmpl w:val="2924A506"/>
    <w:lvl w:ilvl="0">
      <w:numFmt w:val="bullet"/>
      <w:lvlText w:val="▪"/>
      <w:lvlJc w:val="left"/>
      <w:pPr>
        <w:ind w:left="1311" w:hanging="360"/>
      </w:pPr>
      <w:rPr>
        <w:rFonts w:ascii="Noto Sans Symbols" w:eastAsia="Noto Sans Symbols" w:hAnsi="Noto Sans Symbols" w:cs="Noto Sans Symbols"/>
        <w:color w:val="24140B"/>
        <w:sz w:val="20"/>
        <w:szCs w:val="20"/>
      </w:rPr>
    </w:lvl>
    <w:lvl w:ilvl="1">
      <w:numFmt w:val="bullet"/>
      <w:lvlText w:val="•"/>
      <w:lvlJc w:val="left"/>
      <w:pPr>
        <w:ind w:left="2172" w:hanging="360"/>
      </w:pPr>
    </w:lvl>
    <w:lvl w:ilvl="2">
      <w:numFmt w:val="bullet"/>
      <w:lvlText w:val="•"/>
      <w:lvlJc w:val="left"/>
      <w:pPr>
        <w:ind w:left="3024" w:hanging="360"/>
      </w:pPr>
    </w:lvl>
    <w:lvl w:ilvl="3">
      <w:numFmt w:val="bullet"/>
      <w:lvlText w:val="•"/>
      <w:lvlJc w:val="left"/>
      <w:pPr>
        <w:ind w:left="3876" w:hanging="360"/>
      </w:pPr>
    </w:lvl>
    <w:lvl w:ilvl="4">
      <w:numFmt w:val="bullet"/>
      <w:lvlText w:val="•"/>
      <w:lvlJc w:val="left"/>
      <w:pPr>
        <w:ind w:left="4728" w:hanging="360"/>
      </w:pPr>
    </w:lvl>
    <w:lvl w:ilvl="5">
      <w:numFmt w:val="bullet"/>
      <w:lvlText w:val="•"/>
      <w:lvlJc w:val="left"/>
      <w:pPr>
        <w:ind w:left="5580" w:hanging="360"/>
      </w:pPr>
    </w:lvl>
    <w:lvl w:ilvl="6">
      <w:numFmt w:val="bullet"/>
      <w:lvlText w:val="•"/>
      <w:lvlJc w:val="left"/>
      <w:pPr>
        <w:ind w:left="6432" w:hanging="360"/>
      </w:pPr>
    </w:lvl>
    <w:lvl w:ilvl="7">
      <w:numFmt w:val="bullet"/>
      <w:lvlText w:val="•"/>
      <w:lvlJc w:val="left"/>
      <w:pPr>
        <w:ind w:left="7284" w:hanging="360"/>
      </w:pPr>
    </w:lvl>
    <w:lvl w:ilvl="8">
      <w:numFmt w:val="bullet"/>
      <w:lvlText w:val="•"/>
      <w:lvlJc w:val="left"/>
      <w:pPr>
        <w:ind w:left="8136" w:hanging="360"/>
      </w:pPr>
    </w:lvl>
  </w:abstractNum>
  <w:abstractNum w:abstractNumId="196" w15:restartNumberingAfterBreak="0">
    <w:nsid w:val="443B58AB"/>
    <w:multiLevelType w:val="hybridMultilevel"/>
    <w:tmpl w:val="E46EE8FE"/>
    <w:lvl w:ilvl="0" w:tplc="DED66C66">
      <w:start w:val="1"/>
      <w:numFmt w:val="decimal"/>
      <w:lvlText w:val=".%1"/>
      <w:lvlJc w:val="left"/>
      <w:pPr>
        <w:ind w:left="480" w:hanging="240"/>
      </w:pPr>
      <w:rPr>
        <w:rFonts w:ascii="Times New Roman" w:eastAsia="Times New Roman" w:hAnsi="Times New Roman" w:cs="Times New Roman" w:hint="default"/>
        <w:b/>
        <w:bCs/>
        <w:color w:val="231F20"/>
        <w:spacing w:val="-8"/>
        <w:w w:val="100"/>
        <w:sz w:val="24"/>
        <w:szCs w:val="24"/>
      </w:rPr>
    </w:lvl>
    <w:lvl w:ilvl="1" w:tplc="F3F47C00">
      <w:numFmt w:val="bullet"/>
      <w:lvlText w:val="•"/>
      <w:lvlJc w:val="left"/>
      <w:pPr>
        <w:ind w:left="1448" w:hanging="240"/>
      </w:pPr>
      <w:rPr>
        <w:rFonts w:hint="default"/>
      </w:rPr>
    </w:lvl>
    <w:lvl w:ilvl="2" w:tplc="9A0EA3FC">
      <w:numFmt w:val="bullet"/>
      <w:lvlText w:val="•"/>
      <w:lvlJc w:val="left"/>
      <w:pPr>
        <w:ind w:left="2416" w:hanging="240"/>
      </w:pPr>
      <w:rPr>
        <w:rFonts w:hint="default"/>
      </w:rPr>
    </w:lvl>
    <w:lvl w:ilvl="3" w:tplc="AE14B680">
      <w:numFmt w:val="bullet"/>
      <w:lvlText w:val="•"/>
      <w:lvlJc w:val="left"/>
      <w:pPr>
        <w:ind w:left="3384" w:hanging="240"/>
      </w:pPr>
      <w:rPr>
        <w:rFonts w:hint="default"/>
      </w:rPr>
    </w:lvl>
    <w:lvl w:ilvl="4" w:tplc="E7B232C6">
      <w:numFmt w:val="bullet"/>
      <w:lvlText w:val="•"/>
      <w:lvlJc w:val="left"/>
      <w:pPr>
        <w:ind w:left="4352" w:hanging="240"/>
      </w:pPr>
      <w:rPr>
        <w:rFonts w:hint="default"/>
      </w:rPr>
    </w:lvl>
    <w:lvl w:ilvl="5" w:tplc="55C4D14E">
      <w:numFmt w:val="bullet"/>
      <w:lvlText w:val="•"/>
      <w:lvlJc w:val="left"/>
      <w:pPr>
        <w:ind w:left="5320" w:hanging="240"/>
      </w:pPr>
      <w:rPr>
        <w:rFonts w:hint="default"/>
      </w:rPr>
    </w:lvl>
    <w:lvl w:ilvl="6" w:tplc="2982B5A4">
      <w:numFmt w:val="bullet"/>
      <w:lvlText w:val="•"/>
      <w:lvlJc w:val="left"/>
      <w:pPr>
        <w:ind w:left="6288" w:hanging="240"/>
      </w:pPr>
      <w:rPr>
        <w:rFonts w:hint="default"/>
      </w:rPr>
    </w:lvl>
    <w:lvl w:ilvl="7" w:tplc="CD443BEA">
      <w:numFmt w:val="bullet"/>
      <w:lvlText w:val="•"/>
      <w:lvlJc w:val="left"/>
      <w:pPr>
        <w:ind w:left="7256" w:hanging="240"/>
      </w:pPr>
      <w:rPr>
        <w:rFonts w:hint="default"/>
      </w:rPr>
    </w:lvl>
    <w:lvl w:ilvl="8" w:tplc="F9D281BC">
      <w:numFmt w:val="bullet"/>
      <w:lvlText w:val="•"/>
      <w:lvlJc w:val="left"/>
      <w:pPr>
        <w:ind w:left="8224" w:hanging="240"/>
      </w:pPr>
      <w:rPr>
        <w:rFonts w:hint="default"/>
      </w:rPr>
    </w:lvl>
  </w:abstractNum>
  <w:abstractNum w:abstractNumId="197" w15:restartNumberingAfterBreak="0">
    <w:nsid w:val="44A36A19"/>
    <w:multiLevelType w:val="hybridMultilevel"/>
    <w:tmpl w:val="0024CC7E"/>
    <w:lvl w:ilvl="0" w:tplc="B7F0279A">
      <w:start w:val="1"/>
      <w:numFmt w:val="decimal"/>
      <w:lvlText w:val=".%1"/>
      <w:lvlJc w:val="left"/>
      <w:pPr>
        <w:ind w:left="240" w:hanging="240"/>
      </w:pPr>
      <w:rPr>
        <w:rFonts w:ascii="Times New Roman" w:eastAsia="Times New Roman" w:hAnsi="Times New Roman" w:cs="Times New Roman" w:hint="default"/>
        <w:b/>
        <w:bCs/>
        <w:color w:val="231F20"/>
        <w:spacing w:val="-5"/>
        <w:w w:val="100"/>
        <w:sz w:val="24"/>
        <w:szCs w:val="24"/>
      </w:rPr>
    </w:lvl>
    <w:lvl w:ilvl="1" w:tplc="AAECA8C6">
      <w:numFmt w:val="bullet"/>
      <w:lvlText w:val="•"/>
      <w:lvlJc w:val="left"/>
      <w:pPr>
        <w:ind w:left="1232" w:hanging="240"/>
      </w:pPr>
      <w:rPr>
        <w:rFonts w:hint="default"/>
      </w:rPr>
    </w:lvl>
    <w:lvl w:ilvl="2" w:tplc="561287C4">
      <w:numFmt w:val="bullet"/>
      <w:lvlText w:val="•"/>
      <w:lvlJc w:val="left"/>
      <w:pPr>
        <w:ind w:left="2224" w:hanging="240"/>
      </w:pPr>
      <w:rPr>
        <w:rFonts w:hint="default"/>
      </w:rPr>
    </w:lvl>
    <w:lvl w:ilvl="3" w:tplc="146E16CE">
      <w:numFmt w:val="bullet"/>
      <w:lvlText w:val="•"/>
      <w:lvlJc w:val="left"/>
      <w:pPr>
        <w:ind w:left="3216" w:hanging="240"/>
      </w:pPr>
      <w:rPr>
        <w:rFonts w:hint="default"/>
      </w:rPr>
    </w:lvl>
    <w:lvl w:ilvl="4" w:tplc="2A7C1B7A">
      <w:numFmt w:val="bullet"/>
      <w:lvlText w:val="•"/>
      <w:lvlJc w:val="left"/>
      <w:pPr>
        <w:ind w:left="4208" w:hanging="240"/>
      </w:pPr>
      <w:rPr>
        <w:rFonts w:hint="default"/>
      </w:rPr>
    </w:lvl>
    <w:lvl w:ilvl="5" w:tplc="74FA0A46">
      <w:numFmt w:val="bullet"/>
      <w:lvlText w:val="•"/>
      <w:lvlJc w:val="left"/>
      <w:pPr>
        <w:ind w:left="5200" w:hanging="240"/>
      </w:pPr>
      <w:rPr>
        <w:rFonts w:hint="default"/>
      </w:rPr>
    </w:lvl>
    <w:lvl w:ilvl="6" w:tplc="8DCA063C">
      <w:numFmt w:val="bullet"/>
      <w:lvlText w:val="•"/>
      <w:lvlJc w:val="left"/>
      <w:pPr>
        <w:ind w:left="6192" w:hanging="240"/>
      </w:pPr>
      <w:rPr>
        <w:rFonts w:hint="default"/>
      </w:rPr>
    </w:lvl>
    <w:lvl w:ilvl="7" w:tplc="9BEEA20C">
      <w:numFmt w:val="bullet"/>
      <w:lvlText w:val="•"/>
      <w:lvlJc w:val="left"/>
      <w:pPr>
        <w:ind w:left="7184" w:hanging="240"/>
      </w:pPr>
      <w:rPr>
        <w:rFonts w:hint="default"/>
      </w:rPr>
    </w:lvl>
    <w:lvl w:ilvl="8" w:tplc="26D07FD0">
      <w:numFmt w:val="bullet"/>
      <w:lvlText w:val="•"/>
      <w:lvlJc w:val="left"/>
      <w:pPr>
        <w:ind w:left="8176" w:hanging="240"/>
      </w:pPr>
      <w:rPr>
        <w:rFonts w:hint="default"/>
      </w:rPr>
    </w:lvl>
  </w:abstractNum>
  <w:abstractNum w:abstractNumId="198" w15:restartNumberingAfterBreak="0">
    <w:nsid w:val="44B818A5"/>
    <w:multiLevelType w:val="hybridMultilevel"/>
    <w:tmpl w:val="31DA0690"/>
    <w:lvl w:ilvl="0" w:tplc="1BD2C224">
      <w:start w:val="1"/>
      <w:numFmt w:val="decimal"/>
      <w:lvlText w:val=".%1"/>
      <w:lvlJc w:val="left"/>
      <w:pPr>
        <w:ind w:left="240" w:hanging="305"/>
      </w:pPr>
      <w:rPr>
        <w:rFonts w:ascii="Times New Roman" w:eastAsia="Times New Roman" w:hAnsi="Times New Roman" w:cs="Times New Roman" w:hint="default"/>
        <w:b/>
        <w:bCs/>
        <w:color w:val="231F20"/>
        <w:spacing w:val="-17"/>
        <w:w w:val="100"/>
        <w:sz w:val="24"/>
        <w:szCs w:val="24"/>
      </w:rPr>
    </w:lvl>
    <w:lvl w:ilvl="1" w:tplc="7D2A2258">
      <w:numFmt w:val="bullet"/>
      <w:lvlText w:val="•"/>
      <w:lvlJc w:val="left"/>
      <w:pPr>
        <w:ind w:left="960" w:hanging="144"/>
      </w:pPr>
      <w:rPr>
        <w:rFonts w:ascii="Times New Roman" w:eastAsia="Times New Roman" w:hAnsi="Times New Roman" w:cs="Times New Roman" w:hint="default"/>
        <w:color w:val="231F20"/>
        <w:w w:val="100"/>
        <w:sz w:val="24"/>
        <w:szCs w:val="24"/>
      </w:rPr>
    </w:lvl>
    <w:lvl w:ilvl="2" w:tplc="D1C40732">
      <w:numFmt w:val="bullet"/>
      <w:lvlText w:val="•"/>
      <w:lvlJc w:val="left"/>
      <w:pPr>
        <w:ind w:left="1982" w:hanging="144"/>
      </w:pPr>
      <w:rPr>
        <w:rFonts w:hint="default"/>
      </w:rPr>
    </w:lvl>
    <w:lvl w:ilvl="3" w:tplc="81EEF1F0">
      <w:numFmt w:val="bullet"/>
      <w:lvlText w:val="•"/>
      <w:lvlJc w:val="left"/>
      <w:pPr>
        <w:ind w:left="3004" w:hanging="144"/>
      </w:pPr>
      <w:rPr>
        <w:rFonts w:hint="default"/>
      </w:rPr>
    </w:lvl>
    <w:lvl w:ilvl="4" w:tplc="4B66F9AC">
      <w:numFmt w:val="bullet"/>
      <w:lvlText w:val="•"/>
      <w:lvlJc w:val="left"/>
      <w:pPr>
        <w:ind w:left="4026" w:hanging="144"/>
      </w:pPr>
      <w:rPr>
        <w:rFonts w:hint="default"/>
      </w:rPr>
    </w:lvl>
    <w:lvl w:ilvl="5" w:tplc="F8CA283C">
      <w:numFmt w:val="bullet"/>
      <w:lvlText w:val="•"/>
      <w:lvlJc w:val="left"/>
      <w:pPr>
        <w:ind w:left="5048" w:hanging="144"/>
      </w:pPr>
      <w:rPr>
        <w:rFonts w:hint="default"/>
      </w:rPr>
    </w:lvl>
    <w:lvl w:ilvl="6" w:tplc="FA960902">
      <w:numFmt w:val="bullet"/>
      <w:lvlText w:val="•"/>
      <w:lvlJc w:val="left"/>
      <w:pPr>
        <w:ind w:left="6071" w:hanging="144"/>
      </w:pPr>
      <w:rPr>
        <w:rFonts w:hint="default"/>
      </w:rPr>
    </w:lvl>
    <w:lvl w:ilvl="7" w:tplc="D7600B60">
      <w:numFmt w:val="bullet"/>
      <w:lvlText w:val="•"/>
      <w:lvlJc w:val="left"/>
      <w:pPr>
        <w:ind w:left="7093" w:hanging="144"/>
      </w:pPr>
      <w:rPr>
        <w:rFonts w:hint="default"/>
      </w:rPr>
    </w:lvl>
    <w:lvl w:ilvl="8" w:tplc="B7E4407E">
      <w:numFmt w:val="bullet"/>
      <w:lvlText w:val="•"/>
      <w:lvlJc w:val="left"/>
      <w:pPr>
        <w:ind w:left="8115" w:hanging="144"/>
      </w:pPr>
      <w:rPr>
        <w:rFonts w:hint="default"/>
      </w:rPr>
    </w:lvl>
  </w:abstractNum>
  <w:abstractNum w:abstractNumId="199" w15:restartNumberingAfterBreak="0">
    <w:nsid w:val="44F35B3C"/>
    <w:multiLevelType w:val="hybridMultilevel"/>
    <w:tmpl w:val="9272967C"/>
    <w:lvl w:ilvl="0" w:tplc="827A0A98">
      <w:start w:val="1"/>
      <w:numFmt w:val="decimal"/>
      <w:lvlText w:val=".%1"/>
      <w:lvlJc w:val="left"/>
      <w:pPr>
        <w:ind w:left="140" w:hanging="240"/>
      </w:pPr>
      <w:rPr>
        <w:rFonts w:ascii="Times New Roman" w:eastAsia="Times New Roman" w:hAnsi="Times New Roman" w:cs="Times New Roman" w:hint="default"/>
        <w:b/>
        <w:bCs/>
        <w:spacing w:val="-5"/>
        <w:w w:val="100"/>
        <w:sz w:val="24"/>
        <w:szCs w:val="24"/>
        <w:lang w:val="en-US" w:eastAsia="en-US" w:bidi="en-US"/>
      </w:rPr>
    </w:lvl>
    <w:lvl w:ilvl="1" w:tplc="D200E60C">
      <w:numFmt w:val="bullet"/>
      <w:lvlText w:val="•"/>
      <w:lvlJc w:val="left"/>
      <w:pPr>
        <w:ind w:left="1110" w:hanging="240"/>
      </w:pPr>
      <w:rPr>
        <w:rFonts w:hint="default"/>
        <w:lang w:val="en-US" w:eastAsia="en-US" w:bidi="en-US"/>
      </w:rPr>
    </w:lvl>
    <w:lvl w:ilvl="2" w:tplc="199E2990">
      <w:numFmt w:val="bullet"/>
      <w:lvlText w:val="•"/>
      <w:lvlJc w:val="left"/>
      <w:pPr>
        <w:ind w:left="2080" w:hanging="240"/>
      </w:pPr>
      <w:rPr>
        <w:rFonts w:hint="default"/>
        <w:lang w:val="en-US" w:eastAsia="en-US" w:bidi="en-US"/>
      </w:rPr>
    </w:lvl>
    <w:lvl w:ilvl="3" w:tplc="E402C474">
      <w:numFmt w:val="bullet"/>
      <w:lvlText w:val="•"/>
      <w:lvlJc w:val="left"/>
      <w:pPr>
        <w:ind w:left="3050" w:hanging="240"/>
      </w:pPr>
      <w:rPr>
        <w:rFonts w:hint="default"/>
        <w:lang w:val="en-US" w:eastAsia="en-US" w:bidi="en-US"/>
      </w:rPr>
    </w:lvl>
    <w:lvl w:ilvl="4" w:tplc="489E3D48">
      <w:numFmt w:val="bullet"/>
      <w:lvlText w:val="•"/>
      <w:lvlJc w:val="left"/>
      <w:pPr>
        <w:ind w:left="4020" w:hanging="240"/>
      </w:pPr>
      <w:rPr>
        <w:rFonts w:hint="default"/>
        <w:lang w:val="en-US" w:eastAsia="en-US" w:bidi="en-US"/>
      </w:rPr>
    </w:lvl>
    <w:lvl w:ilvl="5" w:tplc="814A60DC">
      <w:numFmt w:val="bullet"/>
      <w:lvlText w:val="•"/>
      <w:lvlJc w:val="left"/>
      <w:pPr>
        <w:ind w:left="4990" w:hanging="240"/>
      </w:pPr>
      <w:rPr>
        <w:rFonts w:hint="default"/>
        <w:lang w:val="en-US" w:eastAsia="en-US" w:bidi="en-US"/>
      </w:rPr>
    </w:lvl>
    <w:lvl w:ilvl="6" w:tplc="636A69D0">
      <w:numFmt w:val="bullet"/>
      <w:lvlText w:val="•"/>
      <w:lvlJc w:val="left"/>
      <w:pPr>
        <w:ind w:left="5960" w:hanging="240"/>
      </w:pPr>
      <w:rPr>
        <w:rFonts w:hint="default"/>
        <w:lang w:val="en-US" w:eastAsia="en-US" w:bidi="en-US"/>
      </w:rPr>
    </w:lvl>
    <w:lvl w:ilvl="7" w:tplc="A98E37EA">
      <w:numFmt w:val="bullet"/>
      <w:lvlText w:val="•"/>
      <w:lvlJc w:val="left"/>
      <w:pPr>
        <w:ind w:left="6930" w:hanging="240"/>
      </w:pPr>
      <w:rPr>
        <w:rFonts w:hint="default"/>
        <w:lang w:val="en-US" w:eastAsia="en-US" w:bidi="en-US"/>
      </w:rPr>
    </w:lvl>
    <w:lvl w:ilvl="8" w:tplc="9A5E9422">
      <w:numFmt w:val="bullet"/>
      <w:lvlText w:val="•"/>
      <w:lvlJc w:val="left"/>
      <w:pPr>
        <w:ind w:left="7900" w:hanging="240"/>
      </w:pPr>
      <w:rPr>
        <w:rFonts w:hint="default"/>
        <w:lang w:val="en-US" w:eastAsia="en-US" w:bidi="en-US"/>
      </w:rPr>
    </w:lvl>
  </w:abstractNum>
  <w:abstractNum w:abstractNumId="200" w15:restartNumberingAfterBreak="0">
    <w:nsid w:val="453E204B"/>
    <w:multiLevelType w:val="hybridMultilevel"/>
    <w:tmpl w:val="160C27FE"/>
    <w:lvl w:ilvl="0" w:tplc="AEE62260">
      <w:start w:val="1"/>
      <w:numFmt w:val="decimal"/>
      <w:lvlText w:val=".%1"/>
      <w:lvlJc w:val="left"/>
      <w:pPr>
        <w:ind w:left="240" w:hanging="305"/>
      </w:pPr>
      <w:rPr>
        <w:rFonts w:ascii="Times New Roman" w:eastAsia="Times New Roman" w:hAnsi="Times New Roman" w:cs="Times New Roman" w:hint="default"/>
        <w:b/>
        <w:bCs/>
        <w:color w:val="231F20"/>
        <w:spacing w:val="-20"/>
        <w:w w:val="100"/>
        <w:sz w:val="24"/>
        <w:szCs w:val="24"/>
      </w:rPr>
    </w:lvl>
    <w:lvl w:ilvl="1" w:tplc="054CA6F4">
      <w:numFmt w:val="bullet"/>
      <w:lvlText w:val="•"/>
      <w:lvlJc w:val="left"/>
      <w:pPr>
        <w:ind w:left="1232" w:hanging="305"/>
      </w:pPr>
      <w:rPr>
        <w:rFonts w:hint="default"/>
      </w:rPr>
    </w:lvl>
    <w:lvl w:ilvl="2" w:tplc="52028346">
      <w:numFmt w:val="bullet"/>
      <w:lvlText w:val="•"/>
      <w:lvlJc w:val="left"/>
      <w:pPr>
        <w:ind w:left="2224" w:hanging="305"/>
      </w:pPr>
      <w:rPr>
        <w:rFonts w:hint="default"/>
      </w:rPr>
    </w:lvl>
    <w:lvl w:ilvl="3" w:tplc="95242D30">
      <w:numFmt w:val="bullet"/>
      <w:lvlText w:val="•"/>
      <w:lvlJc w:val="left"/>
      <w:pPr>
        <w:ind w:left="3216" w:hanging="305"/>
      </w:pPr>
      <w:rPr>
        <w:rFonts w:hint="default"/>
      </w:rPr>
    </w:lvl>
    <w:lvl w:ilvl="4" w:tplc="E252ECC8">
      <w:numFmt w:val="bullet"/>
      <w:lvlText w:val="•"/>
      <w:lvlJc w:val="left"/>
      <w:pPr>
        <w:ind w:left="4208" w:hanging="305"/>
      </w:pPr>
      <w:rPr>
        <w:rFonts w:hint="default"/>
      </w:rPr>
    </w:lvl>
    <w:lvl w:ilvl="5" w:tplc="7E004816">
      <w:numFmt w:val="bullet"/>
      <w:lvlText w:val="•"/>
      <w:lvlJc w:val="left"/>
      <w:pPr>
        <w:ind w:left="5200" w:hanging="305"/>
      </w:pPr>
      <w:rPr>
        <w:rFonts w:hint="default"/>
      </w:rPr>
    </w:lvl>
    <w:lvl w:ilvl="6" w:tplc="FC2E059E">
      <w:numFmt w:val="bullet"/>
      <w:lvlText w:val="•"/>
      <w:lvlJc w:val="left"/>
      <w:pPr>
        <w:ind w:left="6192" w:hanging="305"/>
      </w:pPr>
      <w:rPr>
        <w:rFonts w:hint="default"/>
      </w:rPr>
    </w:lvl>
    <w:lvl w:ilvl="7" w:tplc="E06872A2">
      <w:numFmt w:val="bullet"/>
      <w:lvlText w:val="•"/>
      <w:lvlJc w:val="left"/>
      <w:pPr>
        <w:ind w:left="7184" w:hanging="305"/>
      </w:pPr>
      <w:rPr>
        <w:rFonts w:hint="default"/>
      </w:rPr>
    </w:lvl>
    <w:lvl w:ilvl="8" w:tplc="1AF0B5EA">
      <w:numFmt w:val="bullet"/>
      <w:lvlText w:val="•"/>
      <w:lvlJc w:val="left"/>
      <w:pPr>
        <w:ind w:left="8176" w:hanging="305"/>
      </w:pPr>
      <w:rPr>
        <w:rFonts w:hint="default"/>
      </w:rPr>
    </w:lvl>
  </w:abstractNum>
  <w:abstractNum w:abstractNumId="201" w15:restartNumberingAfterBreak="0">
    <w:nsid w:val="456B6BB0"/>
    <w:multiLevelType w:val="multilevel"/>
    <w:tmpl w:val="90E4E8FA"/>
    <w:lvl w:ilvl="0">
      <w:start w:val="6"/>
      <w:numFmt w:val="upperLetter"/>
      <w:lvlText w:val="%1"/>
      <w:lvlJc w:val="left"/>
      <w:pPr>
        <w:ind w:left="240" w:hanging="725"/>
      </w:pPr>
      <w:rPr>
        <w:rFonts w:hint="default"/>
      </w:rPr>
    </w:lvl>
    <w:lvl w:ilvl="1">
      <w:start w:val="5"/>
      <w:numFmt w:val="decimal"/>
      <w:lvlText w:val="%1.%2"/>
      <w:lvlJc w:val="left"/>
      <w:pPr>
        <w:ind w:left="240" w:hanging="725"/>
      </w:pPr>
      <w:rPr>
        <w:rFonts w:hint="default"/>
      </w:rPr>
    </w:lvl>
    <w:lvl w:ilvl="2">
      <w:start w:val="3"/>
      <w:numFmt w:val="decimal"/>
      <w:lvlText w:val="%1.%2.%3"/>
      <w:lvlJc w:val="left"/>
      <w:pPr>
        <w:ind w:left="240" w:hanging="725"/>
      </w:pPr>
      <w:rPr>
        <w:rFonts w:hint="default"/>
      </w:rPr>
    </w:lvl>
    <w:lvl w:ilvl="3">
      <w:start w:val="4"/>
      <w:numFmt w:val="decimal"/>
      <w:lvlText w:val="%1.%2.%3.%4"/>
      <w:lvlJc w:val="left"/>
      <w:pPr>
        <w:ind w:left="240" w:hanging="725"/>
      </w:pPr>
      <w:rPr>
        <w:rFonts w:ascii="Calibri" w:eastAsia="Calibri" w:hAnsi="Calibri" w:cs="Calibri" w:hint="default"/>
        <w:b/>
        <w:bCs/>
        <w:color w:val="231F20"/>
        <w:spacing w:val="-2"/>
        <w:w w:val="100"/>
        <w:sz w:val="24"/>
        <w:szCs w:val="24"/>
      </w:rPr>
    </w:lvl>
    <w:lvl w:ilvl="4">
      <w:numFmt w:val="bullet"/>
      <w:lvlText w:val="•"/>
      <w:lvlJc w:val="left"/>
      <w:pPr>
        <w:ind w:left="4208" w:hanging="725"/>
      </w:pPr>
      <w:rPr>
        <w:rFonts w:hint="default"/>
      </w:rPr>
    </w:lvl>
    <w:lvl w:ilvl="5">
      <w:numFmt w:val="bullet"/>
      <w:lvlText w:val="•"/>
      <w:lvlJc w:val="left"/>
      <w:pPr>
        <w:ind w:left="5200" w:hanging="725"/>
      </w:pPr>
      <w:rPr>
        <w:rFonts w:hint="default"/>
      </w:rPr>
    </w:lvl>
    <w:lvl w:ilvl="6">
      <w:numFmt w:val="bullet"/>
      <w:lvlText w:val="•"/>
      <w:lvlJc w:val="left"/>
      <w:pPr>
        <w:ind w:left="6192" w:hanging="725"/>
      </w:pPr>
      <w:rPr>
        <w:rFonts w:hint="default"/>
      </w:rPr>
    </w:lvl>
    <w:lvl w:ilvl="7">
      <w:numFmt w:val="bullet"/>
      <w:lvlText w:val="•"/>
      <w:lvlJc w:val="left"/>
      <w:pPr>
        <w:ind w:left="7184" w:hanging="725"/>
      </w:pPr>
      <w:rPr>
        <w:rFonts w:hint="default"/>
      </w:rPr>
    </w:lvl>
    <w:lvl w:ilvl="8">
      <w:numFmt w:val="bullet"/>
      <w:lvlText w:val="•"/>
      <w:lvlJc w:val="left"/>
      <w:pPr>
        <w:ind w:left="8176" w:hanging="725"/>
      </w:pPr>
      <w:rPr>
        <w:rFonts w:hint="default"/>
      </w:rPr>
    </w:lvl>
  </w:abstractNum>
  <w:abstractNum w:abstractNumId="202" w15:restartNumberingAfterBreak="0">
    <w:nsid w:val="45BF7344"/>
    <w:multiLevelType w:val="hybridMultilevel"/>
    <w:tmpl w:val="AF20FFA6"/>
    <w:lvl w:ilvl="0" w:tplc="09FC6B02">
      <w:start w:val="1"/>
      <w:numFmt w:val="decimal"/>
      <w:lvlText w:val=".%1"/>
      <w:lvlJc w:val="left"/>
      <w:pPr>
        <w:ind w:left="240" w:hanging="240"/>
      </w:pPr>
      <w:rPr>
        <w:rFonts w:ascii="Times New Roman" w:eastAsia="Times New Roman" w:hAnsi="Times New Roman" w:cs="Times New Roman" w:hint="default"/>
        <w:b/>
        <w:bCs/>
        <w:color w:val="231F20"/>
        <w:spacing w:val="-5"/>
        <w:w w:val="100"/>
        <w:sz w:val="24"/>
        <w:szCs w:val="24"/>
      </w:rPr>
    </w:lvl>
    <w:lvl w:ilvl="1" w:tplc="B43CE908">
      <w:numFmt w:val="bullet"/>
      <w:lvlText w:val="•"/>
      <w:lvlJc w:val="left"/>
      <w:pPr>
        <w:ind w:left="1232" w:hanging="240"/>
      </w:pPr>
      <w:rPr>
        <w:rFonts w:hint="default"/>
      </w:rPr>
    </w:lvl>
    <w:lvl w:ilvl="2" w:tplc="637A9A26">
      <w:numFmt w:val="bullet"/>
      <w:lvlText w:val="•"/>
      <w:lvlJc w:val="left"/>
      <w:pPr>
        <w:ind w:left="2224" w:hanging="240"/>
      </w:pPr>
      <w:rPr>
        <w:rFonts w:hint="default"/>
      </w:rPr>
    </w:lvl>
    <w:lvl w:ilvl="3" w:tplc="3B8E13FC">
      <w:numFmt w:val="bullet"/>
      <w:lvlText w:val="•"/>
      <w:lvlJc w:val="left"/>
      <w:pPr>
        <w:ind w:left="3216" w:hanging="240"/>
      </w:pPr>
      <w:rPr>
        <w:rFonts w:hint="default"/>
      </w:rPr>
    </w:lvl>
    <w:lvl w:ilvl="4" w:tplc="EB42E1FE">
      <w:numFmt w:val="bullet"/>
      <w:lvlText w:val="•"/>
      <w:lvlJc w:val="left"/>
      <w:pPr>
        <w:ind w:left="4208" w:hanging="240"/>
      </w:pPr>
      <w:rPr>
        <w:rFonts w:hint="default"/>
      </w:rPr>
    </w:lvl>
    <w:lvl w:ilvl="5" w:tplc="87CABF80">
      <w:numFmt w:val="bullet"/>
      <w:lvlText w:val="•"/>
      <w:lvlJc w:val="left"/>
      <w:pPr>
        <w:ind w:left="5200" w:hanging="240"/>
      </w:pPr>
      <w:rPr>
        <w:rFonts w:hint="default"/>
      </w:rPr>
    </w:lvl>
    <w:lvl w:ilvl="6" w:tplc="35C2A234">
      <w:numFmt w:val="bullet"/>
      <w:lvlText w:val="•"/>
      <w:lvlJc w:val="left"/>
      <w:pPr>
        <w:ind w:left="6192" w:hanging="240"/>
      </w:pPr>
      <w:rPr>
        <w:rFonts w:hint="default"/>
      </w:rPr>
    </w:lvl>
    <w:lvl w:ilvl="7" w:tplc="0CDA5C4A">
      <w:numFmt w:val="bullet"/>
      <w:lvlText w:val="•"/>
      <w:lvlJc w:val="left"/>
      <w:pPr>
        <w:ind w:left="7184" w:hanging="240"/>
      </w:pPr>
      <w:rPr>
        <w:rFonts w:hint="default"/>
      </w:rPr>
    </w:lvl>
    <w:lvl w:ilvl="8" w:tplc="DE74C438">
      <w:numFmt w:val="bullet"/>
      <w:lvlText w:val="•"/>
      <w:lvlJc w:val="left"/>
      <w:pPr>
        <w:ind w:left="8176" w:hanging="240"/>
      </w:pPr>
      <w:rPr>
        <w:rFonts w:hint="default"/>
      </w:rPr>
    </w:lvl>
  </w:abstractNum>
  <w:abstractNum w:abstractNumId="203" w15:restartNumberingAfterBreak="0">
    <w:nsid w:val="469755A8"/>
    <w:multiLevelType w:val="hybridMultilevel"/>
    <w:tmpl w:val="D4289612"/>
    <w:lvl w:ilvl="0" w:tplc="3E849BF2">
      <w:numFmt w:val="bullet"/>
      <w:lvlText w:val="•"/>
      <w:lvlJc w:val="left"/>
      <w:pPr>
        <w:ind w:left="919" w:hanging="293"/>
      </w:pPr>
      <w:rPr>
        <w:rFonts w:ascii="Times New Roman" w:eastAsia="Times New Roman" w:hAnsi="Times New Roman" w:cs="Times New Roman" w:hint="default"/>
        <w:b/>
        <w:bCs/>
        <w:color w:val="201D1E"/>
        <w:spacing w:val="-23"/>
        <w:w w:val="100"/>
        <w:sz w:val="24"/>
        <w:szCs w:val="24"/>
        <w:lang w:val="en-US" w:eastAsia="en-US" w:bidi="en-US"/>
      </w:rPr>
    </w:lvl>
    <w:lvl w:ilvl="1" w:tplc="015ED62E">
      <w:numFmt w:val="bullet"/>
      <w:lvlText w:val="•"/>
      <w:lvlJc w:val="left"/>
      <w:pPr>
        <w:ind w:left="1844" w:hanging="293"/>
      </w:pPr>
      <w:rPr>
        <w:rFonts w:hint="default"/>
      </w:rPr>
    </w:lvl>
    <w:lvl w:ilvl="2" w:tplc="5B763EC0">
      <w:numFmt w:val="bullet"/>
      <w:lvlText w:val="•"/>
      <w:lvlJc w:val="left"/>
      <w:pPr>
        <w:ind w:left="2768" w:hanging="293"/>
      </w:pPr>
      <w:rPr>
        <w:rFonts w:hint="default"/>
      </w:rPr>
    </w:lvl>
    <w:lvl w:ilvl="3" w:tplc="9768EBFA">
      <w:numFmt w:val="bullet"/>
      <w:lvlText w:val="•"/>
      <w:lvlJc w:val="left"/>
      <w:pPr>
        <w:ind w:left="3692" w:hanging="293"/>
      </w:pPr>
      <w:rPr>
        <w:rFonts w:hint="default"/>
      </w:rPr>
    </w:lvl>
    <w:lvl w:ilvl="4" w:tplc="8B7453F4">
      <w:numFmt w:val="bullet"/>
      <w:lvlText w:val="•"/>
      <w:lvlJc w:val="left"/>
      <w:pPr>
        <w:ind w:left="4616" w:hanging="293"/>
      </w:pPr>
      <w:rPr>
        <w:rFonts w:hint="default"/>
      </w:rPr>
    </w:lvl>
    <w:lvl w:ilvl="5" w:tplc="12269EB8">
      <w:numFmt w:val="bullet"/>
      <w:lvlText w:val="•"/>
      <w:lvlJc w:val="left"/>
      <w:pPr>
        <w:ind w:left="5540" w:hanging="293"/>
      </w:pPr>
      <w:rPr>
        <w:rFonts w:hint="default"/>
      </w:rPr>
    </w:lvl>
    <w:lvl w:ilvl="6" w:tplc="A90A58A6">
      <w:numFmt w:val="bullet"/>
      <w:lvlText w:val="•"/>
      <w:lvlJc w:val="left"/>
      <w:pPr>
        <w:ind w:left="6464" w:hanging="293"/>
      </w:pPr>
      <w:rPr>
        <w:rFonts w:hint="default"/>
      </w:rPr>
    </w:lvl>
    <w:lvl w:ilvl="7" w:tplc="6D8C1396">
      <w:numFmt w:val="bullet"/>
      <w:lvlText w:val="•"/>
      <w:lvlJc w:val="left"/>
      <w:pPr>
        <w:ind w:left="7388" w:hanging="293"/>
      </w:pPr>
      <w:rPr>
        <w:rFonts w:hint="default"/>
      </w:rPr>
    </w:lvl>
    <w:lvl w:ilvl="8" w:tplc="B7188CE4">
      <w:numFmt w:val="bullet"/>
      <w:lvlText w:val="•"/>
      <w:lvlJc w:val="left"/>
      <w:pPr>
        <w:ind w:left="8312" w:hanging="293"/>
      </w:pPr>
      <w:rPr>
        <w:rFonts w:hint="default"/>
      </w:rPr>
    </w:lvl>
  </w:abstractNum>
  <w:abstractNum w:abstractNumId="204" w15:restartNumberingAfterBreak="0">
    <w:nsid w:val="477C2978"/>
    <w:multiLevelType w:val="multilevel"/>
    <w:tmpl w:val="DE26FAE4"/>
    <w:lvl w:ilvl="0">
      <w:start w:val="2"/>
      <w:numFmt w:val="decimal"/>
      <w:lvlText w:val="%1"/>
      <w:lvlJc w:val="left"/>
      <w:pPr>
        <w:ind w:left="140" w:hanging="720"/>
      </w:pPr>
      <w:rPr>
        <w:rFonts w:hint="default"/>
        <w:lang w:val="en-US" w:eastAsia="en-US" w:bidi="en-US"/>
      </w:rPr>
    </w:lvl>
    <w:lvl w:ilvl="1">
      <w:start w:val="3"/>
      <w:numFmt w:val="decimal"/>
      <w:lvlText w:val="%1.%2"/>
      <w:lvlJc w:val="left"/>
      <w:pPr>
        <w:ind w:left="140" w:hanging="720"/>
      </w:pPr>
      <w:rPr>
        <w:rFonts w:hint="default"/>
        <w:lang w:val="en-US" w:eastAsia="en-US" w:bidi="en-US"/>
      </w:rPr>
    </w:lvl>
    <w:lvl w:ilvl="2">
      <w:start w:val="5"/>
      <w:numFmt w:val="decimal"/>
      <w:lvlText w:val="%1.%2.%3"/>
      <w:lvlJc w:val="left"/>
      <w:pPr>
        <w:ind w:left="140" w:hanging="720"/>
      </w:pPr>
      <w:rPr>
        <w:rFonts w:hint="default"/>
        <w:lang w:val="en-US" w:eastAsia="en-US" w:bidi="en-US"/>
      </w:rPr>
    </w:lvl>
    <w:lvl w:ilvl="3">
      <w:start w:val="5"/>
      <w:numFmt w:val="decimal"/>
      <w:lvlText w:val="%1.%2.%3.%4"/>
      <w:lvlJc w:val="left"/>
      <w:pPr>
        <w:ind w:left="3780" w:hanging="720"/>
      </w:pPr>
      <w:rPr>
        <w:rFonts w:ascii="Times New Roman" w:eastAsia="Times New Roman" w:hAnsi="Times New Roman" w:cs="Times New Roman" w:hint="default"/>
        <w:b/>
        <w:bCs/>
        <w:spacing w:val="-4"/>
        <w:w w:val="100"/>
        <w:sz w:val="24"/>
        <w:szCs w:val="24"/>
        <w:lang w:val="en-US" w:eastAsia="en-US" w:bidi="en-US"/>
      </w:rPr>
    </w:lvl>
    <w:lvl w:ilvl="4">
      <w:numFmt w:val="bullet"/>
      <w:lvlText w:val="•"/>
      <w:lvlJc w:val="left"/>
      <w:pPr>
        <w:ind w:left="4020" w:hanging="720"/>
      </w:pPr>
      <w:rPr>
        <w:rFonts w:hint="default"/>
        <w:lang w:val="en-US" w:eastAsia="en-US" w:bidi="en-US"/>
      </w:rPr>
    </w:lvl>
    <w:lvl w:ilvl="5">
      <w:numFmt w:val="bullet"/>
      <w:lvlText w:val="•"/>
      <w:lvlJc w:val="left"/>
      <w:pPr>
        <w:ind w:left="4990" w:hanging="720"/>
      </w:pPr>
      <w:rPr>
        <w:rFonts w:hint="default"/>
        <w:lang w:val="en-US" w:eastAsia="en-US" w:bidi="en-US"/>
      </w:rPr>
    </w:lvl>
    <w:lvl w:ilvl="6">
      <w:numFmt w:val="bullet"/>
      <w:lvlText w:val="•"/>
      <w:lvlJc w:val="left"/>
      <w:pPr>
        <w:ind w:left="5960" w:hanging="720"/>
      </w:pPr>
      <w:rPr>
        <w:rFonts w:hint="default"/>
        <w:lang w:val="en-US" w:eastAsia="en-US" w:bidi="en-US"/>
      </w:rPr>
    </w:lvl>
    <w:lvl w:ilvl="7">
      <w:numFmt w:val="bullet"/>
      <w:lvlText w:val="•"/>
      <w:lvlJc w:val="left"/>
      <w:pPr>
        <w:ind w:left="6930" w:hanging="720"/>
      </w:pPr>
      <w:rPr>
        <w:rFonts w:hint="default"/>
        <w:lang w:val="en-US" w:eastAsia="en-US" w:bidi="en-US"/>
      </w:rPr>
    </w:lvl>
    <w:lvl w:ilvl="8">
      <w:numFmt w:val="bullet"/>
      <w:lvlText w:val="•"/>
      <w:lvlJc w:val="left"/>
      <w:pPr>
        <w:ind w:left="7900" w:hanging="720"/>
      </w:pPr>
      <w:rPr>
        <w:rFonts w:hint="default"/>
        <w:lang w:val="en-US" w:eastAsia="en-US" w:bidi="en-US"/>
      </w:rPr>
    </w:lvl>
  </w:abstractNum>
  <w:abstractNum w:abstractNumId="205" w15:restartNumberingAfterBreak="0">
    <w:nsid w:val="478E56E1"/>
    <w:multiLevelType w:val="multilevel"/>
    <w:tmpl w:val="4B264444"/>
    <w:lvl w:ilvl="0">
      <w:start w:val="2"/>
      <w:numFmt w:val="decimal"/>
      <w:lvlText w:val="%1"/>
      <w:lvlJc w:val="left"/>
      <w:pPr>
        <w:ind w:left="660" w:hanging="420"/>
      </w:pPr>
      <w:rPr>
        <w:rFonts w:hint="default"/>
      </w:rPr>
    </w:lvl>
    <w:lvl w:ilvl="1">
      <w:start w:val="1"/>
      <w:numFmt w:val="decimal"/>
      <w:lvlText w:val="%1.%2"/>
      <w:lvlJc w:val="left"/>
      <w:pPr>
        <w:ind w:left="660" w:hanging="420"/>
      </w:pPr>
      <w:rPr>
        <w:rFonts w:ascii="Times New Roman" w:eastAsia="Times New Roman" w:hAnsi="Times New Roman" w:cs="Times New Roman" w:hint="default"/>
        <w:b/>
        <w:bCs/>
        <w:color w:val="231F20"/>
        <w:spacing w:val="-3"/>
        <w:w w:val="100"/>
        <w:sz w:val="24"/>
        <w:szCs w:val="24"/>
      </w:rPr>
    </w:lvl>
    <w:lvl w:ilvl="2">
      <w:start w:val="1"/>
      <w:numFmt w:val="decimal"/>
      <w:lvlText w:val="%1.%2.%3"/>
      <w:lvlJc w:val="left"/>
      <w:pPr>
        <w:ind w:left="240" w:hanging="646"/>
      </w:pPr>
      <w:rPr>
        <w:rFonts w:ascii="Cambria" w:eastAsia="Cambria" w:hAnsi="Cambria" w:cs="Cambria" w:hint="default"/>
        <w:b/>
        <w:bCs/>
        <w:color w:val="231F20"/>
        <w:spacing w:val="-25"/>
        <w:w w:val="100"/>
        <w:sz w:val="24"/>
        <w:szCs w:val="24"/>
      </w:rPr>
    </w:lvl>
    <w:lvl w:ilvl="3">
      <w:start w:val="1"/>
      <w:numFmt w:val="decimal"/>
      <w:lvlText w:val="%1.%2.%3.%4"/>
      <w:lvlJc w:val="left"/>
      <w:pPr>
        <w:ind w:left="240" w:hanging="780"/>
      </w:pPr>
      <w:rPr>
        <w:rFonts w:ascii="Times New Roman" w:eastAsia="Times New Roman" w:hAnsi="Times New Roman" w:cs="Times New Roman" w:hint="default"/>
        <w:b/>
        <w:bCs/>
        <w:color w:val="231F20"/>
        <w:spacing w:val="-5"/>
        <w:w w:val="100"/>
        <w:sz w:val="24"/>
        <w:szCs w:val="24"/>
      </w:rPr>
    </w:lvl>
    <w:lvl w:ilvl="4">
      <w:numFmt w:val="bullet"/>
      <w:lvlText w:val="•"/>
      <w:lvlJc w:val="left"/>
      <w:pPr>
        <w:ind w:left="3826" w:hanging="780"/>
      </w:pPr>
      <w:rPr>
        <w:rFonts w:hint="default"/>
      </w:rPr>
    </w:lvl>
    <w:lvl w:ilvl="5">
      <w:numFmt w:val="bullet"/>
      <w:lvlText w:val="•"/>
      <w:lvlJc w:val="left"/>
      <w:pPr>
        <w:ind w:left="4882" w:hanging="780"/>
      </w:pPr>
      <w:rPr>
        <w:rFonts w:hint="default"/>
      </w:rPr>
    </w:lvl>
    <w:lvl w:ilvl="6">
      <w:numFmt w:val="bullet"/>
      <w:lvlText w:val="•"/>
      <w:lvlJc w:val="left"/>
      <w:pPr>
        <w:ind w:left="5937" w:hanging="780"/>
      </w:pPr>
      <w:rPr>
        <w:rFonts w:hint="default"/>
      </w:rPr>
    </w:lvl>
    <w:lvl w:ilvl="7">
      <w:numFmt w:val="bullet"/>
      <w:lvlText w:val="•"/>
      <w:lvlJc w:val="left"/>
      <w:pPr>
        <w:ind w:left="6993" w:hanging="780"/>
      </w:pPr>
      <w:rPr>
        <w:rFonts w:hint="default"/>
      </w:rPr>
    </w:lvl>
    <w:lvl w:ilvl="8">
      <w:numFmt w:val="bullet"/>
      <w:lvlText w:val="•"/>
      <w:lvlJc w:val="left"/>
      <w:pPr>
        <w:ind w:left="8048" w:hanging="780"/>
      </w:pPr>
      <w:rPr>
        <w:rFonts w:hint="default"/>
      </w:rPr>
    </w:lvl>
  </w:abstractNum>
  <w:abstractNum w:abstractNumId="206" w15:restartNumberingAfterBreak="0">
    <w:nsid w:val="47AA3A15"/>
    <w:multiLevelType w:val="hybridMultilevel"/>
    <w:tmpl w:val="D35270CC"/>
    <w:lvl w:ilvl="0" w:tplc="A5DEB254">
      <w:start w:val="1"/>
      <w:numFmt w:val="bullet"/>
      <w:lvlText w:val="·"/>
      <w:lvlJc w:val="left"/>
      <w:pPr>
        <w:ind w:left="720" w:hanging="360"/>
      </w:pPr>
      <w:rPr>
        <w:rFonts w:ascii="Symbol" w:hAnsi="Symbol" w:hint="default"/>
      </w:rPr>
    </w:lvl>
    <w:lvl w:ilvl="1" w:tplc="D1680022">
      <w:start w:val="1"/>
      <w:numFmt w:val="bullet"/>
      <w:lvlText w:val="o"/>
      <w:lvlJc w:val="left"/>
      <w:pPr>
        <w:ind w:left="1440" w:hanging="360"/>
      </w:pPr>
      <w:rPr>
        <w:rFonts w:ascii="Courier New" w:hAnsi="Courier New" w:hint="default"/>
      </w:rPr>
    </w:lvl>
    <w:lvl w:ilvl="2" w:tplc="8F28674E">
      <w:start w:val="1"/>
      <w:numFmt w:val="bullet"/>
      <w:lvlText w:val=""/>
      <w:lvlJc w:val="left"/>
      <w:pPr>
        <w:ind w:left="2160" w:hanging="360"/>
      </w:pPr>
      <w:rPr>
        <w:rFonts w:ascii="Wingdings" w:hAnsi="Wingdings" w:hint="default"/>
      </w:rPr>
    </w:lvl>
    <w:lvl w:ilvl="3" w:tplc="93965636">
      <w:start w:val="1"/>
      <w:numFmt w:val="bullet"/>
      <w:lvlText w:val=""/>
      <w:lvlJc w:val="left"/>
      <w:pPr>
        <w:ind w:left="2880" w:hanging="360"/>
      </w:pPr>
      <w:rPr>
        <w:rFonts w:ascii="Symbol" w:hAnsi="Symbol" w:hint="default"/>
      </w:rPr>
    </w:lvl>
    <w:lvl w:ilvl="4" w:tplc="B7F83C3C">
      <w:start w:val="1"/>
      <w:numFmt w:val="bullet"/>
      <w:lvlText w:val="o"/>
      <w:lvlJc w:val="left"/>
      <w:pPr>
        <w:ind w:left="3600" w:hanging="360"/>
      </w:pPr>
      <w:rPr>
        <w:rFonts w:ascii="Courier New" w:hAnsi="Courier New" w:hint="default"/>
      </w:rPr>
    </w:lvl>
    <w:lvl w:ilvl="5" w:tplc="279845A0">
      <w:start w:val="1"/>
      <w:numFmt w:val="bullet"/>
      <w:lvlText w:val=""/>
      <w:lvlJc w:val="left"/>
      <w:pPr>
        <w:ind w:left="4320" w:hanging="360"/>
      </w:pPr>
      <w:rPr>
        <w:rFonts w:ascii="Wingdings" w:hAnsi="Wingdings" w:hint="default"/>
      </w:rPr>
    </w:lvl>
    <w:lvl w:ilvl="6" w:tplc="91803F86">
      <w:start w:val="1"/>
      <w:numFmt w:val="bullet"/>
      <w:lvlText w:val=""/>
      <w:lvlJc w:val="left"/>
      <w:pPr>
        <w:ind w:left="5040" w:hanging="360"/>
      </w:pPr>
      <w:rPr>
        <w:rFonts w:ascii="Symbol" w:hAnsi="Symbol" w:hint="default"/>
      </w:rPr>
    </w:lvl>
    <w:lvl w:ilvl="7" w:tplc="5C081BBC">
      <w:start w:val="1"/>
      <w:numFmt w:val="bullet"/>
      <w:lvlText w:val="o"/>
      <w:lvlJc w:val="left"/>
      <w:pPr>
        <w:ind w:left="5760" w:hanging="360"/>
      </w:pPr>
      <w:rPr>
        <w:rFonts w:ascii="Courier New" w:hAnsi="Courier New" w:hint="default"/>
      </w:rPr>
    </w:lvl>
    <w:lvl w:ilvl="8" w:tplc="581A516C">
      <w:start w:val="1"/>
      <w:numFmt w:val="bullet"/>
      <w:lvlText w:val=""/>
      <w:lvlJc w:val="left"/>
      <w:pPr>
        <w:ind w:left="6480" w:hanging="360"/>
      </w:pPr>
      <w:rPr>
        <w:rFonts w:ascii="Wingdings" w:hAnsi="Wingdings" w:hint="default"/>
      </w:rPr>
    </w:lvl>
  </w:abstractNum>
  <w:abstractNum w:abstractNumId="207" w15:restartNumberingAfterBreak="0">
    <w:nsid w:val="48261302"/>
    <w:multiLevelType w:val="hybridMultilevel"/>
    <w:tmpl w:val="D9343ABA"/>
    <w:lvl w:ilvl="0" w:tplc="74320AC0">
      <w:start w:val="1"/>
      <w:numFmt w:val="decimal"/>
      <w:lvlText w:val=".%1"/>
      <w:lvlJc w:val="left"/>
      <w:pPr>
        <w:ind w:left="139" w:hanging="276"/>
      </w:pPr>
      <w:rPr>
        <w:rFonts w:hint="default"/>
        <w:b/>
        <w:bCs/>
        <w:spacing w:val="-1"/>
        <w:w w:val="100"/>
        <w:lang w:val="en-US" w:eastAsia="en-US" w:bidi="en-US"/>
      </w:rPr>
    </w:lvl>
    <w:lvl w:ilvl="1" w:tplc="CC1CD602">
      <w:numFmt w:val="bullet"/>
      <w:lvlText w:val="•"/>
      <w:lvlJc w:val="left"/>
      <w:pPr>
        <w:ind w:left="1110" w:hanging="276"/>
      </w:pPr>
      <w:rPr>
        <w:rFonts w:hint="default"/>
        <w:lang w:val="en-US" w:eastAsia="en-US" w:bidi="en-US"/>
      </w:rPr>
    </w:lvl>
    <w:lvl w:ilvl="2" w:tplc="99803D1E">
      <w:numFmt w:val="bullet"/>
      <w:lvlText w:val="•"/>
      <w:lvlJc w:val="left"/>
      <w:pPr>
        <w:ind w:left="2080" w:hanging="276"/>
      </w:pPr>
      <w:rPr>
        <w:rFonts w:hint="default"/>
        <w:lang w:val="en-US" w:eastAsia="en-US" w:bidi="en-US"/>
      </w:rPr>
    </w:lvl>
    <w:lvl w:ilvl="3" w:tplc="1B2E0B30">
      <w:numFmt w:val="bullet"/>
      <w:lvlText w:val="•"/>
      <w:lvlJc w:val="left"/>
      <w:pPr>
        <w:ind w:left="3050" w:hanging="276"/>
      </w:pPr>
      <w:rPr>
        <w:rFonts w:hint="default"/>
        <w:lang w:val="en-US" w:eastAsia="en-US" w:bidi="en-US"/>
      </w:rPr>
    </w:lvl>
    <w:lvl w:ilvl="4" w:tplc="8A6AA276">
      <w:numFmt w:val="bullet"/>
      <w:lvlText w:val="•"/>
      <w:lvlJc w:val="left"/>
      <w:pPr>
        <w:ind w:left="4020" w:hanging="276"/>
      </w:pPr>
      <w:rPr>
        <w:rFonts w:hint="default"/>
        <w:lang w:val="en-US" w:eastAsia="en-US" w:bidi="en-US"/>
      </w:rPr>
    </w:lvl>
    <w:lvl w:ilvl="5" w:tplc="15BE8A0C">
      <w:numFmt w:val="bullet"/>
      <w:lvlText w:val="•"/>
      <w:lvlJc w:val="left"/>
      <w:pPr>
        <w:ind w:left="4990" w:hanging="276"/>
      </w:pPr>
      <w:rPr>
        <w:rFonts w:hint="default"/>
        <w:lang w:val="en-US" w:eastAsia="en-US" w:bidi="en-US"/>
      </w:rPr>
    </w:lvl>
    <w:lvl w:ilvl="6" w:tplc="7562A13E">
      <w:numFmt w:val="bullet"/>
      <w:lvlText w:val="•"/>
      <w:lvlJc w:val="left"/>
      <w:pPr>
        <w:ind w:left="5960" w:hanging="276"/>
      </w:pPr>
      <w:rPr>
        <w:rFonts w:hint="default"/>
        <w:lang w:val="en-US" w:eastAsia="en-US" w:bidi="en-US"/>
      </w:rPr>
    </w:lvl>
    <w:lvl w:ilvl="7" w:tplc="7568AF7C">
      <w:numFmt w:val="bullet"/>
      <w:lvlText w:val="•"/>
      <w:lvlJc w:val="left"/>
      <w:pPr>
        <w:ind w:left="6930" w:hanging="276"/>
      </w:pPr>
      <w:rPr>
        <w:rFonts w:hint="default"/>
        <w:lang w:val="en-US" w:eastAsia="en-US" w:bidi="en-US"/>
      </w:rPr>
    </w:lvl>
    <w:lvl w:ilvl="8" w:tplc="C29A3C32">
      <w:numFmt w:val="bullet"/>
      <w:lvlText w:val="•"/>
      <w:lvlJc w:val="left"/>
      <w:pPr>
        <w:ind w:left="7900" w:hanging="276"/>
      </w:pPr>
      <w:rPr>
        <w:rFonts w:hint="default"/>
        <w:lang w:val="en-US" w:eastAsia="en-US" w:bidi="en-US"/>
      </w:rPr>
    </w:lvl>
  </w:abstractNum>
  <w:abstractNum w:abstractNumId="208" w15:restartNumberingAfterBreak="0">
    <w:nsid w:val="48884D8E"/>
    <w:multiLevelType w:val="multilevel"/>
    <w:tmpl w:val="55B2E9F0"/>
    <w:lvl w:ilvl="0">
      <w:start w:val="8"/>
      <w:numFmt w:val="decimal"/>
      <w:lvlText w:val="%1"/>
      <w:lvlJc w:val="left"/>
      <w:pPr>
        <w:ind w:left="660" w:hanging="420"/>
      </w:pPr>
      <w:rPr>
        <w:rFonts w:hint="default"/>
      </w:rPr>
    </w:lvl>
    <w:lvl w:ilvl="1">
      <w:start w:val="1"/>
      <w:numFmt w:val="decimal"/>
      <w:lvlText w:val="%1.%2"/>
      <w:lvlJc w:val="left"/>
      <w:pPr>
        <w:ind w:left="660" w:hanging="420"/>
      </w:pPr>
      <w:rPr>
        <w:rFonts w:ascii="Times New Roman" w:eastAsia="Times New Roman" w:hAnsi="Times New Roman" w:cs="Times New Roman" w:hint="default"/>
        <w:b/>
        <w:bCs/>
        <w:color w:val="231F20"/>
        <w:spacing w:val="-4"/>
        <w:w w:val="100"/>
        <w:sz w:val="24"/>
        <w:szCs w:val="24"/>
      </w:rPr>
    </w:lvl>
    <w:lvl w:ilvl="2">
      <w:start w:val="1"/>
      <w:numFmt w:val="decimal"/>
      <w:lvlText w:val="%1.%2.%3"/>
      <w:lvlJc w:val="left"/>
      <w:pPr>
        <w:ind w:left="1080" w:hanging="600"/>
      </w:pPr>
      <w:rPr>
        <w:rFonts w:hint="default"/>
        <w:spacing w:val="-8"/>
        <w:w w:val="100"/>
      </w:rPr>
    </w:lvl>
    <w:lvl w:ilvl="3">
      <w:numFmt w:val="bullet"/>
      <w:lvlText w:val="•"/>
      <w:lvlJc w:val="left"/>
      <w:pPr>
        <w:ind w:left="2215" w:hanging="600"/>
      </w:pPr>
      <w:rPr>
        <w:rFonts w:hint="default"/>
      </w:rPr>
    </w:lvl>
    <w:lvl w:ilvl="4">
      <w:numFmt w:val="bullet"/>
      <w:lvlText w:val="•"/>
      <w:lvlJc w:val="left"/>
      <w:pPr>
        <w:ind w:left="3350" w:hanging="600"/>
      </w:pPr>
      <w:rPr>
        <w:rFonts w:hint="default"/>
      </w:rPr>
    </w:lvl>
    <w:lvl w:ilvl="5">
      <w:numFmt w:val="bullet"/>
      <w:lvlText w:val="•"/>
      <w:lvlJc w:val="left"/>
      <w:pPr>
        <w:ind w:left="4485" w:hanging="600"/>
      </w:pPr>
      <w:rPr>
        <w:rFonts w:hint="default"/>
      </w:rPr>
    </w:lvl>
    <w:lvl w:ilvl="6">
      <w:numFmt w:val="bullet"/>
      <w:lvlText w:val="•"/>
      <w:lvlJc w:val="left"/>
      <w:pPr>
        <w:ind w:left="5620" w:hanging="600"/>
      </w:pPr>
      <w:rPr>
        <w:rFonts w:hint="default"/>
      </w:rPr>
    </w:lvl>
    <w:lvl w:ilvl="7">
      <w:numFmt w:val="bullet"/>
      <w:lvlText w:val="•"/>
      <w:lvlJc w:val="left"/>
      <w:pPr>
        <w:ind w:left="6755" w:hanging="600"/>
      </w:pPr>
      <w:rPr>
        <w:rFonts w:hint="default"/>
      </w:rPr>
    </w:lvl>
    <w:lvl w:ilvl="8">
      <w:numFmt w:val="bullet"/>
      <w:lvlText w:val="•"/>
      <w:lvlJc w:val="left"/>
      <w:pPr>
        <w:ind w:left="7890" w:hanging="600"/>
      </w:pPr>
      <w:rPr>
        <w:rFonts w:hint="default"/>
      </w:rPr>
    </w:lvl>
  </w:abstractNum>
  <w:abstractNum w:abstractNumId="209" w15:restartNumberingAfterBreak="0">
    <w:nsid w:val="48BA3E14"/>
    <w:multiLevelType w:val="hybridMultilevel"/>
    <w:tmpl w:val="88BAEE6E"/>
    <w:lvl w:ilvl="0" w:tplc="ABBCFCEE">
      <w:start w:val="1"/>
      <w:numFmt w:val="decimal"/>
      <w:lvlText w:val=".%1"/>
      <w:lvlJc w:val="left"/>
      <w:pPr>
        <w:ind w:left="140" w:hanging="240"/>
      </w:pPr>
      <w:rPr>
        <w:rFonts w:ascii="Times New Roman" w:eastAsia="Times New Roman" w:hAnsi="Times New Roman" w:cs="Times New Roman" w:hint="default"/>
        <w:b/>
        <w:bCs/>
        <w:spacing w:val="-5"/>
        <w:w w:val="100"/>
        <w:sz w:val="24"/>
        <w:szCs w:val="24"/>
        <w:lang w:val="en-US" w:eastAsia="en-US" w:bidi="en-US"/>
      </w:rPr>
    </w:lvl>
    <w:lvl w:ilvl="1" w:tplc="F5682100">
      <w:numFmt w:val="bullet"/>
      <w:lvlText w:val="•"/>
      <w:lvlJc w:val="left"/>
      <w:pPr>
        <w:ind w:left="1110" w:hanging="240"/>
      </w:pPr>
      <w:rPr>
        <w:rFonts w:hint="default"/>
        <w:lang w:val="en-US" w:eastAsia="en-US" w:bidi="en-US"/>
      </w:rPr>
    </w:lvl>
    <w:lvl w:ilvl="2" w:tplc="71681F76">
      <w:numFmt w:val="bullet"/>
      <w:lvlText w:val="•"/>
      <w:lvlJc w:val="left"/>
      <w:pPr>
        <w:ind w:left="2080" w:hanging="240"/>
      </w:pPr>
      <w:rPr>
        <w:rFonts w:hint="default"/>
        <w:lang w:val="en-US" w:eastAsia="en-US" w:bidi="en-US"/>
      </w:rPr>
    </w:lvl>
    <w:lvl w:ilvl="3" w:tplc="38461D20">
      <w:numFmt w:val="bullet"/>
      <w:lvlText w:val="•"/>
      <w:lvlJc w:val="left"/>
      <w:pPr>
        <w:ind w:left="3050" w:hanging="240"/>
      </w:pPr>
      <w:rPr>
        <w:rFonts w:hint="default"/>
        <w:lang w:val="en-US" w:eastAsia="en-US" w:bidi="en-US"/>
      </w:rPr>
    </w:lvl>
    <w:lvl w:ilvl="4" w:tplc="C93A6A02">
      <w:numFmt w:val="bullet"/>
      <w:lvlText w:val="•"/>
      <w:lvlJc w:val="left"/>
      <w:pPr>
        <w:ind w:left="4020" w:hanging="240"/>
      </w:pPr>
      <w:rPr>
        <w:rFonts w:hint="default"/>
        <w:lang w:val="en-US" w:eastAsia="en-US" w:bidi="en-US"/>
      </w:rPr>
    </w:lvl>
    <w:lvl w:ilvl="5" w:tplc="6A0E12B6">
      <w:numFmt w:val="bullet"/>
      <w:lvlText w:val="•"/>
      <w:lvlJc w:val="left"/>
      <w:pPr>
        <w:ind w:left="4990" w:hanging="240"/>
      </w:pPr>
      <w:rPr>
        <w:rFonts w:hint="default"/>
        <w:lang w:val="en-US" w:eastAsia="en-US" w:bidi="en-US"/>
      </w:rPr>
    </w:lvl>
    <w:lvl w:ilvl="6" w:tplc="396E86C0">
      <w:numFmt w:val="bullet"/>
      <w:lvlText w:val="•"/>
      <w:lvlJc w:val="left"/>
      <w:pPr>
        <w:ind w:left="5960" w:hanging="240"/>
      </w:pPr>
      <w:rPr>
        <w:rFonts w:hint="default"/>
        <w:lang w:val="en-US" w:eastAsia="en-US" w:bidi="en-US"/>
      </w:rPr>
    </w:lvl>
    <w:lvl w:ilvl="7" w:tplc="F69C848A">
      <w:numFmt w:val="bullet"/>
      <w:lvlText w:val="•"/>
      <w:lvlJc w:val="left"/>
      <w:pPr>
        <w:ind w:left="6930" w:hanging="240"/>
      </w:pPr>
      <w:rPr>
        <w:rFonts w:hint="default"/>
        <w:lang w:val="en-US" w:eastAsia="en-US" w:bidi="en-US"/>
      </w:rPr>
    </w:lvl>
    <w:lvl w:ilvl="8" w:tplc="36305A94">
      <w:numFmt w:val="bullet"/>
      <w:lvlText w:val="•"/>
      <w:lvlJc w:val="left"/>
      <w:pPr>
        <w:ind w:left="7900" w:hanging="240"/>
      </w:pPr>
      <w:rPr>
        <w:rFonts w:hint="default"/>
        <w:lang w:val="en-US" w:eastAsia="en-US" w:bidi="en-US"/>
      </w:rPr>
    </w:lvl>
  </w:abstractNum>
  <w:abstractNum w:abstractNumId="210" w15:restartNumberingAfterBreak="0">
    <w:nsid w:val="49143A39"/>
    <w:multiLevelType w:val="multilevel"/>
    <w:tmpl w:val="380C7620"/>
    <w:lvl w:ilvl="0">
      <w:start w:val="11"/>
      <w:numFmt w:val="upperLetter"/>
      <w:lvlText w:val="%1"/>
      <w:lvlJc w:val="left"/>
      <w:pPr>
        <w:ind w:left="789" w:hanging="550"/>
      </w:pPr>
      <w:rPr>
        <w:rFonts w:hint="default"/>
      </w:rPr>
    </w:lvl>
    <w:lvl w:ilvl="1">
      <w:start w:val="7"/>
      <w:numFmt w:val="decimal"/>
      <w:lvlText w:val="%1.%2"/>
      <w:lvlJc w:val="left"/>
      <w:pPr>
        <w:ind w:left="789" w:hanging="550"/>
      </w:pPr>
      <w:rPr>
        <w:rFonts w:hint="default"/>
      </w:rPr>
    </w:lvl>
    <w:lvl w:ilvl="2">
      <w:start w:val="6"/>
      <w:numFmt w:val="decimal"/>
      <w:lvlText w:val="%1.%2.%3"/>
      <w:lvlJc w:val="left"/>
      <w:pPr>
        <w:ind w:left="789" w:hanging="550"/>
      </w:pPr>
      <w:rPr>
        <w:rFonts w:ascii="Arial" w:eastAsia="Arial" w:hAnsi="Arial" w:cs="Arial" w:hint="default"/>
        <w:color w:val="23150E"/>
        <w:spacing w:val="-2"/>
        <w:w w:val="100"/>
        <w:sz w:val="21"/>
        <w:szCs w:val="21"/>
      </w:rPr>
    </w:lvl>
    <w:lvl w:ilvl="3">
      <w:numFmt w:val="bullet"/>
      <w:lvlText w:val="•"/>
      <w:lvlJc w:val="left"/>
      <w:pPr>
        <w:ind w:left="3594" w:hanging="550"/>
      </w:pPr>
      <w:rPr>
        <w:rFonts w:hint="default"/>
      </w:rPr>
    </w:lvl>
    <w:lvl w:ilvl="4">
      <w:numFmt w:val="bullet"/>
      <w:lvlText w:val="•"/>
      <w:lvlJc w:val="left"/>
      <w:pPr>
        <w:ind w:left="4532" w:hanging="550"/>
      </w:pPr>
      <w:rPr>
        <w:rFonts w:hint="default"/>
      </w:rPr>
    </w:lvl>
    <w:lvl w:ilvl="5">
      <w:numFmt w:val="bullet"/>
      <w:lvlText w:val="•"/>
      <w:lvlJc w:val="left"/>
      <w:pPr>
        <w:ind w:left="5470" w:hanging="550"/>
      </w:pPr>
      <w:rPr>
        <w:rFonts w:hint="default"/>
      </w:rPr>
    </w:lvl>
    <w:lvl w:ilvl="6">
      <w:numFmt w:val="bullet"/>
      <w:lvlText w:val="•"/>
      <w:lvlJc w:val="left"/>
      <w:pPr>
        <w:ind w:left="6408" w:hanging="550"/>
      </w:pPr>
      <w:rPr>
        <w:rFonts w:hint="default"/>
      </w:rPr>
    </w:lvl>
    <w:lvl w:ilvl="7">
      <w:numFmt w:val="bullet"/>
      <w:lvlText w:val="•"/>
      <w:lvlJc w:val="left"/>
      <w:pPr>
        <w:ind w:left="7346" w:hanging="550"/>
      </w:pPr>
      <w:rPr>
        <w:rFonts w:hint="default"/>
      </w:rPr>
    </w:lvl>
    <w:lvl w:ilvl="8">
      <w:numFmt w:val="bullet"/>
      <w:lvlText w:val="•"/>
      <w:lvlJc w:val="left"/>
      <w:pPr>
        <w:ind w:left="8284" w:hanging="550"/>
      </w:pPr>
      <w:rPr>
        <w:rFonts w:hint="default"/>
      </w:rPr>
    </w:lvl>
  </w:abstractNum>
  <w:abstractNum w:abstractNumId="211" w15:restartNumberingAfterBreak="0">
    <w:nsid w:val="49644DF9"/>
    <w:multiLevelType w:val="multilevel"/>
    <w:tmpl w:val="34BA42CE"/>
    <w:lvl w:ilvl="0">
      <w:numFmt w:val="bullet"/>
      <w:lvlText w:val="▪"/>
      <w:lvlJc w:val="left"/>
      <w:pPr>
        <w:ind w:left="832" w:hanging="360"/>
      </w:pPr>
      <w:rPr>
        <w:rFonts w:ascii="Noto Sans Symbols" w:eastAsia="Noto Sans Symbols" w:hAnsi="Noto Sans Symbols" w:cs="Noto Sans Symbols"/>
        <w:sz w:val="20"/>
        <w:szCs w:val="20"/>
      </w:rPr>
    </w:lvl>
    <w:lvl w:ilvl="1">
      <w:numFmt w:val="bullet"/>
      <w:lvlText w:val="•"/>
      <w:lvlJc w:val="left"/>
      <w:pPr>
        <w:ind w:left="1043" w:hanging="360"/>
      </w:pPr>
    </w:lvl>
    <w:lvl w:ilvl="2">
      <w:numFmt w:val="bullet"/>
      <w:lvlText w:val="•"/>
      <w:lvlJc w:val="left"/>
      <w:pPr>
        <w:ind w:left="1247" w:hanging="360"/>
      </w:pPr>
    </w:lvl>
    <w:lvl w:ilvl="3">
      <w:numFmt w:val="bullet"/>
      <w:lvlText w:val="•"/>
      <w:lvlJc w:val="left"/>
      <w:pPr>
        <w:ind w:left="1451" w:hanging="360"/>
      </w:pPr>
    </w:lvl>
    <w:lvl w:ilvl="4">
      <w:numFmt w:val="bullet"/>
      <w:lvlText w:val="•"/>
      <w:lvlJc w:val="left"/>
      <w:pPr>
        <w:ind w:left="1655" w:hanging="360"/>
      </w:pPr>
    </w:lvl>
    <w:lvl w:ilvl="5">
      <w:numFmt w:val="bullet"/>
      <w:lvlText w:val="•"/>
      <w:lvlJc w:val="left"/>
      <w:pPr>
        <w:ind w:left="1859" w:hanging="360"/>
      </w:pPr>
    </w:lvl>
    <w:lvl w:ilvl="6">
      <w:numFmt w:val="bullet"/>
      <w:lvlText w:val="•"/>
      <w:lvlJc w:val="left"/>
      <w:pPr>
        <w:ind w:left="2063" w:hanging="360"/>
      </w:pPr>
    </w:lvl>
    <w:lvl w:ilvl="7">
      <w:numFmt w:val="bullet"/>
      <w:lvlText w:val="•"/>
      <w:lvlJc w:val="left"/>
      <w:pPr>
        <w:ind w:left="2267" w:hanging="360"/>
      </w:pPr>
    </w:lvl>
    <w:lvl w:ilvl="8">
      <w:numFmt w:val="bullet"/>
      <w:lvlText w:val="•"/>
      <w:lvlJc w:val="left"/>
      <w:pPr>
        <w:ind w:left="2471" w:hanging="360"/>
      </w:pPr>
    </w:lvl>
  </w:abstractNum>
  <w:abstractNum w:abstractNumId="212" w15:restartNumberingAfterBreak="0">
    <w:nsid w:val="49A46306"/>
    <w:multiLevelType w:val="hybridMultilevel"/>
    <w:tmpl w:val="6EE604E2"/>
    <w:lvl w:ilvl="0" w:tplc="B1D01B38">
      <w:start w:val="1"/>
      <w:numFmt w:val="decimal"/>
      <w:lvlText w:val=".%1"/>
      <w:lvlJc w:val="left"/>
      <w:pPr>
        <w:ind w:left="240" w:hanging="238"/>
      </w:pPr>
      <w:rPr>
        <w:rFonts w:ascii="Calibri" w:eastAsia="Calibri" w:hAnsi="Calibri" w:cs="Calibri" w:hint="default"/>
        <w:color w:val="231F20"/>
        <w:spacing w:val="-1"/>
        <w:w w:val="100"/>
        <w:sz w:val="24"/>
        <w:szCs w:val="24"/>
      </w:rPr>
    </w:lvl>
    <w:lvl w:ilvl="1" w:tplc="AE160142">
      <w:numFmt w:val="bullet"/>
      <w:lvlText w:val="•"/>
      <w:lvlJc w:val="left"/>
      <w:pPr>
        <w:ind w:left="1232" w:hanging="238"/>
      </w:pPr>
      <w:rPr>
        <w:rFonts w:hint="default"/>
      </w:rPr>
    </w:lvl>
    <w:lvl w:ilvl="2" w:tplc="80720B44">
      <w:numFmt w:val="bullet"/>
      <w:lvlText w:val="•"/>
      <w:lvlJc w:val="left"/>
      <w:pPr>
        <w:ind w:left="2224" w:hanging="238"/>
      </w:pPr>
      <w:rPr>
        <w:rFonts w:hint="default"/>
      </w:rPr>
    </w:lvl>
    <w:lvl w:ilvl="3" w:tplc="75F011DC">
      <w:numFmt w:val="bullet"/>
      <w:lvlText w:val="•"/>
      <w:lvlJc w:val="left"/>
      <w:pPr>
        <w:ind w:left="3216" w:hanging="238"/>
      </w:pPr>
      <w:rPr>
        <w:rFonts w:hint="default"/>
      </w:rPr>
    </w:lvl>
    <w:lvl w:ilvl="4" w:tplc="73642020">
      <w:numFmt w:val="bullet"/>
      <w:lvlText w:val="•"/>
      <w:lvlJc w:val="left"/>
      <w:pPr>
        <w:ind w:left="4208" w:hanging="238"/>
      </w:pPr>
      <w:rPr>
        <w:rFonts w:hint="default"/>
      </w:rPr>
    </w:lvl>
    <w:lvl w:ilvl="5" w:tplc="B3FA1B4A">
      <w:numFmt w:val="bullet"/>
      <w:lvlText w:val="•"/>
      <w:lvlJc w:val="left"/>
      <w:pPr>
        <w:ind w:left="5200" w:hanging="238"/>
      </w:pPr>
      <w:rPr>
        <w:rFonts w:hint="default"/>
      </w:rPr>
    </w:lvl>
    <w:lvl w:ilvl="6" w:tplc="67BC1B3E">
      <w:numFmt w:val="bullet"/>
      <w:lvlText w:val="•"/>
      <w:lvlJc w:val="left"/>
      <w:pPr>
        <w:ind w:left="6192" w:hanging="238"/>
      </w:pPr>
      <w:rPr>
        <w:rFonts w:hint="default"/>
      </w:rPr>
    </w:lvl>
    <w:lvl w:ilvl="7" w:tplc="9B443014">
      <w:numFmt w:val="bullet"/>
      <w:lvlText w:val="•"/>
      <w:lvlJc w:val="left"/>
      <w:pPr>
        <w:ind w:left="7184" w:hanging="238"/>
      </w:pPr>
      <w:rPr>
        <w:rFonts w:hint="default"/>
      </w:rPr>
    </w:lvl>
    <w:lvl w:ilvl="8" w:tplc="EA72D43C">
      <w:numFmt w:val="bullet"/>
      <w:lvlText w:val="•"/>
      <w:lvlJc w:val="left"/>
      <w:pPr>
        <w:ind w:left="8176" w:hanging="238"/>
      </w:pPr>
      <w:rPr>
        <w:rFonts w:hint="default"/>
      </w:rPr>
    </w:lvl>
  </w:abstractNum>
  <w:abstractNum w:abstractNumId="213" w15:restartNumberingAfterBreak="0">
    <w:nsid w:val="4A3B0CC7"/>
    <w:multiLevelType w:val="hybridMultilevel"/>
    <w:tmpl w:val="DE727516"/>
    <w:lvl w:ilvl="0" w:tplc="4A2CCEE8">
      <w:start w:val="1"/>
      <w:numFmt w:val="decimal"/>
      <w:lvlText w:val=".%1"/>
      <w:lvlJc w:val="left"/>
      <w:pPr>
        <w:ind w:left="240" w:hanging="238"/>
      </w:pPr>
      <w:rPr>
        <w:rFonts w:ascii="Calibri" w:eastAsia="Calibri" w:hAnsi="Calibri" w:cs="Calibri" w:hint="default"/>
        <w:color w:val="231F20"/>
        <w:spacing w:val="-1"/>
        <w:w w:val="100"/>
        <w:sz w:val="24"/>
        <w:szCs w:val="24"/>
      </w:rPr>
    </w:lvl>
    <w:lvl w:ilvl="1" w:tplc="0ED699C8">
      <w:numFmt w:val="bullet"/>
      <w:lvlText w:val="•"/>
      <w:lvlJc w:val="left"/>
      <w:pPr>
        <w:ind w:left="1232" w:hanging="238"/>
      </w:pPr>
      <w:rPr>
        <w:rFonts w:hint="default"/>
      </w:rPr>
    </w:lvl>
    <w:lvl w:ilvl="2" w:tplc="2FC4DFB2">
      <w:numFmt w:val="bullet"/>
      <w:lvlText w:val="•"/>
      <w:lvlJc w:val="left"/>
      <w:pPr>
        <w:ind w:left="2224" w:hanging="238"/>
      </w:pPr>
      <w:rPr>
        <w:rFonts w:hint="default"/>
      </w:rPr>
    </w:lvl>
    <w:lvl w:ilvl="3" w:tplc="3110A176">
      <w:numFmt w:val="bullet"/>
      <w:lvlText w:val="•"/>
      <w:lvlJc w:val="left"/>
      <w:pPr>
        <w:ind w:left="3216" w:hanging="238"/>
      </w:pPr>
      <w:rPr>
        <w:rFonts w:hint="default"/>
      </w:rPr>
    </w:lvl>
    <w:lvl w:ilvl="4" w:tplc="D110DE08">
      <w:numFmt w:val="bullet"/>
      <w:lvlText w:val="•"/>
      <w:lvlJc w:val="left"/>
      <w:pPr>
        <w:ind w:left="4208" w:hanging="238"/>
      </w:pPr>
      <w:rPr>
        <w:rFonts w:hint="default"/>
      </w:rPr>
    </w:lvl>
    <w:lvl w:ilvl="5" w:tplc="7BEA3E86">
      <w:numFmt w:val="bullet"/>
      <w:lvlText w:val="•"/>
      <w:lvlJc w:val="left"/>
      <w:pPr>
        <w:ind w:left="5200" w:hanging="238"/>
      </w:pPr>
      <w:rPr>
        <w:rFonts w:hint="default"/>
      </w:rPr>
    </w:lvl>
    <w:lvl w:ilvl="6" w:tplc="09263422">
      <w:numFmt w:val="bullet"/>
      <w:lvlText w:val="•"/>
      <w:lvlJc w:val="left"/>
      <w:pPr>
        <w:ind w:left="6192" w:hanging="238"/>
      </w:pPr>
      <w:rPr>
        <w:rFonts w:hint="default"/>
      </w:rPr>
    </w:lvl>
    <w:lvl w:ilvl="7" w:tplc="80A00170">
      <w:numFmt w:val="bullet"/>
      <w:lvlText w:val="•"/>
      <w:lvlJc w:val="left"/>
      <w:pPr>
        <w:ind w:left="7184" w:hanging="238"/>
      </w:pPr>
      <w:rPr>
        <w:rFonts w:hint="default"/>
      </w:rPr>
    </w:lvl>
    <w:lvl w:ilvl="8" w:tplc="9D229E26">
      <w:numFmt w:val="bullet"/>
      <w:lvlText w:val="•"/>
      <w:lvlJc w:val="left"/>
      <w:pPr>
        <w:ind w:left="8176" w:hanging="238"/>
      </w:pPr>
      <w:rPr>
        <w:rFonts w:hint="default"/>
      </w:rPr>
    </w:lvl>
  </w:abstractNum>
  <w:abstractNum w:abstractNumId="214" w15:restartNumberingAfterBreak="0">
    <w:nsid w:val="4A4755E8"/>
    <w:multiLevelType w:val="multilevel"/>
    <w:tmpl w:val="1B4C90DC"/>
    <w:lvl w:ilvl="0">
      <w:start w:val="7"/>
      <w:numFmt w:val="upperLetter"/>
      <w:lvlText w:val="%1"/>
      <w:lvlJc w:val="left"/>
      <w:pPr>
        <w:ind w:left="724" w:hanging="485"/>
      </w:pPr>
      <w:rPr>
        <w:rFonts w:hint="default"/>
      </w:rPr>
    </w:lvl>
    <w:lvl w:ilvl="1">
      <w:start w:val="1"/>
      <w:numFmt w:val="decimal"/>
      <w:lvlText w:val="%1.%2"/>
      <w:lvlJc w:val="left"/>
      <w:pPr>
        <w:ind w:left="724" w:hanging="485"/>
      </w:pPr>
      <w:rPr>
        <w:rFonts w:ascii="Times New Roman" w:eastAsia="Times New Roman" w:hAnsi="Times New Roman" w:cs="Times New Roman" w:hint="default"/>
        <w:b/>
        <w:bCs/>
        <w:color w:val="231F20"/>
        <w:spacing w:val="-6"/>
        <w:w w:val="100"/>
        <w:sz w:val="24"/>
        <w:szCs w:val="24"/>
      </w:rPr>
    </w:lvl>
    <w:lvl w:ilvl="2">
      <w:start w:val="1"/>
      <w:numFmt w:val="decimal"/>
      <w:lvlText w:val="%1.%2.%3"/>
      <w:lvlJc w:val="left"/>
      <w:pPr>
        <w:ind w:left="240" w:hanging="665"/>
      </w:pPr>
      <w:rPr>
        <w:rFonts w:ascii="Times New Roman" w:eastAsia="Times New Roman" w:hAnsi="Times New Roman" w:cs="Times New Roman" w:hint="default"/>
        <w:b/>
        <w:bCs/>
        <w:color w:val="231F20"/>
        <w:spacing w:val="-10"/>
        <w:w w:val="100"/>
        <w:sz w:val="24"/>
        <w:szCs w:val="24"/>
      </w:rPr>
    </w:lvl>
    <w:lvl w:ilvl="3">
      <w:numFmt w:val="bullet"/>
      <w:lvlText w:val="•"/>
      <w:lvlJc w:val="left"/>
      <w:pPr>
        <w:ind w:left="2817" w:hanging="665"/>
      </w:pPr>
      <w:rPr>
        <w:rFonts w:hint="default"/>
      </w:rPr>
    </w:lvl>
    <w:lvl w:ilvl="4">
      <w:numFmt w:val="bullet"/>
      <w:lvlText w:val="•"/>
      <w:lvlJc w:val="left"/>
      <w:pPr>
        <w:ind w:left="3866" w:hanging="665"/>
      </w:pPr>
      <w:rPr>
        <w:rFonts w:hint="default"/>
      </w:rPr>
    </w:lvl>
    <w:lvl w:ilvl="5">
      <w:numFmt w:val="bullet"/>
      <w:lvlText w:val="•"/>
      <w:lvlJc w:val="left"/>
      <w:pPr>
        <w:ind w:left="4915" w:hanging="665"/>
      </w:pPr>
      <w:rPr>
        <w:rFonts w:hint="default"/>
      </w:rPr>
    </w:lvl>
    <w:lvl w:ilvl="6">
      <w:numFmt w:val="bullet"/>
      <w:lvlText w:val="•"/>
      <w:lvlJc w:val="left"/>
      <w:pPr>
        <w:ind w:left="5964" w:hanging="665"/>
      </w:pPr>
      <w:rPr>
        <w:rFonts w:hint="default"/>
      </w:rPr>
    </w:lvl>
    <w:lvl w:ilvl="7">
      <w:numFmt w:val="bullet"/>
      <w:lvlText w:val="•"/>
      <w:lvlJc w:val="left"/>
      <w:pPr>
        <w:ind w:left="7013" w:hanging="665"/>
      </w:pPr>
      <w:rPr>
        <w:rFonts w:hint="default"/>
      </w:rPr>
    </w:lvl>
    <w:lvl w:ilvl="8">
      <w:numFmt w:val="bullet"/>
      <w:lvlText w:val="•"/>
      <w:lvlJc w:val="left"/>
      <w:pPr>
        <w:ind w:left="8062" w:hanging="665"/>
      </w:pPr>
      <w:rPr>
        <w:rFonts w:hint="default"/>
      </w:rPr>
    </w:lvl>
  </w:abstractNum>
  <w:abstractNum w:abstractNumId="215" w15:restartNumberingAfterBreak="0">
    <w:nsid w:val="4A584B14"/>
    <w:multiLevelType w:val="multilevel"/>
    <w:tmpl w:val="AD9CDB5A"/>
    <w:lvl w:ilvl="0">
      <w:start w:val="6"/>
      <w:numFmt w:val="upperLetter"/>
      <w:lvlText w:val="%1"/>
      <w:lvlJc w:val="left"/>
      <w:pPr>
        <w:ind w:left="240" w:hanging="538"/>
      </w:pPr>
      <w:rPr>
        <w:rFonts w:hint="default"/>
      </w:rPr>
    </w:lvl>
    <w:lvl w:ilvl="1">
      <w:start w:val="5"/>
      <w:numFmt w:val="decimal"/>
      <w:lvlText w:val="%1.%2"/>
      <w:lvlJc w:val="left"/>
      <w:pPr>
        <w:ind w:left="240" w:hanging="538"/>
      </w:pPr>
      <w:rPr>
        <w:rFonts w:hint="default"/>
      </w:rPr>
    </w:lvl>
    <w:lvl w:ilvl="2">
      <w:start w:val="4"/>
      <w:numFmt w:val="decimal"/>
      <w:lvlText w:val="%1.%2.%3"/>
      <w:lvlJc w:val="left"/>
      <w:pPr>
        <w:ind w:left="240" w:hanging="538"/>
      </w:pPr>
      <w:rPr>
        <w:rFonts w:ascii="Calibri" w:eastAsia="Calibri" w:hAnsi="Calibri" w:cs="Calibri" w:hint="default"/>
        <w:b/>
        <w:bCs/>
        <w:color w:val="231F20"/>
        <w:w w:val="100"/>
        <w:sz w:val="24"/>
        <w:szCs w:val="24"/>
      </w:rPr>
    </w:lvl>
    <w:lvl w:ilvl="3">
      <w:numFmt w:val="bullet"/>
      <w:lvlText w:val="•"/>
      <w:lvlJc w:val="left"/>
      <w:pPr>
        <w:ind w:left="3216" w:hanging="538"/>
      </w:pPr>
      <w:rPr>
        <w:rFonts w:hint="default"/>
      </w:rPr>
    </w:lvl>
    <w:lvl w:ilvl="4">
      <w:numFmt w:val="bullet"/>
      <w:lvlText w:val="•"/>
      <w:lvlJc w:val="left"/>
      <w:pPr>
        <w:ind w:left="4208" w:hanging="538"/>
      </w:pPr>
      <w:rPr>
        <w:rFonts w:hint="default"/>
      </w:rPr>
    </w:lvl>
    <w:lvl w:ilvl="5">
      <w:numFmt w:val="bullet"/>
      <w:lvlText w:val="•"/>
      <w:lvlJc w:val="left"/>
      <w:pPr>
        <w:ind w:left="5200" w:hanging="538"/>
      </w:pPr>
      <w:rPr>
        <w:rFonts w:hint="default"/>
      </w:rPr>
    </w:lvl>
    <w:lvl w:ilvl="6">
      <w:numFmt w:val="bullet"/>
      <w:lvlText w:val="•"/>
      <w:lvlJc w:val="left"/>
      <w:pPr>
        <w:ind w:left="6192" w:hanging="538"/>
      </w:pPr>
      <w:rPr>
        <w:rFonts w:hint="default"/>
      </w:rPr>
    </w:lvl>
    <w:lvl w:ilvl="7">
      <w:numFmt w:val="bullet"/>
      <w:lvlText w:val="•"/>
      <w:lvlJc w:val="left"/>
      <w:pPr>
        <w:ind w:left="7184" w:hanging="538"/>
      </w:pPr>
      <w:rPr>
        <w:rFonts w:hint="default"/>
      </w:rPr>
    </w:lvl>
    <w:lvl w:ilvl="8">
      <w:numFmt w:val="bullet"/>
      <w:lvlText w:val="•"/>
      <w:lvlJc w:val="left"/>
      <w:pPr>
        <w:ind w:left="8176" w:hanging="538"/>
      </w:pPr>
      <w:rPr>
        <w:rFonts w:hint="default"/>
      </w:rPr>
    </w:lvl>
  </w:abstractNum>
  <w:abstractNum w:abstractNumId="216" w15:restartNumberingAfterBreak="0">
    <w:nsid w:val="4A9572D7"/>
    <w:multiLevelType w:val="hybridMultilevel"/>
    <w:tmpl w:val="F4642A0C"/>
    <w:lvl w:ilvl="0" w:tplc="70E6AD18">
      <w:start w:val="1"/>
      <w:numFmt w:val="decimal"/>
      <w:lvlText w:val=".%1"/>
      <w:lvlJc w:val="left"/>
      <w:pPr>
        <w:ind w:left="240" w:hanging="240"/>
      </w:pPr>
      <w:rPr>
        <w:rFonts w:ascii="Times New Roman" w:eastAsia="Times New Roman" w:hAnsi="Times New Roman" w:cs="Times New Roman" w:hint="default"/>
        <w:b/>
        <w:bCs/>
        <w:color w:val="231F20"/>
        <w:spacing w:val="-5"/>
        <w:w w:val="100"/>
        <w:sz w:val="24"/>
        <w:szCs w:val="24"/>
      </w:rPr>
    </w:lvl>
    <w:lvl w:ilvl="1" w:tplc="23ACEF86">
      <w:numFmt w:val="bullet"/>
      <w:lvlText w:val="•"/>
      <w:lvlJc w:val="left"/>
      <w:pPr>
        <w:ind w:left="1232" w:hanging="240"/>
      </w:pPr>
      <w:rPr>
        <w:rFonts w:hint="default"/>
      </w:rPr>
    </w:lvl>
    <w:lvl w:ilvl="2" w:tplc="6F28B372">
      <w:numFmt w:val="bullet"/>
      <w:lvlText w:val="•"/>
      <w:lvlJc w:val="left"/>
      <w:pPr>
        <w:ind w:left="2224" w:hanging="240"/>
      </w:pPr>
      <w:rPr>
        <w:rFonts w:hint="default"/>
      </w:rPr>
    </w:lvl>
    <w:lvl w:ilvl="3" w:tplc="BEB485D6">
      <w:numFmt w:val="bullet"/>
      <w:lvlText w:val="•"/>
      <w:lvlJc w:val="left"/>
      <w:pPr>
        <w:ind w:left="3216" w:hanging="240"/>
      </w:pPr>
      <w:rPr>
        <w:rFonts w:hint="default"/>
      </w:rPr>
    </w:lvl>
    <w:lvl w:ilvl="4" w:tplc="ED046208">
      <w:numFmt w:val="bullet"/>
      <w:lvlText w:val="•"/>
      <w:lvlJc w:val="left"/>
      <w:pPr>
        <w:ind w:left="4208" w:hanging="240"/>
      </w:pPr>
      <w:rPr>
        <w:rFonts w:hint="default"/>
      </w:rPr>
    </w:lvl>
    <w:lvl w:ilvl="5" w:tplc="3376A730">
      <w:numFmt w:val="bullet"/>
      <w:lvlText w:val="•"/>
      <w:lvlJc w:val="left"/>
      <w:pPr>
        <w:ind w:left="5200" w:hanging="240"/>
      </w:pPr>
      <w:rPr>
        <w:rFonts w:hint="default"/>
      </w:rPr>
    </w:lvl>
    <w:lvl w:ilvl="6" w:tplc="582C095C">
      <w:numFmt w:val="bullet"/>
      <w:lvlText w:val="•"/>
      <w:lvlJc w:val="left"/>
      <w:pPr>
        <w:ind w:left="6192" w:hanging="240"/>
      </w:pPr>
      <w:rPr>
        <w:rFonts w:hint="default"/>
      </w:rPr>
    </w:lvl>
    <w:lvl w:ilvl="7" w:tplc="5BC8976E">
      <w:numFmt w:val="bullet"/>
      <w:lvlText w:val="•"/>
      <w:lvlJc w:val="left"/>
      <w:pPr>
        <w:ind w:left="7184" w:hanging="240"/>
      </w:pPr>
      <w:rPr>
        <w:rFonts w:hint="default"/>
      </w:rPr>
    </w:lvl>
    <w:lvl w:ilvl="8" w:tplc="DE3068B8">
      <w:numFmt w:val="bullet"/>
      <w:lvlText w:val="•"/>
      <w:lvlJc w:val="left"/>
      <w:pPr>
        <w:ind w:left="8176" w:hanging="240"/>
      </w:pPr>
      <w:rPr>
        <w:rFonts w:hint="default"/>
      </w:rPr>
    </w:lvl>
  </w:abstractNum>
  <w:abstractNum w:abstractNumId="217" w15:restartNumberingAfterBreak="0">
    <w:nsid w:val="4ABC623B"/>
    <w:multiLevelType w:val="hybridMultilevel"/>
    <w:tmpl w:val="57E092B8"/>
    <w:lvl w:ilvl="0" w:tplc="37B20050">
      <w:start w:val="1"/>
      <w:numFmt w:val="decimal"/>
      <w:lvlText w:val=".%1"/>
      <w:lvlJc w:val="left"/>
      <w:pPr>
        <w:ind w:left="240" w:hanging="300"/>
      </w:pPr>
      <w:rPr>
        <w:rFonts w:ascii="Times New Roman" w:eastAsia="Times New Roman" w:hAnsi="Times New Roman" w:cs="Times New Roman" w:hint="default"/>
        <w:b/>
        <w:bCs/>
        <w:color w:val="231F20"/>
        <w:spacing w:val="-8"/>
        <w:w w:val="100"/>
        <w:sz w:val="24"/>
        <w:szCs w:val="24"/>
      </w:rPr>
    </w:lvl>
    <w:lvl w:ilvl="1" w:tplc="650867DA">
      <w:numFmt w:val="bullet"/>
      <w:lvlText w:val="•"/>
      <w:lvlJc w:val="left"/>
      <w:pPr>
        <w:ind w:left="1232" w:hanging="300"/>
      </w:pPr>
      <w:rPr>
        <w:rFonts w:hint="default"/>
      </w:rPr>
    </w:lvl>
    <w:lvl w:ilvl="2" w:tplc="8C3EAC44">
      <w:numFmt w:val="bullet"/>
      <w:lvlText w:val="•"/>
      <w:lvlJc w:val="left"/>
      <w:pPr>
        <w:ind w:left="2224" w:hanging="300"/>
      </w:pPr>
      <w:rPr>
        <w:rFonts w:hint="default"/>
      </w:rPr>
    </w:lvl>
    <w:lvl w:ilvl="3" w:tplc="46801B64">
      <w:numFmt w:val="bullet"/>
      <w:lvlText w:val="•"/>
      <w:lvlJc w:val="left"/>
      <w:pPr>
        <w:ind w:left="3216" w:hanging="300"/>
      </w:pPr>
      <w:rPr>
        <w:rFonts w:hint="default"/>
      </w:rPr>
    </w:lvl>
    <w:lvl w:ilvl="4" w:tplc="51EAF3B2">
      <w:numFmt w:val="bullet"/>
      <w:lvlText w:val="•"/>
      <w:lvlJc w:val="left"/>
      <w:pPr>
        <w:ind w:left="4208" w:hanging="300"/>
      </w:pPr>
      <w:rPr>
        <w:rFonts w:hint="default"/>
      </w:rPr>
    </w:lvl>
    <w:lvl w:ilvl="5" w:tplc="8804A9FC">
      <w:numFmt w:val="bullet"/>
      <w:lvlText w:val="•"/>
      <w:lvlJc w:val="left"/>
      <w:pPr>
        <w:ind w:left="5200" w:hanging="300"/>
      </w:pPr>
      <w:rPr>
        <w:rFonts w:hint="default"/>
      </w:rPr>
    </w:lvl>
    <w:lvl w:ilvl="6" w:tplc="DBCCD556">
      <w:numFmt w:val="bullet"/>
      <w:lvlText w:val="•"/>
      <w:lvlJc w:val="left"/>
      <w:pPr>
        <w:ind w:left="6192" w:hanging="300"/>
      </w:pPr>
      <w:rPr>
        <w:rFonts w:hint="default"/>
      </w:rPr>
    </w:lvl>
    <w:lvl w:ilvl="7" w:tplc="D4FC65A6">
      <w:numFmt w:val="bullet"/>
      <w:lvlText w:val="•"/>
      <w:lvlJc w:val="left"/>
      <w:pPr>
        <w:ind w:left="7184" w:hanging="300"/>
      </w:pPr>
      <w:rPr>
        <w:rFonts w:hint="default"/>
      </w:rPr>
    </w:lvl>
    <w:lvl w:ilvl="8" w:tplc="1616BB06">
      <w:numFmt w:val="bullet"/>
      <w:lvlText w:val="•"/>
      <w:lvlJc w:val="left"/>
      <w:pPr>
        <w:ind w:left="8176" w:hanging="300"/>
      </w:pPr>
      <w:rPr>
        <w:rFonts w:hint="default"/>
      </w:rPr>
    </w:lvl>
  </w:abstractNum>
  <w:abstractNum w:abstractNumId="218" w15:restartNumberingAfterBreak="0">
    <w:nsid w:val="4B2D3793"/>
    <w:multiLevelType w:val="hybridMultilevel"/>
    <w:tmpl w:val="7D78D9BC"/>
    <w:lvl w:ilvl="0" w:tplc="3318714E">
      <w:start w:val="8"/>
      <w:numFmt w:val="decimal"/>
      <w:lvlText w:val="1%1"/>
      <w:lvlJc w:val="left"/>
      <w:pPr>
        <w:ind w:left="1096" w:hanging="360"/>
      </w:pPr>
      <w:rPr>
        <w:rFonts w:hint="default"/>
      </w:rPr>
    </w:lvl>
    <w:lvl w:ilvl="1" w:tplc="04090019" w:tentative="1">
      <w:start w:val="1"/>
      <w:numFmt w:val="lowerLetter"/>
      <w:lvlText w:val="%2."/>
      <w:lvlJc w:val="left"/>
      <w:pPr>
        <w:ind w:left="1816" w:hanging="360"/>
      </w:pPr>
    </w:lvl>
    <w:lvl w:ilvl="2" w:tplc="0409001B" w:tentative="1">
      <w:start w:val="1"/>
      <w:numFmt w:val="lowerRoman"/>
      <w:lvlText w:val="%3."/>
      <w:lvlJc w:val="right"/>
      <w:pPr>
        <w:ind w:left="2536" w:hanging="180"/>
      </w:pPr>
    </w:lvl>
    <w:lvl w:ilvl="3" w:tplc="0409000F" w:tentative="1">
      <w:start w:val="1"/>
      <w:numFmt w:val="decimal"/>
      <w:lvlText w:val="%4."/>
      <w:lvlJc w:val="left"/>
      <w:pPr>
        <w:ind w:left="3256" w:hanging="360"/>
      </w:pPr>
    </w:lvl>
    <w:lvl w:ilvl="4" w:tplc="04090019" w:tentative="1">
      <w:start w:val="1"/>
      <w:numFmt w:val="lowerLetter"/>
      <w:lvlText w:val="%5."/>
      <w:lvlJc w:val="left"/>
      <w:pPr>
        <w:ind w:left="3976" w:hanging="360"/>
      </w:pPr>
    </w:lvl>
    <w:lvl w:ilvl="5" w:tplc="0409001B" w:tentative="1">
      <w:start w:val="1"/>
      <w:numFmt w:val="lowerRoman"/>
      <w:lvlText w:val="%6."/>
      <w:lvlJc w:val="right"/>
      <w:pPr>
        <w:ind w:left="4696" w:hanging="180"/>
      </w:pPr>
    </w:lvl>
    <w:lvl w:ilvl="6" w:tplc="0409000F" w:tentative="1">
      <w:start w:val="1"/>
      <w:numFmt w:val="decimal"/>
      <w:lvlText w:val="%7."/>
      <w:lvlJc w:val="left"/>
      <w:pPr>
        <w:ind w:left="5416" w:hanging="360"/>
      </w:pPr>
    </w:lvl>
    <w:lvl w:ilvl="7" w:tplc="04090019" w:tentative="1">
      <w:start w:val="1"/>
      <w:numFmt w:val="lowerLetter"/>
      <w:lvlText w:val="%8."/>
      <w:lvlJc w:val="left"/>
      <w:pPr>
        <w:ind w:left="6136" w:hanging="360"/>
      </w:pPr>
    </w:lvl>
    <w:lvl w:ilvl="8" w:tplc="0409001B" w:tentative="1">
      <w:start w:val="1"/>
      <w:numFmt w:val="lowerRoman"/>
      <w:lvlText w:val="%9."/>
      <w:lvlJc w:val="right"/>
      <w:pPr>
        <w:ind w:left="6856" w:hanging="180"/>
      </w:pPr>
    </w:lvl>
  </w:abstractNum>
  <w:abstractNum w:abstractNumId="219" w15:restartNumberingAfterBreak="0">
    <w:nsid w:val="4B425966"/>
    <w:multiLevelType w:val="hybridMultilevel"/>
    <w:tmpl w:val="B656999E"/>
    <w:lvl w:ilvl="0" w:tplc="F314F40E">
      <w:start w:val="1"/>
      <w:numFmt w:val="decimal"/>
      <w:lvlText w:val=".%1"/>
      <w:lvlJc w:val="left"/>
      <w:pPr>
        <w:ind w:left="239" w:hanging="324"/>
      </w:pPr>
      <w:rPr>
        <w:rFonts w:ascii="Cambria" w:eastAsia="Cambria" w:hAnsi="Cambria" w:cs="Cambria" w:hint="default"/>
        <w:b/>
        <w:bCs/>
        <w:color w:val="231F20"/>
        <w:spacing w:val="-1"/>
        <w:w w:val="100"/>
        <w:sz w:val="22"/>
        <w:szCs w:val="22"/>
      </w:rPr>
    </w:lvl>
    <w:lvl w:ilvl="1" w:tplc="73FAD154">
      <w:numFmt w:val="bullet"/>
      <w:lvlText w:val="•"/>
      <w:lvlJc w:val="left"/>
      <w:pPr>
        <w:ind w:left="1232" w:hanging="324"/>
      </w:pPr>
      <w:rPr>
        <w:rFonts w:hint="default"/>
      </w:rPr>
    </w:lvl>
    <w:lvl w:ilvl="2" w:tplc="3E4409DE">
      <w:numFmt w:val="bullet"/>
      <w:lvlText w:val="•"/>
      <w:lvlJc w:val="left"/>
      <w:pPr>
        <w:ind w:left="2224" w:hanging="324"/>
      </w:pPr>
      <w:rPr>
        <w:rFonts w:hint="default"/>
      </w:rPr>
    </w:lvl>
    <w:lvl w:ilvl="3" w:tplc="F258B1A8">
      <w:numFmt w:val="bullet"/>
      <w:lvlText w:val="•"/>
      <w:lvlJc w:val="left"/>
      <w:pPr>
        <w:ind w:left="3216" w:hanging="324"/>
      </w:pPr>
      <w:rPr>
        <w:rFonts w:hint="default"/>
      </w:rPr>
    </w:lvl>
    <w:lvl w:ilvl="4" w:tplc="FC9A5B2C">
      <w:numFmt w:val="bullet"/>
      <w:lvlText w:val="•"/>
      <w:lvlJc w:val="left"/>
      <w:pPr>
        <w:ind w:left="4208" w:hanging="324"/>
      </w:pPr>
      <w:rPr>
        <w:rFonts w:hint="default"/>
      </w:rPr>
    </w:lvl>
    <w:lvl w:ilvl="5" w:tplc="42CE47AA">
      <w:numFmt w:val="bullet"/>
      <w:lvlText w:val="•"/>
      <w:lvlJc w:val="left"/>
      <w:pPr>
        <w:ind w:left="5200" w:hanging="324"/>
      </w:pPr>
      <w:rPr>
        <w:rFonts w:hint="default"/>
      </w:rPr>
    </w:lvl>
    <w:lvl w:ilvl="6" w:tplc="97D6537A">
      <w:numFmt w:val="bullet"/>
      <w:lvlText w:val="•"/>
      <w:lvlJc w:val="left"/>
      <w:pPr>
        <w:ind w:left="6192" w:hanging="324"/>
      </w:pPr>
      <w:rPr>
        <w:rFonts w:hint="default"/>
      </w:rPr>
    </w:lvl>
    <w:lvl w:ilvl="7" w:tplc="F622141E">
      <w:numFmt w:val="bullet"/>
      <w:lvlText w:val="•"/>
      <w:lvlJc w:val="left"/>
      <w:pPr>
        <w:ind w:left="7184" w:hanging="324"/>
      </w:pPr>
      <w:rPr>
        <w:rFonts w:hint="default"/>
      </w:rPr>
    </w:lvl>
    <w:lvl w:ilvl="8" w:tplc="477E4210">
      <w:numFmt w:val="bullet"/>
      <w:lvlText w:val="•"/>
      <w:lvlJc w:val="left"/>
      <w:pPr>
        <w:ind w:left="8176" w:hanging="324"/>
      </w:pPr>
      <w:rPr>
        <w:rFonts w:hint="default"/>
      </w:rPr>
    </w:lvl>
  </w:abstractNum>
  <w:abstractNum w:abstractNumId="220" w15:restartNumberingAfterBreak="0">
    <w:nsid w:val="4B511ACF"/>
    <w:multiLevelType w:val="hybridMultilevel"/>
    <w:tmpl w:val="52D65A76"/>
    <w:lvl w:ilvl="0" w:tplc="EB6E6DFE">
      <w:start w:val="1"/>
      <w:numFmt w:val="decimal"/>
      <w:lvlText w:val=".%1"/>
      <w:lvlJc w:val="left"/>
      <w:pPr>
        <w:ind w:left="240" w:hanging="240"/>
      </w:pPr>
      <w:rPr>
        <w:rFonts w:ascii="Times New Roman" w:eastAsia="Times New Roman" w:hAnsi="Times New Roman" w:cs="Times New Roman" w:hint="default"/>
        <w:b/>
        <w:bCs/>
        <w:color w:val="231F20"/>
        <w:spacing w:val="-3"/>
        <w:w w:val="100"/>
        <w:sz w:val="24"/>
        <w:szCs w:val="24"/>
      </w:rPr>
    </w:lvl>
    <w:lvl w:ilvl="1" w:tplc="089219C0">
      <w:numFmt w:val="bullet"/>
      <w:lvlText w:val="•"/>
      <w:lvlJc w:val="left"/>
      <w:pPr>
        <w:ind w:left="1232" w:hanging="240"/>
      </w:pPr>
      <w:rPr>
        <w:rFonts w:hint="default"/>
      </w:rPr>
    </w:lvl>
    <w:lvl w:ilvl="2" w:tplc="2B02413C">
      <w:numFmt w:val="bullet"/>
      <w:lvlText w:val="•"/>
      <w:lvlJc w:val="left"/>
      <w:pPr>
        <w:ind w:left="2224" w:hanging="240"/>
      </w:pPr>
      <w:rPr>
        <w:rFonts w:hint="default"/>
      </w:rPr>
    </w:lvl>
    <w:lvl w:ilvl="3" w:tplc="F91896DA">
      <w:numFmt w:val="bullet"/>
      <w:lvlText w:val="•"/>
      <w:lvlJc w:val="left"/>
      <w:pPr>
        <w:ind w:left="3216" w:hanging="240"/>
      </w:pPr>
      <w:rPr>
        <w:rFonts w:hint="default"/>
      </w:rPr>
    </w:lvl>
    <w:lvl w:ilvl="4" w:tplc="D24A1F08">
      <w:numFmt w:val="bullet"/>
      <w:lvlText w:val="•"/>
      <w:lvlJc w:val="left"/>
      <w:pPr>
        <w:ind w:left="4208" w:hanging="240"/>
      </w:pPr>
      <w:rPr>
        <w:rFonts w:hint="default"/>
      </w:rPr>
    </w:lvl>
    <w:lvl w:ilvl="5" w:tplc="B5C6F27A">
      <w:numFmt w:val="bullet"/>
      <w:lvlText w:val="•"/>
      <w:lvlJc w:val="left"/>
      <w:pPr>
        <w:ind w:left="5200" w:hanging="240"/>
      </w:pPr>
      <w:rPr>
        <w:rFonts w:hint="default"/>
      </w:rPr>
    </w:lvl>
    <w:lvl w:ilvl="6" w:tplc="E1BEC172">
      <w:numFmt w:val="bullet"/>
      <w:lvlText w:val="•"/>
      <w:lvlJc w:val="left"/>
      <w:pPr>
        <w:ind w:left="6192" w:hanging="240"/>
      </w:pPr>
      <w:rPr>
        <w:rFonts w:hint="default"/>
      </w:rPr>
    </w:lvl>
    <w:lvl w:ilvl="7" w:tplc="EBE2EB1C">
      <w:numFmt w:val="bullet"/>
      <w:lvlText w:val="•"/>
      <w:lvlJc w:val="left"/>
      <w:pPr>
        <w:ind w:left="7184" w:hanging="240"/>
      </w:pPr>
      <w:rPr>
        <w:rFonts w:hint="default"/>
      </w:rPr>
    </w:lvl>
    <w:lvl w:ilvl="8" w:tplc="2B548B30">
      <w:numFmt w:val="bullet"/>
      <w:lvlText w:val="•"/>
      <w:lvlJc w:val="left"/>
      <w:pPr>
        <w:ind w:left="8176" w:hanging="240"/>
      </w:pPr>
      <w:rPr>
        <w:rFonts w:hint="default"/>
      </w:rPr>
    </w:lvl>
  </w:abstractNum>
  <w:abstractNum w:abstractNumId="221" w15:restartNumberingAfterBreak="0">
    <w:nsid w:val="4BA2596C"/>
    <w:multiLevelType w:val="hybridMultilevel"/>
    <w:tmpl w:val="8424D20A"/>
    <w:lvl w:ilvl="0" w:tplc="4C1AF6FC">
      <w:start w:val="1"/>
      <w:numFmt w:val="decimal"/>
      <w:lvlText w:val=".%1"/>
      <w:lvlJc w:val="left"/>
      <w:pPr>
        <w:ind w:left="540" w:hanging="300"/>
      </w:pPr>
      <w:rPr>
        <w:rFonts w:ascii="Times New Roman" w:eastAsia="Times New Roman" w:hAnsi="Times New Roman" w:cs="Times New Roman" w:hint="default"/>
        <w:b/>
        <w:bCs/>
        <w:color w:val="231F20"/>
        <w:spacing w:val="-6"/>
        <w:w w:val="100"/>
        <w:sz w:val="24"/>
        <w:szCs w:val="24"/>
      </w:rPr>
    </w:lvl>
    <w:lvl w:ilvl="1" w:tplc="B434C0F4">
      <w:numFmt w:val="bullet"/>
      <w:lvlText w:val="•"/>
      <w:lvlJc w:val="left"/>
      <w:pPr>
        <w:ind w:left="1502" w:hanging="300"/>
      </w:pPr>
      <w:rPr>
        <w:rFonts w:hint="default"/>
      </w:rPr>
    </w:lvl>
    <w:lvl w:ilvl="2" w:tplc="D77C6152">
      <w:numFmt w:val="bullet"/>
      <w:lvlText w:val="•"/>
      <w:lvlJc w:val="left"/>
      <w:pPr>
        <w:ind w:left="2464" w:hanging="300"/>
      </w:pPr>
      <w:rPr>
        <w:rFonts w:hint="default"/>
      </w:rPr>
    </w:lvl>
    <w:lvl w:ilvl="3" w:tplc="FAAC3C60">
      <w:numFmt w:val="bullet"/>
      <w:lvlText w:val="•"/>
      <w:lvlJc w:val="left"/>
      <w:pPr>
        <w:ind w:left="3426" w:hanging="300"/>
      </w:pPr>
      <w:rPr>
        <w:rFonts w:hint="default"/>
      </w:rPr>
    </w:lvl>
    <w:lvl w:ilvl="4" w:tplc="9C5E5E40">
      <w:numFmt w:val="bullet"/>
      <w:lvlText w:val="•"/>
      <w:lvlJc w:val="left"/>
      <w:pPr>
        <w:ind w:left="4388" w:hanging="300"/>
      </w:pPr>
      <w:rPr>
        <w:rFonts w:hint="default"/>
      </w:rPr>
    </w:lvl>
    <w:lvl w:ilvl="5" w:tplc="1A988348">
      <w:numFmt w:val="bullet"/>
      <w:lvlText w:val="•"/>
      <w:lvlJc w:val="left"/>
      <w:pPr>
        <w:ind w:left="5350" w:hanging="300"/>
      </w:pPr>
      <w:rPr>
        <w:rFonts w:hint="default"/>
      </w:rPr>
    </w:lvl>
    <w:lvl w:ilvl="6" w:tplc="CFF8F676">
      <w:numFmt w:val="bullet"/>
      <w:lvlText w:val="•"/>
      <w:lvlJc w:val="left"/>
      <w:pPr>
        <w:ind w:left="6312" w:hanging="300"/>
      </w:pPr>
      <w:rPr>
        <w:rFonts w:hint="default"/>
      </w:rPr>
    </w:lvl>
    <w:lvl w:ilvl="7" w:tplc="ACD04604">
      <w:numFmt w:val="bullet"/>
      <w:lvlText w:val="•"/>
      <w:lvlJc w:val="left"/>
      <w:pPr>
        <w:ind w:left="7274" w:hanging="300"/>
      </w:pPr>
      <w:rPr>
        <w:rFonts w:hint="default"/>
      </w:rPr>
    </w:lvl>
    <w:lvl w:ilvl="8" w:tplc="9C001192">
      <w:numFmt w:val="bullet"/>
      <w:lvlText w:val="•"/>
      <w:lvlJc w:val="left"/>
      <w:pPr>
        <w:ind w:left="8236" w:hanging="300"/>
      </w:pPr>
      <w:rPr>
        <w:rFonts w:hint="default"/>
      </w:rPr>
    </w:lvl>
  </w:abstractNum>
  <w:abstractNum w:abstractNumId="222" w15:restartNumberingAfterBreak="0">
    <w:nsid w:val="4BB52D85"/>
    <w:multiLevelType w:val="multilevel"/>
    <w:tmpl w:val="E4E6DCBC"/>
    <w:lvl w:ilvl="0">
      <w:numFmt w:val="bullet"/>
      <w:lvlText w:val="▪"/>
      <w:lvlJc w:val="left"/>
      <w:pPr>
        <w:ind w:left="861" w:hanging="360"/>
      </w:pPr>
      <w:rPr>
        <w:rFonts w:ascii="Noto Sans Symbols" w:eastAsia="Noto Sans Symbols" w:hAnsi="Noto Sans Symbols" w:cs="Noto Sans Symbols"/>
        <w:sz w:val="20"/>
        <w:szCs w:val="20"/>
      </w:rPr>
    </w:lvl>
    <w:lvl w:ilvl="1">
      <w:numFmt w:val="bullet"/>
      <w:lvlText w:val="•"/>
      <w:lvlJc w:val="left"/>
      <w:pPr>
        <w:ind w:left="1119" w:hanging="360"/>
      </w:pPr>
    </w:lvl>
    <w:lvl w:ilvl="2">
      <w:numFmt w:val="bullet"/>
      <w:lvlText w:val="•"/>
      <w:lvlJc w:val="left"/>
      <w:pPr>
        <w:ind w:left="1378" w:hanging="359"/>
      </w:pPr>
    </w:lvl>
    <w:lvl w:ilvl="3">
      <w:numFmt w:val="bullet"/>
      <w:lvlText w:val="•"/>
      <w:lvlJc w:val="left"/>
      <w:pPr>
        <w:ind w:left="1637" w:hanging="360"/>
      </w:pPr>
    </w:lvl>
    <w:lvl w:ilvl="4">
      <w:numFmt w:val="bullet"/>
      <w:lvlText w:val="•"/>
      <w:lvlJc w:val="left"/>
      <w:pPr>
        <w:ind w:left="1896" w:hanging="360"/>
      </w:pPr>
    </w:lvl>
    <w:lvl w:ilvl="5">
      <w:numFmt w:val="bullet"/>
      <w:lvlText w:val="•"/>
      <w:lvlJc w:val="left"/>
      <w:pPr>
        <w:ind w:left="2156" w:hanging="360"/>
      </w:pPr>
    </w:lvl>
    <w:lvl w:ilvl="6">
      <w:numFmt w:val="bullet"/>
      <w:lvlText w:val="•"/>
      <w:lvlJc w:val="left"/>
      <w:pPr>
        <w:ind w:left="2415" w:hanging="360"/>
      </w:pPr>
    </w:lvl>
    <w:lvl w:ilvl="7">
      <w:numFmt w:val="bullet"/>
      <w:lvlText w:val="•"/>
      <w:lvlJc w:val="left"/>
      <w:pPr>
        <w:ind w:left="2674" w:hanging="360"/>
      </w:pPr>
    </w:lvl>
    <w:lvl w:ilvl="8">
      <w:numFmt w:val="bullet"/>
      <w:lvlText w:val="•"/>
      <w:lvlJc w:val="left"/>
      <w:pPr>
        <w:ind w:left="2933" w:hanging="360"/>
      </w:pPr>
    </w:lvl>
  </w:abstractNum>
  <w:abstractNum w:abstractNumId="223" w15:restartNumberingAfterBreak="0">
    <w:nsid w:val="4BF530DE"/>
    <w:multiLevelType w:val="hybridMultilevel"/>
    <w:tmpl w:val="087AB29C"/>
    <w:lvl w:ilvl="0" w:tplc="97FE5A7C">
      <w:start w:val="1"/>
      <w:numFmt w:val="decimal"/>
      <w:lvlText w:val=".%1"/>
      <w:lvlJc w:val="left"/>
      <w:pPr>
        <w:ind w:left="240" w:hanging="300"/>
      </w:pPr>
      <w:rPr>
        <w:rFonts w:ascii="Times New Roman" w:eastAsia="Times New Roman" w:hAnsi="Times New Roman" w:cs="Times New Roman" w:hint="default"/>
        <w:b/>
        <w:bCs/>
        <w:color w:val="231F20"/>
        <w:spacing w:val="-22"/>
        <w:w w:val="100"/>
        <w:sz w:val="24"/>
        <w:szCs w:val="24"/>
      </w:rPr>
    </w:lvl>
    <w:lvl w:ilvl="1" w:tplc="C55C13E8">
      <w:numFmt w:val="bullet"/>
      <w:lvlText w:val="•"/>
      <w:lvlJc w:val="left"/>
      <w:pPr>
        <w:ind w:left="1232" w:hanging="300"/>
      </w:pPr>
      <w:rPr>
        <w:rFonts w:hint="default"/>
      </w:rPr>
    </w:lvl>
    <w:lvl w:ilvl="2" w:tplc="13D4284C">
      <w:numFmt w:val="bullet"/>
      <w:lvlText w:val="•"/>
      <w:lvlJc w:val="left"/>
      <w:pPr>
        <w:ind w:left="2224" w:hanging="300"/>
      </w:pPr>
      <w:rPr>
        <w:rFonts w:hint="default"/>
      </w:rPr>
    </w:lvl>
    <w:lvl w:ilvl="3" w:tplc="40F67D32">
      <w:numFmt w:val="bullet"/>
      <w:lvlText w:val="•"/>
      <w:lvlJc w:val="left"/>
      <w:pPr>
        <w:ind w:left="3216" w:hanging="300"/>
      </w:pPr>
      <w:rPr>
        <w:rFonts w:hint="default"/>
      </w:rPr>
    </w:lvl>
    <w:lvl w:ilvl="4" w:tplc="48D476E0">
      <w:numFmt w:val="bullet"/>
      <w:lvlText w:val="•"/>
      <w:lvlJc w:val="left"/>
      <w:pPr>
        <w:ind w:left="4208" w:hanging="300"/>
      </w:pPr>
      <w:rPr>
        <w:rFonts w:hint="default"/>
      </w:rPr>
    </w:lvl>
    <w:lvl w:ilvl="5" w:tplc="01D24FA4">
      <w:numFmt w:val="bullet"/>
      <w:lvlText w:val="•"/>
      <w:lvlJc w:val="left"/>
      <w:pPr>
        <w:ind w:left="5200" w:hanging="300"/>
      </w:pPr>
      <w:rPr>
        <w:rFonts w:hint="default"/>
      </w:rPr>
    </w:lvl>
    <w:lvl w:ilvl="6" w:tplc="D7CC6AD8">
      <w:numFmt w:val="bullet"/>
      <w:lvlText w:val="•"/>
      <w:lvlJc w:val="left"/>
      <w:pPr>
        <w:ind w:left="6192" w:hanging="300"/>
      </w:pPr>
      <w:rPr>
        <w:rFonts w:hint="default"/>
      </w:rPr>
    </w:lvl>
    <w:lvl w:ilvl="7" w:tplc="38F689F4">
      <w:numFmt w:val="bullet"/>
      <w:lvlText w:val="•"/>
      <w:lvlJc w:val="left"/>
      <w:pPr>
        <w:ind w:left="7184" w:hanging="300"/>
      </w:pPr>
      <w:rPr>
        <w:rFonts w:hint="default"/>
      </w:rPr>
    </w:lvl>
    <w:lvl w:ilvl="8" w:tplc="F2F8B060">
      <w:numFmt w:val="bullet"/>
      <w:lvlText w:val="•"/>
      <w:lvlJc w:val="left"/>
      <w:pPr>
        <w:ind w:left="8176" w:hanging="300"/>
      </w:pPr>
      <w:rPr>
        <w:rFonts w:hint="default"/>
      </w:rPr>
    </w:lvl>
  </w:abstractNum>
  <w:abstractNum w:abstractNumId="224" w15:restartNumberingAfterBreak="0">
    <w:nsid w:val="4CD0153B"/>
    <w:multiLevelType w:val="multilevel"/>
    <w:tmpl w:val="B73056E0"/>
    <w:lvl w:ilvl="0">
      <w:start w:val="12"/>
      <w:numFmt w:val="upperLetter"/>
      <w:lvlText w:val="%1"/>
      <w:lvlJc w:val="left"/>
      <w:pPr>
        <w:ind w:left="700" w:hanging="461"/>
      </w:pPr>
      <w:rPr>
        <w:rFonts w:hint="default"/>
      </w:rPr>
    </w:lvl>
    <w:lvl w:ilvl="1">
      <w:start w:val="1"/>
      <w:numFmt w:val="decimal"/>
      <w:lvlText w:val="%1.%2"/>
      <w:lvlJc w:val="left"/>
      <w:pPr>
        <w:ind w:left="700" w:hanging="461"/>
      </w:pPr>
      <w:rPr>
        <w:rFonts w:hint="default"/>
        <w:b/>
        <w:bCs/>
        <w:spacing w:val="-17"/>
        <w:w w:val="100"/>
      </w:rPr>
    </w:lvl>
    <w:lvl w:ilvl="2">
      <w:numFmt w:val="bullet"/>
      <w:lvlText w:val="•"/>
      <w:lvlJc w:val="left"/>
      <w:pPr>
        <w:ind w:left="2592" w:hanging="461"/>
      </w:pPr>
      <w:rPr>
        <w:rFonts w:hint="default"/>
      </w:rPr>
    </w:lvl>
    <w:lvl w:ilvl="3">
      <w:numFmt w:val="bullet"/>
      <w:lvlText w:val="•"/>
      <w:lvlJc w:val="left"/>
      <w:pPr>
        <w:ind w:left="3538" w:hanging="461"/>
      </w:pPr>
      <w:rPr>
        <w:rFonts w:hint="default"/>
      </w:rPr>
    </w:lvl>
    <w:lvl w:ilvl="4">
      <w:numFmt w:val="bullet"/>
      <w:lvlText w:val="•"/>
      <w:lvlJc w:val="left"/>
      <w:pPr>
        <w:ind w:left="4484" w:hanging="461"/>
      </w:pPr>
      <w:rPr>
        <w:rFonts w:hint="default"/>
      </w:rPr>
    </w:lvl>
    <w:lvl w:ilvl="5">
      <w:numFmt w:val="bullet"/>
      <w:lvlText w:val="•"/>
      <w:lvlJc w:val="left"/>
      <w:pPr>
        <w:ind w:left="5430" w:hanging="461"/>
      </w:pPr>
      <w:rPr>
        <w:rFonts w:hint="default"/>
      </w:rPr>
    </w:lvl>
    <w:lvl w:ilvl="6">
      <w:numFmt w:val="bullet"/>
      <w:lvlText w:val="•"/>
      <w:lvlJc w:val="left"/>
      <w:pPr>
        <w:ind w:left="6376" w:hanging="461"/>
      </w:pPr>
      <w:rPr>
        <w:rFonts w:hint="default"/>
      </w:rPr>
    </w:lvl>
    <w:lvl w:ilvl="7">
      <w:numFmt w:val="bullet"/>
      <w:lvlText w:val="•"/>
      <w:lvlJc w:val="left"/>
      <w:pPr>
        <w:ind w:left="7322" w:hanging="461"/>
      </w:pPr>
      <w:rPr>
        <w:rFonts w:hint="default"/>
      </w:rPr>
    </w:lvl>
    <w:lvl w:ilvl="8">
      <w:numFmt w:val="bullet"/>
      <w:lvlText w:val="•"/>
      <w:lvlJc w:val="left"/>
      <w:pPr>
        <w:ind w:left="8268" w:hanging="461"/>
      </w:pPr>
      <w:rPr>
        <w:rFonts w:hint="default"/>
      </w:rPr>
    </w:lvl>
  </w:abstractNum>
  <w:abstractNum w:abstractNumId="225" w15:restartNumberingAfterBreak="0">
    <w:nsid w:val="4D1D1A95"/>
    <w:multiLevelType w:val="hybridMultilevel"/>
    <w:tmpl w:val="FA8C7FEC"/>
    <w:lvl w:ilvl="0" w:tplc="2592AAD6">
      <w:start w:val="1"/>
      <w:numFmt w:val="decimal"/>
      <w:lvlText w:val=".%1"/>
      <w:lvlJc w:val="left"/>
      <w:pPr>
        <w:ind w:left="240" w:hanging="300"/>
      </w:pPr>
      <w:rPr>
        <w:rFonts w:ascii="Times New Roman" w:eastAsia="Times New Roman" w:hAnsi="Times New Roman" w:cs="Times New Roman" w:hint="default"/>
        <w:b/>
        <w:bCs/>
        <w:color w:val="231F20"/>
        <w:spacing w:val="-8"/>
        <w:w w:val="100"/>
        <w:sz w:val="24"/>
        <w:szCs w:val="24"/>
      </w:rPr>
    </w:lvl>
    <w:lvl w:ilvl="1" w:tplc="5C4AF198">
      <w:numFmt w:val="bullet"/>
      <w:lvlText w:val="•"/>
      <w:lvlJc w:val="left"/>
      <w:pPr>
        <w:ind w:left="1232" w:hanging="300"/>
      </w:pPr>
      <w:rPr>
        <w:rFonts w:hint="default"/>
      </w:rPr>
    </w:lvl>
    <w:lvl w:ilvl="2" w:tplc="E35E0A08">
      <w:numFmt w:val="bullet"/>
      <w:lvlText w:val="•"/>
      <w:lvlJc w:val="left"/>
      <w:pPr>
        <w:ind w:left="2224" w:hanging="300"/>
      </w:pPr>
      <w:rPr>
        <w:rFonts w:hint="default"/>
      </w:rPr>
    </w:lvl>
    <w:lvl w:ilvl="3" w:tplc="14B243BC">
      <w:numFmt w:val="bullet"/>
      <w:lvlText w:val="•"/>
      <w:lvlJc w:val="left"/>
      <w:pPr>
        <w:ind w:left="3216" w:hanging="300"/>
      </w:pPr>
      <w:rPr>
        <w:rFonts w:hint="default"/>
      </w:rPr>
    </w:lvl>
    <w:lvl w:ilvl="4" w:tplc="F12A5A84">
      <w:numFmt w:val="bullet"/>
      <w:lvlText w:val="•"/>
      <w:lvlJc w:val="left"/>
      <w:pPr>
        <w:ind w:left="4208" w:hanging="300"/>
      </w:pPr>
      <w:rPr>
        <w:rFonts w:hint="default"/>
      </w:rPr>
    </w:lvl>
    <w:lvl w:ilvl="5" w:tplc="D6087DC8">
      <w:numFmt w:val="bullet"/>
      <w:lvlText w:val="•"/>
      <w:lvlJc w:val="left"/>
      <w:pPr>
        <w:ind w:left="5200" w:hanging="300"/>
      </w:pPr>
      <w:rPr>
        <w:rFonts w:hint="default"/>
      </w:rPr>
    </w:lvl>
    <w:lvl w:ilvl="6" w:tplc="EBF482E6">
      <w:numFmt w:val="bullet"/>
      <w:lvlText w:val="•"/>
      <w:lvlJc w:val="left"/>
      <w:pPr>
        <w:ind w:left="6192" w:hanging="300"/>
      </w:pPr>
      <w:rPr>
        <w:rFonts w:hint="default"/>
      </w:rPr>
    </w:lvl>
    <w:lvl w:ilvl="7" w:tplc="58180F00">
      <w:numFmt w:val="bullet"/>
      <w:lvlText w:val="•"/>
      <w:lvlJc w:val="left"/>
      <w:pPr>
        <w:ind w:left="7184" w:hanging="300"/>
      </w:pPr>
      <w:rPr>
        <w:rFonts w:hint="default"/>
      </w:rPr>
    </w:lvl>
    <w:lvl w:ilvl="8" w:tplc="F316440C">
      <w:numFmt w:val="bullet"/>
      <w:lvlText w:val="•"/>
      <w:lvlJc w:val="left"/>
      <w:pPr>
        <w:ind w:left="8176" w:hanging="300"/>
      </w:pPr>
      <w:rPr>
        <w:rFonts w:hint="default"/>
      </w:rPr>
    </w:lvl>
  </w:abstractNum>
  <w:abstractNum w:abstractNumId="226" w15:restartNumberingAfterBreak="0">
    <w:nsid w:val="4D545D81"/>
    <w:multiLevelType w:val="multilevel"/>
    <w:tmpl w:val="E6D88C2C"/>
    <w:lvl w:ilvl="0">
      <w:numFmt w:val="bullet"/>
      <w:lvlText w:val="▪"/>
      <w:lvlJc w:val="left"/>
      <w:pPr>
        <w:ind w:left="3499" w:hanging="360"/>
      </w:pPr>
      <w:rPr>
        <w:rFonts w:ascii="Noto Sans Symbols" w:eastAsia="Noto Sans Symbols" w:hAnsi="Noto Sans Symbols" w:cs="Noto Sans Symbols"/>
        <w:sz w:val="20"/>
        <w:szCs w:val="20"/>
      </w:rPr>
    </w:lvl>
    <w:lvl w:ilvl="1">
      <w:numFmt w:val="bullet"/>
      <w:lvlText w:val="•"/>
      <w:lvlJc w:val="left"/>
      <w:pPr>
        <w:ind w:left="3823" w:hanging="360"/>
      </w:pPr>
    </w:lvl>
    <w:lvl w:ilvl="2">
      <w:numFmt w:val="bullet"/>
      <w:lvlText w:val="•"/>
      <w:lvlJc w:val="left"/>
      <w:pPr>
        <w:ind w:left="4147" w:hanging="360"/>
      </w:pPr>
    </w:lvl>
    <w:lvl w:ilvl="3">
      <w:numFmt w:val="bullet"/>
      <w:lvlText w:val="•"/>
      <w:lvlJc w:val="left"/>
      <w:pPr>
        <w:ind w:left="4470" w:hanging="360"/>
      </w:pPr>
    </w:lvl>
    <w:lvl w:ilvl="4">
      <w:numFmt w:val="bullet"/>
      <w:lvlText w:val="•"/>
      <w:lvlJc w:val="left"/>
      <w:pPr>
        <w:ind w:left="4794" w:hanging="360"/>
      </w:pPr>
    </w:lvl>
    <w:lvl w:ilvl="5">
      <w:numFmt w:val="bullet"/>
      <w:lvlText w:val="•"/>
      <w:lvlJc w:val="left"/>
      <w:pPr>
        <w:ind w:left="5118" w:hanging="360"/>
      </w:pPr>
    </w:lvl>
    <w:lvl w:ilvl="6">
      <w:numFmt w:val="bullet"/>
      <w:lvlText w:val="•"/>
      <w:lvlJc w:val="left"/>
      <w:pPr>
        <w:ind w:left="5441" w:hanging="360"/>
      </w:pPr>
    </w:lvl>
    <w:lvl w:ilvl="7">
      <w:numFmt w:val="bullet"/>
      <w:lvlText w:val="•"/>
      <w:lvlJc w:val="left"/>
      <w:pPr>
        <w:ind w:left="5765" w:hanging="360"/>
      </w:pPr>
    </w:lvl>
    <w:lvl w:ilvl="8">
      <w:numFmt w:val="bullet"/>
      <w:lvlText w:val="•"/>
      <w:lvlJc w:val="left"/>
      <w:pPr>
        <w:ind w:left="6088" w:hanging="360"/>
      </w:pPr>
    </w:lvl>
  </w:abstractNum>
  <w:abstractNum w:abstractNumId="227" w15:restartNumberingAfterBreak="0">
    <w:nsid w:val="4DA333A1"/>
    <w:multiLevelType w:val="multilevel"/>
    <w:tmpl w:val="C1E4DCD6"/>
    <w:lvl w:ilvl="0">
      <w:numFmt w:val="bullet"/>
      <w:lvlText w:val="▪"/>
      <w:lvlJc w:val="left"/>
      <w:pPr>
        <w:ind w:left="861" w:hanging="360"/>
      </w:pPr>
      <w:rPr>
        <w:rFonts w:ascii="Noto Sans Symbols" w:eastAsia="Noto Sans Symbols" w:hAnsi="Noto Sans Symbols" w:cs="Noto Sans Symbols"/>
        <w:sz w:val="20"/>
        <w:szCs w:val="20"/>
      </w:rPr>
    </w:lvl>
    <w:lvl w:ilvl="1">
      <w:numFmt w:val="bullet"/>
      <w:lvlText w:val="•"/>
      <w:lvlJc w:val="left"/>
      <w:pPr>
        <w:ind w:left="1119" w:hanging="360"/>
      </w:pPr>
    </w:lvl>
    <w:lvl w:ilvl="2">
      <w:numFmt w:val="bullet"/>
      <w:lvlText w:val="•"/>
      <w:lvlJc w:val="left"/>
      <w:pPr>
        <w:ind w:left="1378" w:hanging="359"/>
      </w:pPr>
    </w:lvl>
    <w:lvl w:ilvl="3">
      <w:numFmt w:val="bullet"/>
      <w:lvlText w:val="•"/>
      <w:lvlJc w:val="left"/>
      <w:pPr>
        <w:ind w:left="1637" w:hanging="360"/>
      </w:pPr>
    </w:lvl>
    <w:lvl w:ilvl="4">
      <w:numFmt w:val="bullet"/>
      <w:lvlText w:val="•"/>
      <w:lvlJc w:val="left"/>
      <w:pPr>
        <w:ind w:left="1896" w:hanging="360"/>
      </w:pPr>
    </w:lvl>
    <w:lvl w:ilvl="5">
      <w:numFmt w:val="bullet"/>
      <w:lvlText w:val="•"/>
      <w:lvlJc w:val="left"/>
      <w:pPr>
        <w:ind w:left="2156" w:hanging="360"/>
      </w:pPr>
    </w:lvl>
    <w:lvl w:ilvl="6">
      <w:numFmt w:val="bullet"/>
      <w:lvlText w:val="•"/>
      <w:lvlJc w:val="left"/>
      <w:pPr>
        <w:ind w:left="2415" w:hanging="360"/>
      </w:pPr>
    </w:lvl>
    <w:lvl w:ilvl="7">
      <w:numFmt w:val="bullet"/>
      <w:lvlText w:val="•"/>
      <w:lvlJc w:val="left"/>
      <w:pPr>
        <w:ind w:left="2674" w:hanging="360"/>
      </w:pPr>
    </w:lvl>
    <w:lvl w:ilvl="8">
      <w:numFmt w:val="bullet"/>
      <w:lvlText w:val="•"/>
      <w:lvlJc w:val="left"/>
      <w:pPr>
        <w:ind w:left="2933" w:hanging="360"/>
      </w:pPr>
    </w:lvl>
  </w:abstractNum>
  <w:abstractNum w:abstractNumId="228" w15:restartNumberingAfterBreak="0">
    <w:nsid w:val="4DC94D05"/>
    <w:multiLevelType w:val="hybridMultilevel"/>
    <w:tmpl w:val="043847A2"/>
    <w:lvl w:ilvl="0" w:tplc="776CEDC2">
      <w:start w:val="1"/>
      <w:numFmt w:val="decimal"/>
      <w:lvlText w:val=".%1"/>
      <w:lvlJc w:val="left"/>
      <w:pPr>
        <w:ind w:left="240" w:hanging="293"/>
      </w:pPr>
      <w:rPr>
        <w:rFonts w:ascii="Arial" w:eastAsia="Arial" w:hAnsi="Arial" w:cs="Arial" w:hint="default"/>
        <w:b/>
        <w:bCs/>
        <w:color w:val="23150E"/>
        <w:spacing w:val="-4"/>
        <w:w w:val="100"/>
        <w:sz w:val="21"/>
        <w:szCs w:val="21"/>
      </w:rPr>
    </w:lvl>
    <w:lvl w:ilvl="1" w:tplc="BCC09A30">
      <w:start w:val="1"/>
      <w:numFmt w:val="decimal"/>
      <w:lvlText w:val="(%2)"/>
      <w:lvlJc w:val="left"/>
      <w:pPr>
        <w:ind w:left="1275" w:hanging="315"/>
      </w:pPr>
      <w:rPr>
        <w:rFonts w:ascii="Arial" w:eastAsia="Arial" w:hAnsi="Arial" w:cs="Arial" w:hint="default"/>
        <w:color w:val="23150E"/>
        <w:w w:val="100"/>
        <w:sz w:val="21"/>
        <w:szCs w:val="21"/>
      </w:rPr>
    </w:lvl>
    <w:lvl w:ilvl="2" w:tplc="8B106668">
      <w:numFmt w:val="bullet"/>
      <w:lvlText w:val="•"/>
      <w:lvlJc w:val="left"/>
      <w:pPr>
        <w:ind w:left="2266" w:hanging="315"/>
      </w:pPr>
      <w:rPr>
        <w:rFonts w:hint="default"/>
      </w:rPr>
    </w:lvl>
    <w:lvl w:ilvl="3" w:tplc="36583CDA">
      <w:numFmt w:val="bullet"/>
      <w:lvlText w:val="•"/>
      <w:lvlJc w:val="left"/>
      <w:pPr>
        <w:ind w:left="3253" w:hanging="315"/>
      </w:pPr>
      <w:rPr>
        <w:rFonts w:hint="default"/>
      </w:rPr>
    </w:lvl>
    <w:lvl w:ilvl="4" w:tplc="C4C406C0">
      <w:numFmt w:val="bullet"/>
      <w:lvlText w:val="•"/>
      <w:lvlJc w:val="left"/>
      <w:pPr>
        <w:ind w:left="4240" w:hanging="315"/>
      </w:pPr>
      <w:rPr>
        <w:rFonts w:hint="default"/>
      </w:rPr>
    </w:lvl>
    <w:lvl w:ilvl="5" w:tplc="3A66A734">
      <w:numFmt w:val="bullet"/>
      <w:lvlText w:val="•"/>
      <w:lvlJc w:val="left"/>
      <w:pPr>
        <w:ind w:left="5226" w:hanging="315"/>
      </w:pPr>
      <w:rPr>
        <w:rFonts w:hint="default"/>
      </w:rPr>
    </w:lvl>
    <w:lvl w:ilvl="6" w:tplc="FF2029BE">
      <w:numFmt w:val="bullet"/>
      <w:lvlText w:val="•"/>
      <w:lvlJc w:val="left"/>
      <w:pPr>
        <w:ind w:left="6213" w:hanging="315"/>
      </w:pPr>
      <w:rPr>
        <w:rFonts w:hint="default"/>
      </w:rPr>
    </w:lvl>
    <w:lvl w:ilvl="7" w:tplc="C83E806C">
      <w:numFmt w:val="bullet"/>
      <w:lvlText w:val="•"/>
      <w:lvlJc w:val="left"/>
      <w:pPr>
        <w:ind w:left="7200" w:hanging="315"/>
      </w:pPr>
      <w:rPr>
        <w:rFonts w:hint="default"/>
      </w:rPr>
    </w:lvl>
    <w:lvl w:ilvl="8" w:tplc="0D76CBFA">
      <w:numFmt w:val="bullet"/>
      <w:lvlText w:val="•"/>
      <w:lvlJc w:val="left"/>
      <w:pPr>
        <w:ind w:left="8186" w:hanging="315"/>
      </w:pPr>
      <w:rPr>
        <w:rFonts w:hint="default"/>
      </w:rPr>
    </w:lvl>
  </w:abstractNum>
  <w:abstractNum w:abstractNumId="229" w15:restartNumberingAfterBreak="0">
    <w:nsid w:val="4ED63F24"/>
    <w:multiLevelType w:val="hybridMultilevel"/>
    <w:tmpl w:val="337C65A4"/>
    <w:lvl w:ilvl="0" w:tplc="AD38B600">
      <w:numFmt w:val="bullet"/>
      <w:lvlText w:val="■"/>
      <w:lvlJc w:val="left"/>
      <w:pPr>
        <w:ind w:left="624" w:hanging="360"/>
      </w:pPr>
      <w:rPr>
        <w:rFonts w:ascii="Times New Roman" w:eastAsia="Times New Roman" w:hAnsi="Times New Roman" w:cs="Times New Roman" w:hint="default"/>
        <w:color w:val="231F20"/>
        <w:w w:val="58"/>
        <w:sz w:val="20"/>
        <w:szCs w:val="20"/>
      </w:rPr>
    </w:lvl>
    <w:lvl w:ilvl="1" w:tplc="A2E01B32">
      <w:numFmt w:val="bullet"/>
      <w:lvlText w:val="■"/>
      <w:lvlJc w:val="left"/>
      <w:pPr>
        <w:ind w:left="799" w:hanging="360"/>
      </w:pPr>
      <w:rPr>
        <w:rFonts w:ascii="Times New Roman" w:eastAsia="Times New Roman" w:hAnsi="Times New Roman" w:cs="Times New Roman" w:hint="default"/>
        <w:color w:val="231F20"/>
        <w:w w:val="58"/>
        <w:sz w:val="20"/>
        <w:szCs w:val="20"/>
      </w:rPr>
    </w:lvl>
    <w:lvl w:ilvl="2" w:tplc="BFC80468">
      <w:numFmt w:val="bullet"/>
      <w:lvlText w:val="•"/>
      <w:lvlJc w:val="left"/>
      <w:pPr>
        <w:ind w:left="615" w:hanging="360"/>
      </w:pPr>
      <w:rPr>
        <w:rFonts w:hint="default"/>
      </w:rPr>
    </w:lvl>
    <w:lvl w:ilvl="3" w:tplc="5AA86418">
      <w:numFmt w:val="bullet"/>
      <w:lvlText w:val="•"/>
      <w:lvlJc w:val="left"/>
      <w:pPr>
        <w:ind w:left="430" w:hanging="360"/>
      </w:pPr>
      <w:rPr>
        <w:rFonts w:hint="default"/>
      </w:rPr>
    </w:lvl>
    <w:lvl w:ilvl="4" w:tplc="474EFDF0">
      <w:numFmt w:val="bullet"/>
      <w:lvlText w:val="•"/>
      <w:lvlJc w:val="left"/>
      <w:pPr>
        <w:ind w:left="246" w:hanging="360"/>
      </w:pPr>
      <w:rPr>
        <w:rFonts w:hint="default"/>
      </w:rPr>
    </w:lvl>
    <w:lvl w:ilvl="5" w:tplc="88E2B2F6">
      <w:numFmt w:val="bullet"/>
      <w:lvlText w:val="•"/>
      <w:lvlJc w:val="left"/>
      <w:pPr>
        <w:ind w:left="61" w:hanging="360"/>
      </w:pPr>
      <w:rPr>
        <w:rFonts w:hint="default"/>
      </w:rPr>
    </w:lvl>
    <w:lvl w:ilvl="6" w:tplc="1BFCDAB6">
      <w:numFmt w:val="bullet"/>
      <w:lvlText w:val="•"/>
      <w:lvlJc w:val="left"/>
      <w:pPr>
        <w:ind w:left="-123" w:hanging="360"/>
      </w:pPr>
      <w:rPr>
        <w:rFonts w:hint="default"/>
      </w:rPr>
    </w:lvl>
    <w:lvl w:ilvl="7" w:tplc="FA2C0BB8">
      <w:numFmt w:val="bullet"/>
      <w:lvlText w:val="•"/>
      <w:lvlJc w:val="left"/>
      <w:pPr>
        <w:ind w:left="-308" w:hanging="360"/>
      </w:pPr>
      <w:rPr>
        <w:rFonts w:hint="default"/>
      </w:rPr>
    </w:lvl>
    <w:lvl w:ilvl="8" w:tplc="FCECB05A">
      <w:numFmt w:val="bullet"/>
      <w:lvlText w:val="•"/>
      <w:lvlJc w:val="left"/>
      <w:pPr>
        <w:ind w:left="-492" w:hanging="360"/>
      </w:pPr>
      <w:rPr>
        <w:rFonts w:hint="default"/>
      </w:rPr>
    </w:lvl>
  </w:abstractNum>
  <w:abstractNum w:abstractNumId="230" w15:restartNumberingAfterBreak="0">
    <w:nsid w:val="4F053E23"/>
    <w:multiLevelType w:val="hybridMultilevel"/>
    <w:tmpl w:val="2E56E238"/>
    <w:lvl w:ilvl="0" w:tplc="160053D4">
      <w:start w:val="1"/>
      <w:numFmt w:val="upperLetter"/>
      <w:lvlText w:val="%1."/>
      <w:lvlJc w:val="left"/>
      <w:pPr>
        <w:ind w:left="919" w:hanging="317"/>
      </w:pPr>
      <w:rPr>
        <w:rFonts w:ascii="Times New Roman" w:eastAsia="Times New Roman" w:hAnsi="Times New Roman" w:cs="Times New Roman" w:hint="default"/>
        <w:b/>
        <w:bCs/>
        <w:color w:val="201D1E"/>
        <w:spacing w:val="-1"/>
        <w:w w:val="100"/>
        <w:sz w:val="24"/>
        <w:szCs w:val="24"/>
      </w:rPr>
    </w:lvl>
    <w:lvl w:ilvl="1" w:tplc="70749B5E">
      <w:numFmt w:val="bullet"/>
      <w:lvlText w:val="•"/>
      <w:lvlJc w:val="left"/>
      <w:pPr>
        <w:ind w:left="1844" w:hanging="317"/>
      </w:pPr>
      <w:rPr>
        <w:rFonts w:hint="default"/>
      </w:rPr>
    </w:lvl>
    <w:lvl w:ilvl="2" w:tplc="FFF603BA">
      <w:numFmt w:val="bullet"/>
      <w:lvlText w:val="•"/>
      <w:lvlJc w:val="left"/>
      <w:pPr>
        <w:ind w:left="2768" w:hanging="317"/>
      </w:pPr>
      <w:rPr>
        <w:rFonts w:hint="default"/>
      </w:rPr>
    </w:lvl>
    <w:lvl w:ilvl="3" w:tplc="751C1886">
      <w:numFmt w:val="bullet"/>
      <w:lvlText w:val="•"/>
      <w:lvlJc w:val="left"/>
      <w:pPr>
        <w:ind w:left="3692" w:hanging="317"/>
      </w:pPr>
      <w:rPr>
        <w:rFonts w:hint="default"/>
      </w:rPr>
    </w:lvl>
    <w:lvl w:ilvl="4" w:tplc="3272BD4C">
      <w:numFmt w:val="bullet"/>
      <w:lvlText w:val="•"/>
      <w:lvlJc w:val="left"/>
      <w:pPr>
        <w:ind w:left="4616" w:hanging="317"/>
      </w:pPr>
      <w:rPr>
        <w:rFonts w:hint="default"/>
      </w:rPr>
    </w:lvl>
    <w:lvl w:ilvl="5" w:tplc="BB94C204">
      <w:numFmt w:val="bullet"/>
      <w:lvlText w:val="•"/>
      <w:lvlJc w:val="left"/>
      <w:pPr>
        <w:ind w:left="5540" w:hanging="317"/>
      </w:pPr>
      <w:rPr>
        <w:rFonts w:hint="default"/>
      </w:rPr>
    </w:lvl>
    <w:lvl w:ilvl="6" w:tplc="8BD4D14E">
      <w:numFmt w:val="bullet"/>
      <w:lvlText w:val="•"/>
      <w:lvlJc w:val="left"/>
      <w:pPr>
        <w:ind w:left="6464" w:hanging="317"/>
      </w:pPr>
      <w:rPr>
        <w:rFonts w:hint="default"/>
      </w:rPr>
    </w:lvl>
    <w:lvl w:ilvl="7" w:tplc="3F7840CC">
      <w:numFmt w:val="bullet"/>
      <w:lvlText w:val="•"/>
      <w:lvlJc w:val="left"/>
      <w:pPr>
        <w:ind w:left="7388" w:hanging="317"/>
      </w:pPr>
      <w:rPr>
        <w:rFonts w:hint="default"/>
      </w:rPr>
    </w:lvl>
    <w:lvl w:ilvl="8" w:tplc="3C920502">
      <w:numFmt w:val="bullet"/>
      <w:lvlText w:val="•"/>
      <w:lvlJc w:val="left"/>
      <w:pPr>
        <w:ind w:left="8312" w:hanging="317"/>
      </w:pPr>
      <w:rPr>
        <w:rFonts w:hint="default"/>
      </w:rPr>
    </w:lvl>
  </w:abstractNum>
  <w:abstractNum w:abstractNumId="231" w15:restartNumberingAfterBreak="0">
    <w:nsid w:val="4F7C0117"/>
    <w:multiLevelType w:val="hybridMultilevel"/>
    <w:tmpl w:val="DB862804"/>
    <w:lvl w:ilvl="0" w:tplc="856C03C4">
      <w:start w:val="1"/>
      <w:numFmt w:val="decimal"/>
      <w:lvlText w:val=".%1"/>
      <w:lvlJc w:val="left"/>
      <w:pPr>
        <w:ind w:left="240" w:hanging="240"/>
      </w:pPr>
      <w:rPr>
        <w:rFonts w:ascii="Times New Roman" w:eastAsia="Times New Roman" w:hAnsi="Times New Roman" w:cs="Times New Roman" w:hint="default"/>
        <w:b/>
        <w:bCs/>
        <w:color w:val="231F20"/>
        <w:spacing w:val="-5"/>
        <w:w w:val="100"/>
        <w:sz w:val="24"/>
        <w:szCs w:val="24"/>
      </w:rPr>
    </w:lvl>
    <w:lvl w:ilvl="1" w:tplc="C382DEBA">
      <w:numFmt w:val="bullet"/>
      <w:lvlText w:val="•"/>
      <w:lvlJc w:val="left"/>
      <w:pPr>
        <w:ind w:left="1232" w:hanging="240"/>
      </w:pPr>
      <w:rPr>
        <w:rFonts w:hint="default"/>
      </w:rPr>
    </w:lvl>
    <w:lvl w:ilvl="2" w:tplc="0590B8D0">
      <w:numFmt w:val="bullet"/>
      <w:lvlText w:val="•"/>
      <w:lvlJc w:val="left"/>
      <w:pPr>
        <w:ind w:left="2224" w:hanging="240"/>
      </w:pPr>
      <w:rPr>
        <w:rFonts w:hint="default"/>
      </w:rPr>
    </w:lvl>
    <w:lvl w:ilvl="3" w:tplc="A23441DA">
      <w:numFmt w:val="bullet"/>
      <w:lvlText w:val="•"/>
      <w:lvlJc w:val="left"/>
      <w:pPr>
        <w:ind w:left="3216" w:hanging="240"/>
      </w:pPr>
      <w:rPr>
        <w:rFonts w:hint="default"/>
      </w:rPr>
    </w:lvl>
    <w:lvl w:ilvl="4" w:tplc="A26443C8">
      <w:numFmt w:val="bullet"/>
      <w:lvlText w:val="•"/>
      <w:lvlJc w:val="left"/>
      <w:pPr>
        <w:ind w:left="4208" w:hanging="240"/>
      </w:pPr>
      <w:rPr>
        <w:rFonts w:hint="default"/>
      </w:rPr>
    </w:lvl>
    <w:lvl w:ilvl="5" w:tplc="C0C4DA4A">
      <w:numFmt w:val="bullet"/>
      <w:lvlText w:val="•"/>
      <w:lvlJc w:val="left"/>
      <w:pPr>
        <w:ind w:left="5200" w:hanging="240"/>
      </w:pPr>
      <w:rPr>
        <w:rFonts w:hint="default"/>
      </w:rPr>
    </w:lvl>
    <w:lvl w:ilvl="6" w:tplc="EC947690">
      <w:numFmt w:val="bullet"/>
      <w:lvlText w:val="•"/>
      <w:lvlJc w:val="left"/>
      <w:pPr>
        <w:ind w:left="6192" w:hanging="240"/>
      </w:pPr>
      <w:rPr>
        <w:rFonts w:hint="default"/>
      </w:rPr>
    </w:lvl>
    <w:lvl w:ilvl="7" w:tplc="13DC2E0A">
      <w:numFmt w:val="bullet"/>
      <w:lvlText w:val="•"/>
      <w:lvlJc w:val="left"/>
      <w:pPr>
        <w:ind w:left="7184" w:hanging="240"/>
      </w:pPr>
      <w:rPr>
        <w:rFonts w:hint="default"/>
      </w:rPr>
    </w:lvl>
    <w:lvl w:ilvl="8" w:tplc="8D381478">
      <w:numFmt w:val="bullet"/>
      <w:lvlText w:val="•"/>
      <w:lvlJc w:val="left"/>
      <w:pPr>
        <w:ind w:left="8176" w:hanging="240"/>
      </w:pPr>
      <w:rPr>
        <w:rFonts w:hint="default"/>
      </w:rPr>
    </w:lvl>
  </w:abstractNum>
  <w:abstractNum w:abstractNumId="232" w15:restartNumberingAfterBreak="0">
    <w:nsid w:val="4F7F0814"/>
    <w:multiLevelType w:val="hybridMultilevel"/>
    <w:tmpl w:val="0A0A9754"/>
    <w:lvl w:ilvl="0" w:tplc="01429D02">
      <w:start w:val="1"/>
      <w:numFmt w:val="decimal"/>
      <w:lvlText w:val=".%1"/>
      <w:lvlJc w:val="left"/>
      <w:pPr>
        <w:ind w:left="390" w:hanging="300"/>
      </w:pPr>
      <w:rPr>
        <w:rFonts w:ascii="Times New Roman" w:eastAsia="Times New Roman" w:hAnsi="Times New Roman" w:cs="Times New Roman" w:hint="default"/>
        <w:b/>
        <w:bCs/>
        <w:spacing w:val="-8"/>
        <w:w w:val="100"/>
        <w:sz w:val="24"/>
        <w:szCs w:val="24"/>
        <w:lang w:val="en-US" w:eastAsia="en-US" w:bidi="en-US"/>
      </w:rPr>
    </w:lvl>
    <w:lvl w:ilvl="1" w:tplc="CA4A3544">
      <w:numFmt w:val="bullet"/>
      <w:lvlText w:val="•"/>
      <w:lvlJc w:val="left"/>
      <w:pPr>
        <w:ind w:left="1110" w:hanging="300"/>
      </w:pPr>
      <w:rPr>
        <w:rFonts w:hint="default"/>
        <w:lang w:val="en-US" w:eastAsia="en-US" w:bidi="en-US"/>
      </w:rPr>
    </w:lvl>
    <w:lvl w:ilvl="2" w:tplc="0248BDB6">
      <w:numFmt w:val="bullet"/>
      <w:lvlText w:val="•"/>
      <w:lvlJc w:val="left"/>
      <w:pPr>
        <w:ind w:left="2080" w:hanging="300"/>
      </w:pPr>
      <w:rPr>
        <w:rFonts w:hint="default"/>
        <w:lang w:val="en-US" w:eastAsia="en-US" w:bidi="en-US"/>
      </w:rPr>
    </w:lvl>
    <w:lvl w:ilvl="3" w:tplc="6150BC92">
      <w:numFmt w:val="bullet"/>
      <w:lvlText w:val="•"/>
      <w:lvlJc w:val="left"/>
      <w:pPr>
        <w:ind w:left="3050" w:hanging="300"/>
      </w:pPr>
      <w:rPr>
        <w:rFonts w:hint="default"/>
        <w:lang w:val="en-US" w:eastAsia="en-US" w:bidi="en-US"/>
      </w:rPr>
    </w:lvl>
    <w:lvl w:ilvl="4" w:tplc="C96250A0">
      <w:numFmt w:val="bullet"/>
      <w:lvlText w:val="•"/>
      <w:lvlJc w:val="left"/>
      <w:pPr>
        <w:ind w:left="4020" w:hanging="300"/>
      </w:pPr>
      <w:rPr>
        <w:rFonts w:hint="default"/>
        <w:lang w:val="en-US" w:eastAsia="en-US" w:bidi="en-US"/>
      </w:rPr>
    </w:lvl>
    <w:lvl w:ilvl="5" w:tplc="942CFCAE">
      <w:numFmt w:val="bullet"/>
      <w:lvlText w:val="•"/>
      <w:lvlJc w:val="left"/>
      <w:pPr>
        <w:ind w:left="4990" w:hanging="300"/>
      </w:pPr>
      <w:rPr>
        <w:rFonts w:hint="default"/>
        <w:lang w:val="en-US" w:eastAsia="en-US" w:bidi="en-US"/>
      </w:rPr>
    </w:lvl>
    <w:lvl w:ilvl="6" w:tplc="239470F2">
      <w:numFmt w:val="bullet"/>
      <w:lvlText w:val="•"/>
      <w:lvlJc w:val="left"/>
      <w:pPr>
        <w:ind w:left="5960" w:hanging="300"/>
      </w:pPr>
      <w:rPr>
        <w:rFonts w:hint="default"/>
        <w:lang w:val="en-US" w:eastAsia="en-US" w:bidi="en-US"/>
      </w:rPr>
    </w:lvl>
    <w:lvl w:ilvl="7" w:tplc="790EA952">
      <w:numFmt w:val="bullet"/>
      <w:lvlText w:val="•"/>
      <w:lvlJc w:val="left"/>
      <w:pPr>
        <w:ind w:left="6930" w:hanging="300"/>
      </w:pPr>
      <w:rPr>
        <w:rFonts w:hint="default"/>
        <w:lang w:val="en-US" w:eastAsia="en-US" w:bidi="en-US"/>
      </w:rPr>
    </w:lvl>
    <w:lvl w:ilvl="8" w:tplc="5D30888E">
      <w:numFmt w:val="bullet"/>
      <w:lvlText w:val="•"/>
      <w:lvlJc w:val="left"/>
      <w:pPr>
        <w:ind w:left="7900" w:hanging="300"/>
      </w:pPr>
      <w:rPr>
        <w:rFonts w:hint="default"/>
        <w:lang w:val="en-US" w:eastAsia="en-US" w:bidi="en-US"/>
      </w:rPr>
    </w:lvl>
  </w:abstractNum>
  <w:abstractNum w:abstractNumId="233" w15:restartNumberingAfterBreak="0">
    <w:nsid w:val="4FCD3B85"/>
    <w:multiLevelType w:val="multilevel"/>
    <w:tmpl w:val="6A6AC47C"/>
    <w:lvl w:ilvl="0">
      <w:start w:val="5"/>
      <w:numFmt w:val="decimal"/>
      <w:lvlText w:val="%1"/>
      <w:lvlJc w:val="left"/>
      <w:pPr>
        <w:ind w:left="240" w:hanging="360"/>
      </w:pPr>
      <w:rPr>
        <w:rFonts w:hint="default"/>
      </w:rPr>
    </w:lvl>
    <w:lvl w:ilvl="1">
      <w:start w:val="1"/>
      <w:numFmt w:val="decimal"/>
      <w:lvlText w:val="%1.%2"/>
      <w:lvlJc w:val="left"/>
      <w:pPr>
        <w:ind w:left="240" w:hanging="360"/>
      </w:pPr>
      <w:rPr>
        <w:rFonts w:ascii="Times New Roman" w:eastAsia="Times New Roman" w:hAnsi="Times New Roman" w:cs="Times New Roman" w:hint="default"/>
        <w:b/>
        <w:bCs/>
        <w:color w:val="231F20"/>
        <w:spacing w:val="-8"/>
        <w:w w:val="100"/>
        <w:sz w:val="24"/>
        <w:szCs w:val="24"/>
      </w:rPr>
    </w:lvl>
    <w:lvl w:ilvl="2">
      <w:start w:val="1"/>
      <w:numFmt w:val="decimal"/>
      <w:lvlText w:val="%1.%2.%3"/>
      <w:lvlJc w:val="left"/>
      <w:pPr>
        <w:ind w:left="240" w:hanging="641"/>
      </w:pPr>
      <w:rPr>
        <w:rFonts w:ascii="Cambria" w:eastAsia="Cambria" w:hAnsi="Cambria" w:cs="Cambria" w:hint="default"/>
        <w:b/>
        <w:bCs/>
        <w:color w:val="231F20"/>
        <w:spacing w:val="-25"/>
        <w:w w:val="100"/>
        <w:sz w:val="24"/>
        <w:szCs w:val="24"/>
      </w:rPr>
    </w:lvl>
    <w:lvl w:ilvl="3">
      <w:start w:val="1"/>
      <w:numFmt w:val="decimal"/>
      <w:lvlText w:val="%1.%2.%3.%4"/>
      <w:lvlJc w:val="left"/>
      <w:pPr>
        <w:ind w:left="239" w:hanging="780"/>
      </w:pPr>
      <w:rPr>
        <w:rFonts w:ascii="Times New Roman" w:eastAsia="Times New Roman" w:hAnsi="Times New Roman" w:cs="Times New Roman" w:hint="default"/>
        <w:b/>
        <w:bCs/>
        <w:color w:val="231F20"/>
        <w:spacing w:val="-22"/>
        <w:w w:val="100"/>
        <w:sz w:val="24"/>
        <w:szCs w:val="24"/>
      </w:rPr>
    </w:lvl>
    <w:lvl w:ilvl="4">
      <w:start w:val="1"/>
      <w:numFmt w:val="decimal"/>
      <w:lvlText w:val="%1.%2.%3.%4.%5"/>
      <w:lvlJc w:val="left"/>
      <w:pPr>
        <w:ind w:left="240" w:hanging="960"/>
      </w:pPr>
      <w:rPr>
        <w:rFonts w:ascii="Times New Roman" w:eastAsia="Times New Roman" w:hAnsi="Times New Roman" w:cs="Times New Roman" w:hint="default"/>
        <w:b/>
        <w:bCs/>
        <w:color w:val="231F20"/>
        <w:spacing w:val="-25"/>
        <w:w w:val="100"/>
        <w:sz w:val="24"/>
        <w:szCs w:val="24"/>
      </w:rPr>
    </w:lvl>
    <w:lvl w:ilvl="5">
      <w:numFmt w:val="bullet"/>
      <w:lvlText w:val="•"/>
      <w:lvlJc w:val="left"/>
      <w:pPr>
        <w:ind w:left="5004" w:hanging="960"/>
      </w:pPr>
      <w:rPr>
        <w:rFonts w:hint="default"/>
      </w:rPr>
    </w:lvl>
    <w:lvl w:ilvl="6">
      <w:numFmt w:val="bullet"/>
      <w:lvlText w:val="•"/>
      <w:lvlJc w:val="left"/>
      <w:pPr>
        <w:ind w:left="6035" w:hanging="960"/>
      </w:pPr>
      <w:rPr>
        <w:rFonts w:hint="default"/>
      </w:rPr>
    </w:lvl>
    <w:lvl w:ilvl="7">
      <w:numFmt w:val="bullet"/>
      <w:lvlText w:val="•"/>
      <w:lvlJc w:val="left"/>
      <w:pPr>
        <w:ind w:left="7066" w:hanging="960"/>
      </w:pPr>
      <w:rPr>
        <w:rFonts w:hint="default"/>
      </w:rPr>
    </w:lvl>
    <w:lvl w:ilvl="8">
      <w:numFmt w:val="bullet"/>
      <w:lvlText w:val="•"/>
      <w:lvlJc w:val="left"/>
      <w:pPr>
        <w:ind w:left="8097" w:hanging="960"/>
      </w:pPr>
      <w:rPr>
        <w:rFonts w:hint="default"/>
      </w:rPr>
    </w:lvl>
  </w:abstractNum>
  <w:abstractNum w:abstractNumId="234" w15:restartNumberingAfterBreak="0">
    <w:nsid w:val="500A48AB"/>
    <w:multiLevelType w:val="multilevel"/>
    <w:tmpl w:val="03D68464"/>
    <w:lvl w:ilvl="0">
      <w:numFmt w:val="bullet"/>
      <w:lvlText w:val="▪"/>
      <w:lvlJc w:val="left"/>
      <w:pPr>
        <w:ind w:left="836" w:hanging="360"/>
      </w:pPr>
      <w:rPr>
        <w:rFonts w:ascii="Noto Sans Symbols" w:eastAsia="Noto Sans Symbols" w:hAnsi="Noto Sans Symbols" w:cs="Noto Sans Symbols"/>
        <w:sz w:val="20"/>
        <w:szCs w:val="20"/>
      </w:rPr>
    </w:lvl>
    <w:lvl w:ilvl="1">
      <w:numFmt w:val="bullet"/>
      <w:lvlText w:val="•"/>
      <w:lvlJc w:val="left"/>
      <w:pPr>
        <w:ind w:left="1065" w:hanging="360"/>
      </w:pPr>
    </w:lvl>
    <w:lvl w:ilvl="2">
      <w:numFmt w:val="bullet"/>
      <w:lvlText w:val="•"/>
      <w:lvlJc w:val="left"/>
      <w:pPr>
        <w:ind w:left="1290" w:hanging="360"/>
      </w:pPr>
    </w:lvl>
    <w:lvl w:ilvl="3">
      <w:numFmt w:val="bullet"/>
      <w:lvlText w:val="•"/>
      <w:lvlJc w:val="left"/>
      <w:pPr>
        <w:ind w:left="1515" w:hanging="360"/>
      </w:pPr>
    </w:lvl>
    <w:lvl w:ilvl="4">
      <w:numFmt w:val="bullet"/>
      <w:lvlText w:val="•"/>
      <w:lvlJc w:val="left"/>
      <w:pPr>
        <w:ind w:left="1740" w:hanging="360"/>
      </w:pPr>
    </w:lvl>
    <w:lvl w:ilvl="5">
      <w:numFmt w:val="bullet"/>
      <w:lvlText w:val="•"/>
      <w:lvlJc w:val="left"/>
      <w:pPr>
        <w:ind w:left="1965" w:hanging="360"/>
      </w:pPr>
    </w:lvl>
    <w:lvl w:ilvl="6">
      <w:numFmt w:val="bullet"/>
      <w:lvlText w:val="•"/>
      <w:lvlJc w:val="left"/>
      <w:pPr>
        <w:ind w:left="2190" w:hanging="360"/>
      </w:pPr>
    </w:lvl>
    <w:lvl w:ilvl="7">
      <w:numFmt w:val="bullet"/>
      <w:lvlText w:val="•"/>
      <w:lvlJc w:val="left"/>
      <w:pPr>
        <w:ind w:left="2415" w:hanging="360"/>
      </w:pPr>
    </w:lvl>
    <w:lvl w:ilvl="8">
      <w:numFmt w:val="bullet"/>
      <w:lvlText w:val="•"/>
      <w:lvlJc w:val="left"/>
      <w:pPr>
        <w:ind w:left="2640" w:hanging="360"/>
      </w:pPr>
    </w:lvl>
  </w:abstractNum>
  <w:abstractNum w:abstractNumId="235" w15:restartNumberingAfterBreak="0">
    <w:nsid w:val="503DD4D7"/>
    <w:multiLevelType w:val="hybridMultilevel"/>
    <w:tmpl w:val="2EE43D1E"/>
    <w:lvl w:ilvl="0" w:tplc="3A2AB014">
      <w:start w:val="2"/>
      <w:numFmt w:val="decimal"/>
      <w:lvlText w:val="%1."/>
      <w:lvlJc w:val="left"/>
      <w:pPr>
        <w:ind w:left="720" w:hanging="360"/>
      </w:pPr>
    </w:lvl>
    <w:lvl w:ilvl="1" w:tplc="9A5A15C0">
      <w:start w:val="1"/>
      <w:numFmt w:val="lowerLetter"/>
      <w:lvlText w:val="%2."/>
      <w:lvlJc w:val="left"/>
      <w:pPr>
        <w:ind w:left="1440" w:hanging="360"/>
      </w:pPr>
    </w:lvl>
    <w:lvl w:ilvl="2" w:tplc="E15AECF4">
      <w:start w:val="1"/>
      <w:numFmt w:val="lowerRoman"/>
      <w:lvlText w:val="%3."/>
      <w:lvlJc w:val="right"/>
      <w:pPr>
        <w:ind w:left="2160" w:hanging="180"/>
      </w:pPr>
    </w:lvl>
    <w:lvl w:ilvl="3" w:tplc="14265D8E">
      <w:start w:val="1"/>
      <w:numFmt w:val="decimal"/>
      <w:lvlText w:val="%4."/>
      <w:lvlJc w:val="left"/>
      <w:pPr>
        <w:ind w:left="2880" w:hanging="360"/>
      </w:pPr>
    </w:lvl>
    <w:lvl w:ilvl="4" w:tplc="6EB0C68C">
      <w:start w:val="1"/>
      <w:numFmt w:val="lowerLetter"/>
      <w:lvlText w:val="%5."/>
      <w:lvlJc w:val="left"/>
      <w:pPr>
        <w:ind w:left="3600" w:hanging="360"/>
      </w:pPr>
    </w:lvl>
    <w:lvl w:ilvl="5" w:tplc="97D442AA">
      <w:start w:val="1"/>
      <w:numFmt w:val="lowerRoman"/>
      <w:lvlText w:val="%6."/>
      <w:lvlJc w:val="right"/>
      <w:pPr>
        <w:ind w:left="4320" w:hanging="180"/>
      </w:pPr>
    </w:lvl>
    <w:lvl w:ilvl="6" w:tplc="CA442166">
      <w:start w:val="1"/>
      <w:numFmt w:val="decimal"/>
      <w:lvlText w:val="%7."/>
      <w:lvlJc w:val="left"/>
      <w:pPr>
        <w:ind w:left="5040" w:hanging="360"/>
      </w:pPr>
    </w:lvl>
    <w:lvl w:ilvl="7" w:tplc="CDF48B5E">
      <w:start w:val="1"/>
      <w:numFmt w:val="lowerLetter"/>
      <w:lvlText w:val="%8."/>
      <w:lvlJc w:val="left"/>
      <w:pPr>
        <w:ind w:left="5760" w:hanging="360"/>
      </w:pPr>
    </w:lvl>
    <w:lvl w:ilvl="8" w:tplc="3404D00A">
      <w:start w:val="1"/>
      <w:numFmt w:val="lowerRoman"/>
      <w:lvlText w:val="%9."/>
      <w:lvlJc w:val="right"/>
      <w:pPr>
        <w:ind w:left="6480" w:hanging="180"/>
      </w:pPr>
    </w:lvl>
  </w:abstractNum>
  <w:abstractNum w:abstractNumId="236" w15:restartNumberingAfterBreak="0">
    <w:nsid w:val="503F5877"/>
    <w:multiLevelType w:val="multilevel"/>
    <w:tmpl w:val="9DFC7AB4"/>
    <w:lvl w:ilvl="0">
      <w:start w:val="1"/>
      <w:numFmt w:val="upperRoman"/>
      <w:lvlText w:val="%1"/>
      <w:lvlJc w:val="left"/>
      <w:pPr>
        <w:ind w:left="533" w:hanging="394"/>
      </w:pPr>
      <w:rPr>
        <w:rFonts w:hint="default"/>
        <w:lang w:val="en-US" w:eastAsia="en-US" w:bidi="en-US"/>
      </w:rPr>
    </w:lvl>
    <w:lvl w:ilvl="1">
      <w:start w:val="1"/>
      <w:numFmt w:val="decimal"/>
      <w:lvlText w:val="%1.%2"/>
      <w:lvlJc w:val="left"/>
      <w:pPr>
        <w:ind w:left="533" w:hanging="394"/>
      </w:pPr>
      <w:rPr>
        <w:rFonts w:ascii="Times New Roman" w:eastAsia="Times New Roman" w:hAnsi="Times New Roman" w:cs="Times New Roman" w:hint="default"/>
        <w:b/>
        <w:bCs/>
        <w:spacing w:val="-3"/>
        <w:w w:val="100"/>
        <w:sz w:val="24"/>
        <w:szCs w:val="24"/>
        <w:lang w:val="en-US" w:eastAsia="en-US" w:bidi="en-US"/>
      </w:rPr>
    </w:lvl>
    <w:lvl w:ilvl="2">
      <w:start w:val="1"/>
      <w:numFmt w:val="decimal"/>
      <w:lvlText w:val="%1.%2.%3"/>
      <w:lvlJc w:val="left"/>
      <w:pPr>
        <w:ind w:left="140" w:hanging="574"/>
      </w:pPr>
      <w:rPr>
        <w:rFonts w:ascii="Times New Roman" w:eastAsia="Times New Roman" w:hAnsi="Times New Roman" w:cs="Times New Roman" w:hint="default"/>
        <w:b/>
        <w:bCs/>
        <w:spacing w:val="-4"/>
        <w:w w:val="100"/>
        <w:sz w:val="24"/>
        <w:szCs w:val="24"/>
        <w:lang w:val="en-US" w:eastAsia="en-US" w:bidi="en-US"/>
      </w:rPr>
    </w:lvl>
    <w:lvl w:ilvl="3">
      <w:numFmt w:val="bullet"/>
      <w:lvlText w:val="•"/>
      <w:lvlJc w:val="left"/>
      <w:pPr>
        <w:ind w:left="2606" w:hanging="574"/>
      </w:pPr>
      <w:rPr>
        <w:rFonts w:hint="default"/>
        <w:lang w:val="en-US" w:eastAsia="en-US" w:bidi="en-US"/>
      </w:rPr>
    </w:lvl>
    <w:lvl w:ilvl="4">
      <w:numFmt w:val="bullet"/>
      <w:lvlText w:val="•"/>
      <w:lvlJc w:val="left"/>
      <w:pPr>
        <w:ind w:left="3640" w:hanging="574"/>
      </w:pPr>
      <w:rPr>
        <w:rFonts w:hint="default"/>
        <w:lang w:val="en-US" w:eastAsia="en-US" w:bidi="en-US"/>
      </w:rPr>
    </w:lvl>
    <w:lvl w:ilvl="5">
      <w:numFmt w:val="bullet"/>
      <w:lvlText w:val="•"/>
      <w:lvlJc w:val="left"/>
      <w:pPr>
        <w:ind w:left="4673" w:hanging="574"/>
      </w:pPr>
      <w:rPr>
        <w:rFonts w:hint="default"/>
        <w:lang w:val="en-US" w:eastAsia="en-US" w:bidi="en-US"/>
      </w:rPr>
    </w:lvl>
    <w:lvl w:ilvl="6">
      <w:numFmt w:val="bullet"/>
      <w:lvlText w:val="•"/>
      <w:lvlJc w:val="left"/>
      <w:pPr>
        <w:ind w:left="5706" w:hanging="574"/>
      </w:pPr>
      <w:rPr>
        <w:rFonts w:hint="default"/>
        <w:lang w:val="en-US" w:eastAsia="en-US" w:bidi="en-US"/>
      </w:rPr>
    </w:lvl>
    <w:lvl w:ilvl="7">
      <w:numFmt w:val="bullet"/>
      <w:lvlText w:val="•"/>
      <w:lvlJc w:val="left"/>
      <w:pPr>
        <w:ind w:left="6740" w:hanging="574"/>
      </w:pPr>
      <w:rPr>
        <w:rFonts w:hint="default"/>
        <w:lang w:val="en-US" w:eastAsia="en-US" w:bidi="en-US"/>
      </w:rPr>
    </w:lvl>
    <w:lvl w:ilvl="8">
      <w:numFmt w:val="bullet"/>
      <w:lvlText w:val="•"/>
      <w:lvlJc w:val="left"/>
      <w:pPr>
        <w:ind w:left="7773" w:hanging="574"/>
      </w:pPr>
      <w:rPr>
        <w:rFonts w:hint="default"/>
        <w:lang w:val="en-US" w:eastAsia="en-US" w:bidi="en-US"/>
      </w:rPr>
    </w:lvl>
  </w:abstractNum>
  <w:abstractNum w:abstractNumId="237" w15:restartNumberingAfterBreak="0">
    <w:nsid w:val="504769AD"/>
    <w:multiLevelType w:val="hybridMultilevel"/>
    <w:tmpl w:val="AB5431F4"/>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238" w15:restartNumberingAfterBreak="0">
    <w:nsid w:val="50D1368A"/>
    <w:multiLevelType w:val="multilevel"/>
    <w:tmpl w:val="6D56DC78"/>
    <w:lvl w:ilvl="0">
      <w:start w:val="8"/>
      <w:numFmt w:val="upperLetter"/>
      <w:lvlText w:val="%1"/>
      <w:lvlJc w:val="left"/>
      <w:pPr>
        <w:ind w:left="240" w:hanging="620"/>
      </w:pPr>
      <w:rPr>
        <w:rFonts w:hint="default"/>
      </w:rPr>
    </w:lvl>
    <w:lvl w:ilvl="1">
      <w:start w:val="1"/>
      <w:numFmt w:val="decimal"/>
      <w:lvlText w:val="%1.%2"/>
      <w:lvlJc w:val="left"/>
      <w:pPr>
        <w:ind w:left="240" w:hanging="620"/>
      </w:pPr>
      <w:rPr>
        <w:rFonts w:hint="default"/>
      </w:rPr>
    </w:lvl>
    <w:lvl w:ilvl="2">
      <w:start w:val="2"/>
      <w:numFmt w:val="decimal"/>
      <w:lvlText w:val="%1.%2.%3"/>
      <w:lvlJc w:val="left"/>
      <w:pPr>
        <w:ind w:left="240" w:hanging="620"/>
      </w:pPr>
      <w:rPr>
        <w:rFonts w:ascii="Cambria" w:eastAsia="Cambria" w:hAnsi="Cambria" w:cs="Cambria" w:hint="default"/>
        <w:b/>
        <w:bCs/>
        <w:color w:val="231F20"/>
        <w:spacing w:val="-4"/>
        <w:w w:val="100"/>
        <w:sz w:val="22"/>
        <w:szCs w:val="22"/>
      </w:rPr>
    </w:lvl>
    <w:lvl w:ilvl="3">
      <w:start w:val="1"/>
      <w:numFmt w:val="decimal"/>
      <w:lvlText w:val="%1.%2.%3.%4"/>
      <w:lvlJc w:val="left"/>
      <w:pPr>
        <w:ind w:left="240" w:hanging="797"/>
      </w:pPr>
      <w:rPr>
        <w:rFonts w:ascii="Cambria" w:eastAsia="Cambria" w:hAnsi="Cambria" w:cs="Cambria" w:hint="default"/>
        <w:b/>
        <w:bCs/>
        <w:color w:val="231F20"/>
        <w:spacing w:val="-4"/>
        <w:w w:val="100"/>
        <w:sz w:val="22"/>
        <w:szCs w:val="22"/>
      </w:rPr>
    </w:lvl>
    <w:lvl w:ilvl="4">
      <w:numFmt w:val="bullet"/>
      <w:lvlText w:val="•"/>
      <w:lvlJc w:val="left"/>
      <w:pPr>
        <w:ind w:left="4208" w:hanging="797"/>
      </w:pPr>
      <w:rPr>
        <w:rFonts w:hint="default"/>
      </w:rPr>
    </w:lvl>
    <w:lvl w:ilvl="5">
      <w:numFmt w:val="bullet"/>
      <w:lvlText w:val="•"/>
      <w:lvlJc w:val="left"/>
      <w:pPr>
        <w:ind w:left="5200" w:hanging="797"/>
      </w:pPr>
      <w:rPr>
        <w:rFonts w:hint="default"/>
      </w:rPr>
    </w:lvl>
    <w:lvl w:ilvl="6">
      <w:numFmt w:val="bullet"/>
      <w:lvlText w:val="•"/>
      <w:lvlJc w:val="left"/>
      <w:pPr>
        <w:ind w:left="6192" w:hanging="797"/>
      </w:pPr>
      <w:rPr>
        <w:rFonts w:hint="default"/>
      </w:rPr>
    </w:lvl>
    <w:lvl w:ilvl="7">
      <w:numFmt w:val="bullet"/>
      <w:lvlText w:val="•"/>
      <w:lvlJc w:val="left"/>
      <w:pPr>
        <w:ind w:left="7184" w:hanging="797"/>
      </w:pPr>
      <w:rPr>
        <w:rFonts w:hint="default"/>
      </w:rPr>
    </w:lvl>
    <w:lvl w:ilvl="8">
      <w:numFmt w:val="bullet"/>
      <w:lvlText w:val="•"/>
      <w:lvlJc w:val="left"/>
      <w:pPr>
        <w:ind w:left="8176" w:hanging="797"/>
      </w:pPr>
      <w:rPr>
        <w:rFonts w:hint="default"/>
      </w:rPr>
    </w:lvl>
  </w:abstractNum>
  <w:abstractNum w:abstractNumId="239" w15:restartNumberingAfterBreak="0">
    <w:nsid w:val="51765038"/>
    <w:multiLevelType w:val="multilevel"/>
    <w:tmpl w:val="96584F9A"/>
    <w:lvl w:ilvl="0">
      <w:numFmt w:val="bullet"/>
      <w:lvlText w:val="▪"/>
      <w:lvlJc w:val="left"/>
      <w:pPr>
        <w:ind w:left="858" w:hanging="360"/>
      </w:pPr>
      <w:rPr>
        <w:rFonts w:ascii="Noto Sans Symbols" w:eastAsia="Noto Sans Symbols" w:hAnsi="Noto Sans Symbols" w:cs="Noto Sans Symbols"/>
        <w:sz w:val="20"/>
        <w:szCs w:val="20"/>
      </w:rPr>
    </w:lvl>
    <w:lvl w:ilvl="1">
      <w:numFmt w:val="bullet"/>
      <w:lvlText w:val="•"/>
      <w:lvlJc w:val="left"/>
      <w:pPr>
        <w:ind w:left="1170" w:hanging="360"/>
      </w:pPr>
    </w:lvl>
    <w:lvl w:ilvl="2">
      <w:numFmt w:val="bullet"/>
      <w:lvlText w:val="•"/>
      <w:lvlJc w:val="left"/>
      <w:pPr>
        <w:ind w:left="1481" w:hanging="360"/>
      </w:pPr>
    </w:lvl>
    <w:lvl w:ilvl="3">
      <w:numFmt w:val="bullet"/>
      <w:lvlText w:val="•"/>
      <w:lvlJc w:val="left"/>
      <w:pPr>
        <w:ind w:left="1792" w:hanging="360"/>
      </w:pPr>
    </w:lvl>
    <w:lvl w:ilvl="4">
      <w:numFmt w:val="bullet"/>
      <w:lvlText w:val="•"/>
      <w:lvlJc w:val="left"/>
      <w:pPr>
        <w:ind w:left="2103" w:hanging="360"/>
      </w:pPr>
    </w:lvl>
    <w:lvl w:ilvl="5">
      <w:numFmt w:val="bullet"/>
      <w:lvlText w:val="•"/>
      <w:lvlJc w:val="left"/>
      <w:pPr>
        <w:ind w:left="2414" w:hanging="360"/>
      </w:pPr>
    </w:lvl>
    <w:lvl w:ilvl="6">
      <w:numFmt w:val="bullet"/>
      <w:lvlText w:val="•"/>
      <w:lvlJc w:val="left"/>
      <w:pPr>
        <w:ind w:left="2724" w:hanging="360"/>
      </w:pPr>
    </w:lvl>
    <w:lvl w:ilvl="7">
      <w:numFmt w:val="bullet"/>
      <w:lvlText w:val="•"/>
      <w:lvlJc w:val="left"/>
      <w:pPr>
        <w:ind w:left="3035" w:hanging="360"/>
      </w:pPr>
    </w:lvl>
    <w:lvl w:ilvl="8">
      <w:numFmt w:val="bullet"/>
      <w:lvlText w:val="•"/>
      <w:lvlJc w:val="left"/>
      <w:pPr>
        <w:ind w:left="3346" w:hanging="360"/>
      </w:pPr>
    </w:lvl>
  </w:abstractNum>
  <w:abstractNum w:abstractNumId="240" w15:restartNumberingAfterBreak="0">
    <w:nsid w:val="5197621E"/>
    <w:multiLevelType w:val="multilevel"/>
    <w:tmpl w:val="989C0AB2"/>
    <w:lvl w:ilvl="0">
      <w:start w:val="2"/>
      <w:numFmt w:val="decimal"/>
      <w:lvlText w:val="%1"/>
      <w:lvlJc w:val="left"/>
      <w:pPr>
        <w:ind w:left="240" w:hanging="420"/>
      </w:pPr>
      <w:rPr>
        <w:rFonts w:hint="default"/>
      </w:rPr>
    </w:lvl>
    <w:lvl w:ilvl="1">
      <w:start w:val="4"/>
      <w:numFmt w:val="decimal"/>
      <w:lvlText w:val="%1.%2"/>
      <w:lvlJc w:val="left"/>
      <w:pPr>
        <w:ind w:left="240" w:hanging="420"/>
      </w:pPr>
      <w:rPr>
        <w:rFonts w:ascii="Times New Roman" w:eastAsia="Times New Roman" w:hAnsi="Times New Roman" w:cs="Times New Roman" w:hint="default"/>
        <w:b/>
        <w:bCs/>
        <w:color w:val="231F20"/>
        <w:spacing w:val="-29"/>
        <w:w w:val="100"/>
        <w:sz w:val="24"/>
        <w:szCs w:val="24"/>
      </w:rPr>
    </w:lvl>
    <w:lvl w:ilvl="2">
      <w:start w:val="1"/>
      <w:numFmt w:val="decimal"/>
      <w:lvlText w:val="%1.%2.%3"/>
      <w:lvlJc w:val="left"/>
      <w:pPr>
        <w:ind w:left="240" w:hanging="641"/>
      </w:pPr>
      <w:rPr>
        <w:rFonts w:ascii="Cambria" w:eastAsia="Cambria" w:hAnsi="Cambria" w:cs="Cambria" w:hint="default"/>
        <w:b/>
        <w:bCs/>
        <w:color w:val="231F20"/>
        <w:spacing w:val="-8"/>
        <w:w w:val="100"/>
        <w:sz w:val="24"/>
        <w:szCs w:val="24"/>
      </w:rPr>
    </w:lvl>
    <w:lvl w:ilvl="3">
      <w:start w:val="1"/>
      <w:numFmt w:val="decimal"/>
      <w:lvlText w:val="%1.%2.%3.%4"/>
      <w:lvlJc w:val="left"/>
      <w:pPr>
        <w:ind w:left="240" w:hanging="720"/>
      </w:pPr>
      <w:rPr>
        <w:rFonts w:ascii="Times New Roman" w:eastAsia="Times New Roman" w:hAnsi="Times New Roman" w:cs="Times New Roman" w:hint="default"/>
        <w:b/>
        <w:bCs/>
        <w:color w:val="231F20"/>
        <w:spacing w:val="-5"/>
        <w:w w:val="100"/>
        <w:sz w:val="24"/>
        <w:szCs w:val="24"/>
      </w:rPr>
    </w:lvl>
    <w:lvl w:ilvl="4">
      <w:numFmt w:val="bullet"/>
      <w:lvlText w:val="•"/>
      <w:lvlJc w:val="left"/>
      <w:pPr>
        <w:ind w:left="4208" w:hanging="720"/>
      </w:pPr>
      <w:rPr>
        <w:rFonts w:hint="default"/>
      </w:rPr>
    </w:lvl>
    <w:lvl w:ilvl="5">
      <w:numFmt w:val="bullet"/>
      <w:lvlText w:val="•"/>
      <w:lvlJc w:val="left"/>
      <w:pPr>
        <w:ind w:left="5200" w:hanging="720"/>
      </w:pPr>
      <w:rPr>
        <w:rFonts w:hint="default"/>
      </w:rPr>
    </w:lvl>
    <w:lvl w:ilvl="6">
      <w:numFmt w:val="bullet"/>
      <w:lvlText w:val="•"/>
      <w:lvlJc w:val="left"/>
      <w:pPr>
        <w:ind w:left="6192" w:hanging="720"/>
      </w:pPr>
      <w:rPr>
        <w:rFonts w:hint="default"/>
      </w:rPr>
    </w:lvl>
    <w:lvl w:ilvl="7">
      <w:numFmt w:val="bullet"/>
      <w:lvlText w:val="•"/>
      <w:lvlJc w:val="left"/>
      <w:pPr>
        <w:ind w:left="7184" w:hanging="720"/>
      </w:pPr>
      <w:rPr>
        <w:rFonts w:hint="default"/>
      </w:rPr>
    </w:lvl>
    <w:lvl w:ilvl="8">
      <w:numFmt w:val="bullet"/>
      <w:lvlText w:val="•"/>
      <w:lvlJc w:val="left"/>
      <w:pPr>
        <w:ind w:left="8176" w:hanging="720"/>
      </w:pPr>
      <w:rPr>
        <w:rFonts w:hint="default"/>
      </w:rPr>
    </w:lvl>
  </w:abstractNum>
  <w:abstractNum w:abstractNumId="241" w15:restartNumberingAfterBreak="0">
    <w:nsid w:val="51F608EE"/>
    <w:multiLevelType w:val="hybridMultilevel"/>
    <w:tmpl w:val="A12C7BE8"/>
    <w:lvl w:ilvl="0" w:tplc="04090001">
      <w:start w:val="1"/>
      <w:numFmt w:val="bullet"/>
      <w:lvlText w:val=""/>
      <w:lvlJc w:val="left"/>
      <w:pPr>
        <w:ind w:left="860" w:hanging="360"/>
      </w:pPr>
      <w:rPr>
        <w:rFonts w:ascii="Symbol" w:hAnsi="Symbol" w:hint="default"/>
      </w:rPr>
    </w:lvl>
    <w:lvl w:ilvl="1" w:tplc="04090003" w:tentative="1">
      <w:start w:val="1"/>
      <w:numFmt w:val="bullet"/>
      <w:lvlText w:val="o"/>
      <w:lvlJc w:val="left"/>
      <w:pPr>
        <w:ind w:left="1580" w:hanging="360"/>
      </w:pPr>
      <w:rPr>
        <w:rFonts w:ascii="Courier New" w:hAnsi="Courier New" w:cs="Courier New" w:hint="default"/>
      </w:rPr>
    </w:lvl>
    <w:lvl w:ilvl="2" w:tplc="04090005" w:tentative="1">
      <w:start w:val="1"/>
      <w:numFmt w:val="bullet"/>
      <w:lvlText w:val=""/>
      <w:lvlJc w:val="left"/>
      <w:pPr>
        <w:ind w:left="2300" w:hanging="360"/>
      </w:pPr>
      <w:rPr>
        <w:rFonts w:ascii="Wingdings" w:hAnsi="Wingdings" w:hint="default"/>
      </w:rPr>
    </w:lvl>
    <w:lvl w:ilvl="3" w:tplc="04090001" w:tentative="1">
      <w:start w:val="1"/>
      <w:numFmt w:val="bullet"/>
      <w:lvlText w:val=""/>
      <w:lvlJc w:val="left"/>
      <w:pPr>
        <w:ind w:left="3020" w:hanging="360"/>
      </w:pPr>
      <w:rPr>
        <w:rFonts w:ascii="Symbol" w:hAnsi="Symbol" w:hint="default"/>
      </w:rPr>
    </w:lvl>
    <w:lvl w:ilvl="4" w:tplc="04090003" w:tentative="1">
      <w:start w:val="1"/>
      <w:numFmt w:val="bullet"/>
      <w:lvlText w:val="o"/>
      <w:lvlJc w:val="left"/>
      <w:pPr>
        <w:ind w:left="3740" w:hanging="360"/>
      </w:pPr>
      <w:rPr>
        <w:rFonts w:ascii="Courier New" w:hAnsi="Courier New" w:cs="Courier New" w:hint="default"/>
      </w:rPr>
    </w:lvl>
    <w:lvl w:ilvl="5" w:tplc="04090005" w:tentative="1">
      <w:start w:val="1"/>
      <w:numFmt w:val="bullet"/>
      <w:lvlText w:val=""/>
      <w:lvlJc w:val="left"/>
      <w:pPr>
        <w:ind w:left="4460" w:hanging="360"/>
      </w:pPr>
      <w:rPr>
        <w:rFonts w:ascii="Wingdings" w:hAnsi="Wingdings" w:hint="default"/>
      </w:rPr>
    </w:lvl>
    <w:lvl w:ilvl="6" w:tplc="04090001" w:tentative="1">
      <w:start w:val="1"/>
      <w:numFmt w:val="bullet"/>
      <w:lvlText w:val=""/>
      <w:lvlJc w:val="left"/>
      <w:pPr>
        <w:ind w:left="5180" w:hanging="360"/>
      </w:pPr>
      <w:rPr>
        <w:rFonts w:ascii="Symbol" w:hAnsi="Symbol" w:hint="default"/>
      </w:rPr>
    </w:lvl>
    <w:lvl w:ilvl="7" w:tplc="04090003" w:tentative="1">
      <w:start w:val="1"/>
      <w:numFmt w:val="bullet"/>
      <w:lvlText w:val="o"/>
      <w:lvlJc w:val="left"/>
      <w:pPr>
        <w:ind w:left="5900" w:hanging="360"/>
      </w:pPr>
      <w:rPr>
        <w:rFonts w:ascii="Courier New" w:hAnsi="Courier New" w:cs="Courier New" w:hint="default"/>
      </w:rPr>
    </w:lvl>
    <w:lvl w:ilvl="8" w:tplc="04090005" w:tentative="1">
      <w:start w:val="1"/>
      <w:numFmt w:val="bullet"/>
      <w:lvlText w:val=""/>
      <w:lvlJc w:val="left"/>
      <w:pPr>
        <w:ind w:left="6620" w:hanging="360"/>
      </w:pPr>
      <w:rPr>
        <w:rFonts w:ascii="Wingdings" w:hAnsi="Wingdings" w:hint="default"/>
      </w:rPr>
    </w:lvl>
  </w:abstractNum>
  <w:abstractNum w:abstractNumId="242" w15:restartNumberingAfterBreak="0">
    <w:nsid w:val="51F6AA75"/>
    <w:multiLevelType w:val="hybridMultilevel"/>
    <w:tmpl w:val="0E0E87FC"/>
    <w:lvl w:ilvl="0" w:tplc="7924DF82">
      <w:start w:val="1"/>
      <w:numFmt w:val="bullet"/>
      <w:lvlText w:val="·"/>
      <w:lvlJc w:val="left"/>
      <w:pPr>
        <w:ind w:left="720" w:hanging="360"/>
      </w:pPr>
      <w:rPr>
        <w:rFonts w:ascii="Symbol" w:hAnsi="Symbol" w:hint="default"/>
      </w:rPr>
    </w:lvl>
    <w:lvl w:ilvl="1" w:tplc="1526D9B6">
      <w:start w:val="1"/>
      <w:numFmt w:val="bullet"/>
      <w:lvlText w:val="o"/>
      <w:lvlJc w:val="left"/>
      <w:pPr>
        <w:ind w:left="1440" w:hanging="360"/>
      </w:pPr>
      <w:rPr>
        <w:rFonts w:ascii="Courier New" w:hAnsi="Courier New" w:hint="default"/>
      </w:rPr>
    </w:lvl>
    <w:lvl w:ilvl="2" w:tplc="A0A6781C">
      <w:start w:val="1"/>
      <w:numFmt w:val="bullet"/>
      <w:lvlText w:val=""/>
      <w:lvlJc w:val="left"/>
      <w:pPr>
        <w:ind w:left="2160" w:hanging="360"/>
      </w:pPr>
      <w:rPr>
        <w:rFonts w:ascii="Wingdings" w:hAnsi="Wingdings" w:hint="default"/>
      </w:rPr>
    </w:lvl>
    <w:lvl w:ilvl="3" w:tplc="2BB2A94E">
      <w:start w:val="1"/>
      <w:numFmt w:val="bullet"/>
      <w:lvlText w:val=""/>
      <w:lvlJc w:val="left"/>
      <w:pPr>
        <w:ind w:left="2880" w:hanging="360"/>
      </w:pPr>
      <w:rPr>
        <w:rFonts w:ascii="Symbol" w:hAnsi="Symbol" w:hint="default"/>
      </w:rPr>
    </w:lvl>
    <w:lvl w:ilvl="4" w:tplc="863AF736">
      <w:start w:val="1"/>
      <w:numFmt w:val="bullet"/>
      <w:lvlText w:val="o"/>
      <w:lvlJc w:val="left"/>
      <w:pPr>
        <w:ind w:left="3600" w:hanging="360"/>
      </w:pPr>
      <w:rPr>
        <w:rFonts w:ascii="Courier New" w:hAnsi="Courier New" w:hint="default"/>
      </w:rPr>
    </w:lvl>
    <w:lvl w:ilvl="5" w:tplc="624A3A0A">
      <w:start w:val="1"/>
      <w:numFmt w:val="bullet"/>
      <w:lvlText w:val=""/>
      <w:lvlJc w:val="left"/>
      <w:pPr>
        <w:ind w:left="4320" w:hanging="360"/>
      </w:pPr>
      <w:rPr>
        <w:rFonts w:ascii="Wingdings" w:hAnsi="Wingdings" w:hint="default"/>
      </w:rPr>
    </w:lvl>
    <w:lvl w:ilvl="6" w:tplc="07B29D28">
      <w:start w:val="1"/>
      <w:numFmt w:val="bullet"/>
      <w:lvlText w:val=""/>
      <w:lvlJc w:val="left"/>
      <w:pPr>
        <w:ind w:left="5040" w:hanging="360"/>
      </w:pPr>
      <w:rPr>
        <w:rFonts w:ascii="Symbol" w:hAnsi="Symbol" w:hint="default"/>
      </w:rPr>
    </w:lvl>
    <w:lvl w:ilvl="7" w:tplc="865C1442">
      <w:start w:val="1"/>
      <w:numFmt w:val="bullet"/>
      <w:lvlText w:val="o"/>
      <w:lvlJc w:val="left"/>
      <w:pPr>
        <w:ind w:left="5760" w:hanging="360"/>
      </w:pPr>
      <w:rPr>
        <w:rFonts w:ascii="Courier New" w:hAnsi="Courier New" w:hint="default"/>
      </w:rPr>
    </w:lvl>
    <w:lvl w:ilvl="8" w:tplc="A2122224">
      <w:start w:val="1"/>
      <w:numFmt w:val="bullet"/>
      <w:lvlText w:val=""/>
      <w:lvlJc w:val="left"/>
      <w:pPr>
        <w:ind w:left="6480" w:hanging="360"/>
      </w:pPr>
      <w:rPr>
        <w:rFonts w:ascii="Wingdings" w:hAnsi="Wingdings" w:hint="default"/>
      </w:rPr>
    </w:lvl>
  </w:abstractNum>
  <w:abstractNum w:abstractNumId="243" w15:restartNumberingAfterBreak="0">
    <w:nsid w:val="52460D1E"/>
    <w:multiLevelType w:val="multilevel"/>
    <w:tmpl w:val="57747768"/>
    <w:lvl w:ilvl="0">
      <w:start w:val="3"/>
      <w:numFmt w:val="decimal"/>
      <w:lvlText w:val="%1"/>
      <w:lvlJc w:val="left"/>
      <w:pPr>
        <w:ind w:left="560" w:hanging="420"/>
      </w:pPr>
      <w:rPr>
        <w:rFonts w:hint="default"/>
        <w:lang w:val="en-US" w:eastAsia="en-US" w:bidi="en-US"/>
      </w:rPr>
    </w:lvl>
    <w:lvl w:ilvl="1">
      <w:start w:val="1"/>
      <w:numFmt w:val="decimal"/>
      <w:lvlText w:val="%1.%2"/>
      <w:lvlJc w:val="left"/>
      <w:pPr>
        <w:ind w:left="560" w:hanging="420"/>
      </w:pPr>
      <w:rPr>
        <w:rFonts w:ascii="Times New Roman" w:eastAsia="Times New Roman" w:hAnsi="Times New Roman" w:cs="Times New Roman" w:hint="default"/>
        <w:b/>
        <w:bCs/>
        <w:spacing w:val="-4"/>
        <w:w w:val="100"/>
        <w:sz w:val="24"/>
        <w:szCs w:val="24"/>
        <w:lang w:val="en-US" w:eastAsia="en-US" w:bidi="en-US"/>
      </w:rPr>
    </w:lvl>
    <w:lvl w:ilvl="2">
      <w:start w:val="1"/>
      <w:numFmt w:val="decimal"/>
      <w:lvlText w:val="%1.%2.%3"/>
      <w:lvlJc w:val="left"/>
      <w:pPr>
        <w:ind w:left="980" w:hanging="600"/>
      </w:pPr>
      <w:rPr>
        <w:rFonts w:ascii="Times New Roman" w:eastAsia="Times New Roman" w:hAnsi="Times New Roman" w:cs="Times New Roman" w:hint="default"/>
        <w:spacing w:val="-1"/>
        <w:w w:val="100"/>
        <w:sz w:val="24"/>
        <w:szCs w:val="24"/>
        <w:lang w:val="en-US" w:eastAsia="en-US" w:bidi="en-US"/>
      </w:rPr>
    </w:lvl>
    <w:lvl w:ilvl="3">
      <w:numFmt w:val="bullet"/>
      <w:lvlText w:val="•"/>
      <w:lvlJc w:val="left"/>
      <w:pPr>
        <w:ind w:left="1100" w:hanging="600"/>
      </w:pPr>
      <w:rPr>
        <w:rFonts w:hint="default"/>
        <w:lang w:val="en-US" w:eastAsia="en-US" w:bidi="en-US"/>
      </w:rPr>
    </w:lvl>
    <w:lvl w:ilvl="4">
      <w:numFmt w:val="bullet"/>
      <w:lvlText w:val="•"/>
      <w:lvlJc w:val="left"/>
      <w:pPr>
        <w:ind w:left="2348" w:hanging="600"/>
      </w:pPr>
      <w:rPr>
        <w:rFonts w:hint="default"/>
        <w:lang w:val="en-US" w:eastAsia="en-US" w:bidi="en-US"/>
      </w:rPr>
    </w:lvl>
    <w:lvl w:ilvl="5">
      <w:numFmt w:val="bullet"/>
      <w:lvlText w:val="•"/>
      <w:lvlJc w:val="left"/>
      <w:pPr>
        <w:ind w:left="3597" w:hanging="600"/>
      </w:pPr>
      <w:rPr>
        <w:rFonts w:hint="default"/>
        <w:lang w:val="en-US" w:eastAsia="en-US" w:bidi="en-US"/>
      </w:rPr>
    </w:lvl>
    <w:lvl w:ilvl="6">
      <w:numFmt w:val="bullet"/>
      <w:lvlText w:val="•"/>
      <w:lvlJc w:val="left"/>
      <w:pPr>
        <w:ind w:left="4845" w:hanging="600"/>
      </w:pPr>
      <w:rPr>
        <w:rFonts w:hint="default"/>
        <w:lang w:val="en-US" w:eastAsia="en-US" w:bidi="en-US"/>
      </w:rPr>
    </w:lvl>
    <w:lvl w:ilvl="7">
      <w:numFmt w:val="bullet"/>
      <w:lvlText w:val="•"/>
      <w:lvlJc w:val="left"/>
      <w:pPr>
        <w:ind w:left="6094" w:hanging="600"/>
      </w:pPr>
      <w:rPr>
        <w:rFonts w:hint="default"/>
        <w:lang w:val="en-US" w:eastAsia="en-US" w:bidi="en-US"/>
      </w:rPr>
    </w:lvl>
    <w:lvl w:ilvl="8">
      <w:numFmt w:val="bullet"/>
      <w:lvlText w:val="•"/>
      <w:lvlJc w:val="left"/>
      <w:pPr>
        <w:ind w:left="7342" w:hanging="600"/>
      </w:pPr>
      <w:rPr>
        <w:rFonts w:hint="default"/>
        <w:lang w:val="en-US" w:eastAsia="en-US" w:bidi="en-US"/>
      </w:rPr>
    </w:lvl>
  </w:abstractNum>
  <w:abstractNum w:abstractNumId="244" w15:restartNumberingAfterBreak="0">
    <w:nsid w:val="52902FD4"/>
    <w:multiLevelType w:val="multilevel"/>
    <w:tmpl w:val="30CC6712"/>
    <w:lvl w:ilvl="0">
      <w:start w:val="1"/>
      <w:numFmt w:val="decimal"/>
      <w:lvlText w:val="%1"/>
      <w:lvlJc w:val="left"/>
      <w:pPr>
        <w:ind w:left="560" w:hanging="420"/>
      </w:pPr>
      <w:rPr>
        <w:rFonts w:hint="default"/>
        <w:lang w:val="en-US" w:eastAsia="en-US" w:bidi="en-US"/>
      </w:rPr>
    </w:lvl>
    <w:lvl w:ilvl="1">
      <w:start w:val="1"/>
      <w:numFmt w:val="decimal"/>
      <w:lvlText w:val="%1.%2"/>
      <w:lvlJc w:val="left"/>
      <w:pPr>
        <w:ind w:left="560" w:hanging="420"/>
      </w:pPr>
      <w:rPr>
        <w:rFonts w:ascii="Times New Roman" w:eastAsia="Times New Roman" w:hAnsi="Times New Roman" w:cs="Times New Roman" w:hint="default"/>
        <w:b/>
        <w:bCs/>
        <w:spacing w:val="-3"/>
        <w:w w:val="100"/>
        <w:sz w:val="24"/>
        <w:szCs w:val="24"/>
        <w:lang w:val="en-US" w:eastAsia="en-US" w:bidi="en-US"/>
      </w:rPr>
    </w:lvl>
    <w:lvl w:ilvl="2">
      <w:numFmt w:val="bullet"/>
      <w:lvlText w:val="•"/>
      <w:lvlJc w:val="left"/>
      <w:pPr>
        <w:ind w:left="860" w:hanging="144"/>
      </w:pPr>
      <w:rPr>
        <w:rFonts w:ascii="Times New Roman" w:eastAsia="Times New Roman" w:hAnsi="Times New Roman" w:cs="Times New Roman" w:hint="default"/>
        <w:w w:val="100"/>
        <w:sz w:val="24"/>
        <w:szCs w:val="24"/>
        <w:lang w:val="en-US" w:eastAsia="en-US" w:bidi="en-US"/>
      </w:rPr>
    </w:lvl>
    <w:lvl w:ilvl="3">
      <w:numFmt w:val="bullet"/>
      <w:lvlText w:val="•"/>
      <w:lvlJc w:val="left"/>
      <w:pPr>
        <w:ind w:left="2855" w:hanging="144"/>
      </w:pPr>
      <w:rPr>
        <w:rFonts w:hint="default"/>
        <w:lang w:val="en-US" w:eastAsia="en-US" w:bidi="en-US"/>
      </w:rPr>
    </w:lvl>
    <w:lvl w:ilvl="4">
      <w:numFmt w:val="bullet"/>
      <w:lvlText w:val="•"/>
      <w:lvlJc w:val="left"/>
      <w:pPr>
        <w:ind w:left="3853" w:hanging="144"/>
      </w:pPr>
      <w:rPr>
        <w:rFonts w:hint="default"/>
        <w:lang w:val="en-US" w:eastAsia="en-US" w:bidi="en-US"/>
      </w:rPr>
    </w:lvl>
    <w:lvl w:ilvl="5">
      <w:numFmt w:val="bullet"/>
      <w:lvlText w:val="•"/>
      <w:lvlJc w:val="left"/>
      <w:pPr>
        <w:ind w:left="4851" w:hanging="144"/>
      </w:pPr>
      <w:rPr>
        <w:rFonts w:hint="default"/>
        <w:lang w:val="en-US" w:eastAsia="en-US" w:bidi="en-US"/>
      </w:rPr>
    </w:lvl>
    <w:lvl w:ilvl="6">
      <w:numFmt w:val="bullet"/>
      <w:lvlText w:val="•"/>
      <w:lvlJc w:val="left"/>
      <w:pPr>
        <w:ind w:left="5848" w:hanging="144"/>
      </w:pPr>
      <w:rPr>
        <w:rFonts w:hint="default"/>
        <w:lang w:val="en-US" w:eastAsia="en-US" w:bidi="en-US"/>
      </w:rPr>
    </w:lvl>
    <w:lvl w:ilvl="7">
      <w:numFmt w:val="bullet"/>
      <w:lvlText w:val="•"/>
      <w:lvlJc w:val="left"/>
      <w:pPr>
        <w:ind w:left="6846" w:hanging="144"/>
      </w:pPr>
      <w:rPr>
        <w:rFonts w:hint="default"/>
        <w:lang w:val="en-US" w:eastAsia="en-US" w:bidi="en-US"/>
      </w:rPr>
    </w:lvl>
    <w:lvl w:ilvl="8">
      <w:numFmt w:val="bullet"/>
      <w:lvlText w:val="•"/>
      <w:lvlJc w:val="left"/>
      <w:pPr>
        <w:ind w:left="7844" w:hanging="144"/>
      </w:pPr>
      <w:rPr>
        <w:rFonts w:hint="default"/>
        <w:lang w:val="en-US" w:eastAsia="en-US" w:bidi="en-US"/>
      </w:rPr>
    </w:lvl>
  </w:abstractNum>
  <w:abstractNum w:abstractNumId="245" w15:restartNumberingAfterBreak="0">
    <w:nsid w:val="53215540"/>
    <w:multiLevelType w:val="multilevel"/>
    <w:tmpl w:val="779AE78A"/>
    <w:lvl w:ilvl="0">
      <w:start w:val="8"/>
      <w:numFmt w:val="decimal"/>
      <w:lvlText w:val="%1"/>
      <w:lvlJc w:val="left"/>
      <w:pPr>
        <w:ind w:left="560" w:hanging="420"/>
      </w:pPr>
      <w:rPr>
        <w:rFonts w:hint="default"/>
        <w:lang w:val="en-US" w:eastAsia="en-US" w:bidi="en-US"/>
      </w:rPr>
    </w:lvl>
    <w:lvl w:ilvl="1">
      <w:start w:val="1"/>
      <w:numFmt w:val="decimal"/>
      <w:lvlText w:val="%1.%2"/>
      <w:lvlJc w:val="left"/>
      <w:pPr>
        <w:ind w:left="560" w:hanging="420"/>
      </w:pPr>
      <w:rPr>
        <w:rFonts w:ascii="Times New Roman" w:eastAsia="Times New Roman" w:hAnsi="Times New Roman" w:cs="Times New Roman" w:hint="default"/>
        <w:b/>
        <w:bCs/>
        <w:spacing w:val="-3"/>
        <w:w w:val="100"/>
        <w:sz w:val="24"/>
        <w:szCs w:val="24"/>
        <w:lang w:val="en-US" w:eastAsia="en-US" w:bidi="en-US"/>
      </w:rPr>
    </w:lvl>
    <w:lvl w:ilvl="2">
      <w:start w:val="1"/>
      <w:numFmt w:val="decimal"/>
      <w:lvlText w:val="%1.%2.%3"/>
      <w:lvlJc w:val="left"/>
      <w:pPr>
        <w:ind w:left="980" w:hanging="600"/>
      </w:pPr>
      <w:rPr>
        <w:rFonts w:hint="default"/>
        <w:spacing w:val="-3"/>
        <w:w w:val="100"/>
        <w:lang w:val="en-US" w:eastAsia="en-US" w:bidi="en-US"/>
      </w:rPr>
    </w:lvl>
    <w:lvl w:ilvl="3">
      <w:numFmt w:val="bullet"/>
      <w:lvlText w:val="•"/>
      <w:lvlJc w:val="left"/>
      <w:pPr>
        <w:ind w:left="2087" w:hanging="600"/>
      </w:pPr>
      <w:rPr>
        <w:rFonts w:hint="default"/>
        <w:lang w:val="en-US" w:eastAsia="en-US" w:bidi="en-US"/>
      </w:rPr>
    </w:lvl>
    <w:lvl w:ilvl="4">
      <w:numFmt w:val="bullet"/>
      <w:lvlText w:val="•"/>
      <w:lvlJc w:val="left"/>
      <w:pPr>
        <w:ind w:left="3195" w:hanging="600"/>
      </w:pPr>
      <w:rPr>
        <w:rFonts w:hint="default"/>
        <w:lang w:val="en-US" w:eastAsia="en-US" w:bidi="en-US"/>
      </w:rPr>
    </w:lvl>
    <w:lvl w:ilvl="5">
      <w:numFmt w:val="bullet"/>
      <w:lvlText w:val="•"/>
      <w:lvlJc w:val="left"/>
      <w:pPr>
        <w:ind w:left="4302" w:hanging="600"/>
      </w:pPr>
      <w:rPr>
        <w:rFonts w:hint="default"/>
        <w:lang w:val="en-US" w:eastAsia="en-US" w:bidi="en-US"/>
      </w:rPr>
    </w:lvl>
    <w:lvl w:ilvl="6">
      <w:numFmt w:val="bullet"/>
      <w:lvlText w:val="•"/>
      <w:lvlJc w:val="left"/>
      <w:pPr>
        <w:ind w:left="5410" w:hanging="600"/>
      </w:pPr>
      <w:rPr>
        <w:rFonts w:hint="default"/>
        <w:lang w:val="en-US" w:eastAsia="en-US" w:bidi="en-US"/>
      </w:rPr>
    </w:lvl>
    <w:lvl w:ilvl="7">
      <w:numFmt w:val="bullet"/>
      <w:lvlText w:val="•"/>
      <w:lvlJc w:val="left"/>
      <w:pPr>
        <w:ind w:left="6517" w:hanging="600"/>
      </w:pPr>
      <w:rPr>
        <w:rFonts w:hint="default"/>
        <w:lang w:val="en-US" w:eastAsia="en-US" w:bidi="en-US"/>
      </w:rPr>
    </w:lvl>
    <w:lvl w:ilvl="8">
      <w:numFmt w:val="bullet"/>
      <w:lvlText w:val="•"/>
      <w:lvlJc w:val="left"/>
      <w:pPr>
        <w:ind w:left="7625" w:hanging="600"/>
      </w:pPr>
      <w:rPr>
        <w:rFonts w:hint="default"/>
        <w:lang w:val="en-US" w:eastAsia="en-US" w:bidi="en-US"/>
      </w:rPr>
    </w:lvl>
  </w:abstractNum>
  <w:abstractNum w:abstractNumId="246" w15:restartNumberingAfterBreak="0">
    <w:nsid w:val="53577CF9"/>
    <w:multiLevelType w:val="hybridMultilevel"/>
    <w:tmpl w:val="58F88B18"/>
    <w:lvl w:ilvl="0" w:tplc="88DCF02C">
      <w:start w:val="1"/>
      <w:numFmt w:val="decimal"/>
      <w:lvlText w:val=".%1"/>
      <w:lvlJc w:val="left"/>
      <w:pPr>
        <w:ind w:left="140" w:hanging="300"/>
      </w:pPr>
      <w:rPr>
        <w:rFonts w:hint="default"/>
        <w:b/>
        <w:bCs/>
        <w:spacing w:val="-3"/>
        <w:w w:val="100"/>
        <w:lang w:val="en-US" w:eastAsia="en-US" w:bidi="en-US"/>
      </w:rPr>
    </w:lvl>
    <w:lvl w:ilvl="1" w:tplc="79D8DB90">
      <w:numFmt w:val="bullet"/>
      <w:lvlText w:val="•"/>
      <w:lvlJc w:val="left"/>
      <w:pPr>
        <w:ind w:left="1110" w:hanging="300"/>
      </w:pPr>
      <w:rPr>
        <w:rFonts w:hint="default"/>
        <w:lang w:val="en-US" w:eastAsia="en-US" w:bidi="en-US"/>
      </w:rPr>
    </w:lvl>
    <w:lvl w:ilvl="2" w:tplc="C4FA23D8">
      <w:numFmt w:val="bullet"/>
      <w:lvlText w:val="•"/>
      <w:lvlJc w:val="left"/>
      <w:pPr>
        <w:ind w:left="2080" w:hanging="300"/>
      </w:pPr>
      <w:rPr>
        <w:rFonts w:hint="default"/>
        <w:lang w:val="en-US" w:eastAsia="en-US" w:bidi="en-US"/>
      </w:rPr>
    </w:lvl>
    <w:lvl w:ilvl="3" w:tplc="5D2CD798">
      <w:numFmt w:val="bullet"/>
      <w:lvlText w:val="•"/>
      <w:lvlJc w:val="left"/>
      <w:pPr>
        <w:ind w:left="3050" w:hanging="300"/>
      </w:pPr>
      <w:rPr>
        <w:rFonts w:hint="default"/>
        <w:lang w:val="en-US" w:eastAsia="en-US" w:bidi="en-US"/>
      </w:rPr>
    </w:lvl>
    <w:lvl w:ilvl="4" w:tplc="9488D084">
      <w:numFmt w:val="bullet"/>
      <w:lvlText w:val="•"/>
      <w:lvlJc w:val="left"/>
      <w:pPr>
        <w:ind w:left="4020" w:hanging="300"/>
      </w:pPr>
      <w:rPr>
        <w:rFonts w:hint="default"/>
        <w:lang w:val="en-US" w:eastAsia="en-US" w:bidi="en-US"/>
      </w:rPr>
    </w:lvl>
    <w:lvl w:ilvl="5" w:tplc="EE6AEBAE">
      <w:numFmt w:val="bullet"/>
      <w:lvlText w:val="•"/>
      <w:lvlJc w:val="left"/>
      <w:pPr>
        <w:ind w:left="4990" w:hanging="300"/>
      </w:pPr>
      <w:rPr>
        <w:rFonts w:hint="default"/>
        <w:lang w:val="en-US" w:eastAsia="en-US" w:bidi="en-US"/>
      </w:rPr>
    </w:lvl>
    <w:lvl w:ilvl="6" w:tplc="2C1A46D2">
      <w:numFmt w:val="bullet"/>
      <w:lvlText w:val="•"/>
      <w:lvlJc w:val="left"/>
      <w:pPr>
        <w:ind w:left="5960" w:hanging="300"/>
      </w:pPr>
      <w:rPr>
        <w:rFonts w:hint="default"/>
        <w:lang w:val="en-US" w:eastAsia="en-US" w:bidi="en-US"/>
      </w:rPr>
    </w:lvl>
    <w:lvl w:ilvl="7" w:tplc="67EE7EA4">
      <w:numFmt w:val="bullet"/>
      <w:lvlText w:val="•"/>
      <w:lvlJc w:val="left"/>
      <w:pPr>
        <w:ind w:left="6930" w:hanging="300"/>
      </w:pPr>
      <w:rPr>
        <w:rFonts w:hint="default"/>
        <w:lang w:val="en-US" w:eastAsia="en-US" w:bidi="en-US"/>
      </w:rPr>
    </w:lvl>
    <w:lvl w:ilvl="8" w:tplc="EAF8D568">
      <w:numFmt w:val="bullet"/>
      <w:lvlText w:val="•"/>
      <w:lvlJc w:val="left"/>
      <w:pPr>
        <w:ind w:left="7900" w:hanging="300"/>
      </w:pPr>
      <w:rPr>
        <w:rFonts w:hint="default"/>
        <w:lang w:val="en-US" w:eastAsia="en-US" w:bidi="en-US"/>
      </w:rPr>
    </w:lvl>
  </w:abstractNum>
  <w:abstractNum w:abstractNumId="247" w15:restartNumberingAfterBreak="0">
    <w:nsid w:val="53C4513A"/>
    <w:multiLevelType w:val="hybridMultilevel"/>
    <w:tmpl w:val="BE3C7A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8" w15:restartNumberingAfterBreak="0">
    <w:nsid w:val="53DECC36"/>
    <w:multiLevelType w:val="hybridMultilevel"/>
    <w:tmpl w:val="AE3002D6"/>
    <w:lvl w:ilvl="0" w:tplc="411679FE">
      <w:start w:val="1"/>
      <w:numFmt w:val="bullet"/>
      <w:lvlText w:val="·"/>
      <w:lvlJc w:val="left"/>
      <w:pPr>
        <w:ind w:left="720" w:hanging="360"/>
      </w:pPr>
      <w:rPr>
        <w:rFonts w:ascii="Symbol" w:hAnsi="Symbol" w:hint="default"/>
      </w:rPr>
    </w:lvl>
    <w:lvl w:ilvl="1" w:tplc="6292F014">
      <w:start w:val="1"/>
      <w:numFmt w:val="bullet"/>
      <w:lvlText w:val="o"/>
      <w:lvlJc w:val="left"/>
      <w:pPr>
        <w:ind w:left="1440" w:hanging="360"/>
      </w:pPr>
      <w:rPr>
        <w:rFonts w:ascii="Courier New" w:hAnsi="Courier New" w:hint="default"/>
      </w:rPr>
    </w:lvl>
    <w:lvl w:ilvl="2" w:tplc="F0AA3EAE">
      <w:start w:val="1"/>
      <w:numFmt w:val="bullet"/>
      <w:lvlText w:val=""/>
      <w:lvlJc w:val="left"/>
      <w:pPr>
        <w:ind w:left="2160" w:hanging="360"/>
      </w:pPr>
      <w:rPr>
        <w:rFonts w:ascii="Wingdings" w:hAnsi="Wingdings" w:hint="default"/>
      </w:rPr>
    </w:lvl>
    <w:lvl w:ilvl="3" w:tplc="F468D93E">
      <w:start w:val="1"/>
      <w:numFmt w:val="bullet"/>
      <w:lvlText w:val=""/>
      <w:lvlJc w:val="left"/>
      <w:pPr>
        <w:ind w:left="2880" w:hanging="360"/>
      </w:pPr>
      <w:rPr>
        <w:rFonts w:ascii="Symbol" w:hAnsi="Symbol" w:hint="default"/>
      </w:rPr>
    </w:lvl>
    <w:lvl w:ilvl="4" w:tplc="D9563B44">
      <w:start w:val="1"/>
      <w:numFmt w:val="bullet"/>
      <w:lvlText w:val="o"/>
      <w:lvlJc w:val="left"/>
      <w:pPr>
        <w:ind w:left="3600" w:hanging="360"/>
      </w:pPr>
      <w:rPr>
        <w:rFonts w:ascii="Courier New" w:hAnsi="Courier New" w:hint="default"/>
      </w:rPr>
    </w:lvl>
    <w:lvl w:ilvl="5" w:tplc="EEF00E86">
      <w:start w:val="1"/>
      <w:numFmt w:val="bullet"/>
      <w:lvlText w:val=""/>
      <w:lvlJc w:val="left"/>
      <w:pPr>
        <w:ind w:left="4320" w:hanging="360"/>
      </w:pPr>
      <w:rPr>
        <w:rFonts w:ascii="Wingdings" w:hAnsi="Wingdings" w:hint="default"/>
      </w:rPr>
    </w:lvl>
    <w:lvl w:ilvl="6" w:tplc="9474ADE2">
      <w:start w:val="1"/>
      <w:numFmt w:val="bullet"/>
      <w:lvlText w:val=""/>
      <w:lvlJc w:val="left"/>
      <w:pPr>
        <w:ind w:left="5040" w:hanging="360"/>
      </w:pPr>
      <w:rPr>
        <w:rFonts w:ascii="Symbol" w:hAnsi="Symbol" w:hint="default"/>
      </w:rPr>
    </w:lvl>
    <w:lvl w:ilvl="7" w:tplc="639814D0">
      <w:start w:val="1"/>
      <w:numFmt w:val="bullet"/>
      <w:lvlText w:val="o"/>
      <w:lvlJc w:val="left"/>
      <w:pPr>
        <w:ind w:left="5760" w:hanging="360"/>
      </w:pPr>
      <w:rPr>
        <w:rFonts w:ascii="Courier New" w:hAnsi="Courier New" w:hint="default"/>
      </w:rPr>
    </w:lvl>
    <w:lvl w:ilvl="8" w:tplc="C442B854">
      <w:start w:val="1"/>
      <w:numFmt w:val="bullet"/>
      <w:lvlText w:val=""/>
      <w:lvlJc w:val="left"/>
      <w:pPr>
        <w:ind w:left="6480" w:hanging="360"/>
      </w:pPr>
      <w:rPr>
        <w:rFonts w:ascii="Wingdings" w:hAnsi="Wingdings" w:hint="default"/>
      </w:rPr>
    </w:lvl>
  </w:abstractNum>
  <w:abstractNum w:abstractNumId="249" w15:restartNumberingAfterBreak="0">
    <w:nsid w:val="53F47D14"/>
    <w:multiLevelType w:val="multilevel"/>
    <w:tmpl w:val="8D4AB952"/>
    <w:lvl w:ilvl="0">
      <w:start w:val="2"/>
      <w:numFmt w:val="decimal"/>
      <w:lvlText w:val="%1"/>
      <w:lvlJc w:val="left"/>
      <w:pPr>
        <w:ind w:left="140" w:hanging="420"/>
      </w:pPr>
      <w:rPr>
        <w:rFonts w:hint="default"/>
        <w:lang w:val="en-US" w:eastAsia="en-US" w:bidi="en-US"/>
      </w:rPr>
    </w:lvl>
    <w:lvl w:ilvl="1">
      <w:start w:val="4"/>
      <w:numFmt w:val="decimal"/>
      <w:lvlText w:val="%1.%2"/>
      <w:lvlJc w:val="left"/>
      <w:pPr>
        <w:ind w:left="140" w:hanging="420"/>
      </w:pPr>
      <w:rPr>
        <w:rFonts w:ascii="Times New Roman" w:eastAsia="Times New Roman" w:hAnsi="Times New Roman" w:cs="Times New Roman" w:hint="default"/>
        <w:b/>
        <w:bCs/>
        <w:spacing w:val="-5"/>
        <w:w w:val="100"/>
        <w:sz w:val="24"/>
        <w:szCs w:val="24"/>
        <w:lang w:val="en-US" w:eastAsia="en-US" w:bidi="en-US"/>
      </w:rPr>
    </w:lvl>
    <w:lvl w:ilvl="2">
      <w:start w:val="1"/>
      <w:numFmt w:val="decimal"/>
      <w:lvlText w:val="%1.%2.%3"/>
      <w:lvlJc w:val="left"/>
      <w:pPr>
        <w:ind w:left="140" w:hanging="641"/>
      </w:pPr>
      <w:rPr>
        <w:rFonts w:ascii="Times New Roman" w:eastAsia="Cambria" w:hAnsi="Times New Roman" w:cs="Times New Roman" w:hint="default"/>
        <w:b/>
        <w:bCs/>
        <w:spacing w:val="-5"/>
        <w:w w:val="100"/>
        <w:sz w:val="24"/>
        <w:szCs w:val="24"/>
        <w:lang w:val="en-US" w:eastAsia="en-US" w:bidi="en-US"/>
      </w:rPr>
    </w:lvl>
    <w:lvl w:ilvl="3">
      <w:start w:val="1"/>
      <w:numFmt w:val="decimal"/>
      <w:lvlText w:val="%1.%2.%3.%4"/>
      <w:lvlJc w:val="left"/>
      <w:pPr>
        <w:ind w:left="1620" w:hanging="720"/>
      </w:pPr>
      <w:rPr>
        <w:rFonts w:ascii="Times New Roman" w:eastAsia="Times New Roman" w:hAnsi="Times New Roman" w:cs="Times New Roman" w:hint="default"/>
        <w:b/>
        <w:bCs/>
        <w:spacing w:val="-5"/>
        <w:w w:val="100"/>
        <w:sz w:val="24"/>
        <w:szCs w:val="24"/>
        <w:lang w:val="en-US" w:eastAsia="en-US" w:bidi="en-US"/>
      </w:rPr>
    </w:lvl>
    <w:lvl w:ilvl="4">
      <w:numFmt w:val="bullet"/>
      <w:lvlText w:val="•"/>
      <w:lvlJc w:val="left"/>
      <w:pPr>
        <w:ind w:left="4020" w:hanging="720"/>
      </w:pPr>
      <w:rPr>
        <w:rFonts w:hint="default"/>
        <w:lang w:val="en-US" w:eastAsia="en-US" w:bidi="en-US"/>
      </w:rPr>
    </w:lvl>
    <w:lvl w:ilvl="5">
      <w:numFmt w:val="bullet"/>
      <w:lvlText w:val="•"/>
      <w:lvlJc w:val="left"/>
      <w:pPr>
        <w:ind w:left="4990" w:hanging="720"/>
      </w:pPr>
      <w:rPr>
        <w:rFonts w:hint="default"/>
        <w:lang w:val="en-US" w:eastAsia="en-US" w:bidi="en-US"/>
      </w:rPr>
    </w:lvl>
    <w:lvl w:ilvl="6">
      <w:numFmt w:val="bullet"/>
      <w:lvlText w:val="•"/>
      <w:lvlJc w:val="left"/>
      <w:pPr>
        <w:ind w:left="5960" w:hanging="720"/>
      </w:pPr>
      <w:rPr>
        <w:rFonts w:hint="default"/>
        <w:lang w:val="en-US" w:eastAsia="en-US" w:bidi="en-US"/>
      </w:rPr>
    </w:lvl>
    <w:lvl w:ilvl="7">
      <w:numFmt w:val="bullet"/>
      <w:lvlText w:val="•"/>
      <w:lvlJc w:val="left"/>
      <w:pPr>
        <w:ind w:left="6930" w:hanging="720"/>
      </w:pPr>
      <w:rPr>
        <w:rFonts w:hint="default"/>
        <w:lang w:val="en-US" w:eastAsia="en-US" w:bidi="en-US"/>
      </w:rPr>
    </w:lvl>
    <w:lvl w:ilvl="8">
      <w:numFmt w:val="bullet"/>
      <w:lvlText w:val="•"/>
      <w:lvlJc w:val="left"/>
      <w:pPr>
        <w:ind w:left="7900" w:hanging="720"/>
      </w:pPr>
      <w:rPr>
        <w:rFonts w:hint="default"/>
        <w:lang w:val="en-US" w:eastAsia="en-US" w:bidi="en-US"/>
      </w:rPr>
    </w:lvl>
  </w:abstractNum>
  <w:abstractNum w:abstractNumId="250" w15:restartNumberingAfterBreak="0">
    <w:nsid w:val="53FA7008"/>
    <w:multiLevelType w:val="hybridMultilevel"/>
    <w:tmpl w:val="82B85388"/>
    <w:lvl w:ilvl="0" w:tplc="EE82B86A">
      <w:start w:val="1"/>
      <w:numFmt w:val="decimal"/>
      <w:lvlText w:val=".%1"/>
      <w:lvlJc w:val="left"/>
      <w:pPr>
        <w:ind w:left="240" w:hanging="300"/>
      </w:pPr>
      <w:rPr>
        <w:rFonts w:ascii="Times New Roman" w:eastAsia="Times New Roman" w:hAnsi="Times New Roman" w:cs="Times New Roman" w:hint="default"/>
        <w:b/>
        <w:bCs/>
        <w:color w:val="231F20"/>
        <w:spacing w:val="-8"/>
        <w:w w:val="100"/>
        <w:sz w:val="24"/>
        <w:szCs w:val="24"/>
      </w:rPr>
    </w:lvl>
    <w:lvl w:ilvl="1" w:tplc="60864870">
      <w:numFmt w:val="bullet"/>
      <w:lvlText w:val="•"/>
      <w:lvlJc w:val="left"/>
      <w:pPr>
        <w:ind w:left="1232" w:hanging="300"/>
      </w:pPr>
      <w:rPr>
        <w:rFonts w:hint="default"/>
      </w:rPr>
    </w:lvl>
    <w:lvl w:ilvl="2" w:tplc="3EC806D6">
      <w:numFmt w:val="bullet"/>
      <w:lvlText w:val="•"/>
      <w:lvlJc w:val="left"/>
      <w:pPr>
        <w:ind w:left="2224" w:hanging="300"/>
      </w:pPr>
      <w:rPr>
        <w:rFonts w:hint="default"/>
      </w:rPr>
    </w:lvl>
    <w:lvl w:ilvl="3" w:tplc="87DA615A">
      <w:numFmt w:val="bullet"/>
      <w:lvlText w:val="•"/>
      <w:lvlJc w:val="left"/>
      <w:pPr>
        <w:ind w:left="3216" w:hanging="300"/>
      </w:pPr>
      <w:rPr>
        <w:rFonts w:hint="default"/>
      </w:rPr>
    </w:lvl>
    <w:lvl w:ilvl="4" w:tplc="54525B3E">
      <w:numFmt w:val="bullet"/>
      <w:lvlText w:val="•"/>
      <w:lvlJc w:val="left"/>
      <w:pPr>
        <w:ind w:left="4208" w:hanging="300"/>
      </w:pPr>
      <w:rPr>
        <w:rFonts w:hint="default"/>
      </w:rPr>
    </w:lvl>
    <w:lvl w:ilvl="5" w:tplc="CA64E5EA">
      <w:numFmt w:val="bullet"/>
      <w:lvlText w:val="•"/>
      <w:lvlJc w:val="left"/>
      <w:pPr>
        <w:ind w:left="5200" w:hanging="300"/>
      </w:pPr>
      <w:rPr>
        <w:rFonts w:hint="default"/>
      </w:rPr>
    </w:lvl>
    <w:lvl w:ilvl="6" w:tplc="CBF4F68C">
      <w:numFmt w:val="bullet"/>
      <w:lvlText w:val="•"/>
      <w:lvlJc w:val="left"/>
      <w:pPr>
        <w:ind w:left="6192" w:hanging="300"/>
      </w:pPr>
      <w:rPr>
        <w:rFonts w:hint="default"/>
      </w:rPr>
    </w:lvl>
    <w:lvl w:ilvl="7" w:tplc="10E6A758">
      <w:numFmt w:val="bullet"/>
      <w:lvlText w:val="•"/>
      <w:lvlJc w:val="left"/>
      <w:pPr>
        <w:ind w:left="7184" w:hanging="300"/>
      </w:pPr>
      <w:rPr>
        <w:rFonts w:hint="default"/>
      </w:rPr>
    </w:lvl>
    <w:lvl w:ilvl="8" w:tplc="615A3486">
      <w:numFmt w:val="bullet"/>
      <w:lvlText w:val="•"/>
      <w:lvlJc w:val="left"/>
      <w:pPr>
        <w:ind w:left="8176" w:hanging="300"/>
      </w:pPr>
      <w:rPr>
        <w:rFonts w:hint="default"/>
      </w:rPr>
    </w:lvl>
  </w:abstractNum>
  <w:abstractNum w:abstractNumId="251" w15:restartNumberingAfterBreak="0">
    <w:nsid w:val="5402B6A5"/>
    <w:multiLevelType w:val="hybridMultilevel"/>
    <w:tmpl w:val="3B68673A"/>
    <w:lvl w:ilvl="0" w:tplc="7566657E">
      <w:start w:val="1"/>
      <w:numFmt w:val="bullet"/>
      <w:lvlText w:val="·"/>
      <w:lvlJc w:val="left"/>
      <w:pPr>
        <w:ind w:left="720" w:hanging="360"/>
      </w:pPr>
      <w:rPr>
        <w:rFonts w:ascii="Symbol" w:hAnsi="Symbol" w:hint="default"/>
      </w:rPr>
    </w:lvl>
    <w:lvl w:ilvl="1" w:tplc="FE3608EC">
      <w:start w:val="1"/>
      <w:numFmt w:val="bullet"/>
      <w:lvlText w:val="o"/>
      <w:lvlJc w:val="left"/>
      <w:pPr>
        <w:ind w:left="1440" w:hanging="360"/>
      </w:pPr>
      <w:rPr>
        <w:rFonts w:ascii="Courier New" w:hAnsi="Courier New" w:hint="default"/>
      </w:rPr>
    </w:lvl>
    <w:lvl w:ilvl="2" w:tplc="8D94C988">
      <w:start w:val="1"/>
      <w:numFmt w:val="bullet"/>
      <w:lvlText w:val=""/>
      <w:lvlJc w:val="left"/>
      <w:pPr>
        <w:ind w:left="2160" w:hanging="360"/>
      </w:pPr>
      <w:rPr>
        <w:rFonts w:ascii="Wingdings" w:hAnsi="Wingdings" w:hint="default"/>
      </w:rPr>
    </w:lvl>
    <w:lvl w:ilvl="3" w:tplc="F2A2B65C">
      <w:start w:val="1"/>
      <w:numFmt w:val="bullet"/>
      <w:lvlText w:val=""/>
      <w:lvlJc w:val="left"/>
      <w:pPr>
        <w:ind w:left="2880" w:hanging="360"/>
      </w:pPr>
      <w:rPr>
        <w:rFonts w:ascii="Symbol" w:hAnsi="Symbol" w:hint="default"/>
      </w:rPr>
    </w:lvl>
    <w:lvl w:ilvl="4" w:tplc="8D14A506">
      <w:start w:val="1"/>
      <w:numFmt w:val="bullet"/>
      <w:lvlText w:val="o"/>
      <w:lvlJc w:val="left"/>
      <w:pPr>
        <w:ind w:left="3600" w:hanging="360"/>
      </w:pPr>
      <w:rPr>
        <w:rFonts w:ascii="Courier New" w:hAnsi="Courier New" w:hint="default"/>
      </w:rPr>
    </w:lvl>
    <w:lvl w:ilvl="5" w:tplc="7862DEC4">
      <w:start w:val="1"/>
      <w:numFmt w:val="bullet"/>
      <w:lvlText w:val=""/>
      <w:lvlJc w:val="left"/>
      <w:pPr>
        <w:ind w:left="4320" w:hanging="360"/>
      </w:pPr>
      <w:rPr>
        <w:rFonts w:ascii="Wingdings" w:hAnsi="Wingdings" w:hint="default"/>
      </w:rPr>
    </w:lvl>
    <w:lvl w:ilvl="6" w:tplc="88C0AF04">
      <w:start w:val="1"/>
      <w:numFmt w:val="bullet"/>
      <w:lvlText w:val=""/>
      <w:lvlJc w:val="left"/>
      <w:pPr>
        <w:ind w:left="5040" w:hanging="360"/>
      </w:pPr>
      <w:rPr>
        <w:rFonts w:ascii="Symbol" w:hAnsi="Symbol" w:hint="default"/>
      </w:rPr>
    </w:lvl>
    <w:lvl w:ilvl="7" w:tplc="B94AEA5E">
      <w:start w:val="1"/>
      <w:numFmt w:val="bullet"/>
      <w:lvlText w:val="o"/>
      <w:lvlJc w:val="left"/>
      <w:pPr>
        <w:ind w:left="5760" w:hanging="360"/>
      </w:pPr>
      <w:rPr>
        <w:rFonts w:ascii="Courier New" w:hAnsi="Courier New" w:hint="default"/>
      </w:rPr>
    </w:lvl>
    <w:lvl w:ilvl="8" w:tplc="B8DA27DE">
      <w:start w:val="1"/>
      <w:numFmt w:val="bullet"/>
      <w:lvlText w:val=""/>
      <w:lvlJc w:val="left"/>
      <w:pPr>
        <w:ind w:left="6480" w:hanging="360"/>
      </w:pPr>
      <w:rPr>
        <w:rFonts w:ascii="Wingdings" w:hAnsi="Wingdings" w:hint="default"/>
      </w:rPr>
    </w:lvl>
  </w:abstractNum>
  <w:abstractNum w:abstractNumId="252" w15:restartNumberingAfterBreak="0">
    <w:nsid w:val="547F548E"/>
    <w:multiLevelType w:val="hybridMultilevel"/>
    <w:tmpl w:val="164CA4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3" w15:restartNumberingAfterBreak="0">
    <w:nsid w:val="54C979E1"/>
    <w:multiLevelType w:val="hybridMultilevel"/>
    <w:tmpl w:val="35102D7A"/>
    <w:lvl w:ilvl="0" w:tplc="1046C648">
      <w:start w:val="1"/>
      <w:numFmt w:val="bullet"/>
      <w:lvlText w:val="·"/>
      <w:lvlJc w:val="left"/>
      <w:pPr>
        <w:ind w:left="720" w:hanging="360"/>
      </w:pPr>
      <w:rPr>
        <w:rFonts w:ascii="Symbol" w:hAnsi="Symbol" w:hint="default"/>
      </w:rPr>
    </w:lvl>
    <w:lvl w:ilvl="1" w:tplc="6E3EA31A">
      <w:start w:val="1"/>
      <w:numFmt w:val="bullet"/>
      <w:lvlText w:val="o"/>
      <w:lvlJc w:val="left"/>
      <w:pPr>
        <w:ind w:left="1440" w:hanging="360"/>
      </w:pPr>
      <w:rPr>
        <w:rFonts w:ascii="Courier New" w:hAnsi="Courier New" w:hint="default"/>
      </w:rPr>
    </w:lvl>
    <w:lvl w:ilvl="2" w:tplc="8AB48BA8">
      <w:start w:val="1"/>
      <w:numFmt w:val="bullet"/>
      <w:lvlText w:val=""/>
      <w:lvlJc w:val="left"/>
      <w:pPr>
        <w:ind w:left="2160" w:hanging="360"/>
      </w:pPr>
      <w:rPr>
        <w:rFonts w:ascii="Wingdings" w:hAnsi="Wingdings" w:hint="default"/>
      </w:rPr>
    </w:lvl>
    <w:lvl w:ilvl="3" w:tplc="2CEE3468">
      <w:start w:val="1"/>
      <w:numFmt w:val="bullet"/>
      <w:lvlText w:val=""/>
      <w:lvlJc w:val="left"/>
      <w:pPr>
        <w:ind w:left="2880" w:hanging="360"/>
      </w:pPr>
      <w:rPr>
        <w:rFonts w:ascii="Symbol" w:hAnsi="Symbol" w:hint="default"/>
      </w:rPr>
    </w:lvl>
    <w:lvl w:ilvl="4" w:tplc="EFC02212">
      <w:start w:val="1"/>
      <w:numFmt w:val="bullet"/>
      <w:lvlText w:val="o"/>
      <w:lvlJc w:val="left"/>
      <w:pPr>
        <w:ind w:left="3600" w:hanging="360"/>
      </w:pPr>
      <w:rPr>
        <w:rFonts w:ascii="Courier New" w:hAnsi="Courier New" w:hint="default"/>
      </w:rPr>
    </w:lvl>
    <w:lvl w:ilvl="5" w:tplc="5DCE0074">
      <w:start w:val="1"/>
      <w:numFmt w:val="bullet"/>
      <w:lvlText w:val=""/>
      <w:lvlJc w:val="left"/>
      <w:pPr>
        <w:ind w:left="4320" w:hanging="360"/>
      </w:pPr>
      <w:rPr>
        <w:rFonts w:ascii="Wingdings" w:hAnsi="Wingdings" w:hint="default"/>
      </w:rPr>
    </w:lvl>
    <w:lvl w:ilvl="6" w:tplc="D5A84366">
      <w:start w:val="1"/>
      <w:numFmt w:val="bullet"/>
      <w:lvlText w:val=""/>
      <w:lvlJc w:val="left"/>
      <w:pPr>
        <w:ind w:left="5040" w:hanging="360"/>
      </w:pPr>
      <w:rPr>
        <w:rFonts w:ascii="Symbol" w:hAnsi="Symbol" w:hint="default"/>
      </w:rPr>
    </w:lvl>
    <w:lvl w:ilvl="7" w:tplc="0BEA75C0">
      <w:start w:val="1"/>
      <w:numFmt w:val="bullet"/>
      <w:lvlText w:val="o"/>
      <w:lvlJc w:val="left"/>
      <w:pPr>
        <w:ind w:left="5760" w:hanging="360"/>
      </w:pPr>
      <w:rPr>
        <w:rFonts w:ascii="Courier New" w:hAnsi="Courier New" w:hint="default"/>
      </w:rPr>
    </w:lvl>
    <w:lvl w:ilvl="8" w:tplc="B3E04B90">
      <w:start w:val="1"/>
      <w:numFmt w:val="bullet"/>
      <w:lvlText w:val=""/>
      <w:lvlJc w:val="left"/>
      <w:pPr>
        <w:ind w:left="6480" w:hanging="360"/>
      </w:pPr>
      <w:rPr>
        <w:rFonts w:ascii="Wingdings" w:hAnsi="Wingdings" w:hint="default"/>
      </w:rPr>
    </w:lvl>
  </w:abstractNum>
  <w:abstractNum w:abstractNumId="254" w15:restartNumberingAfterBreak="0">
    <w:nsid w:val="54CE3939"/>
    <w:multiLevelType w:val="hybridMultilevel"/>
    <w:tmpl w:val="087A8CFC"/>
    <w:lvl w:ilvl="0" w:tplc="2DF44538">
      <w:numFmt w:val="bullet"/>
      <w:lvlText w:val="■"/>
      <w:lvlJc w:val="left"/>
      <w:pPr>
        <w:ind w:left="1411" w:hanging="360"/>
      </w:pPr>
      <w:rPr>
        <w:rFonts w:ascii="Times New Roman" w:eastAsia="Times New Roman" w:hAnsi="Times New Roman" w:cs="Times New Roman" w:hint="default"/>
        <w:color w:val="23150E"/>
        <w:w w:val="58"/>
        <w:sz w:val="20"/>
        <w:szCs w:val="20"/>
      </w:rPr>
    </w:lvl>
    <w:lvl w:ilvl="1" w:tplc="C5E21B9E">
      <w:numFmt w:val="bullet"/>
      <w:lvlText w:val="•"/>
      <w:lvlJc w:val="left"/>
      <w:pPr>
        <w:ind w:left="2294" w:hanging="360"/>
      </w:pPr>
      <w:rPr>
        <w:rFonts w:hint="default"/>
      </w:rPr>
    </w:lvl>
    <w:lvl w:ilvl="2" w:tplc="D38E649C">
      <w:numFmt w:val="bullet"/>
      <w:lvlText w:val="•"/>
      <w:lvlJc w:val="left"/>
      <w:pPr>
        <w:ind w:left="3168" w:hanging="360"/>
      </w:pPr>
      <w:rPr>
        <w:rFonts w:hint="default"/>
      </w:rPr>
    </w:lvl>
    <w:lvl w:ilvl="3" w:tplc="10444DE0">
      <w:numFmt w:val="bullet"/>
      <w:lvlText w:val="•"/>
      <w:lvlJc w:val="left"/>
      <w:pPr>
        <w:ind w:left="4042" w:hanging="360"/>
      </w:pPr>
      <w:rPr>
        <w:rFonts w:hint="default"/>
      </w:rPr>
    </w:lvl>
    <w:lvl w:ilvl="4" w:tplc="FD403D1A">
      <w:numFmt w:val="bullet"/>
      <w:lvlText w:val="•"/>
      <w:lvlJc w:val="left"/>
      <w:pPr>
        <w:ind w:left="4916" w:hanging="360"/>
      </w:pPr>
      <w:rPr>
        <w:rFonts w:hint="default"/>
      </w:rPr>
    </w:lvl>
    <w:lvl w:ilvl="5" w:tplc="6FD0F1DE">
      <w:numFmt w:val="bullet"/>
      <w:lvlText w:val="•"/>
      <w:lvlJc w:val="left"/>
      <w:pPr>
        <w:ind w:left="5790" w:hanging="360"/>
      </w:pPr>
      <w:rPr>
        <w:rFonts w:hint="default"/>
      </w:rPr>
    </w:lvl>
    <w:lvl w:ilvl="6" w:tplc="882A2E8A">
      <w:numFmt w:val="bullet"/>
      <w:lvlText w:val="•"/>
      <w:lvlJc w:val="left"/>
      <w:pPr>
        <w:ind w:left="6664" w:hanging="360"/>
      </w:pPr>
      <w:rPr>
        <w:rFonts w:hint="default"/>
      </w:rPr>
    </w:lvl>
    <w:lvl w:ilvl="7" w:tplc="C9F086C4">
      <w:numFmt w:val="bullet"/>
      <w:lvlText w:val="•"/>
      <w:lvlJc w:val="left"/>
      <w:pPr>
        <w:ind w:left="7538" w:hanging="360"/>
      </w:pPr>
      <w:rPr>
        <w:rFonts w:hint="default"/>
      </w:rPr>
    </w:lvl>
    <w:lvl w:ilvl="8" w:tplc="75F010FA">
      <w:numFmt w:val="bullet"/>
      <w:lvlText w:val="•"/>
      <w:lvlJc w:val="left"/>
      <w:pPr>
        <w:ind w:left="8412" w:hanging="360"/>
      </w:pPr>
      <w:rPr>
        <w:rFonts w:hint="default"/>
      </w:rPr>
    </w:lvl>
  </w:abstractNum>
  <w:abstractNum w:abstractNumId="255" w15:restartNumberingAfterBreak="0">
    <w:nsid w:val="54E17043"/>
    <w:multiLevelType w:val="multilevel"/>
    <w:tmpl w:val="24A63FF4"/>
    <w:lvl w:ilvl="0">
      <w:numFmt w:val="bullet"/>
      <w:lvlText w:val="▪"/>
      <w:lvlJc w:val="left"/>
      <w:pPr>
        <w:ind w:left="836" w:hanging="360"/>
      </w:pPr>
      <w:rPr>
        <w:rFonts w:ascii="Noto Sans Symbols" w:eastAsia="Noto Sans Symbols" w:hAnsi="Noto Sans Symbols" w:cs="Noto Sans Symbols"/>
        <w:sz w:val="20"/>
        <w:szCs w:val="20"/>
      </w:rPr>
    </w:lvl>
    <w:lvl w:ilvl="1">
      <w:numFmt w:val="bullet"/>
      <w:lvlText w:val="•"/>
      <w:lvlJc w:val="left"/>
      <w:pPr>
        <w:ind w:left="1085" w:hanging="360"/>
      </w:pPr>
    </w:lvl>
    <w:lvl w:ilvl="2">
      <w:numFmt w:val="bullet"/>
      <w:lvlText w:val="•"/>
      <w:lvlJc w:val="left"/>
      <w:pPr>
        <w:ind w:left="1330" w:hanging="360"/>
      </w:pPr>
    </w:lvl>
    <w:lvl w:ilvl="3">
      <w:numFmt w:val="bullet"/>
      <w:lvlText w:val="•"/>
      <w:lvlJc w:val="left"/>
      <w:pPr>
        <w:ind w:left="1575" w:hanging="360"/>
      </w:pPr>
    </w:lvl>
    <w:lvl w:ilvl="4">
      <w:numFmt w:val="bullet"/>
      <w:lvlText w:val="•"/>
      <w:lvlJc w:val="left"/>
      <w:pPr>
        <w:ind w:left="1820" w:hanging="360"/>
      </w:pPr>
    </w:lvl>
    <w:lvl w:ilvl="5">
      <w:numFmt w:val="bullet"/>
      <w:lvlText w:val="•"/>
      <w:lvlJc w:val="left"/>
      <w:pPr>
        <w:ind w:left="2066" w:hanging="360"/>
      </w:pPr>
    </w:lvl>
    <w:lvl w:ilvl="6">
      <w:numFmt w:val="bullet"/>
      <w:lvlText w:val="•"/>
      <w:lvlJc w:val="left"/>
      <w:pPr>
        <w:ind w:left="2311" w:hanging="360"/>
      </w:pPr>
    </w:lvl>
    <w:lvl w:ilvl="7">
      <w:numFmt w:val="bullet"/>
      <w:lvlText w:val="•"/>
      <w:lvlJc w:val="left"/>
      <w:pPr>
        <w:ind w:left="2556" w:hanging="360"/>
      </w:pPr>
    </w:lvl>
    <w:lvl w:ilvl="8">
      <w:numFmt w:val="bullet"/>
      <w:lvlText w:val="•"/>
      <w:lvlJc w:val="left"/>
      <w:pPr>
        <w:ind w:left="2801" w:hanging="360"/>
      </w:pPr>
    </w:lvl>
  </w:abstractNum>
  <w:abstractNum w:abstractNumId="256" w15:restartNumberingAfterBreak="0">
    <w:nsid w:val="54EA5D58"/>
    <w:multiLevelType w:val="multilevel"/>
    <w:tmpl w:val="9F74AEB0"/>
    <w:lvl w:ilvl="0">
      <w:numFmt w:val="bullet"/>
      <w:lvlText w:val="▪"/>
      <w:lvlJc w:val="left"/>
      <w:pPr>
        <w:ind w:left="832" w:hanging="360"/>
      </w:pPr>
      <w:rPr>
        <w:rFonts w:ascii="Noto Sans Symbols" w:eastAsia="Noto Sans Symbols" w:hAnsi="Noto Sans Symbols" w:cs="Noto Sans Symbols"/>
        <w:sz w:val="20"/>
        <w:szCs w:val="20"/>
      </w:rPr>
    </w:lvl>
    <w:lvl w:ilvl="1">
      <w:numFmt w:val="bullet"/>
      <w:lvlText w:val="•"/>
      <w:lvlJc w:val="left"/>
      <w:pPr>
        <w:ind w:left="1043" w:hanging="360"/>
      </w:pPr>
    </w:lvl>
    <w:lvl w:ilvl="2">
      <w:numFmt w:val="bullet"/>
      <w:lvlText w:val="•"/>
      <w:lvlJc w:val="left"/>
      <w:pPr>
        <w:ind w:left="1247" w:hanging="360"/>
      </w:pPr>
    </w:lvl>
    <w:lvl w:ilvl="3">
      <w:numFmt w:val="bullet"/>
      <w:lvlText w:val="•"/>
      <w:lvlJc w:val="left"/>
      <w:pPr>
        <w:ind w:left="1451" w:hanging="360"/>
      </w:pPr>
    </w:lvl>
    <w:lvl w:ilvl="4">
      <w:numFmt w:val="bullet"/>
      <w:lvlText w:val="•"/>
      <w:lvlJc w:val="left"/>
      <w:pPr>
        <w:ind w:left="1655" w:hanging="360"/>
      </w:pPr>
    </w:lvl>
    <w:lvl w:ilvl="5">
      <w:numFmt w:val="bullet"/>
      <w:lvlText w:val="•"/>
      <w:lvlJc w:val="left"/>
      <w:pPr>
        <w:ind w:left="1859" w:hanging="360"/>
      </w:pPr>
    </w:lvl>
    <w:lvl w:ilvl="6">
      <w:numFmt w:val="bullet"/>
      <w:lvlText w:val="•"/>
      <w:lvlJc w:val="left"/>
      <w:pPr>
        <w:ind w:left="2063" w:hanging="360"/>
      </w:pPr>
    </w:lvl>
    <w:lvl w:ilvl="7">
      <w:numFmt w:val="bullet"/>
      <w:lvlText w:val="•"/>
      <w:lvlJc w:val="left"/>
      <w:pPr>
        <w:ind w:left="2267" w:hanging="360"/>
      </w:pPr>
    </w:lvl>
    <w:lvl w:ilvl="8">
      <w:numFmt w:val="bullet"/>
      <w:lvlText w:val="•"/>
      <w:lvlJc w:val="left"/>
      <w:pPr>
        <w:ind w:left="2471" w:hanging="360"/>
      </w:pPr>
    </w:lvl>
  </w:abstractNum>
  <w:abstractNum w:abstractNumId="257" w15:restartNumberingAfterBreak="0">
    <w:nsid w:val="55015C06"/>
    <w:multiLevelType w:val="hybridMultilevel"/>
    <w:tmpl w:val="3846507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58" w15:restartNumberingAfterBreak="0">
    <w:nsid w:val="552704B1"/>
    <w:multiLevelType w:val="hybridMultilevel"/>
    <w:tmpl w:val="7530139C"/>
    <w:lvl w:ilvl="0" w:tplc="87B6E55A">
      <w:start w:val="1"/>
      <w:numFmt w:val="decimal"/>
      <w:lvlText w:val="%1."/>
      <w:lvlJc w:val="left"/>
      <w:pPr>
        <w:ind w:left="140" w:hanging="300"/>
      </w:pPr>
      <w:rPr>
        <w:rFonts w:ascii="Times New Roman" w:eastAsia="Times New Roman" w:hAnsi="Times New Roman" w:cs="Times New Roman" w:hint="default"/>
        <w:b/>
        <w:bCs/>
        <w:spacing w:val="-5"/>
        <w:w w:val="100"/>
        <w:sz w:val="24"/>
        <w:szCs w:val="24"/>
        <w:lang w:val="en-US" w:eastAsia="en-US" w:bidi="en-US"/>
      </w:rPr>
    </w:lvl>
    <w:lvl w:ilvl="1" w:tplc="292A8F62">
      <w:numFmt w:val="bullet"/>
      <w:lvlText w:val="•"/>
      <w:lvlJc w:val="left"/>
      <w:pPr>
        <w:ind w:left="1110" w:hanging="300"/>
      </w:pPr>
      <w:rPr>
        <w:rFonts w:hint="default"/>
        <w:lang w:val="en-US" w:eastAsia="en-US" w:bidi="en-US"/>
      </w:rPr>
    </w:lvl>
    <w:lvl w:ilvl="2" w:tplc="3500B72A">
      <w:numFmt w:val="bullet"/>
      <w:lvlText w:val="•"/>
      <w:lvlJc w:val="left"/>
      <w:pPr>
        <w:ind w:left="2080" w:hanging="300"/>
      </w:pPr>
      <w:rPr>
        <w:rFonts w:hint="default"/>
        <w:lang w:val="en-US" w:eastAsia="en-US" w:bidi="en-US"/>
      </w:rPr>
    </w:lvl>
    <w:lvl w:ilvl="3" w:tplc="66D6BA06">
      <w:numFmt w:val="bullet"/>
      <w:lvlText w:val="•"/>
      <w:lvlJc w:val="left"/>
      <w:pPr>
        <w:ind w:left="3050" w:hanging="300"/>
      </w:pPr>
      <w:rPr>
        <w:rFonts w:hint="default"/>
        <w:lang w:val="en-US" w:eastAsia="en-US" w:bidi="en-US"/>
      </w:rPr>
    </w:lvl>
    <w:lvl w:ilvl="4" w:tplc="2C68E1C8">
      <w:numFmt w:val="bullet"/>
      <w:lvlText w:val="•"/>
      <w:lvlJc w:val="left"/>
      <w:pPr>
        <w:ind w:left="4020" w:hanging="300"/>
      </w:pPr>
      <w:rPr>
        <w:rFonts w:hint="default"/>
        <w:lang w:val="en-US" w:eastAsia="en-US" w:bidi="en-US"/>
      </w:rPr>
    </w:lvl>
    <w:lvl w:ilvl="5" w:tplc="46CEB40C">
      <w:numFmt w:val="bullet"/>
      <w:lvlText w:val="•"/>
      <w:lvlJc w:val="left"/>
      <w:pPr>
        <w:ind w:left="4990" w:hanging="300"/>
      </w:pPr>
      <w:rPr>
        <w:rFonts w:hint="default"/>
        <w:lang w:val="en-US" w:eastAsia="en-US" w:bidi="en-US"/>
      </w:rPr>
    </w:lvl>
    <w:lvl w:ilvl="6" w:tplc="BD6C853E">
      <w:numFmt w:val="bullet"/>
      <w:lvlText w:val="•"/>
      <w:lvlJc w:val="left"/>
      <w:pPr>
        <w:ind w:left="5960" w:hanging="300"/>
      </w:pPr>
      <w:rPr>
        <w:rFonts w:hint="default"/>
        <w:lang w:val="en-US" w:eastAsia="en-US" w:bidi="en-US"/>
      </w:rPr>
    </w:lvl>
    <w:lvl w:ilvl="7" w:tplc="1F0A1CFE">
      <w:numFmt w:val="bullet"/>
      <w:lvlText w:val="•"/>
      <w:lvlJc w:val="left"/>
      <w:pPr>
        <w:ind w:left="6930" w:hanging="300"/>
      </w:pPr>
      <w:rPr>
        <w:rFonts w:hint="default"/>
        <w:lang w:val="en-US" w:eastAsia="en-US" w:bidi="en-US"/>
      </w:rPr>
    </w:lvl>
    <w:lvl w:ilvl="8" w:tplc="AE904694">
      <w:numFmt w:val="bullet"/>
      <w:lvlText w:val="•"/>
      <w:lvlJc w:val="left"/>
      <w:pPr>
        <w:ind w:left="7900" w:hanging="300"/>
      </w:pPr>
      <w:rPr>
        <w:rFonts w:hint="default"/>
        <w:lang w:val="en-US" w:eastAsia="en-US" w:bidi="en-US"/>
      </w:rPr>
    </w:lvl>
  </w:abstractNum>
  <w:abstractNum w:abstractNumId="259" w15:restartNumberingAfterBreak="0">
    <w:nsid w:val="55FC740E"/>
    <w:multiLevelType w:val="multilevel"/>
    <w:tmpl w:val="9C40AF16"/>
    <w:lvl w:ilvl="0">
      <w:start w:val="2"/>
      <w:numFmt w:val="decimal"/>
      <w:lvlText w:val="%1"/>
      <w:lvlJc w:val="left"/>
      <w:pPr>
        <w:ind w:left="660" w:hanging="420"/>
      </w:pPr>
      <w:rPr>
        <w:rFonts w:hint="default"/>
      </w:rPr>
    </w:lvl>
    <w:lvl w:ilvl="1">
      <w:start w:val="5"/>
      <w:numFmt w:val="decimal"/>
      <w:lvlText w:val="%1.%2"/>
      <w:lvlJc w:val="left"/>
      <w:pPr>
        <w:ind w:left="660" w:hanging="420"/>
      </w:pPr>
      <w:rPr>
        <w:rFonts w:ascii="Times New Roman" w:eastAsia="Times New Roman" w:hAnsi="Times New Roman" w:cs="Times New Roman" w:hint="default"/>
        <w:b/>
        <w:bCs/>
        <w:color w:val="231F20"/>
        <w:spacing w:val="-10"/>
        <w:w w:val="100"/>
        <w:sz w:val="24"/>
        <w:szCs w:val="24"/>
      </w:rPr>
    </w:lvl>
    <w:lvl w:ilvl="2">
      <w:start w:val="1"/>
      <w:numFmt w:val="decimal"/>
      <w:lvlText w:val="%1.%2.%3"/>
      <w:lvlJc w:val="left"/>
      <w:pPr>
        <w:ind w:left="240" w:hanging="641"/>
      </w:pPr>
      <w:rPr>
        <w:rFonts w:hint="default"/>
        <w:b/>
        <w:bCs/>
        <w:spacing w:val="-10"/>
        <w:w w:val="100"/>
      </w:rPr>
    </w:lvl>
    <w:lvl w:ilvl="3">
      <w:start w:val="1"/>
      <w:numFmt w:val="decimal"/>
      <w:lvlText w:val="%1.%2.%3.%4"/>
      <w:lvlJc w:val="left"/>
      <w:pPr>
        <w:ind w:left="240" w:hanging="641"/>
      </w:pPr>
      <w:rPr>
        <w:rFonts w:ascii="Times New Roman" w:eastAsia="Times New Roman" w:hAnsi="Times New Roman" w:cs="Times New Roman" w:hint="default"/>
        <w:b/>
        <w:bCs/>
        <w:color w:val="231F20"/>
        <w:spacing w:val="-22"/>
        <w:w w:val="100"/>
        <w:sz w:val="24"/>
        <w:szCs w:val="24"/>
      </w:rPr>
    </w:lvl>
    <w:lvl w:ilvl="4">
      <w:numFmt w:val="bullet"/>
      <w:lvlText w:val="•"/>
      <w:lvlJc w:val="left"/>
      <w:pPr>
        <w:ind w:left="3826" w:hanging="641"/>
      </w:pPr>
      <w:rPr>
        <w:rFonts w:hint="default"/>
      </w:rPr>
    </w:lvl>
    <w:lvl w:ilvl="5">
      <w:numFmt w:val="bullet"/>
      <w:lvlText w:val="•"/>
      <w:lvlJc w:val="left"/>
      <w:pPr>
        <w:ind w:left="4882" w:hanging="641"/>
      </w:pPr>
      <w:rPr>
        <w:rFonts w:hint="default"/>
      </w:rPr>
    </w:lvl>
    <w:lvl w:ilvl="6">
      <w:numFmt w:val="bullet"/>
      <w:lvlText w:val="•"/>
      <w:lvlJc w:val="left"/>
      <w:pPr>
        <w:ind w:left="5937" w:hanging="641"/>
      </w:pPr>
      <w:rPr>
        <w:rFonts w:hint="default"/>
      </w:rPr>
    </w:lvl>
    <w:lvl w:ilvl="7">
      <w:numFmt w:val="bullet"/>
      <w:lvlText w:val="•"/>
      <w:lvlJc w:val="left"/>
      <w:pPr>
        <w:ind w:left="6993" w:hanging="641"/>
      </w:pPr>
      <w:rPr>
        <w:rFonts w:hint="default"/>
      </w:rPr>
    </w:lvl>
    <w:lvl w:ilvl="8">
      <w:numFmt w:val="bullet"/>
      <w:lvlText w:val="•"/>
      <w:lvlJc w:val="left"/>
      <w:pPr>
        <w:ind w:left="8048" w:hanging="641"/>
      </w:pPr>
      <w:rPr>
        <w:rFonts w:hint="default"/>
      </w:rPr>
    </w:lvl>
  </w:abstractNum>
  <w:abstractNum w:abstractNumId="260" w15:restartNumberingAfterBreak="0">
    <w:nsid w:val="56780C6D"/>
    <w:multiLevelType w:val="hybridMultilevel"/>
    <w:tmpl w:val="A4BC4E0A"/>
    <w:lvl w:ilvl="0" w:tplc="2B20C292">
      <w:start w:val="1"/>
      <w:numFmt w:val="decimal"/>
      <w:lvlText w:val=".%1"/>
      <w:lvlJc w:val="left"/>
      <w:pPr>
        <w:ind w:left="516" w:hanging="276"/>
      </w:pPr>
      <w:rPr>
        <w:rFonts w:ascii="Cambria" w:eastAsia="Cambria" w:hAnsi="Cambria" w:cs="Cambria" w:hint="default"/>
        <w:b/>
        <w:bCs/>
        <w:color w:val="231F20"/>
        <w:spacing w:val="-1"/>
        <w:w w:val="100"/>
        <w:sz w:val="22"/>
        <w:szCs w:val="22"/>
      </w:rPr>
    </w:lvl>
    <w:lvl w:ilvl="1" w:tplc="EB74494A">
      <w:numFmt w:val="bullet"/>
      <w:lvlText w:val="•"/>
      <w:lvlJc w:val="left"/>
      <w:pPr>
        <w:ind w:left="1484" w:hanging="276"/>
      </w:pPr>
      <w:rPr>
        <w:rFonts w:hint="default"/>
      </w:rPr>
    </w:lvl>
    <w:lvl w:ilvl="2" w:tplc="EF9CF362">
      <w:numFmt w:val="bullet"/>
      <w:lvlText w:val="•"/>
      <w:lvlJc w:val="left"/>
      <w:pPr>
        <w:ind w:left="2448" w:hanging="276"/>
      </w:pPr>
      <w:rPr>
        <w:rFonts w:hint="default"/>
      </w:rPr>
    </w:lvl>
    <w:lvl w:ilvl="3" w:tplc="8FE4A666">
      <w:numFmt w:val="bullet"/>
      <w:lvlText w:val="•"/>
      <w:lvlJc w:val="left"/>
      <w:pPr>
        <w:ind w:left="3412" w:hanging="276"/>
      </w:pPr>
      <w:rPr>
        <w:rFonts w:hint="default"/>
      </w:rPr>
    </w:lvl>
    <w:lvl w:ilvl="4" w:tplc="1B84DFBC">
      <w:numFmt w:val="bullet"/>
      <w:lvlText w:val="•"/>
      <w:lvlJc w:val="left"/>
      <w:pPr>
        <w:ind w:left="4376" w:hanging="276"/>
      </w:pPr>
      <w:rPr>
        <w:rFonts w:hint="default"/>
      </w:rPr>
    </w:lvl>
    <w:lvl w:ilvl="5" w:tplc="B89852DC">
      <w:numFmt w:val="bullet"/>
      <w:lvlText w:val="•"/>
      <w:lvlJc w:val="left"/>
      <w:pPr>
        <w:ind w:left="5340" w:hanging="276"/>
      </w:pPr>
      <w:rPr>
        <w:rFonts w:hint="default"/>
      </w:rPr>
    </w:lvl>
    <w:lvl w:ilvl="6" w:tplc="47C810C4">
      <w:numFmt w:val="bullet"/>
      <w:lvlText w:val="•"/>
      <w:lvlJc w:val="left"/>
      <w:pPr>
        <w:ind w:left="6304" w:hanging="276"/>
      </w:pPr>
      <w:rPr>
        <w:rFonts w:hint="default"/>
      </w:rPr>
    </w:lvl>
    <w:lvl w:ilvl="7" w:tplc="8E468D6C">
      <w:numFmt w:val="bullet"/>
      <w:lvlText w:val="•"/>
      <w:lvlJc w:val="left"/>
      <w:pPr>
        <w:ind w:left="7268" w:hanging="276"/>
      </w:pPr>
      <w:rPr>
        <w:rFonts w:hint="default"/>
      </w:rPr>
    </w:lvl>
    <w:lvl w:ilvl="8" w:tplc="DEDC34D6">
      <w:numFmt w:val="bullet"/>
      <w:lvlText w:val="•"/>
      <w:lvlJc w:val="left"/>
      <w:pPr>
        <w:ind w:left="8232" w:hanging="276"/>
      </w:pPr>
      <w:rPr>
        <w:rFonts w:hint="default"/>
      </w:rPr>
    </w:lvl>
  </w:abstractNum>
  <w:abstractNum w:abstractNumId="261" w15:restartNumberingAfterBreak="0">
    <w:nsid w:val="57785884"/>
    <w:multiLevelType w:val="multilevel"/>
    <w:tmpl w:val="1D06F524"/>
    <w:lvl w:ilvl="0">
      <w:numFmt w:val="bullet"/>
      <w:lvlText w:val="▪"/>
      <w:lvlJc w:val="left"/>
      <w:pPr>
        <w:ind w:left="964" w:hanging="360"/>
      </w:pPr>
      <w:rPr>
        <w:rFonts w:ascii="Noto Sans Symbols" w:eastAsia="Noto Sans Symbols" w:hAnsi="Noto Sans Symbols" w:cs="Noto Sans Symbols"/>
        <w:sz w:val="20"/>
        <w:szCs w:val="20"/>
      </w:rPr>
    </w:lvl>
    <w:lvl w:ilvl="1">
      <w:numFmt w:val="bullet"/>
      <w:lvlText w:val="•"/>
      <w:lvlJc w:val="left"/>
      <w:pPr>
        <w:ind w:left="1185" w:hanging="360"/>
      </w:pPr>
    </w:lvl>
    <w:lvl w:ilvl="2">
      <w:numFmt w:val="bullet"/>
      <w:lvlText w:val="•"/>
      <w:lvlJc w:val="left"/>
      <w:pPr>
        <w:ind w:left="1410" w:hanging="360"/>
      </w:pPr>
    </w:lvl>
    <w:lvl w:ilvl="3">
      <w:numFmt w:val="bullet"/>
      <w:lvlText w:val="•"/>
      <w:lvlJc w:val="left"/>
      <w:pPr>
        <w:ind w:left="1635" w:hanging="360"/>
      </w:pPr>
    </w:lvl>
    <w:lvl w:ilvl="4">
      <w:numFmt w:val="bullet"/>
      <w:lvlText w:val="•"/>
      <w:lvlJc w:val="left"/>
      <w:pPr>
        <w:ind w:left="1861" w:hanging="360"/>
      </w:pPr>
    </w:lvl>
    <w:lvl w:ilvl="5">
      <w:numFmt w:val="bullet"/>
      <w:lvlText w:val="•"/>
      <w:lvlJc w:val="left"/>
      <w:pPr>
        <w:ind w:left="2086" w:hanging="360"/>
      </w:pPr>
    </w:lvl>
    <w:lvl w:ilvl="6">
      <w:numFmt w:val="bullet"/>
      <w:lvlText w:val="•"/>
      <w:lvlJc w:val="left"/>
      <w:pPr>
        <w:ind w:left="2311" w:hanging="360"/>
      </w:pPr>
    </w:lvl>
    <w:lvl w:ilvl="7">
      <w:numFmt w:val="bullet"/>
      <w:lvlText w:val="•"/>
      <w:lvlJc w:val="left"/>
      <w:pPr>
        <w:ind w:left="2537" w:hanging="360"/>
      </w:pPr>
    </w:lvl>
    <w:lvl w:ilvl="8">
      <w:numFmt w:val="bullet"/>
      <w:lvlText w:val="•"/>
      <w:lvlJc w:val="left"/>
      <w:pPr>
        <w:ind w:left="2762" w:hanging="360"/>
      </w:pPr>
    </w:lvl>
  </w:abstractNum>
  <w:abstractNum w:abstractNumId="262" w15:restartNumberingAfterBreak="0">
    <w:nsid w:val="57A774AD"/>
    <w:multiLevelType w:val="multilevel"/>
    <w:tmpl w:val="49CED5DE"/>
    <w:lvl w:ilvl="0">
      <w:start w:val="11"/>
      <w:numFmt w:val="upperLetter"/>
      <w:lvlText w:val="%1"/>
      <w:lvlJc w:val="left"/>
      <w:pPr>
        <w:ind w:left="964" w:hanging="725"/>
      </w:pPr>
      <w:rPr>
        <w:rFonts w:hint="default"/>
      </w:rPr>
    </w:lvl>
    <w:lvl w:ilvl="1">
      <w:start w:val="7"/>
      <w:numFmt w:val="decimal"/>
      <w:lvlText w:val="%1.%2"/>
      <w:lvlJc w:val="left"/>
      <w:pPr>
        <w:ind w:left="964" w:hanging="725"/>
      </w:pPr>
      <w:rPr>
        <w:rFonts w:hint="default"/>
      </w:rPr>
    </w:lvl>
    <w:lvl w:ilvl="2">
      <w:start w:val="5"/>
      <w:numFmt w:val="decimal"/>
      <w:lvlText w:val="%1.%2.%3"/>
      <w:lvlJc w:val="left"/>
      <w:pPr>
        <w:ind w:left="964" w:hanging="725"/>
      </w:pPr>
      <w:rPr>
        <w:rFonts w:hint="default"/>
      </w:rPr>
    </w:lvl>
    <w:lvl w:ilvl="3">
      <w:start w:val="8"/>
      <w:numFmt w:val="decimal"/>
      <w:lvlText w:val="%1.%2.%3.%4"/>
      <w:lvlJc w:val="left"/>
      <w:pPr>
        <w:ind w:left="964" w:hanging="725"/>
      </w:pPr>
      <w:rPr>
        <w:rFonts w:ascii="Arial" w:eastAsia="Arial" w:hAnsi="Arial" w:cs="Arial" w:hint="default"/>
        <w:color w:val="23150E"/>
        <w:spacing w:val="-2"/>
        <w:w w:val="100"/>
        <w:sz w:val="21"/>
        <w:szCs w:val="21"/>
      </w:rPr>
    </w:lvl>
    <w:lvl w:ilvl="4">
      <w:numFmt w:val="bullet"/>
      <w:lvlText w:val="•"/>
      <w:lvlJc w:val="left"/>
      <w:pPr>
        <w:ind w:left="4640" w:hanging="725"/>
      </w:pPr>
      <w:rPr>
        <w:rFonts w:hint="default"/>
      </w:rPr>
    </w:lvl>
    <w:lvl w:ilvl="5">
      <w:numFmt w:val="bullet"/>
      <w:lvlText w:val="•"/>
      <w:lvlJc w:val="left"/>
      <w:pPr>
        <w:ind w:left="5560" w:hanging="725"/>
      </w:pPr>
      <w:rPr>
        <w:rFonts w:hint="default"/>
      </w:rPr>
    </w:lvl>
    <w:lvl w:ilvl="6">
      <w:numFmt w:val="bullet"/>
      <w:lvlText w:val="•"/>
      <w:lvlJc w:val="left"/>
      <w:pPr>
        <w:ind w:left="6480" w:hanging="725"/>
      </w:pPr>
      <w:rPr>
        <w:rFonts w:hint="default"/>
      </w:rPr>
    </w:lvl>
    <w:lvl w:ilvl="7">
      <w:numFmt w:val="bullet"/>
      <w:lvlText w:val="•"/>
      <w:lvlJc w:val="left"/>
      <w:pPr>
        <w:ind w:left="7400" w:hanging="725"/>
      </w:pPr>
      <w:rPr>
        <w:rFonts w:hint="default"/>
      </w:rPr>
    </w:lvl>
    <w:lvl w:ilvl="8">
      <w:numFmt w:val="bullet"/>
      <w:lvlText w:val="•"/>
      <w:lvlJc w:val="left"/>
      <w:pPr>
        <w:ind w:left="8320" w:hanging="725"/>
      </w:pPr>
      <w:rPr>
        <w:rFonts w:hint="default"/>
      </w:rPr>
    </w:lvl>
  </w:abstractNum>
  <w:abstractNum w:abstractNumId="263" w15:restartNumberingAfterBreak="0">
    <w:nsid w:val="57CB6034"/>
    <w:multiLevelType w:val="hybridMultilevel"/>
    <w:tmpl w:val="EDEE6F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4" w15:restartNumberingAfterBreak="0">
    <w:nsid w:val="57DB2DF6"/>
    <w:multiLevelType w:val="hybridMultilevel"/>
    <w:tmpl w:val="2F927CE8"/>
    <w:lvl w:ilvl="0" w:tplc="0409000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5" w15:restartNumberingAfterBreak="0">
    <w:nsid w:val="58A03B9A"/>
    <w:multiLevelType w:val="multilevel"/>
    <w:tmpl w:val="7624A73C"/>
    <w:lvl w:ilvl="0">
      <w:numFmt w:val="bullet"/>
      <w:lvlText w:val="▪"/>
      <w:lvlJc w:val="left"/>
      <w:pPr>
        <w:ind w:left="962" w:hanging="360"/>
      </w:pPr>
      <w:rPr>
        <w:rFonts w:ascii="Noto Sans Symbols" w:eastAsia="Noto Sans Symbols" w:hAnsi="Noto Sans Symbols" w:cs="Noto Sans Symbols"/>
        <w:sz w:val="20"/>
        <w:szCs w:val="20"/>
      </w:rPr>
    </w:lvl>
    <w:lvl w:ilvl="1">
      <w:numFmt w:val="bullet"/>
      <w:lvlText w:val="•"/>
      <w:lvlJc w:val="left"/>
      <w:pPr>
        <w:ind w:left="1175" w:hanging="360"/>
      </w:pPr>
    </w:lvl>
    <w:lvl w:ilvl="2">
      <w:numFmt w:val="bullet"/>
      <w:lvlText w:val="•"/>
      <w:lvlJc w:val="left"/>
      <w:pPr>
        <w:ind w:left="1391" w:hanging="360"/>
      </w:pPr>
    </w:lvl>
    <w:lvl w:ilvl="3">
      <w:numFmt w:val="bullet"/>
      <w:lvlText w:val="•"/>
      <w:lvlJc w:val="left"/>
      <w:pPr>
        <w:ind w:left="1606" w:hanging="360"/>
      </w:pPr>
    </w:lvl>
    <w:lvl w:ilvl="4">
      <w:numFmt w:val="bullet"/>
      <w:lvlText w:val="•"/>
      <w:lvlJc w:val="left"/>
      <w:pPr>
        <w:ind w:left="1822" w:hanging="360"/>
      </w:pPr>
    </w:lvl>
    <w:lvl w:ilvl="5">
      <w:numFmt w:val="bullet"/>
      <w:lvlText w:val="•"/>
      <w:lvlJc w:val="left"/>
      <w:pPr>
        <w:ind w:left="2038" w:hanging="360"/>
      </w:pPr>
    </w:lvl>
    <w:lvl w:ilvl="6">
      <w:numFmt w:val="bullet"/>
      <w:lvlText w:val="•"/>
      <w:lvlJc w:val="left"/>
      <w:pPr>
        <w:ind w:left="2253" w:hanging="360"/>
      </w:pPr>
    </w:lvl>
    <w:lvl w:ilvl="7">
      <w:numFmt w:val="bullet"/>
      <w:lvlText w:val="•"/>
      <w:lvlJc w:val="left"/>
      <w:pPr>
        <w:ind w:left="2469" w:hanging="360"/>
      </w:pPr>
    </w:lvl>
    <w:lvl w:ilvl="8">
      <w:numFmt w:val="bullet"/>
      <w:lvlText w:val="•"/>
      <w:lvlJc w:val="left"/>
      <w:pPr>
        <w:ind w:left="2684" w:hanging="360"/>
      </w:pPr>
    </w:lvl>
  </w:abstractNum>
  <w:abstractNum w:abstractNumId="266" w15:restartNumberingAfterBreak="0">
    <w:nsid w:val="58B13621"/>
    <w:multiLevelType w:val="hybridMultilevel"/>
    <w:tmpl w:val="BC720CB2"/>
    <w:lvl w:ilvl="0" w:tplc="8C4245EC">
      <w:start w:val="1"/>
      <w:numFmt w:val="decimal"/>
      <w:lvlText w:val=".%1"/>
      <w:lvlJc w:val="left"/>
      <w:pPr>
        <w:ind w:left="240" w:hanging="300"/>
      </w:pPr>
      <w:rPr>
        <w:rFonts w:ascii="Times New Roman" w:eastAsia="Times New Roman" w:hAnsi="Times New Roman" w:cs="Times New Roman" w:hint="default"/>
        <w:b/>
        <w:bCs/>
        <w:color w:val="231F20"/>
        <w:spacing w:val="-28"/>
        <w:w w:val="100"/>
        <w:sz w:val="24"/>
        <w:szCs w:val="24"/>
      </w:rPr>
    </w:lvl>
    <w:lvl w:ilvl="1" w:tplc="FE86E12E">
      <w:numFmt w:val="bullet"/>
      <w:lvlText w:val="•"/>
      <w:lvlJc w:val="left"/>
      <w:pPr>
        <w:ind w:left="1232" w:hanging="300"/>
      </w:pPr>
      <w:rPr>
        <w:rFonts w:hint="default"/>
      </w:rPr>
    </w:lvl>
    <w:lvl w:ilvl="2" w:tplc="54B4D6D2">
      <w:numFmt w:val="bullet"/>
      <w:lvlText w:val="•"/>
      <w:lvlJc w:val="left"/>
      <w:pPr>
        <w:ind w:left="2224" w:hanging="300"/>
      </w:pPr>
      <w:rPr>
        <w:rFonts w:hint="default"/>
      </w:rPr>
    </w:lvl>
    <w:lvl w:ilvl="3" w:tplc="BD7E277C">
      <w:numFmt w:val="bullet"/>
      <w:lvlText w:val="•"/>
      <w:lvlJc w:val="left"/>
      <w:pPr>
        <w:ind w:left="3216" w:hanging="300"/>
      </w:pPr>
      <w:rPr>
        <w:rFonts w:hint="default"/>
      </w:rPr>
    </w:lvl>
    <w:lvl w:ilvl="4" w:tplc="391A1460">
      <w:numFmt w:val="bullet"/>
      <w:lvlText w:val="•"/>
      <w:lvlJc w:val="left"/>
      <w:pPr>
        <w:ind w:left="4208" w:hanging="300"/>
      </w:pPr>
      <w:rPr>
        <w:rFonts w:hint="default"/>
      </w:rPr>
    </w:lvl>
    <w:lvl w:ilvl="5" w:tplc="247C1200">
      <w:numFmt w:val="bullet"/>
      <w:lvlText w:val="•"/>
      <w:lvlJc w:val="left"/>
      <w:pPr>
        <w:ind w:left="5200" w:hanging="300"/>
      </w:pPr>
      <w:rPr>
        <w:rFonts w:hint="default"/>
      </w:rPr>
    </w:lvl>
    <w:lvl w:ilvl="6" w:tplc="FE243E4A">
      <w:numFmt w:val="bullet"/>
      <w:lvlText w:val="•"/>
      <w:lvlJc w:val="left"/>
      <w:pPr>
        <w:ind w:left="6192" w:hanging="300"/>
      </w:pPr>
      <w:rPr>
        <w:rFonts w:hint="default"/>
      </w:rPr>
    </w:lvl>
    <w:lvl w:ilvl="7" w:tplc="FA729570">
      <w:numFmt w:val="bullet"/>
      <w:lvlText w:val="•"/>
      <w:lvlJc w:val="left"/>
      <w:pPr>
        <w:ind w:left="7184" w:hanging="300"/>
      </w:pPr>
      <w:rPr>
        <w:rFonts w:hint="default"/>
      </w:rPr>
    </w:lvl>
    <w:lvl w:ilvl="8" w:tplc="52A2858C">
      <w:numFmt w:val="bullet"/>
      <w:lvlText w:val="•"/>
      <w:lvlJc w:val="left"/>
      <w:pPr>
        <w:ind w:left="8176" w:hanging="300"/>
      </w:pPr>
      <w:rPr>
        <w:rFonts w:hint="default"/>
      </w:rPr>
    </w:lvl>
  </w:abstractNum>
  <w:abstractNum w:abstractNumId="267" w15:restartNumberingAfterBreak="0">
    <w:nsid w:val="58CD7855"/>
    <w:multiLevelType w:val="multilevel"/>
    <w:tmpl w:val="4342A4CE"/>
    <w:lvl w:ilvl="0">
      <w:start w:val="11"/>
      <w:numFmt w:val="upperLetter"/>
      <w:lvlText w:val="%1"/>
      <w:lvlJc w:val="left"/>
      <w:pPr>
        <w:ind w:left="1139" w:hanging="900"/>
      </w:pPr>
      <w:rPr>
        <w:rFonts w:hint="default"/>
      </w:rPr>
    </w:lvl>
    <w:lvl w:ilvl="1">
      <w:start w:val="8"/>
      <w:numFmt w:val="decimal"/>
      <w:lvlText w:val="%1.%2"/>
      <w:lvlJc w:val="left"/>
      <w:pPr>
        <w:ind w:left="1139" w:hanging="900"/>
      </w:pPr>
      <w:rPr>
        <w:rFonts w:hint="default"/>
      </w:rPr>
    </w:lvl>
    <w:lvl w:ilvl="2">
      <w:start w:val="3"/>
      <w:numFmt w:val="decimal"/>
      <w:lvlText w:val="%1.%2.%3"/>
      <w:lvlJc w:val="left"/>
      <w:pPr>
        <w:ind w:left="1139" w:hanging="900"/>
      </w:pPr>
      <w:rPr>
        <w:rFonts w:hint="default"/>
      </w:rPr>
    </w:lvl>
    <w:lvl w:ilvl="3">
      <w:start w:val="3"/>
      <w:numFmt w:val="decimal"/>
      <w:lvlText w:val="%1.%2.%3.%4"/>
      <w:lvlJc w:val="left"/>
      <w:pPr>
        <w:ind w:left="1139" w:hanging="900"/>
      </w:pPr>
      <w:rPr>
        <w:rFonts w:hint="default"/>
      </w:rPr>
    </w:lvl>
    <w:lvl w:ilvl="4">
      <w:start w:val="1"/>
      <w:numFmt w:val="decimal"/>
      <w:lvlText w:val="%1.%2.%3.%4.%5"/>
      <w:lvlJc w:val="left"/>
      <w:pPr>
        <w:ind w:left="1139" w:hanging="900"/>
      </w:pPr>
      <w:rPr>
        <w:rFonts w:ascii="Arial" w:eastAsia="Arial" w:hAnsi="Arial" w:cs="Arial" w:hint="default"/>
        <w:color w:val="23150E"/>
        <w:spacing w:val="-2"/>
        <w:w w:val="100"/>
        <w:sz w:val="21"/>
        <w:szCs w:val="21"/>
      </w:rPr>
    </w:lvl>
    <w:lvl w:ilvl="5">
      <w:numFmt w:val="bullet"/>
      <w:lvlText w:val="•"/>
      <w:lvlJc w:val="left"/>
      <w:pPr>
        <w:ind w:left="5650" w:hanging="900"/>
      </w:pPr>
      <w:rPr>
        <w:rFonts w:hint="default"/>
      </w:rPr>
    </w:lvl>
    <w:lvl w:ilvl="6">
      <w:numFmt w:val="bullet"/>
      <w:lvlText w:val="•"/>
      <w:lvlJc w:val="left"/>
      <w:pPr>
        <w:ind w:left="6552" w:hanging="900"/>
      </w:pPr>
      <w:rPr>
        <w:rFonts w:hint="default"/>
      </w:rPr>
    </w:lvl>
    <w:lvl w:ilvl="7">
      <w:numFmt w:val="bullet"/>
      <w:lvlText w:val="•"/>
      <w:lvlJc w:val="left"/>
      <w:pPr>
        <w:ind w:left="7454" w:hanging="900"/>
      </w:pPr>
      <w:rPr>
        <w:rFonts w:hint="default"/>
      </w:rPr>
    </w:lvl>
    <w:lvl w:ilvl="8">
      <w:numFmt w:val="bullet"/>
      <w:lvlText w:val="•"/>
      <w:lvlJc w:val="left"/>
      <w:pPr>
        <w:ind w:left="8356" w:hanging="900"/>
      </w:pPr>
      <w:rPr>
        <w:rFonts w:hint="default"/>
      </w:rPr>
    </w:lvl>
  </w:abstractNum>
  <w:abstractNum w:abstractNumId="268" w15:restartNumberingAfterBreak="0">
    <w:nsid w:val="59350558"/>
    <w:multiLevelType w:val="hybridMultilevel"/>
    <w:tmpl w:val="68E0BDFE"/>
    <w:lvl w:ilvl="0" w:tplc="6BA064E4">
      <w:start w:val="1"/>
      <w:numFmt w:val="decimal"/>
      <w:lvlText w:val=".%1"/>
      <w:lvlJc w:val="left"/>
      <w:pPr>
        <w:ind w:left="140" w:hanging="276"/>
      </w:pPr>
      <w:rPr>
        <w:rFonts w:hint="default"/>
        <w:b/>
        <w:bCs/>
        <w:spacing w:val="-1"/>
        <w:w w:val="100"/>
        <w:lang w:val="en-US" w:eastAsia="en-US" w:bidi="en-US"/>
      </w:rPr>
    </w:lvl>
    <w:lvl w:ilvl="1" w:tplc="D7EE4184">
      <w:numFmt w:val="bullet"/>
      <w:lvlText w:val="•"/>
      <w:lvlJc w:val="left"/>
      <w:pPr>
        <w:ind w:left="1110" w:hanging="276"/>
      </w:pPr>
      <w:rPr>
        <w:rFonts w:hint="default"/>
        <w:lang w:val="en-US" w:eastAsia="en-US" w:bidi="en-US"/>
      </w:rPr>
    </w:lvl>
    <w:lvl w:ilvl="2" w:tplc="B4628B5E">
      <w:numFmt w:val="bullet"/>
      <w:lvlText w:val="•"/>
      <w:lvlJc w:val="left"/>
      <w:pPr>
        <w:ind w:left="2080" w:hanging="276"/>
      </w:pPr>
      <w:rPr>
        <w:rFonts w:hint="default"/>
        <w:lang w:val="en-US" w:eastAsia="en-US" w:bidi="en-US"/>
      </w:rPr>
    </w:lvl>
    <w:lvl w:ilvl="3" w:tplc="14D0ACC0">
      <w:numFmt w:val="bullet"/>
      <w:lvlText w:val="•"/>
      <w:lvlJc w:val="left"/>
      <w:pPr>
        <w:ind w:left="3050" w:hanging="276"/>
      </w:pPr>
      <w:rPr>
        <w:rFonts w:hint="default"/>
        <w:lang w:val="en-US" w:eastAsia="en-US" w:bidi="en-US"/>
      </w:rPr>
    </w:lvl>
    <w:lvl w:ilvl="4" w:tplc="AFF82C8E">
      <w:numFmt w:val="bullet"/>
      <w:lvlText w:val="•"/>
      <w:lvlJc w:val="left"/>
      <w:pPr>
        <w:ind w:left="4020" w:hanging="276"/>
      </w:pPr>
      <w:rPr>
        <w:rFonts w:hint="default"/>
        <w:lang w:val="en-US" w:eastAsia="en-US" w:bidi="en-US"/>
      </w:rPr>
    </w:lvl>
    <w:lvl w:ilvl="5" w:tplc="9FE6C69E">
      <w:numFmt w:val="bullet"/>
      <w:lvlText w:val="•"/>
      <w:lvlJc w:val="left"/>
      <w:pPr>
        <w:ind w:left="4990" w:hanging="276"/>
      </w:pPr>
      <w:rPr>
        <w:rFonts w:hint="default"/>
        <w:lang w:val="en-US" w:eastAsia="en-US" w:bidi="en-US"/>
      </w:rPr>
    </w:lvl>
    <w:lvl w:ilvl="6" w:tplc="4B2A16A0">
      <w:numFmt w:val="bullet"/>
      <w:lvlText w:val="•"/>
      <w:lvlJc w:val="left"/>
      <w:pPr>
        <w:ind w:left="5960" w:hanging="276"/>
      </w:pPr>
      <w:rPr>
        <w:rFonts w:hint="default"/>
        <w:lang w:val="en-US" w:eastAsia="en-US" w:bidi="en-US"/>
      </w:rPr>
    </w:lvl>
    <w:lvl w:ilvl="7" w:tplc="4130475C">
      <w:numFmt w:val="bullet"/>
      <w:lvlText w:val="•"/>
      <w:lvlJc w:val="left"/>
      <w:pPr>
        <w:ind w:left="6930" w:hanging="276"/>
      </w:pPr>
      <w:rPr>
        <w:rFonts w:hint="default"/>
        <w:lang w:val="en-US" w:eastAsia="en-US" w:bidi="en-US"/>
      </w:rPr>
    </w:lvl>
    <w:lvl w:ilvl="8" w:tplc="E6D4F584">
      <w:numFmt w:val="bullet"/>
      <w:lvlText w:val="•"/>
      <w:lvlJc w:val="left"/>
      <w:pPr>
        <w:ind w:left="7900" w:hanging="276"/>
      </w:pPr>
      <w:rPr>
        <w:rFonts w:hint="default"/>
        <w:lang w:val="en-US" w:eastAsia="en-US" w:bidi="en-US"/>
      </w:rPr>
    </w:lvl>
  </w:abstractNum>
  <w:abstractNum w:abstractNumId="269" w15:restartNumberingAfterBreak="0">
    <w:nsid w:val="59B35F72"/>
    <w:multiLevelType w:val="multilevel"/>
    <w:tmpl w:val="A566A25E"/>
    <w:lvl w:ilvl="0">
      <w:numFmt w:val="bullet"/>
      <w:lvlText w:val="▪"/>
      <w:lvlJc w:val="left"/>
      <w:pPr>
        <w:ind w:left="964" w:hanging="360"/>
      </w:pPr>
      <w:rPr>
        <w:rFonts w:ascii="Noto Sans Symbols" w:eastAsia="Noto Sans Symbols" w:hAnsi="Noto Sans Symbols" w:cs="Noto Sans Symbols"/>
        <w:sz w:val="20"/>
        <w:szCs w:val="20"/>
      </w:rPr>
    </w:lvl>
    <w:lvl w:ilvl="1">
      <w:numFmt w:val="bullet"/>
      <w:lvlText w:val="•"/>
      <w:lvlJc w:val="left"/>
      <w:pPr>
        <w:ind w:left="1185" w:hanging="360"/>
      </w:pPr>
    </w:lvl>
    <w:lvl w:ilvl="2">
      <w:numFmt w:val="bullet"/>
      <w:lvlText w:val="•"/>
      <w:lvlJc w:val="left"/>
      <w:pPr>
        <w:ind w:left="1410" w:hanging="360"/>
      </w:pPr>
    </w:lvl>
    <w:lvl w:ilvl="3">
      <w:numFmt w:val="bullet"/>
      <w:lvlText w:val="•"/>
      <w:lvlJc w:val="left"/>
      <w:pPr>
        <w:ind w:left="1635" w:hanging="360"/>
      </w:pPr>
    </w:lvl>
    <w:lvl w:ilvl="4">
      <w:numFmt w:val="bullet"/>
      <w:lvlText w:val="•"/>
      <w:lvlJc w:val="left"/>
      <w:pPr>
        <w:ind w:left="1861" w:hanging="360"/>
      </w:pPr>
    </w:lvl>
    <w:lvl w:ilvl="5">
      <w:numFmt w:val="bullet"/>
      <w:lvlText w:val="•"/>
      <w:lvlJc w:val="left"/>
      <w:pPr>
        <w:ind w:left="2086" w:hanging="360"/>
      </w:pPr>
    </w:lvl>
    <w:lvl w:ilvl="6">
      <w:numFmt w:val="bullet"/>
      <w:lvlText w:val="•"/>
      <w:lvlJc w:val="left"/>
      <w:pPr>
        <w:ind w:left="2311" w:hanging="360"/>
      </w:pPr>
    </w:lvl>
    <w:lvl w:ilvl="7">
      <w:numFmt w:val="bullet"/>
      <w:lvlText w:val="•"/>
      <w:lvlJc w:val="left"/>
      <w:pPr>
        <w:ind w:left="2537" w:hanging="360"/>
      </w:pPr>
    </w:lvl>
    <w:lvl w:ilvl="8">
      <w:numFmt w:val="bullet"/>
      <w:lvlText w:val="•"/>
      <w:lvlJc w:val="left"/>
      <w:pPr>
        <w:ind w:left="2762" w:hanging="360"/>
      </w:pPr>
    </w:lvl>
  </w:abstractNum>
  <w:abstractNum w:abstractNumId="270" w15:restartNumberingAfterBreak="0">
    <w:nsid w:val="5A35640E"/>
    <w:multiLevelType w:val="multilevel"/>
    <w:tmpl w:val="6D76DB9A"/>
    <w:lvl w:ilvl="0">
      <w:start w:val="8"/>
      <w:numFmt w:val="upperLetter"/>
      <w:lvlText w:val="%1"/>
      <w:lvlJc w:val="left"/>
      <w:pPr>
        <w:ind w:left="574" w:hanging="435"/>
      </w:pPr>
      <w:rPr>
        <w:rFonts w:hint="default"/>
        <w:lang w:val="en-US" w:eastAsia="en-US" w:bidi="en-US"/>
      </w:rPr>
    </w:lvl>
    <w:lvl w:ilvl="1">
      <w:start w:val="1"/>
      <w:numFmt w:val="decimal"/>
      <w:lvlText w:val="%1.%2"/>
      <w:lvlJc w:val="left"/>
      <w:pPr>
        <w:ind w:left="574" w:hanging="435"/>
      </w:pPr>
      <w:rPr>
        <w:rFonts w:ascii="Cambria" w:eastAsia="Cambria" w:hAnsi="Cambria" w:cs="Cambria" w:hint="default"/>
        <w:b/>
        <w:bCs/>
        <w:spacing w:val="-1"/>
        <w:w w:val="100"/>
        <w:sz w:val="22"/>
        <w:szCs w:val="22"/>
        <w:lang w:val="en-US" w:eastAsia="en-US" w:bidi="en-US"/>
      </w:rPr>
    </w:lvl>
    <w:lvl w:ilvl="2">
      <w:start w:val="1"/>
      <w:numFmt w:val="decimal"/>
      <w:lvlText w:val="%1.%2.%3"/>
      <w:lvlJc w:val="left"/>
      <w:pPr>
        <w:ind w:left="139" w:hanging="617"/>
      </w:pPr>
      <w:rPr>
        <w:rFonts w:ascii="Cambria" w:eastAsia="Cambria" w:hAnsi="Cambria" w:cs="Cambria" w:hint="default"/>
        <w:b/>
        <w:bCs/>
        <w:spacing w:val="-2"/>
        <w:w w:val="100"/>
        <w:sz w:val="22"/>
        <w:szCs w:val="22"/>
        <w:lang w:val="en-US" w:eastAsia="en-US" w:bidi="en-US"/>
      </w:rPr>
    </w:lvl>
    <w:lvl w:ilvl="3">
      <w:start w:val="1"/>
      <w:numFmt w:val="decimal"/>
      <w:lvlText w:val="%1.%2.%3.%4"/>
      <w:lvlJc w:val="left"/>
      <w:pPr>
        <w:ind w:left="139" w:hanging="797"/>
      </w:pPr>
      <w:rPr>
        <w:rFonts w:ascii="Cambria" w:eastAsia="Cambria" w:hAnsi="Cambria" w:cs="Cambria" w:hint="default"/>
        <w:b/>
        <w:bCs/>
        <w:spacing w:val="-2"/>
        <w:w w:val="100"/>
        <w:sz w:val="22"/>
        <w:szCs w:val="22"/>
        <w:lang w:val="en-US" w:eastAsia="en-US" w:bidi="en-US"/>
      </w:rPr>
    </w:lvl>
    <w:lvl w:ilvl="4">
      <w:numFmt w:val="bullet"/>
      <w:lvlText w:val="•"/>
      <w:lvlJc w:val="left"/>
      <w:pPr>
        <w:ind w:left="2211" w:hanging="797"/>
      </w:pPr>
      <w:rPr>
        <w:rFonts w:hint="default"/>
        <w:lang w:val="en-US" w:eastAsia="en-US" w:bidi="en-US"/>
      </w:rPr>
    </w:lvl>
    <w:lvl w:ilvl="5">
      <w:numFmt w:val="bullet"/>
      <w:lvlText w:val="•"/>
      <w:lvlJc w:val="left"/>
      <w:pPr>
        <w:ind w:left="3482" w:hanging="797"/>
      </w:pPr>
      <w:rPr>
        <w:rFonts w:hint="default"/>
        <w:lang w:val="en-US" w:eastAsia="en-US" w:bidi="en-US"/>
      </w:rPr>
    </w:lvl>
    <w:lvl w:ilvl="6">
      <w:numFmt w:val="bullet"/>
      <w:lvlText w:val="•"/>
      <w:lvlJc w:val="left"/>
      <w:pPr>
        <w:ind w:left="4754" w:hanging="797"/>
      </w:pPr>
      <w:rPr>
        <w:rFonts w:hint="default"/>
        <w:lang w:val="en-US" w:eastAsia="en-US" w:bidi="en-US"/>
      </w:rPr>
    </w:lvl>
    <w:lvl w:ilvl="7">
      <w:numFmt w:val="bullet"/>
      <w:lvlText w:val="•"/>
      <w:lvlJc w:val="left"/>
      <w:pPr>
        <w:ind w:left="6025" w:hanging="797"/>
      </w:pPr>
      <w:rPr>
        <w:rFonts w:hint="default"/>
        <w:lang w:val="en-US" w:eastAsia="en-US" w:bidi="en-US"/>
      </w:rPr>
    </w:lvl>
    <w:lvl w:ilvl="8">
      <w:numFmt w:val="bullet"/>
      <w:lvlText w:val="•"/>
      <w:lvlJc w:val="left"/>
      <w:pPr>
        <w:ind w:left="7297" w:hanging="797"/>
      </w:pPr>
      <w:rPr>
        <w:rFonts w:hint="default"/>
        <w:lang w:val="en-US" w:eastAsia="en-US" w:bidi="en-US"/>
      </w:rPr>
    </w:lvl>
  </w:abstractNum>
  <w:abstractNum w:abstractNumId="271" w15:restartNumberingAfterBreak="0">
    <w:nsid w:val="5A3F6ED2"/>
    <w:multiLevelType w:val="hybridMultilevel"/>
    <w:tmpl w:val="7E5AC276"/>
    <w:lvl w:ilvl="0" w:tplc="C1D0F026">
      <w:start w:val="1"/>
      <w:numFmt w:val="decimal"/>
      <w:lvlText w:val=".%1"/>
      <w:lvlJc w:val="left"/>
      <w:pPr>
        <w:ind w:left="240" w:hanging="300"/>
      </w:pPr>
      <w:rPr>
        <w:rFonts w:ascii="Times New Roman" w:eastAsia="Times New Roman" w:hAnsi="Times New Roman" w:cs="Times New Roman" w:hint="default"/>
        <w:b/>
        <w:bCs/>
        <w:color w:val="231F20"/>
        <w:spacing w:val="-8"/>
        <w:w w:val="100"/>
        <w:sz w:val="24"/>
        <w:szCs w:val="24"/>
      </w:rPr>
    </w:lvl>
    <w:lvl w:ilvl="1" w:tplc="A9103D7A">
      <w:numFmt w:val="bullet"/>
      <w:lvlText w:val="•"/>
      <w:lvlJc w:val="left"/>
      <w:pPr>
        <w:ind w:left="1232" w:hanging="300"/>
      </w:pPr>
      <w:rPr>
        <w:rFonts w:hint="default"/>
      </w:rPr>
    </w:lvl>
    <w:lvl w:ilvl="2" w:tplc="FE4A18B2">
      <w:numFmt w:val="bullet"/>
      <w:lvlText w:val="•"/>
      <w:lvlJc w:val="left"/>
      <w:pPr>
        <w:ind w:left="2224" w:hanging="300"/>
      </w:pPr>
      <w:rPr>
        <w:rFonts w:hint="default"/>
      </w:rPr>
    </w:lvl>
    <w:lvl w:ilvl="3" w:tplc="DEE22736">
      <w:numFmt w:val="bullet"/>
      <w:lvlText w:val="•"/>
      <w:lvlJc w:val="left"/>
      <w:pPr>
        <w:ind w:left="3216" w:hanging="300"/>
      </w:pPr>
      <w:rPr>
        <w:rFonts w:hint="default"/>
      </w:rPr>
    </w:lvl>
    <w:lvl w:ilvl="4" w:tplc="9BD0F49A">
      <w:numFmt w:val="bullet"/>
      <w:lvlText w:val="•"/>
      <w:lvlJc w:val="left"/>
      <w:pPr>
        <w:ind w:left="4208" w:hanging="300"/>
      </w:pPr>
      <w:rPr>
        <w:rFonts w:hint="default"/>
      </w:rPr>
    </w:lvl>
    <w:lvl w:ilvl="5" w:tplc="80D848C2">
      <w:numFmt w:val="bullet"/>
      <w:lvlText w:val="•"/>
      <w:lvlJc w:val="left"/>
      <w:pPr>
        <w:ind w:left="5200" w:hanging="300"/>
      </w:pPr>
      <w:rPr>
        <w:rFonts w:hint="default"/>
      </w:rPr>
    </w:lvl>
    <w:lvl w:ilvl="6" w:tplc="A920AEFE">
      <w:numFmt w:val="bullet"/>
      <w:lvlText w:val="•"/>
      <w:lvlJc w:val="left"/>
      <w:pPr>
        <w:ind w:left="6192" w:hanging="300"/>
      </w:pPr>
      <w:rPr>
        <w:rFonts w:hint="default"/>
      </w:rPr>
    </w:lvl>
    <w:lvl w:ilvl="7" w:tplc="D160E568">
      <w:numFmt w:val="bullet"/>
      <w:lvlText w:val="•"/>
      <w:lvlJc w:val="left"/>
      <w:pPr>
        <w:ind w:left="7184" w:hanging="300"/>
      </w:pPr>
      <w:rPr>
        <w:rFonts w:hint="default"/>
      </w:rPr>
    </w:lvl>
    <w:lvl w:ilvl="8" w:tplc="5DB20428">
      <w:numFmt w:val="bullet"/>
      <w:lvlText w:val="•"/>
      <w:lvlJc w:val="left"/>
      <w:pPr>
        <w:ind w:left="8176" w:hanging="300"/>
      </w:pPr>
      <w:rPr>
        <w:rFonts w:hint="default"/>
      </w:rPr>
    </w:lvl>
  </w:abstractNum>
  <w:abstractNum w:abstractNumId="272" w15:restartNumberingAfterBreak="0">
    <w:nsid w:val="5A485302"/>
    <w:multiLevelType w:val="multilevel"/>
    <w:tmpl w:val="EB20C522"/>
    <w:lvl w:ilvl="0">
      <w:start w:val="7"/>
      <w:numFmt w:val="upperLetter"/>
      <w:lvlText w:val="%1"/>
      <w:lvlJc w:val="left"/>
      <w:pPr>
        <w:ind w:left="240" w:hanging="845"/>
      </w:pPr>
      <w:rPr>
        <w:rFonts w:hint="default"/>
      </w:rPr>
    </w:lvl>
    <w:lvl w:ilvl="1">
      <w:start w:val="9"/>
      <w:numFmt w:val="decimal"/>
      <w:lvlText w:val="%1.%2"/>
      <w:lvlJc w:val="left"/>
      <w:pPr>
        <w:ind w:left="240" w:hanging="845"/>
      </w:pPr>
      <w:rPr>
        <w:rFonts w:hint="default"/>
      </w:rPr>
    </w:lvl>
    <w:lvl w:ilvl="2">
      <w:start w:val="2"/>
      <w:numFmt w:val="decimal"/>
      <w:lvlText w:val="%1.%2.%3"/>
      <w:lvlJc w:val="left"/>
      <w:pPr>
        <w:ind w:left="240" w:hanging="845"/>
      </w:pPr>
      <w:rPr>
        <w:rFonts w:hint="default"/>
      </w:rPr>
    </w:lvl>
    <w:lvl w:ilvl="3">
      <w:start w:val="1"/>
      <w:numFmt w:val="decimal"/>
      <w:lvlText w:val="%1.%2.%3.%4"/>
      <w:lvlJc w:val="left"/>
      <w:pPr>
        <w:ind w:left="240" w:hanging="845"/>
      </w:pPr>
      <w:rPr>
        <w:rFonts w:ascii="Times New Roman" w:eastAsia="Times New Roman" w:hAnsi="Times New Roman" w:cs="Times New Roman" w:hint="default"/>
        <w:b/>
        <w:bCs/>
        <w:color w:val="231F20"/>
        <w:spacing w:val="-13"/>
        <w:w w:val="100"/>
        <w:sz w:val="24"/>
        <w:szCs w:val="24"/>
      </w:rPr>
    </w:lvl>
    <w:lvl w:ilvl="4">
      <w:numFmt w:val="bullet"/>
      <w:lvlText w:val=""/>
      <w:lvlJc w:val="left"/>
      <w:pPr>
        <w:ind w:left="960" w:hanging="180"/>
      </w:pPr>
      <w:rPr>
        <w:rFonts w:ascii="Symbol" w:eastAsia="Symbol" w:hAnsi="Symbol" w:cs="Symbol" w:hint="default"/>
        <w:color w:val="231F20"/>
        <w:w w:val="100"/>
        <w:sz w:val="24"/>
        <w:szCs w:val="24"/>
      </w:rPr>
    </w:lvl>
    <w:lvl w:ilvl="5">
      <w:numFmt w:val="bullet"/>
      <w:lvlText w:val="•"/>
      <w:lvlJc w:val="left"/>
      <w:pPr>
        <w:ind w:left="5048" w:hanging="180"/>
      </w:pPr>
      <w:rPr>
        <w:rFonts w:hint="default"/>
      </w:rPr>
    </w:lvl>
    <w:lvl w:ilvl="6">
      <w:numFmt w:val="bullet"/>
      <w:lvlText w:val="•"/>
      <w:lvlJc w:val="left"/>
      <w:pPr>
        <w:ind w:left="6071" w:hanging="180"/>
      </w:pPr>
      <w:rPr>
        <w:rFonts w:hint="default"/>
      </w:rPr>
    </w:lvl>
    <w:lvl w:ilvl="7">
      <w:numFmt w:val="bullet"/>
      <w:lvlText w:val="•"/>
      <w:lvlJc w:val="left"/>
      <w:pPr>
        <w:ind w:left="7093" w:hanging="180"/>
      </w:pPr>
      <w:rPr>
        <w:rFonts w:hint="default"/>
      </w:rPr>
    </w:lvl>
    <w:lvl w:ilvl="8">
      <w:numFmt w:val="bullet"/>
      <w:lvlText w:val="•"/>
      <w:lvlJc w:val="left"/>
      <w:pPr>
        <w:ind w:left="8115" w:hanging="180"/>
      </w:pPr>
      <w:rPr>
        <w:rFonts w:hint="default"/>
      </w:rPr>
    </w:lvl>
  </w:abstractNum>
  <w:abstractNum w:abstractNumId="273" w15:restartNumberingAfterBreak="0">
    <w:nsid w:val="5A7E58D2"/>
    <w:multiLevelType w:val="hybridMultilevel"/>
    <w:tmpl w:val="69AEC066"/>
    <w:lvl w:ilvl="0" w:tplc="85801550">
      <w:start w:val="4"/>
      <w:numFmt w:val="decimal"/>
      <w:lvlText w:val=".%1"/>
      <w:lvlJc w:val="left"/>
      <w:pPr>
        <w:ind w:left="415" w:hanging="276"/>
      </w:pPr>
      <w:rPr>
        <w:rFonts w:ascii="Cambria" w:eastAsia="Cambria" w:hAnsi="Cambria" w:cs="Cambria" w:hint="default"/>
        <w:b/>
        <w:bCs/>
        <w:spacing w:val="-1"/>
        <w:w w:val="100"/>
        <w:sz w:val="22"/>
        <w:szCs w:val="22"/>
        <w:lang w:val="en-US" w:eastAsia="en-US" w:bidi="en-US"/>
      </w:rPr>
    </w:lvl>
    <w:lvl w:ilvl="1" w:tplc="F87093B2">
      <w:numFmt w:val="bullet"/>
      <w:lvlText w:val="•"/>
      <w:lvlJc w:val="left"/>
      <w:pPr>
        <w:ind w:left="1362" w:hanging="276"/>
      </w:pPr>
      <w:rPr>
        <w:rFonts w:hint="default"/>
        <w:lang w:val="en-US" w:eastAsia="en-US" w:bidi="en-US"/>
      </w:rPr>
    </w:lvl>
    <w:lvl w:ilvl="2" w:tplc="7A3A8A7A">
      <w:numFmt w:val="bullet"/>
      <w:lvlText w:val="•"/>
      <w:lvlJc w:val="left"/>
      <w:pPr>
        <w:ind w:left="2304" w:hanging="276"/>
      </w:pPr>
      <w:rPr>
        <w:rFonts w:hint="default"/>
        <w:lang w:val="en-US" w:eastAsia="en-US" w:bidi="en-US"/>
      </w:rPr>
    </w:lvl>
    <w:lvl w:ilvl="3" w:tplc="D4F65A6A">
      <w:numFmt w:val="bullet"/>
      <w:lvlText w:val="•"/>
      <w:lvlJc w:val="left"/>
      <w:pPr>
        <w:ind w:left="3246" w:hanging="276"/>
      </w:pPr>
      <w:rPr>
        <w:rFonts w:hint="default"/>
        <w:lang w:val="en-US" w:eastAsia="en-US" w:bidi="en-US"/>
      </w:rPr>
    </w:lvl>
    <w:lvl w:ilvl="4" w:tplc="07164C44">
      <w:numFmt w:val="bullet"/>
      <w:lvlText w:val="•"/>
      <w:lvlJc w:val="left"/>
      <w:pPr>
        <w:ind w:left="4188" w:hanging="276"/>
      </w:pPr>
      <w:rPr>
        <w:rFonts w:hint="default"/>
        <w:lang w:val="en-US" w:eastAsia="en-US" w:bidi="en-US"/>
      </w:rPr>
    </w:lvl>
    <w:lvl w:ilvl="5" w:tplc="50704F7C">
      <w:numFmt w:val="bullet"/>
      <w:lvlText w:val="•"/>
      <w:lvlJc w:val="left"/>
      <w:pPr>
        <w:ind w:left="5130" w:hanging="276"/>
      </w:pPr>
      <w:rPr>
        <w:rFonts w:hint="default"/>
        <w:lang w:val="en-US" w:eastAsia="en-US" w:bidi="en-US"/>
      </w:rPr>
    </w:lvl>
    <w:lvl w:ilvl="6" w:tplc="A00EBC80">
      <w:numFmt w:val="bullet"/>
      <w:lvlText w:val="•"/>
      <w:lvlJc w:val="left"/>
      <w:pPr>
        <w:ind w:left="6072" w:hanging="276"/>
      </w:pPr>
      <w:rPr>
        <w:rFonts w:hint="default"/>
        <w:lang w:val="en-US" w:eastAsia="en-US" w:bidi="en-US"/>
      </w:rPr>
    </w:lvl>
    <w:lvl w:ilvl="7" w:tplc="14A2FD64">
      <w:numFmt w:val="bullet"/>
      <w:lvlText w:val="•"/>
      <w:lvlJc w:val="left"/>
      <w:pPr>
        <w:ind w:left="7014" w:hanging="276"/>
      </w:pPr>
      <w:rPr>
        <w:rFonts w:hint="default"/>
        <w:lang w:val="en-US" w:eastAsia="en-US" w:bidi="en-US"/>
      </w:rPr>
    </w:lvl>
    <w:lvl w:ilvl="8" w:tplc="96E09E8C">
      <w:numFmt w:val="bullet"/>
      <w:lvlText w:val="•"/>
      <w:lvlJc w:val="left"/>
      <w:pPr>
        <w:ind w:left="7956" w:hanging="276"/>
      </w:pPr>
      <w:rPr>
        <w:rFonts w:hint="default"/>
        <w:lang w:val="en-US" w:eastAsia="en-US" w:bidi="en-US"/>
      </w:rPr>
    </w:lvl>
  </w:abstractNum>
  <w:abstractNum w:abstractNumId="274" w15:restartNumberingAfterBreak="0">
    <w:nsid w:val="5B8648E3"/>
    <w:multiLevelType w:val="hybridMultilevel"/>
    <w:tmpl w:val="837ED754"/>
    <w:lvl w:ilvl="0" w:tplc="35903420">
      <w:start w:val="1"/>
      <w:numFmt w:val="bullet"/>
      <w:lvlText w:val="·"/>
      <w:lvlJc w:val="left"/>
      <w:pPr>
        <w:ind w:left="720" w:hanging="360"/>
      </w:pPr>
      <w:rPr>
        <w:rFonts w:ascii="Symbol" w:hAnsi="Symbol" w:hint="default"/>
      </w:rPr>
    </w:lvl>
    <w:lvl w:ilvl="1" w:tplc="07A46320">
      <w:start w:val="1"/>
      <w:numFmt w:val="bullet"/>
      <w:lvlText w:val="o"/>
      <w:lvlJc w:val="left"/>
      <w:pPr>
        <w:ind w:left="1440" w:hanging="360"/>
      </w:pPr>
      <w:rPr>
        <w:rFonts w:ascii="Courier New" w:hAnsi="Courier New" w:hint="default"/>
      </w:rPr>
    </w:lvl>
    <w:lvl w:ilvl="2" w:tplc="3B408924">
      <w:start w:val="1"/>
      <w:numFmt w:val="bullet"/>
      <w:lvlText w:val=""/>
      <w:lvlJc w:val="left"/>
      <w:pPr>
        <w:ind w:left="2160" w:hanging="360"/>
      </w:pPr>
      <w:rPr>
        <w:rFonts w:ascii="Wingdings" w:hAnsi="Wingdings" w:hint="default"/>
      </w:rPr>
    </w:lvl>
    <w:lvl w:ilvl="3" w:tplc="A6022F7E">
      <w:start w:val="1"/>
      <w:numFmt w:val="bullet"/>
      <w:lvlText w:val=""/>
      <w:lvlJc w:val="left"/>
      <w:pPr>
        <w:ind w:left="2880" w:hanging="360"/>
      </w:pPr>
      <w:rPr>
        <w:rFonts w:ascii="Symbol" w:hAnsi="Symbol" w:hint="default"/>
      </w:rPr>
    </w:lvl>
    <w:lvl w:ilvl="4" w:tplc="84068136">
      <w:start w:val="1"/>
      <w:numFmt w:val="bullet"/>
      <w:lvlText w:val="o"/>
      <w:lvlJc w:val="left"/>
      <w:pPr>
        <w:ind w:left="3600" w:hanging="360"/>
      </w:pPr>
      <w:rPr>
        <w:rFonts w:ascii="Courier New" w:hAnsi="Courier New" w:hint="default"/>
      </w:rPr>
    </w:lvl>
    <w:lvl w:ilvl="5" w:tplc="803E47B6">
      <w:start w:val="1"/>
      <w:numFmt w:val="bullet"/>
      <w:lvlText w:val=""/>
      <w:lvlJc w:val="left"/>
      <w:pPr>
        <w:ind w:left="4320" w:hanging="360"/>
      </w:pPr>
      <w:rPr>
        <w:rFonts w:ascii="Wingdings" w:hAnsi="Wingdings" w:hint="default"/>
      </w:rPr>
    </w:lvl>
    <w:lvl w:ilvl="6" w:tplc="7A767A60">
      <w:start w:val="1"/>
      <w:numFmt w:val="bullet"/>
      <w:lvlText w:val=""/>
      <w:lvlJc w:val="left"/>
      <w:pPr>
        <w:ind w:left="5040" w:hanging="360"/>
      </w:pPr>
      <w:rPr>
        <w:rFonts w:ascii="Symbol" w:hAnsi="Symbol" w:hint="default"/>
      </w:rPr>
    </w:lvl>
    <w:lvl w:ilvl="7" w:tplc="4498E7BA">
      <w:start w:val="1"/>
      <w:numFmt w:val="bullet"/>
      <w:lvlText w:val="o"/>
      <w:lvlJc w:val="left"/>
      <w:pPr>
        <w:ind w:left="5760" w:hanging="360"/>
      </w:pPr>
      <w:rPr>
        <w:rFonts w:ascii="Courier New" w:hAnsi="Courier New" w:hint="default"/>
      </w:rPr>
    </w:lvl>
    <w:lvl w:ilvl="8" w:tplc="56B834A6">
      <w:start w:val="1"/>
      <w:numFmt w:val="bullet"/>
      <w:lvlText w:val=""/>
      <w:lvlJc w:val="left"/>
      <w:pPr>
        <w:ind w:left="6480" w:hanging="360"/>
      </w:pPr>
      <w:rPr>
        <w:rFonts w:ascii="Wingdings" w:hAnsi="Wingdings" w:hint="default"/>
      </w:rPr>
    </w:lvl>
  </w:abstractNum>
  <w:abstractNum w:abstractNumId="275" w15:restartNumberingAfterBreak="0">
    <w:nsid w:val="5B941144"/>
    <w:multiLevelType w:val="hybridMultilevel"/>
    <w:tmpl w:val="007E2FDC"/>
    <w:lvl w:ilvl="0" w:tplc="668ED58E">
      <w:start w:val="1"/>
      <w:numFmt w:val="decimal"/>
      <w:lvlText w:val=".%1"/>
      <w:lvlJc w:val="left"/>
      <w:pPr>
        <w:ind w:left="140" w:hanging="240"/>
      </w:pPr>
      <w:rPr>
        <w:rFonts w:ascii="Times New Roman" w:eastAsia="Times New Roman" w:hAnsi="Times New Roman" w:cs="Times New Roman" w:hint="default"/>
        <w:b/>
        <w:bCs/>
        <w:spacing w:val="-5"/>
        <w:w w:val="100"/>
        <w:sz w:val="24"/>
        <w:szCs w:val="24"/>
        <w:lang w:val="en-US" w:eastAsia="en-US" w:bidi="en-US"/>
      </w:rPr>
    </w:lvl>
    <w:lvl w:ilvl="1" w:tplc="27A09248">
      <w:numFmt w:val="bullet"/>
      <w:lvlText w:val="•"/>
      <w:lvlJc w:val="left"/>
      <w:pPr>
        <w:ind w:left="1110" w:hanging="240"/>
      </w:pPr>
      <w:rPr>
        <w:rFonts w:hint="default"/>
        <w:lang w:val="en-US" w:eastAsia="en-US" w:bidi="en-US"/>
      </w:rPr>
    </w:lvl>
    <w:lvl w:ilvl="2" w:tplc="42704646">
      <w:numFmt w:val="bullet"/>
      <w:lvlText w:val="•"/>
      <w:lvlJc w:val="left"/>
      <w:pPr>
        <w:ind w:left="2080" w:hanging="240"/>
      </w:pPr>
      <w:rPr>
        <w:rFonts w:hint="default"/>
        <w:lang w:val="en-US" w:eastAsia="en-US" w:bidi="en-US"/>
      </w:rPr>
    </w:lvl>
    <w:lvl w:ilvl="3" w:tplc="50843EB8">
      <w:numFmt w:val="bullet"/>
      <w:lvlText w:val="•"/>
      <w:lvlJc w:val="left"/>
      <w:pPr>
        <w:ind w:left="3050" w:hanging="240"/>
      </w:pPr>
      <w:rPr>
        <w:rFonts w:hint="default"/>
        <w:lang w:val="en-US" w:eastAsia="en-US" w:bidi="en-US"/>
      </w:rPr>
    </w:lvl>
    <w:lvl w:ilvl="4" w:tplc="75DCE986">
      <w:numFmt w:val="bullet"/>
      <w:lvlText w:val="•"/>
      <w:lvlJc w:val="left"/>
      <w:pPr>
        <w:ind w:left="4020" w:hanging="240"/>
      </w:pPr>
      <w:rPr>
        <w:rFonts w:hint="default"/>
        <w:lang w:val="en-US" w:eastAsia="en-US" w:bidi="en-US"/>
      </w:rPr>
    </w:lvl>
    <w:lvl w:ilvl="5" w:tplc="3BAA50F2">
      <w:numFmt w:val="bullet"/>
      <w:lvlText w:val="•"/>
      <w:lvlJc w:val="left"/>
      <w:pPr>
        <w:ind w:left="4990" w:hanging="240"/>
      </w:pPr>
      <w:rPr>
        <w:rFonts w:hint="default"/>
        <w:lang w:val="en-US" w:eastAsia="en-US" w:bidi="en-US"/>
      </w:rPr>
    </w:lvl>
    <w:lvl w:ilvl="6" w:tplc="B1D8239C">
      <w:numFmt w:val="bullet"/>
      <w:lvlText w:val="•"/>
      <w:lvlJc w:val="left"/>
      <w:pPr>
        <w:ind w:left="5960" w:hanging="240"/>
      </w:pPr>
      <w:rPr>
        <w:rFonts w:hint="default"/>
        <w:lang w:val="en-US" w:eastAsia="en-US" w:bidi="en-US"/>
      </w:rPr>
    </w:lvl>
    <w:lvl w:ilvl="7" w:tplc="A45019D6">
      <w:numFmt w:val="bullet"/>
      <w:lvlText w:val="•"/>
      <w:lvlJc w:val="left"/>
      <w:pPr>
        <w:ind w:left="6930" w:hanging="240"/>
      </w:pPr>
      <w:rPr>
        <w:rFonts w:hint="default"/>
        <w:lang w:val="en-US" w:eastAsia="en-US" w:bidi="en-US"/>
      </w:rPr>
    </w:lvl>
    <w:lvl w:ilvl="8" w:tplc="9886BF38">
      <w:numFmt w:val="bullet"/>
      <w:lvlText w:val="•"/>
      <w:lvlJc w:val="left"/>
      <w:pPr>
        <w:ind w:left="7900" w:hanging="240"/>
      </w:pPr>
      <w:rPr>
        <w:rFonts w:hint="default"/>
        <w:lang w:val="en-US" w:eastAsia="en-US" w:bidi="en-US"/>
      </w:rPr>
    </w:lvl>
  </w:abstractNum>
  <w:abstractNum w:abstractNumId="276" w15:restartNumberingAfterBreak="0">
    <w:nsid w:val="5C847F57"/>
    <w:multiLevelType w:val="hybridMultilevel"/>
    <w:tmpl w:val="EDB6F6E4"/>
    <w:lvl w:ilvl="0" w:tplc="0409000F">
      <w:start w:val="1"/>
      <w:numFmt w:val="decimal"/>
      <w:lvlText w:val="%1."/>
      <w:lvlJc w:val="left"/>
      <w:pPr>
        <w:ind w:left="859" w:hanging="360"/>
      </w:pPr>
    </w:lvl>
    <w:lvl w:ilvl="1" w:tplc="04090019">
      <w:start w:val="1"/>
      <w:numFmt w:val="lowerLetter"/>
      <w:lvlText w:val="%2."/>
      <w:lvlJc w:val="left"/>
      <w:pPr>
        <w:ind w:left="1579" w:hanging="360"/>
      </w:pPr>
    </w:lvl>
    <w:lvl w:ilvl="2" w:tplc="0409001B">
      <w:start w:val="1"/>
      <w:numFmt w:val="lowerRoman"/>
      <w:lvlText w:val="%3."/>
      <w:lvlJc w:val="right"/>
      <w:pPr>
        <w:ind w:left="2299" w:hanging="180"/>
      </w:pPr>
    </w:lvl>
    <w:lvl w:ilvl="3" w:tplc="0409000F">
      <w:start w:val="1"/>
      <w:numFmt w:val="decimal"/>
      <w:lvlText w:val="%4."/>
      <w:lvlJc w:val="left"/>
      <w:pPr>
        <w:ind w:left="3019" w:hanging="360"/>
      </w:pPr>
    </w:lvl>
    <w:lvl w:ilvl="4" w:tplc="04090019">
      <w:start w:val="1"/>
      <w:numFmt w:val="lowerLetter"/>
      <w:lvlText w:val="%5."/>
      <w:lvlJc w:val="left"/>
      <w:pPr>
        <w:ind w:left="3739" w:hanging="360"/>
      </w:pPr>
    </w:lvl>
    <w:lvl w:ilvl="5" w:tplc="0409001B">
      <w:start w:val="1"/>
      <w:numFmt w:val="lowerRoman"/>
      <w:lvlText w:val="%6."/>
      <w:lvlJc w:val="right"/>
      <w:pPr>
        <w:ind w:left="4459" w:hanging="180"/>
      </w:pPr>
    </w:lvl>
    <w:lvl w:ilvl="6" w:tplc="0409000F">
      <w:start w:val="1"/>
      <w:numFmt w:val="decimal"/>
      <w:lvlText w:val="%7."/>
      <w:lvlJc w:val="left"/>
      <w:pPr>
        <w:ind w:left="5179" w:hanging="360"/>
      </w:pPr>
    </w:lvl>
    <w:lvl w:ilvl="7" w:tplc="04090019">
      <w:start w:val="1"/>
      <w:numFmt w:val="lowerLetter"/>
      <w:lvlText w:val="%8."/>
      <w:lvlJc w:val="left"/>
      <w:pPr>
        <w:ind w:left="5899" w:hanging="360"/>
      </w:pPr>
    </w:lvl>
    <w:lvl w:ilvl="8" w:tplc="0409001B">
      <w:start w:val="1"/>
      <w:numFmt w:val="lowerRoman"/>
      <w:lvlText w:val="%9."/>
      <w:lvlJc w:val="right"/>
      <w:pPr>
        <w:ind w:left="6619" w:hanging="180"/>
      </w:pPr>
    </w:lvl>
  </w:abstractNum>
  <w:abstractNum w:abstractNumId="277" w15:restartNumberingAfterBreak="0">
    <w:nsid w:val="5CD76889"/>
    <w:multiLevelType w:val="hybridMultilevel"/>
    <w:tmpl w:val="2A820562"/>
    <w:lvl w:ilvl="0" w:tplc="D12287A2">
      <w:start w:val="1"/>
      <w:numFmt w:val="decimal"/>
      <w:lvlText w:val=".%1"/>
      <w:lvlJc w:val="left"/>
      <w:pPr>
        <w:ind w:left="140" w:hanging="240"/>
      </w:pPr>
      <w:rPr>
        <w:rFonts w:ascii="Times New Roman" w:eastAsia="Times New Roman" w:hAnsi="Times New Roman" w:cs="Times New Roman" w:hint="default"/>
        <w:b/>
        <w:bCs/>
        <w:spacing w:val="-5"/>
        <w:w w:val="100"/>
        <w:sz w:val="24"/>
        <w:szCs w:val="24"/>
        <w:lang w:val="en-US" w:eastAsia="en-US" w:bidi="en-US"/>
      </w:rPr>
    </w:lvl>
    <w:lvl w:ilvl="1" w:tplc="E674B7BA">
      <w:numFmt w:val="bullet"/>
      <w:lvlText w:val="•"/>
      <w:lvlJc w:val="left"/>
      <w:pPr>
        <w:ind w:left="1110" w:hanging="240"/>
      </w:pPr>
      <w:rPr>
        <w:rFonts w:hint="default"/>
        <w:lang w:val="en-US" w:eastAsia="en-US" w:bidi="en-US"/>
      </w:rPr>
    </w:lvl>
    <w:lvl w:ilvl="2" w:tplc="FFF40326">
      <w:numFmt w:val="bullet"/>
      <w:lvlText w:val="•"/>
      <w:lvlJc w:val="left"/>
      <w:pPr>
        <w:ind w:left="2080" w:hanging="240"/>
      </w:pPr>
      <w:rPr>
        <w:rFonts w:hint="default"/>
        <w:lang w:val="en-US" w:eastAsia="en-US" w:bidi="en-US"/>
      </w:rPr>
    </w:lvl>
    <w:lvl w:ilvl="3" w:tplc="2BC0EE20">
      <w:numFmt w:val="bullet"/>
      <w:lvlText w:val="•"/>
      <w:lvlJc w:val="left"/>
      <w:pPr>
        <w:ind w:left="3050" w:hanging="240"/>
      </w:pPr>
      <w:rPr>
        <w:rFonts w:hint="default"/>
        <w:lang w:val="en-US" w:eastAsia="en-US" w:bidi="en-US"/>
      </w:rPr>
    </w:lvl>
    <w:lvl w:ilvl="4" w:tplc="ECD2CB66">
      <w:numFmt w:val="bullet"/>
      <w:lvlText w:val="•"/>
      <w:lvlJc w:val="left"/>
      <w:pPr>
        <w:ind w:left="4020" w:hanging="240"/>
      </w:pPr>
      <w:rPr>
        <w:rFonts w:hint="default"/>
        <w:lang w:val="en-US" w:eastAsia="en-US" w:bidi="en-US"/>
      </w:rPr>
    </w:lvl>
    <w:lvl w:ilvl="5" w:tplc="A00460EE">
      <w:numFmt w:val="bullet"/>
      <w:lvlText w:val="•"/>
      <w:lvlJc w:val="left"/>
      <w:pPr>
        <w:ind w:left="4990" w:hanging="240"/>
      </w:pPr>
      <w:rPr>
        <w:rFonts w:hint="default"/>
        <w:lang w:val="en-US" w:eastAsia="en-US" w:bidi="en-US"/>
      </w:rPr>
    </w:lvl>
    <w:lvl w:ilvl="6" w:tplc="E68ABE24">
      <w:numFmt w:val="bullet"/>
      <w:lvlText w:val="•"/>
      <w:lvlJc w:val="left"/>
      <w:pPr>
        <w:ind w:left="5960" w:hanging="240"/>
      </w:pPr>
      <w:rPr>
        <w:rFonts w:hint="default"/>
        <w:lang w:val="en-US" w:eastAsia="en-US" w:bidi="en-US"/>
      </w:rPr>
    </w:lvl>
    <w:lvl w:ilvl="7" w:tplc="E1C6ECE0">
      <w:numFmt w:val="bullet"/>
      <w:lvlText w:val="•"/>
      <w:lvlJc w:val="left"/>
      <w:pPr>
        <w:ind w:left="6930" w:hanging="240"/>
      </w:pPr>
      <w:rPr>
        <w:rFonts w:hint="default"/>
        <w:lang w:val="en-US" w:eastAsia="en-US" w:bidi="en-US"/>
      </w:rPr>
    </w:lvl>
    <w:lvl w:ilvl="8" w:tplc="100C0CAE">
      <w:numFmt w:val="bullet"/>
      <w:lvlText w:val="•"/>
      <w:lvlJc w:val="left"/>
      <w:pPr>
        <w:ind w:left="7900" w:hanging="240"/>
      </w:pPr>
      <w:rPr>
        <w:rFonts w:hint="default"/>
        <w:lang w:val="en-US" w:eastAsia="en-US" w:bidi="en-US"/>
      </w:rPr>
    </w:lvl>
  </w:abstractNum>
  <w:abstractNum w:abstractNumId="278" w15:restartNumberingAfterBreak="0">
    <w:nsid w:val="5D1E2532"/>
    <w:multiLevelType w:val="multilevel"/>
    <w:tmpl w:val="67968234"/>
    <w:lvl w:ilvl="0">
      <w:numFmt w:val="bullet"/>
      <w:lvlText w:val="▪"/>
      <w:lvlJc w:val="left"/>
      <w:pPr>
        <w:ind w:left="836" w:hanging="360"/>
      </w:pPr>
      <w:rPr>
        <w:rFonts w:ascii="Noto Sans Symbols" w:eastAsia="Noto Sans Symbols" w:hAnsi="Noto Sans Symbols" w:cs="Noto Sans Symbols"/>
        <w:sz w:val="20"/>
        <w:szCs w:val="20"/>
      </w:rPr>
    </w:lvl>
    <w:lvl w:ilvl="1">
      <w:numFmt w:val="bullet"/>
      <w:lvlText w:val="•"/>
      <w:lvlJc w:val="left"/>
      <w:pPr>
        <w:ind w:left="1085" w:hanging="360"/>
      </w:pPr>
    </w:lvl>
    <w:lvl w:ilvl="2">
      <w:numFmt w:val="bullet"/>
      <w:lvlText w:val="•"/>
      <w:lvlJc w:val="left"/>
      <w:pPr>
        <w:ind w:left="1330" w:hanging="360"/>
      </w:pPr>
    </w:lvl>
    <w:lvl w:ilvl="3">
      <w:numFmt w:val="bullet"/>
      <w:lvlText w:val="•"/>
      <w:lvlJc w:val="left"/>
      <w:pPr>
        <w:ind w:left="1575" w:hanging="360"/>
      </w:pPr>
    </w:lvl>
    <w:lvl w:ilvl="4">
      <w:numFmt w:val="bullet"/>
      <w:lvlText w:val="•"/>
      <w:lvlJc w:val="left"/>
      <w:pPr>
        <w:ind w:left="1820" w:hanging="360"/>
      </w:pPr>
    </w:lvl>
    <w:lvl w:ilvl="5">
      <w:numFmt w:val="bullet"/>
      <w:lvlText w:val="•"/>
      <w:lvlJc w:val="left"/>
      <w:pPr>
        <w:ind w:left="2066" w:hanging="360"/>
      </w:pPr>
    </w:lvl>
    <w:lvl w:ilvl="6">
      <w:numFmt w:val="bullet"/>
      <w:lvlText w:val="•"/>
      <w:lvlJc w:val="left"/>
      <w:pPr>
        <w:ind w:left="2311" w:hanging="360"/>
      </w:pPr>
    </w:lvl>
    <w:lvl w:ilvl="7">
      <w:numFmt w:val="bullet"/>
      <w:lvlText w:val="•"/>
      <w:lvlJc w:val="left"/>
      <w:pPr>
        <w:ind w:left="2556" w:hanging="360"/>
      </w:pPr>
    </w:lvl>
    <w:lvl w:ilvl="8">
      <w:numFmt w:val="bullet"/>
      <w:lvlText w:val="•"/>
      <w:lvlJc w:val="left"/>
      <w:pPr>
        <w:ind w:left="2801" w:hanging="360"/>
      </w:pPr>
    </w:lvl>
  </w:abstractNum>
  <w:abstractNum w:abstractNumId="279" w15:restartNumberingAfterBreak="0">
    <w:nsid w:val="5DB52F4C"/>
    <w:multiLevelType w:val="hybridMultilevel"/>
    <w:tmpl w:val="5C2EEE84"/>
    <w:lvl w:ilvl="0" w:tplc="DC763C8C">
      <w:start w:val="1"/>
      <w:numFmt w:val="decimal"/>
      <w:lvlText w:val=".%1"/>
      <w:lvlJc w:val="left"/>
      <w:pPr>
        <w:ind w:left="240" w:hanging="240"/>
      </w:pPr>
      <w:rPr>
        <w:rFonts w:ascii="Times New Roman" w:eastAsia="Times New Roman" w:hAnsi="Times New Roman" w:cs="Times New Roman" w:hint="default"/>
        <w:b/>
        <w:bCs/>
        <w:color w:val="231F20"/>
        <w:spacing w:val="-5"/>
        <w:w w:val="100"/>
        <w:sz w:val="24"/>
        <w:szCs w:val="24"/>
      </w:rPr>
    </w:lvl>
    <w:lvl w:ilvl="1" w:tplc="2C4A9CD4">
      <w:numFmt w:val="bullet"/>
      <w:lvlText w:val="•"/>
      <w:lvlJc w:val="left"/>
      <w:pPr>
        <w:ind w:left="1232" w:hanging="240"/>
      </w:pPr>
      <w:rPr>
        <w:rFonts w:hint="default"/>
      </w:rPr>
    </w:lvl>
    <w:lvl w:ilvl="2" w:tplc="D8C0F94C">
      <w:numFmt w:val="bullet"/>
      <w:lvlText w:val="•"/>
      <w:lvlJc w:val="left"/>
      <w:pPr>
        <w:ind w:left="2224" w:hanging="240"/>
      </w:pPr>
      <w:rPr>
        <w:rFonts w:hint="default"/>
      </w:rPr>
    </w:lvl>
    <w:lvl w:ilvl="3" w:tplc="641056D8">
      <w:numFmt w:val="bullet"/>
      <w:lvlText w:val="•"/>
      <w:lvlJc w:val="left"/>
      <w:pPr>
        <w:ind w:left="3216" w:hanging="240"/>
      </w:pPr>
      <w:rPr>
        <w:rFonts w:hint="default"/>
      </w:rPr>
    </w:lvl>
    <w:lvl w:ilvl="4" w:tplc="3636091C">
      <w:numFmt w:val="bullet"/>
      <w:lvlText w:val="•"/>
      <w:lvlJc w:val="left"/>
      <w:pPr>
        <w:ind w:left="4208" w:hanging="240"/>
      </w:pPr>
      <w:rPr>
        <w:rFonts w:hint="default"/>
      </w:rPr>
    </w:lvl>
    <w:lvl w:ilvl="5" w:tplc="BF1AB96A">
      <w:numFmt w:val="bullet"/>
      <w:lvlText w:val="•"/>
      <w:lvlJc w:val="left"/>
      <w:pPr>
        <w:ind w:left="5200" w:hanging="240"/>
      </w:pPr>
      <w:rPr>
        <w:rFonts w:hint="default"/>
      </w:rPr>
    </w:lvl>
    <w:lvl w:ilvl="6" w:tplc="95E4D73E">
      <w:numFmt w:val="bullet"/>
      <w:lvlText w:val="•"/>
      <w:lvlJc w:val="left"/>
      <w:pPr>
        <w:ind w:left="6192" w:hanging="240"/>
      </w:pPr>
      <w:rPr>
        <w:rFonts w:hint="default"/>
      </w:rPr>
    </w:lvl>
    <w:lvl w:ilvl="7" w:tplc="E16EDC46">
      <w:numFmt w:val="bullet"/>
      <w:lvlText w:val="•"/>
      <w:lvlJc w:val="left"/>
      <w:pPr>
        <w:ind w:left="7184" w:hanging="240"/>
      </w:pPr>
      <w:rPr>
        <w:rFonts w:hint="default"/>
      </w:rPr>
    </w:lvl>
    <w:lvl w:ilvl="8" w:tplc="006A51C6">
      <w:numFmt w:val="bullet"/>
      <w:lvlText w:val="•"/>
      <w:lvlJc w:val="left"/>
      <w:pPr>
        <w:ind w:left="8176" w:hanging="240"/>
      </w:pPr>
      <w:rPr>
        <w:rFonts w:hint="default"/>
      </w:rPr>
    </w:lvl>
  </w:abstractNum>
  <w:abstractNum w:abstractNumId="280" w15:restartNumberingAfterBreak="0">
    <w:nsid w:val="5E4D0074"/>
    <w:multiLevelType w:val="multilevel"/>
    <w:tmpl w:val="46C67A00"/>
    <w:lvl w:ilvl="0">
      <w:start w:val="7"/>
      <w:numFmt w:val="upperLetter"/>
      <w:lvlText w:val="%1"/>
      <w:lvlJc w:val="left"/>
      <w:pPr>
        <w:ind w:left="724" w:hanging="485"/>
      </w:pPr>
      <w:rPr>
        <w:rFonts w:hint="default"/>
      </w:rPr>
    </w:lvl>
    <w:lvl w:ilvl="1">
      <w:start w:val="6"/>
      <w:numFmt w:val="decimal"/>
      <w:lvlText w:val="%1.%2"/>
      <w:lvlJc w:val="left"/>
      <w:pPr>
        <w:ind w:left="724" w:hanging="485"/>
      </w:pPr>
      <w:rPr>
        <w:rFonts w:ascii="Times New Roman" w:eastAsia="Times New Roman" w:hAnsi="Times New Roman" w:cs="Times New Roman" w:hint="default"/>
        <w:b/>
        <w:bCs/>
        <w:color w:val="231F20"/>
        <w:spacing w:val="-5"/>
        <w:w w:val="100"/>
        <w:sz w:val="24"/>
        <w:szCs w:val="24"/>
      </w:rPr>
    </w:lvl>
    <w:lvl w:ilvl="2">
      <w:start w:val="1"/>
      <w:numFmt w:val="decimal"/>
      <w:lvlText w:val="%1.%2.%3"/>
      <w:lvlJc w:val="left"/>
      <w:pPr>
        <w:ind w:left="240" w:hanging="665"/>
      </w:pPr>
      <w:rPr>
        <w:rFonts w:ascii="Times New Roman" w:eastAsia="Times New Roman" w:hAnsi="Times New Roman" w:cs="Times New Roman" w:hint="default"/>
        <w:b/>
        <w:bCs/>
        <w:color w:val="231F20"/>
        <w:spacing w:val="-7"/>
        <w:w w:val="100"/>
        <w:sz w:val="24"/>
        <w:szCs w:val="24"/>
      </w:rPr>
    </w:lvl>
    <w:lvl w:ilvl="3">
      <w:start w:val="1"/>
      <w:numFmt w:val="decimal"/>
      <w:lvlText w:val="%1.%2.%3.%4"/>
      <w:lvlJc w:val="left"/>
      <w:pPr>
        <w:ind w:left="1144" w:hanging="905"/>
      </w:pPr>
      <w:rPr>
        <w:rFonts w:ascii="Times New Roman" w:eastAsia="Times New Roman" w:hAnsi="Times New Roman" w:cs="Times New Roman" w:hint="default"/>
        <w:b/>
        <w:bCs/>
        <w:color w:val="231F20"/>
        <w:spacing w:val="-5"/>
        <w:w w:val="100"/>
        <w:sz w:val="24"/>
        <w:szCs w:val="24"/>
      </w:rPr>
    </w:lvl>
    <w:lvl w:ilvl="4">
      <w:numFmt w:val="bullet"/>
      <w:lvlText w:val=""/>
      <w:lvlJc w:val="left"/>
      <w:pPr>
        <w:ind w:left="960" w:hanging="180"/>
      </w:pPr>
      <w:rPr>
        <w:rFonts w:ascii="Symbol" w:eastAsia="Symbol" w:hAnsi="Symbol" w:cs="Symbol" w:hint="default"/>
        <w:color w:val="231F20"/>
        <w:w w:val="100"/>
        <w:sz w:val="24"/>
        <w:szCs w:val="24"/>
      </w:rPr>
    </w:lvl>
    <w:lvl w:ilvl="5">
      <w:numFmt w:val="bullet"/>
      <w:lvlText w:val="•"/>
      <w:lvlJc w:val="left"/>
      <w:pPr>
        <w:ind w:left="3717" w:hanging="180"/>
      </w:pPr>
      <w:rPr>
        <w:rFonts w:hint="default"/>
      </w:rPr>
    </w:lvl>
    <w:lvl w:ilvl="6">
      <w:numFmt w:val="bullet"/>
      <w:lvlText w:val="•"/>
      <w:lvlJc w:val="left"/>
      <w:pPr>
        <w:ind w:left="5005" w:hanging="180"/>
      </w:pPr>
      <w:rPr>
        <w:rFonts w:hint="default"/>
      </w:rPr>
    </w:lvl>
    <w:lvl w:ilvl="7">
      <w:numFmt w:val="bullet"/>
      <w:lvlText w:val="•"/>
      <w:lvlJc w:val="left"/>
      <w:pPr>
        <w:ind w:left="6294" w:hanging="180"/>
      </w:pPr>
      <w:rPr>
        <w:rFonts w:hint="default"/>
      </w:rPr>
    </w:lvl>
    <w:lvl w:ilvl="8">
      <w:numFmt w:val="bullet"/>
      <w:lvlText w:val="•"/>
      <w:lvlJc w:val="left"/>
      <w:pPr>
        <w:ind w:left="7582" w:hanging="180"/>
      </w:pPr>
      <w:rPr>
        <w:rFonts w:hint="default"/>
      </w:rPr>
    </w:lvl>
  </w:abstractNum>
  <w:abstractNum w:abstractNumId="281" w15:restartNumberingAfterBreak="0">
    <w:nsid w:val="5EC3257E"/>
    <w:multiLevelType w:val="multilevel"/>
    <w:tmpl w:val="B87ABE32"/>
    <w:lvl w:ilvl="0">
      <w:start w:val="11"/>
      <w:numFmt w:val="upperLetter"/>
      <w:lvlText w:val="%1"/>
      <w:lvlJc w:val="left"/>
      <w:pPr>
        <w:ind w:left="789" w:hanging="550"/>
      </w:pPr>
      <w:rPr>
        <w:rFonts w:hint="default"/>
      </w:rPr>
    </w:lvl>
    <w:lvl w:ilvl="1">
      <w:start w:val="2"/>
      <w:numFmt w:val="decimal"/>
      <w:lvlText w:val="%1.%2"/>
      <w:lvlJc w:val="left"/>
      <w:pPr>
        <w:ind w:left="789" w:hanging="550"/>
      </w:pPr>
      <w:rPr>
        <w:rFonts w:hint="default"/>
      </w:rPr>
    </w:lvl>
    <w:lvl w:ilvl="2">
      <w:start w:val="3"/>
      <w:numFmt w:val="decimal"/>
      <w:lvlText w:val="%1.%2.%3"/>
      <w:lvlJc w:val="left"/>
      <w:pPr>
        <w:ind w:left="789" w:hanging="550"/>
      </w:pPr>
      <w:rPr>
        <w:rFonts w:ascii="Arial" w:eastAsia="Arial" w:hAnsi="Arial" w:cs="Arial" w:hint="default"/>
        <w:color w:val="23150E"/>
        <w:spacing w:val="-1"/>
        <w:w w:val="100"/>
        <w:sz w:val="21"/>
        <w:szCs w:val="21"/>
      </w:rPr>
    </w:lvl>
    <w:lvl w:ilvl="3">
      <w:start w:val="1"/>
      <w:numFmt w:val="decimal"/>
      <w:lvlText w:val="%1.%2.%3.%4"/>
      <w:lvlJc w:val="left"/>
      <w:pPr>
        <w:ind w:left="964" w:hanging="725"/>
      </w:pPr>
      <w:rPr>
        <w:rFonts w:ascii="Arial" w:eastAsia="Arial" w:hAnsi="Arial" w:cs="Arial" w:hint="default"/>
        <w:color w:val="23150E"/>
        <w:spacing w:val="-2"/>
        <w:w w:val="100"/>
        <w:sz w:val="21"/>
        <w:szCs w:val="21"/>
      </w:rPr>
    </w:lvl>
    <w:lvl w:ilvl="4">
      <w:numFmt w:val="bullet"/>
      <w:lvlText w:val="•"/>
      <w:lvlJc w:val="left"/>
      <w:pPr>
        <w:ind w:left="4026" w:hanging="725"/>
      </w:pPr>
      <w:rPr>
        <w:rFonts w:hint="default"/>
      </w:rPr>
    </w:lvl>
    <w:lvl w:ilvl="5">
      <w:numFmt w:val="bullet"/>
      <w:lvlText w:val="•"/>
      <w:lvlJc w:val="left"/>
      <w:pPr>
        <w:ind w:left="5048" w:hanging="725"/>
      </w:pPr>
      <w:rPr>
        <w:rFonts w:hint="default"/>
      </w:rPr>
    </w:lvl>
    <w:lvl w:ilvl="6">
      <w:numFmt w:val="bullet"/>
      <w:lvlText w:val="•"/>
      <w:lvlJc w:val="left"/>
      <w:pPr>
        <w:ind w:left="6071" w:hanging="725"/>
      </w:pPr>
      <w:rPr>
        <w:rFonts w:hint="default"/>
      </w:rPr>
    </w:lvl>
    <w:lvl w:ilvl="7">
      <w:numFmt w:val="bullet"/>
      <w:lvlText w:val="•"/>
      <w:lvlJc w:val="left"/>
      <w:pPr>
        <w:ind w:left="7093" w:hanging="725"/>
      </w:pPr>
      <w:rPr>
        <w:rFonts w:hint="default"/>
      </w:rPr>
    </w:lvl>
    <w:lvl w:ilvl="8">
      <w:numFmt w:val="bullet"/>
      <w:lvlText w:val="•"/>
      <w:lvlJc w:val="left"/>
      <w:pPr>
        <w:ind w:left="8115" w:hanging="725"/>
      </w:pPr>
      <w:rPr>
        <w:rFonts w:hint="default"/>
      </w:rPr>
    </w:lvl>
  </w:abstractNum>
  <w:abstractNum w:abstractNumId="282" w15:restartNumberingAfterBreak="0">
    <w:nsid w:val="5F255B9D"/>
    <w:multiLevelType w:val="hybridMultilevel"/>
    <w:tmpl w:val="CB0C3EB6"/>
    <w:lvl w:ilvl="0" w:tplc="3E60439E">
      <w:start w:val="1"/>
      <w:numFmt w:val="decimal"/>
      <w:lvlText w:val=".%1"/>
      <w:lvlJc w:val="left"/>
      <w:pPr>
        <w:ind w:left="140" w:hanging="240"/>
      </w:pPr>
      <w:rPr>
        <w:rFonts w:ascii="Times New Roman" w:eastAsia="Times New Roman" w:hAnsi="Times New Roman" w:cs="Times New Roman" w:hint="default"/>
        <w:b/>
        <w:bCs/>
        <w:spacing w:val="-5"/>
        <w:w w:val="100"/>
        <w:sz w:val="24"/>
        <w:szCs w:val="24"/>
        <w:lang w:val="en-US" w:eastAsia="en-US" w:bidi="en-US"/>
      </w:rPr>
    </w:lvl>
    <w:lvl w:ilvl="1" w:tplc="90C67576">
      <w:numFmt w:val="bullet"/>
      <w:lvlText w:val="•"/>
      <w:lvlJc w:val="left"/>
      <w:pPr>
        <w:ind w:left="1110" w:hanging="240"/>
      </w:pPr>
      <w:rPr>
        <w:rFonts w:hint="default"/>
        <w:lang w:val="en-US" w:eastAsia="en-US" w:bidi="en-US"/>
      </w:rPr>
    </w:lvl>
    <w:lvl w:ilvl="2" w:tplc="C0760F56">
      <w:numFmt w:val="bullet"/>
      <w:lvlText w:val="•"/>
      <w:lvlJc w:val="left"/>
      <w:pPr>
        <w:ind w:left="2080" w:hanging="240"/>
      </w:pPr>
      <w:rPr>
        <w:rFonts w:hint="default"/>
        <w:lang w:val="en-US" w:eastAsia="en-US" w:bidi="en-US"/>
      </w:rPr>
    </w:lvl>
    <w:lvl w:ilvl="3" w:tplc="DA4E6996">
      <w:numFmt w:val="bullet"/>
      <w:lvlText w:val="•"/>
      <w:lvlJc w:val="left"/>
      <w:pPr>
        <w:ind w:left="3050" w:hanging="240"/>
      </w:pPr>
      <w:rPr>
        <w:rFonts w:hint="default"/>
        <w:lang w:val="en-US" w:eastAsia="en-US" w:bidi="en-US"/>
      </w:rPr>
    </w:lvl>
    <w:lvl w:ilvl="4" w:tplc="154685C6">
      <w:numFmt w:val="bullet"/>
      <w:lvlText w:val="•"/>
      <w:lvlJc w:val="left"/>
      <w:pPr>
        <w:ind w:left="4020" w:hanging="240"/>
      </w:pPr>
      <w:rPr>
        <w:rFonts w:hint="default"/>
        <w:lang w:val="en-US" w:eastAsia="en-US" w:bidi="en-US"/>
      </w:rPr>
    </w:lvl>
    <w:lvl w:ilvl="5" w:tplc="9FC025EE">
      <w:numFmt w:val="bullet"/>
      <w:lvlText w:val="•"/>
      <w:lvlJc w:val="left"/>
      <w:pPr>
        <w:ind w:left="4990" w:hanging="240"/>
      </w:pPr>
      <w:rPr>
        <w:rFonts w:hint="default"/>
        <w:lang w:val="en-US" w:eastAsia="en-US" w:bidi="en-US"/>
      </w:rPr>
    </w:lvl>
    <w:lvl w:ilvl="6" w:tplc="7F123FF4">
      <w:numFmt w:val="bullet"/>
      <w:lvlText w:val="•"/>
      <w:lvlJc w:val="left"/>
      <w:pPr>
        <w:ind w:left="5960" w:hanging="240"/>
      </w:pPr>
      <w:rPr>
        <w:rFonts w:hint="default"/>
        <w:lang w:val="en-US" w:eastAsia="en-US" w:bidi="en-US"/>
      </w:rPr>
    </w:lvl>
    <w:lvl w:ilvl="7" w:tplc="D11EF56A">
      <w:numFmt w:val="bullet"/>
      <w:lvlText w:val="•"/>
      <w:lvlJc w:val="left"/>
      <w:pPr>
        <w:ind w:left="6930" w:hanging="240"/>
      </w:pPr>
      <w:rPr>
        <w:rFonts w:hint="default"/>
        <w:lang w:val="en-US" w:eastAsia="en-US" w:bidi="en-US"/>
      </w:rPr>
    </w:lvl>
    <w:lvl w:ilvl="8" w:tplc="8A6007A0">
      <w:numFmt w:val="bullet"/>
      <w:lvlText w:val="•"/>
      <w:lvlJc w:val="left"/>
      <w:pPr>
        <w:ind w:left="7900" w:hanging="240"/>
      </w:pPr>
      <w:rPr>
        <w:rFonts w:hint="default"/>
        <w:lang w:val="en-US" w:eastAsia="en-US" w:bidi="en-US"/>
      </w:rPr>
    </w:lvl>
  </w:abstractNum>
  <w:abstractNum w:abstractNumId="283" w15:restartNumberingAfterBreak="0">
    <w:nsid w:val="5F546D3B"/>
    <w:multiLevelType w:val="hybridMultilevel"/>
    <w:tmpl w:val="DDA45B6E"/>
    <w:lvl w:ilvl="0" w:tplc="06AEA3B4">
      <w:start w:val="1"/>
      <w:numFmt w:val="bullet"/>
      <w:lvlText w:val="·"/>
      <w:lvlJc w:val="left"/>
      <w:pPr>
        <w:ind w:left="720" w:hanging="360"/>
      </w:pPr>
      <w:rPr>
        <w:rFonts w:ascii="Symbol" w:hAnsi="Symbol" w:hint="default"/>
      </w:rPr>
    </w:lvl>
    <w:lvl w:ilvl="1" w:tplc="A18E5EB4">
      <w:start w:val="1"/>
      <w:numFmt w:val="bullet"/>
      <w:lvlText w:val="o"/>
      <w:lvlJc w:val="left"/>
      <w:pPr>
        <w:ind w:left="1440" w:hanging="360"/>
      </w:pPr>
      <w:rPr>
        <w:rFonts w:ascii="Courier New" w:hAnsi="Courier New" w:hint="default"/>
      </w:rPr>
    </w:lvl>
    <w:lvl w:ilvl="2" w:tplc="A8FA21B0">
      <w:start w:val="1"/>
      <w:numFmt w:val="bullet"/>
      <w:lvlText w:val=""/>
      <w:lvlJc w:val="left"/>
      <w:pPr>
        <w:ind w:left="2160" w:hanging="360"/>
      </w:pPr>
      <w:rPr>
        <w:rFonts w:ascii="Wingdings" w:hAnsi="Wingdings" w:hint="default"/>
      </w:rPr>
    </w:lvl>
    <w:lvl w:ilvl="3" w:tplc="A0DA7D98">
      <w:start w:val="1"/>
      <w:numFmt w:val="bullet"/>
      <w:lvlText w:val=""/>
      <w:lvlJc w:val="left"/>
      <w:pPr>
        <w:ind w:left="2880" w:hanging="360"/>
      </w:pPr>
      <w:rPr>
        <w:rFonts w:ascii="Symbol" w:hAnsi="Symbol" w:hint="default"/>
      </w:rPr>
    </w:lvl>
    <w:lvl w:ilvl="4" w:tplc="B3905120">
      <w:start w:val="1"/>
      <w:numFmt w:val="bullet"/>
      <w:lvlText w:val="o"/>
      <w:lvlJc w:val="left"/>
      <w:pPr>
        <w:ind w:left="3600" w:hanging="360"/>
      </w:pPr>
      <w:rPr>
        <w:rFonts w:ascii="Courier New" w:hAnsi="Courier New" w:hint="default"/>
      </w:rPr>
    </w:lvl>
    <w:lvl w:ilvl="5" w:tplc="87986E94">
      <w:start w:val="1"/>
      <w:numFmt w:val="bullet"/>
      <w:lvlText w:val=""/>
      <w:lvlJc w:val="left"/>
      <w:pPr>
        <w:ind w:left="4320" w:hanging="360"/>
      </w:pPr>
      <w:rPr>
        <w:rFonts w:ascii="Wingdings" w:hAnsi="Wingdings" w:hint="default"/>
      </w:rPr>
    </w:lvl>
    <w:lvl w:ilvl="6" w:tplc="910E3166">
      <w:start w:val="1"/>
      <w:numFmt w:val="bullet"/>
      <w:lvlText w:val=""/>
      <w:lvlJc w:val="left"/>
      <w:pPr>
        <w:ind w:left="5040" w:hanging="360"/>
      </w:pPr>
      <w:rPr>
        <w:rFonts w:ascii="Symbol" w:hAnsi="Symbol" w:hint="default"/>
      </w:rPr>
    </w:lvl>
    <w:lvl w:ilvl="7" w:tplc="97B6935E">
      <w:start w:val="1"/>
      <w:numFmt w:val="bullet"/>
      <w:lvlText w:val="o"/>
      <w:lvlJc w:val="left"/>
      <w:pPr>
        <w:ind w:left="5760" w:hanging="360"/>
      </w:pPr>
      <w:rPr>
        <w:rFonts w:ascii="Courier New" w:hAnsi="Courier New" w:hint="default"/>
      </w:rPr>
    </w:lvl>
    <w:lvl w:ilvl="8" w:tplc="F8FC5CEA">
      <w:start w:val="1"/>
      <w:numFmt w:val="bullet"/>
      <w:lvlText w:val=""/>
      <w:lvlJc w:val="left"/>
      <w:pPr>
        <w:ind w:left="6480" w:hanging="360"/>
      </w:pPr>
      <w:rPr>
        <w:rFonts w:ascii="Wingdings" w:hAnsi="Wingdings" w:hint="default"/>
      </w:rPr>
    </w:lvl>
  </w:abstractNum>
  <w:abstractNum w:abstractNumId="284" w15:restartNumberingAfterBreak="0">
    <w:nsid w:val="5F951934"/>
    <w:multiLevelType w:val="multilevel"/>
    <w:tmpl w:val="45787C8E"/>
    <w:lvl w:ilvl="0">
      <w:start w:val="11"/>
      <w:numFmt w:val="upperLetter"/>
      <w:lvlText w:val="%1"/>
      <w:lvlJc w:val="left"/>
      <w:pPr>
        <w:ind w:left="864" w:hanging="725"/>
      </w:pPr>
    </w:lvl>
    <w:lvl w:ilvl="1">
      <w:start w:val="7"/>
      <w:numFmt w:val="decimal"/>
      <w:lvlText w:val="%1.%2"/>
      <w:lvlJc w:val="left"/>
      <w:pPr>
        <w:ind w:left="864" w:hanging="725"/>
      </w:pPr>
    </w:lvl>
    <w:lvl w:ilvl="2">
      <w:start w:val="5"/>
      <w:numFmt w:val="decimal"/>
      <w:lvlText w:val="%1.%2.%3"/>
      <w:lvlJc w:val="left"/>
      <w:pPr>
        <w:ind w:left="864" w:hanging="725"/>
      </w:pPr>
    </w:lvl>
    <w:lvl w:ilvl="3">
      <w:start w:val="8"/>
      <w:numFmt w:val="decimal"/>
      <w:lvlText w:val="%1.%2.%3.%4"/>
      <w:lvlJc w:val="left"/>
      <w:pPr>
        <w:ind w:left="864" w:hanging="725"/>
      </w:pPr>
      <w:rPr>
        <w:rFonts w:ascii="Arial" w:eastAsia="Arial" w:hAnsi="Arial" w:cs="Arial"/>
        <w:color w:val="24140B"/>
        <w:sz w:val="21"/>
        <w:szCs w:val="21"/>
      </w:rPr>
    </w:lvl>
    <w:lvl w:ilvl="4">
      <w:numFmt w:val="bullet"/>
      <w:lvlText w:val="•"/>
      <w:lvlJc w:val="left"/>
      <w:pPr>
        <w:ind w:left="4452" w:hanging="725"/>
      </w:pPr>
    </w:lvl>
    <w:lvl w:ilvl="5">
      <w:numFmt w:val="bullet"/>
      <w:lvlText w:val="•"/>
      <w:lvlJc w:val="left"/>
      <w:pPr>
        <w:ind w:left="5350" w:hanging="725"/>
      </w:pPr>
    </w:lvl>
    <w:lvl w:ilvl="6">
      <w:numFmt w:val="bullet"/>
      <w:lvlText w:val="•"/>
      <w:lvlJc w:val="left"/>
      <w:pPr>
        <w:ind w:left="6248" w:hanging="725"/>
      </w:pPr>
    </w:lvl>
    <w:lvl w:ilvl="7">
      <w:numFmt w:val="bullet"/>
      <w:lvlText w:val="•"/>
      <w:lvlJc w:val="left"/>
      <w:pPr>
        <w:ind w:left="7146" w:hanging="725"/>
      </w:pPr>
    </w:lvl>
    <w:lvl w:ilvl="8">
      <w:numFmt w:val="bullet"/>
      <w:lvlText w:val="•"/>
      <w:lvlJc w:val="left"/>
      <w:pPr>
        <w:ind w:left="8044" w:hanging="725"/>
      </w:pPr>
    </w:lvl>
  </w:abstractNum>
  <w:abstractNum w:abstractNumId="285" w15:restartNumberingAfterBreak="0">
    <w:nsid w:val="5FA63EB7"/>
    <w:multiLevelType w:val="hybridMultilevel"/>
    <w:tmpl w:val="6FC661C8"/>
    <w:lvl w:ilvl="0" w:tplc="04090001">
      <w:start w:val="1"/>
      <w:numFmt w:val="bullet"/>
      <w:lvlText w:val=""/>
      <w:lvlJc w:val="left"/>
      <w:pPr>
        <w:ind w:left="860" w:hanging="360"/>
      </w:pPr>
      <w:rPr>
        <w:rFonts w:ascii="Symbol" w:hAnsi="Symbol" w:hint="default"/>
      </w:rPr>
    </w:lvl>
    <w:lvl w:ilvl="1" w:tplc="04090003" w:tentative="1">
      <w:start w:val="1"/>
      <w:numFmt w:val="bullet"/>
      <w:lvlText w:val="o"/>
      <w:lvlJc w:val="left"/>
      <w:pPr>
        <w:ind w:left="1580" w:hanging="360"/>
      </w:pPr>
      <w:rPr>
        <w:rFonts w:ascii="Courier New" w:hAnsi="Courier New" w:cs="Courier New" w:hint="default"/>
      </w:rPr>
    </w:lvl>
    <w:lvl w:ilvl="2" w:tplc="04090005" w:tentative="1">
      <w:start w:val="1"/>
      <w:numFmt w:val="bullet"/>
      <w:lvlText w:val=""/>
      <w:lvlJc w:val="left"/>
      <w:pPr>
        <w:ind w:left="2300" w:hanging="360"/>
      </w:pPr>
      <w:rPr>
        <w:rFonts w:ascii="Wingdings" w:hAnsi="Wingdings" w:hint="default"/>
      </w:rPr>
    </w:lvl>
    <w:lvl w:ilvl="3" w:tplc="04090001" w:tentative="1">
      <w:start w:val="1"/>
      <w:numFmt w:val="bullet"/>
      <w:lvlText w:val=""/>
      <w:lvlJc w:val="left"/>
      <w:pPr>
        <w:ind w:left="3020" w:hanging="360"/>
      </w:pPr>
      <w:rPr>
        <w:rFonts w:ascii="Symbol" w:hAnsi="Symbol" w:hint="default"/>
      </w:rPr>
    </w:lvl>
    <w:lvl w:ilvl="4" w:tplc="04090003" w:tentative="1">
      <w:start w:val="1"/>
      <w:numFmt w:val="bullet"/>
      <w:lvlText w:val="o"/>
      <w:lvlJc w:val="left"/>
      <w:pPr>
        <w:ind w:left="3740" w:hanging="360"/>
      </w:pPr>
      <w:rPr>
        <w:rFonts w:ascii="Courier New" w:hAnsi="Courier New" w:cs="Courier New" w:hint="default"/>
      </w:rPr>
    </w:lvl>
    <w:lvl w:ilvl="5" w:tplc="04090005" w:tentative="1">
      <w:start w:val="1"/>
      <w:numFmt w:val="bullet"/>
      <w:lvlText w:val=""/>
      <w:lvlJc w:val="left"/>
      <w:pPr>
        <w:ind w:left="4460" w:hanging="360"/>
      </w:pPr>
      <w:rPr>
        <w:rFonts w:ascii="Wingdings" w:hAnsi="Wingdings" w:hint="default"/>
      </w:rPr>
    </w:lvl>
    <w:lvl w:ilvl="6" w:tplc="04090001" w:tentative="1">
      <w:start w:val="1"/>
      <w:numFmt w:val="bullet"/>
      <w:lvlText w:val=""/>
      <w:lvlJc w:val="left"/>
      <w:pPr>
        <w:ind w:left="5180" w:hanging="360"/>
      </w:pPr>
      <w:rPr>
        <w:rFonts w:ascii="Symbol" w:hAnsi="Symbol" w:hint="default"/>
      </w:rPr>
    </w:lvl>
    <w:lvl w:ilvl="7" w:tplc="04090003" w:tentative="1">
      <w:start w:val="1"/>
      <w:numFmt w:val="bullet"/>
      <w:lvlText w:val="o"/>
      <w:lvlJc w:val="left"/>
      <w:pPr>
        <w:ind w:left="5900" w:hanging="360"/>
      </w:pPr>
      <w:rPr>
        <w:rFonts w:ascii="Courier New" w:hAnsi="Courier New" w:cs="Courier New" w:hint="default"/>
      </w:rPr>
    </w:lvl>
    <w:lvl w:ilvl="8" w:tplc="04090005" w:tentative="1">
      <w:start w:val="1"/>
      <w:numFmt w:val="bullet"/>
      <w:lvlText w:val=""/>
      <w:lvlJc w:val="left"/>
      <w:pPr>
        <w:ind w:left="6620" w:hanging="360"/>
      </w:pPr>
      <w:rPr>
        <w:rFonts w:ascii="Wingdings" w:hAnsi="Wingdings" w:hint="default"/>
      </w:rPr>
    </w:lvl>
  </w:abstractNum>
  <w:abstractNum w:abstractNumId="286" w15:restartNumberingAfterBreak="0">
    <w:nsid w:val="5FF44FF4"/>
    <w:multiLevelType w:val="hybridMultilevel"/>
    <w:tmpl w:val="2FE61588"/>
    <w:lvl w:ilvl="0" w:tplc="808E3972">
      <w:start w:val="1"/>
      <w:numFmt w:val="decimal"/>
      <w:lvlText w:val=".%1"/>
      <w:lvlJc w:val="left"/>
      <w:pPr>
        <w:ind w:left="480" w:hanging="240"/>
      </w:pPr>
      <w:rPr>
        <w:rFonts w:ascii="Times New Roman" w:eastAsia="Times New Roman" w:hAnsi="Times New Roman" w:cs="Times New Roman" w:hint="default"/>
        <w:b/>
        <w:bCs/>
        <w:color w:val="231F20"/>
        <w:spacing w:val="-5"/>
        <w:w w:val="100"/>
        <w:sz w:val="24"/>
        <w:szCs w:val="24"/>
      </w:rPr>
    </w:lvl>
    <w:lvl w:ilvl="1" w:tplc="3B2ECF3C">
      <w:numFmt w:val="bullet"/>
      <w:lvlText w:val="•"/>
      <w:lvlJc w:val="left"/>
      <w:pPr>
        <w:ind w:left="1448" w:hanging="240"/>
      </w:pPr>
      <w:rPr>
        <w:rFonts w:hint="default"/>
      </w:rPr>
    </w:lvl>
    <w:lvl w:ilvl="2" w:tplc="AE080424">
      <w:numFmt w:val="bullet"/>
      <w:lvlText w:val="•"/>
      <w:lvlJc w:val="left"/>
      <w:pPr>
        <w:ind w:left="2416" w:hanging="240"/>
      </w:pPr>
      <w:rPr>
        <w:rFonts w:hint="default"/>
      </w:rPr>
    </w:lvl>
    <w:lvl w:ilvl="3" w:tplc="2450642A">
      <w:numFmt w:val="bullet"/>
      <w:lvlText w:val="•"/>
      <w:lvlJc w:val="left"/>
      <w:pPr>
        <w:ind w:left="3384" w:hanging="240"/>
      </w:pPr>
      <w:rPr>
        <w:rFonts w:hint="default"/>
      </w:rPr>
    </w:lvl>
    <w:lvl w:ilvl="4" w:tplc="2376EC9A">
      <w:numFmt w:val="bullet"/>
      <w:lvlText w:val="•"/>
      <w:lvlJc w:val="left"/>
      <w:pPr>
        <w:ind w:left="4352" w:hanging="240"/>
      </w:pPr>
      <w:rPr>
        <w:rFonts w:hint="default"/>
      </w:rPr>
    </w:lvl>
    <w:lvl w:ilvl="5" w:tplc="67C216B4">
      <w:numFmt w:val="bullet"/>
      <w:lvlText w:val="•"/>
      <w:lvlJc w:val="left"/>
      <w:pPr>
        <w:ind w:left="5320" w:hanging="240"/>
      </w:pPr>
      <w:rPr>
        <w:rFonts w:hint="default"/>
      </w:rPr>
    </w:lvl>
    <w:lvl w:ilvl="6" w:tplc="4918A564">
      <w:numFmt w:val="bullet"/>
      <w:lvlText w:val="•"/>
      <w:lvlJc w:val="left"/>
      <w:pPr>
        <w:ind w:left="6288" w:hanging="240"/>
      </w:pPr>
      <w:rPr>
        <w:rFonts w:hint="default"/>
      </w:rPr>
    </w:lvl>
    <w:lvl w:ilvl="7" w:tplc="6D2E072E">
      <w:numFmt w:val="bullet"/>
      <w:lvlText w:val="•"/>
      <w:lvlJc w:val="left"/>
      <w:pPr>
        <w:ind w:left="7256" w:hanging="240"/>
      </w:pPr>
      <w:rPr>
        <w:rFonts w:hint="default"/>
      </w:rPr>
    </w:lvl>
    <w:lvl w:ilvl="8" w:tplc="B66E27BE">
      <w:numFmt w:val="bullet"/>
      <w:lvlText w:val="•"/>
      <w:lvlJc w:val="left"/>
      <w:pPr>
        <w:ind w:left="8224" w:hanging="240"/>
      </w:pPr>
      <w:rPr>
        <w:rFonts w:hint="default"/>
      </w:rPr>
    </w:lvl>
  </w:abstractNum>
  <w:abstractNum w:abstractNumId="287" w15:restartNumberingAfterBreak="0">
    <w:nsid w:val="60C666F6"/>
    <w:multiLevelType w:val="hybridMultilevel"/>
    <w:tmpl w:val="643853B2"/>
    <w:lvl w:ilvl="0" w:tplc="2C7CE852">
      <w:numFmt w:val="bullet"/>
      <w:lvlText w:val="■"/>
      <w:lvlJc w:val="left"/>
      <w:pPr>
        <w:ind w:left="3854" w:hanging="360"/>
      </w:pPr>
      <w:rPr>
        <w:rFonts w:ascii="Times New Roman" w:eastAsia="Times New Roman" w:hAnsi="Times New Roman" w:cs="Times New Roman" w:hint="default"/>
        <w:color w:val="231F20"/>
        <w:w w:val="58"/>
        <w:sz w:val="20"/>
        <w:szCs w:val="20"/>
      </w:rPr>
    </w:lvl>
    <w:lvl w:ilvl="1" w:tplc="47E2FE74">
      <w:numFmt w:val="bullet"/>
      <w:lvlText w:val="•"/>
      <w:lvlJc w:val="left"/>
      <w:pPr>
        <w:ind w:left="4137" w:hanging="360"/>
      </w:pPr>
      <w:rPr>
        <w:rFonts w:hint="default"/>
      </w:rPr>
    </w:lvl>
    <w:lvl w:ilvl="2" w:tplc="689A39DE">
      <w:numFmt w:val="bullet"/>
      <w:lvlText w:val="•"/>
      <w:lvlJc w:val="left"/>
      <w:pPr>
        <w:ind w:left="4414" w:hanging="360"/>
      </w:pPr>
      <w:rPr>
        <w:rFonts w:hint="default"/>
      </w:rPr>
    </w:lvl>
    <w:lvl w:ilvl="3" w:tplc="79D2F3D0">
      <w:numFmt w:val="bullet"/>
      <w:lvlText w:val="•"/>
      <w:lvlJc w:val="left"/>
      <w:pPr>
        <w:ind w:left="4692" w:hanging="360"/>
      </w:pPr>
      <w:rPr>
        <w:rFonts w:hint="default"/>
      </w:rPr>
    </w:lvl>
    <w:lvl w:ilvl="4" w:tplc="303A7732">
      <w:numFmt w:val="bullet"/>
      <w:lvlText w:val="•"/>
      <w:lvlJc w:val="left"/>
      <w:pPr>
        <w:ind w:left="4969" w:hanging="360"/>
      </w:pPr>
      <w:rPr>
        <w:rFonts w:hint="default"/>
      </w:rPr>
    </w:lvl>
    <w:lvl w:ilvl="5" w:tplc="52BEA108">
      <w:numFmt w:val="bullet"/>
      <w:lvlText w:val="•"/>
      <w:lvlJc w:val="left"/>
      <w:pPr>
        <w:ind w:left="5247" w:hanging="360"/>
      </w:pPr>
      <w:rPr>
        <w:rFonts w:hint="default"/>
      </w:rPr>
    </w:lvl>
    <w:lvl w:ilvl="6" w:tplc="4544B7EC">
      <w:numFmt w:val="bullet"/>
      <w:lvlText w:val="•"/>
      <w:lvlJc w:val="left"/>
      <w:pPr>
        <w:ind w:left="5524" w:hanging="360"/>
      </w:pPr>
      <w:rPr>
        <w:rFonts w:hint="default"/>
      </w:rPr>
    </w:lvl>
    <w:lvl w:ilvl="7" w:tplc="80B8AD3C">
      <w:numFmt w:val="bullet"/>
      <w:lvlText w:val="•"/>
      <w:lvlJc w:val="left"/>
      <w:pPr>
        <w:ind w:left="5802" w:hanging="360"/>
      </w:pPr>
      <w:rPr>
        <w:rFonts w:hint="default"/>
      </w:rPr>
    </w:lvl>
    <w:lvl w:ilvl="8" w:tplc="8B526B98">
      <w:numFmt w:val="bullet"/>
      <w:lvlText w:val="•"/>
      <w:lvlJc w:val="left"/>
      <w:pPr>
        <w:ind w:left="6079" w:hanging="360"/>
      </w:pPr>
      <w:rPr>
        <w:rFonts w:hint="default"/>
      </w:rPr>
    </w:lvl>
  </w:abstractNum>
  <w:abstractNum w:abstractNumId="288" w15:restartNumberingAfterBreak="0">
    <w:nsid w:val="60CC4D4B"/>
    <w:multiLevelType w:val="hybridMultilevel"/>
    <w:tmpl w:val="EAA69CCC"/>
    <w:lvl w:ilvl="0" w:tplc="C33670FA">
      <w:start w:val="1"/>
      <w:numFmt w:val="decimal"/>
      <w:lvlText w:val=".%1"/>
      <w:lvlJc w:val="left"/>
      <w:pPr>
        <w:ind w:left="240" w:hanging="240"/>
      </w:pPr>
      <w:rPr>
        <w:rFonts w:ascii="Times New Roman" w:eastAsia="Times New Roman" w:hAnsi="Times New Roman" w:cs="Times New Roman" w:hint="default"/>
        <w:b/>
        <w:bCs/>
        <w:color w:val="231F20"/>
        <w:spacing w:val="-5"/>
        <w:w w:val="100"/>
        <w:sz w:val="24"/>
        <w:szCs w:val="24"/>
      </w:rPr>
    </w:lvl>
    <w:lvl w:ilvl="1" w:tplc="8D76541A">
      <w:numFmt w:val="bullet"/>
      <w:lvlText w:val="•"/>
      <w:lvlJc w:val="left"/>
      <w:pPr>
        <w:ind w:left="1232" w:hanging="240"/>
      </w:pPr>
      <w:rPr>
        <w:rFonts w:hint="default"/>
      </w:rPr>
    </w:lvl>
    <w:lvl w:ilvl="2" w:tplc="C8AC227C">
      <w:numFmt w:val="bullet"/>
      <w:lvlText w:val="•"/>
      <w:lvlJc w:val="left"/>
      <w:pPr>
        <w:ind w:left="2224" w:hanging="240"/>
      </w:pPr>
      <w:rPr>
        <w:rFonts w:hint="default"/>
      </w:rPr>
    </w:lvl>
    <w:lvl w:ilvl="3" w:tplc="56580168">
      <w:numFmt w:val="bullet"/>
      <w:lvlText w:val="•"/>
      <w:lvlJc w:val="left"/>
      <w:pPr>
        <w:ind w:left="3216" w:hanging="240"/>
      </w:pPr>
      <w:rPr>
        <w:rFonts w:hint="default"/>
      </w:rPr>
    </w:lvl>
    <w:lvl w:ilvl="4" w:tplc="35FA25B6">
      <w:numFmt w:val="bullet"/>
      <w:lvlText w:val="•"/>
      <w:lvlJc w:val="left"/>
      <w:pPr>
        <w:ind w:left="4208" w:hanging="240"/>
      </w:pPr>
      <w:rPr>
        <w:rFonts w:hint="default"/>
      </w:rPr>
    </w:lvl>
    <w:lvl w:ilvl="5" w:tplc="1A7451CA">
      <w:numFmt w:val="bullet"/>
      <w:lvlText w:val="•"/>
      <w:lvlJc w:val="left"/>
      <w:pPr>
        <w:ind w:left="5200" w:hanging="240"/>
      </w:pPr>
      <w:rPr>
        <w:rFonts w:hint="default"/>
      </w:rPr>
    </w:lvl>
    <w:lvl w:ilvl="6" w:tplc="12E8A570">
      <w:numFmt w:val="bullet"/>
      <w:lvlText w:val="•"/>
      <w:lvlJc w:val="left"/>
      <w:pPr>
        <w:ind w:left="6192" w:hanging="240"/>
      </w:pPr>
      <w:rPr>
        <w:rFonts w:hint="default"/>
      </w:rPr>
    </w:lvl>
    <w:lvl w:ilvl="7" w:tplc="3E967726">
      <w:numFmt w:val="bullet"/>
      <w:lvlText w:val="•"/>
      <w:lvlJc w:val="left"/>
      <w:pPr>
        <w:ind w:left="7184" w:hanging="240"/>
      </w:pPr>
      <w:rPr>
        <w:rFonts w:hint="default"/>
      </w:rPr>
    </w:lvl>
    <w:lvl w:ilvl="8" w:tplc="89480186">
      <w:numFmt w:val="bullet"/>
      <w:lvlText w:val="•"/>
      <w:lvlJc w:val="left"/>
      <w:pPr>
        <w:ind w:left="8176" w:hanging="240"/>
      </w:pPr>
      <w:rPr>
        <w:rFonts w:hint="default"/>
      </w:rPr>
    </w:lvl>
  </w:abstractNum>
  <w:abstractNum w:abstractNumId="289" w15:restartNumberingAfterBreak="0">
    <w:nsid w:val="60D9272E"/>
    <w:multiLevelType w:val="multilevel"/>
    <w:tmpl w:val="98B02196"/>
    <w:lvl w:ilvl="0">
      <w:start w:val="8"/>
      <w:numFmt w:val="decimal"/>
      <w:lvlText w:val="%1"/>
      <w:lvlJc w:val="left"/>
      <w:pPr>
        <w:ind w:left="570" w:hanging="570"/>
      </w:pPr>
      <w:rPr>
        <w:rFonts w:hint="default"/>
        <w:b/>
      </w:rPr>
    </w:lvl>
    <w:lvl w:ilvl="1">
      <w:start w:val="7"/>
      <w:numFmt w:val="decimal"/>
      <w:lvlText w:val="%1.%2"/>
      <w:lvlJc w:val="left"/>
      <w:pPr>
        <w:ind w:left="320" w:hanging="570"/>
      </w:pPr>
      <w:rPr>
        <w:rFonts w:hint="default"/>
        <w:b/>
      </w:rPr>
    </w:lvl>
    <w:lvl w:ilvl="2">
      <w:start w:val="2"/>
      <w:numFmt w:val="decimal"/>
      <w:lvlText w:val="%1.%2.%3"/>
      <w:lvlJc w:val="left"/>
      <w:pPr>
        <w:ind w:left="220" w:hanging="720"/>
      </w:pPr>
      <w:rPr>
        <w:rFonts w:hint="default"/>
        <w:b/>
      </w:rPr>
    </w:lvl>
    <w:lvl w:ilvl="3">
      <w:start w:val="1"/>
      <w:numFmt w:val="decimal"/>
      <w:lvlText w:val="%1.%2.%3.%4"/>
      <w:lvlJc w:val="left"/>
      <w:pPr>
        <w:ind w:left="330" w:hanging="1080"/>
      </w:pPr>
      <w:rPr>
        <w:rFonts w:hint="default"/>
        <w:b/>
      </w:rPr>
    </w:lvl>
    <w:lvl w:ilvl="4">
      <w:start w:val="1"/>
      <w:numFmt w:val="decimal"/>
      <w:lvlText w:val="%1.%2.%3.%4.%5"/>
      <w:lvlJc w:val="left"/>
      <w:pPr>
        <w:ind w:left="80" w:hanging="1080"/>
      </w:pPr>
      <w:rPr>
        <w:rFonts w:hint="default"/>
        <w:b/>
      </w:rPr>
    </w:lvl>
    <w:lvl w:ilvl="5">
      <w:start w:val="1"/>
      <w:numFmt w:val="decimal"/>
      <w:lvlText w:val="%1.%2.%3.%4.%5.%6"/>
      <w:lvlJc w:val="left"/>
      <w:pPr>
        <w:ind w:left="190" w:hanging="1440"/>
      </w:pPr>
      <w:rPr>
        <w:rFonts w:hint="default"/>
        <w:b/>
      </w:rPr>
    </w:lvl>
    <w:lvl w:ilvl="6">
      <w:start w:val="1"/>
      <w:numFmt w:val="decimal"/>
      <w:lvlText w:val="%1.%2.%3.%4.%5.%6.%7"/>
      <w:lvlJc w:val="left"/>
      <w:pPr>
        <w:ind w:left="-60" w:hanging="1440"/>
      </w:pPr>
      <w:rPr>
        <w:rFonts w:hint="default"/>
        <w:b/>
      </w:rPr>
    </w:lvl>
    <w:lvl w:ilvl="7">
      <w:start w:val="1"/>
      <w:numFmt w:val="decimal"/>
      <w:lvlText w:val="%1.%2.%3.%4.%5.%6.%7.%8"/>
      <w:lvlJc w:val="left"/>
      <w:pPr>
        <w:ind w:left="50" w:hanging="1800"/>
      </w:pPr>
      <w:rPr>
        <w:rFonts w:hint="default"/>
        <w:b/>
      </w:rPr>
    </w:lvl>
    <w:lvl w:ilvl="8">
      <w:start w:val="1"/>
      <w:numFmt w:val="decimal"/>
      <w:lvlText w:val="%1.%2.%3.%4.%5.%6.%7.%8.%9"/>
      <w:lvlJc w:val="left"/>
      <w:pPr>
        <w:ind w:left="-200" w:hanging="1800"/>
      </w:pPr>
      <w:rPr>
        <w:rFonts w:hint="default"/>
        <w:b/>
      </w:rPr>
    </w:lvl>
  </w:abstractNum>
  <w:abstractNum w:abstractNumId="290" w15:restartNumberingAfterBreak="0">
    <w:nsid w:val="611F2855"/>
    <w:multiLevelType w:val="multilevel"/>
    <w:tmpl w:val="007E2BFE"/>
    <w:lvl w:ilvl="0">
      <w:start w:val="7"/>
      <w:numFmt w:val="upperLetter"/>
      <w:lvlText w:val="%1"/>
      <w:lvlJc w:val="left"/>
      <w:pPr>
        <w:ind w:left="240" w:hanging="725"/>
      </w:pPr>
      <w:rPr>
        <w:rFonts w:hint="default"/>
      </w:rPr>
    </w:lvl>
    <w:lvl w:ilvl="1">
      <w:start w:val="12"/>
      <w:numFmt w:val="decimal"/>
      <w:lvlText w:val="%1.%2"/>
      <w:lvlJc w:val="left"/>
      <w:pPr>
        <w:ind w:left="240" w:hanging="725"/>
      </w:pPr>
      <w:rPr>
        <w:rFonts w:hint="default"/>
      </w:rPr>
    </w:lvl>
    <w:lvl w:ilvl="2">
      <w:start w:val="1"/>
      <w:numFmt w:val="decimal"/>
      <w:lvlText w:val="%1.%2.%3"/>
      <w:lvlJc w:val="left"/>
      <w:pPr>
        <w:ind w:left="240" w:hanging="725"/>
      </w:pPr>
      <w:rPr>
        <w:rFonts w:hint="default"/>
        <w:b/>
        <w:bCs/>
        <w:spacing w:val="-7"/>
        <w:w w:val="100"/>
      </w:rPr>
    </w:lvl>
    <w:lvl w:ilvl="3">
      <w:numFmt w:val="bullet"/>
      <w:lvlText w:val="•"/>
      <w:lvlJc w:val="left"/>
      <w:pPr>
        <w:ind w:left="3216" w:hanging="725"/>
      </w:pPr>
      <w:rPr>
        <w:rFonts w:hint="default"/>
      </w:rPr>
    </w:lvl>
    <w:lvl w:ilvl="4">
      <w:numFmt w:val="bullet"/>
      <w:lvlText w:val="•"/>
      <w:lvlJc w:val="left"/>
      <w:pPr>
        <w:ind w:left="4208" w:hanging="725"/>
      </w:pPr>
      <w:rPr>
        <w:rFonts w:hint="default"/>
      </w:rPr>
    </w:lvl>
    <w:lvl w:ilvl="5">
      <w:numFmt w:val="bullet"/>
      <w:lvlText w:val="•"/>
      <w:lvlJc w:val="left"/>
      <w:pPr>
        <w:ind w:left="5200" w:hanging="725"/>
      </w:pPr>
      <w:rPr>
        <w:rFonts w:hint="default"/>
      </w:rPr>
    </w:lvl>
    <w:lvl w:ilvl="6">
      <w:numFmt w:val="bullet"/>
      <w:lvlText w:val="•"/>
      <w:lvlJc w:val="left"/>
      <w:pPr>
        <w:ind w:left="6192" w:hanging="725"/>
      </w:pPr>
      <w:rPr>
        <w:rFonts w:hint="default"/>
      </w:rPr>
    </w:lvl>
    <w:lvl w:ilvl="7">
      <w:numFmt w:val="bullet"/>
      <w:lvlText w:val="•"/>
      <w:lvlJc w:val="left"/>
      <w:pPr>
        <w:ind w:left="7184" w:hanging="725"/>
      </w:pPr>
      <w:rPr>
        <w:rFonts w:hint="default"/>
      </w:rPr>
    </w:lvl>
    <w:lvl w:ilvl="8">
      <w:numFmt w:val="bullet"/>
      <w:lvlText w:val="•"/>
      <w:lvlJc w:val="left"/>
      <w:pPr>
        <w:ind w:left="8176" w:hanging="725"/>
      </w:pPr>
      <w:rPr>
        <w:rFonts w:hint="default"/>
      </w:rPr>
    </w:lvl>
  </w:abstractNum>
  <w:abstractNum w:abstractNumId="291" w15:restartNumberingAfterBreak="0">
    <w:nsid w:val="61BC2BF1"/>
    <w:multiLevelType w:val="multilevel"/>
    <w:tmpl w:val="D9BE0E9C"/>
    <w:lvl w:ilvl="0">
      <w:start w:val="2"/>
      <w:numFmt w:val="decimal"/>
      <w:lvlText w:val="%1"/>
      <w:lvlJc w:val="left"/>
      <w:pPr>
        <w:ind w:left="560" w:hanging="420"/>
      </w:pPr>
      <w:rPr>
        <w:rFonts w:hint="default"/>
        <w:lang w:val="en-US" w:eastAsia="en-US" w:bidi="en-US"/>
      </w:rPr>
    </w:lvl>
    <w:lvl w:ilvl="1">
      <w:start w:val="1"/>
      <w:numFmt w:val="decimal"/>
      <w:lvlText w:val="%1.%2"/>
      <w:lvlJc w:val="left"/>
      <w:pPr>
        <w:ind w:left="560" w:hanging="420"/>
      </w:pPr>
      <w:rPr>
        <w:rFonts w:ascii="Times New Roman" w:eastAsia="Times New Roman" w:hAnsi="Times New Roman" w:cs="Times New Roman" w:hint="default"/>
        <w:b/>
        <w:bCs/>
        <w:spacing w:val="-2"/>
        <w:w w:val="100"/>
        <w:sz w:val="24"/>
        <w:szCs w:val="24"/>
        <w:lang w:val="en-US" w:eastAsia="en-US" w:bidi="en-US"/>
      </w:rPr>
    </w:lvl>
    <w:lvl w:ilvl="2">
      <w:start w:val="1"/>
      <w:numFmt w:val="decimal"/>
      <w:lvlText w:val="%1.%2.%3"/>
      <w:lvlJc w:val="left"/>
      <w:pPr>
        <w:ind w:left="914" w:hanging="644"/>
      </w:pPr>
      <w:rPr>
        <w:rFonts w:ascii="Times New Roman" w:eastAsia="Cambria" w:hAnsi="Times New Roman" w:cs="Times New Roman" w:hint="default"/>
        <w:b/>
        <w:bCs/>
        <w:spacing w:val="-6"/>
        <w:w w:val="100"/>
        <w:sz w:val="24"/>
        <w:szCs w:val="24"/>
        <w:lang w:val="en-US" w:eastAsia="en-US" w:bidi="en-US"/>
      </w:rPr>
    </w:lvl>
    <w:lvl w:ilvl="3">
      <w:start w:val="1"/>
      <w:numFmt w:val="decimal"/>
      <w:lvlText w:val="%1.%2.%3.%4"/>
      <w:lvlJc w:val="left"/>
      <w:pPr>
        <w:ind w:left="140" w:hanging="780"/>
      </w:pPr>
      <w:rPr>
        <w:rFonts w:ascii="Times New Roman" w:eastAsia="Times New Roman" w:hAnsi="Times New Roman" w:cs="Times New Roman" w:hint="default"/>
        <w:b/>
        <w:bCs/>
        <w:spacing w:val="-5"/>
        <w:w w:val="100"/>
        <w:sz w:val="24"/>
        <w:szCs w:val="24"/>
        <w:lang w:val="en-US" w:eastAsia="en-US" w:bidi="en-US"/>
      </w:rPr>
    </w:lvl>
    <w:lvl w:ilvl="4">
      <w:numFmt w:val="bullet"/>
      <w:lvlText w:val="•"/>
      <w:lvlJc w:val="left"/>
      <w:pPr>
        <w:ind w:left="3653" w:hanging="780"/>
      </w:pPr>
      <w:rPr>
        <w:rFonts w:hint="default"/>
        <w:lang w:val="en-US" w:eastAsia="en-US" w:bidi="en-US"/>
      </w:rPr>
    </w:lvl>
    <w:lvl w:ilvl="5">
      <w:numFmt w:val="bullet"/>
      <w:lvlText w:val="•"/>
      <w:lvlJc w:val="left"/>
      <w:pPr>
        <w:ind w:left="4684" w:hanging="780"/>
      </w:pPr>
      <w:rPr>
        <w:rFonts w:hint="default"/>
        <w:lang w:val="en-US" w:eastAsia="en-US" w:bidi="en-US"/>
      </w:rPr>
    </w:lvl>
    <w:lvl w:ilvl="6">
      <w:numFmt w:val="bullet"/>
      <w:lvlText w:val="•"/>
      <w:lvlJc w:val="left"/>
      <w:pPr>
        <w:ind w:left="5715" w:hanging="780"/>
      </w:pPr>
      <w:rPr>
        <w:rFonts w:hint="default"/>
        <w:lang w:val="en-US" w:eastAsia="en-US" w:bidi="en-US"/>
      </w:rPr>
    </w:lvl>
    <w:lvl w:ilvl="7">
      <w:numFmt w:val="bullet"/>
      <w:lvlText w:val="•"/>
      <w:lvlJc w:val="left"/>
      <w:pPr>
        <w:ind w:left="6746" w:hanging="780"/>
      </w:pPr>
      <w:rPr>
        <w:rFonts w:hint="default"/>
        <w:lang w:val="en-US" w:eastAsia="en-US" w:bidi="en-US"/>
      </w:rPr>
    </w:lvl>
    <w:lvl w:ilvl="8">
      <w:numFmt w:val="bullet"/>
      <w:lvlText w:val="•"/>
      <w:lvlJc w:val="left"/>
      <w:pPr>
        <w:ind w:left="7777" w:hanging="780"/>
      </w:pPr>
      <w:rPr>
        <w:rFonts w:hint="default"/>
        <w:lang w:val="en-US" w:eastAsia="en-US" w:bidi="en-US"/>
      </w:rPr>
    </w:lvl>
  </w:abstractNum>
  <w:abstractNum w:abstractNumId="292" w15:restartNumberingAfterBreak="0">
    <w:nsid w:val="61D62984"/>
    <w:multiLevelType w:val="multilevel"/>
    <w:tmpl w:val="2D5C9FE8"/>
    <w:lvl w:ilvl="0">
      <w:start w:val="7"/>
      <w:numFmt w:val="upperLetter"/>
      <w:lvlText w:val="%1"/>
      <w:lvlJc w:val="left"/>
      <w:pPr>
        <w:ind w:left="724" w:hanging="485"/>
      </w:pPr>
      <w:rPr>
        <w:rFonts w:hint="default"/>
      </w:rPr>
    </w:lvl>
    <w:lvl w:ilvl="1">
      <w:start w:val="3"/>
      <w:numFmt w:val="decimal"/>
      <w:lvlText w:val="%1.%2"/>
      <w:lvlJc w:val="left"/>
      <w:pPr>
        <w:ind w:left="724" w:hanging="485"/>
      </w:pPr>
      <w:rPr>
        <w:rFonts w:ascii="Times New Roman" w:eastAsia="Times New Roman" w:hAnsi="Times New Roman" w:cs="Times New Roman" w:hint="default"/>
        <w:b/>
        <w:bCs/>
        <w:color w:val="231F20"/>
        <w:spacing w:val="-5"/>
        <w:w w:val="100"/>
        <w:sz w:val="24"/>
        <w:szCs w:val="24"/>
      </w:rPr>
    </w:lvl>
    <w:lvl w:ilvl="2">
      <w:start w:val="1"/>
      <w:numFmt w:val="decimal"/>
      <w:lvlText w:val="%1.%2.%3"/>
      <w:lvlJc w:val="left"/>
      <w:pPr>
        <w:ind w:left="240" w:hanging="665"/>
      </w:pPr>
      <w:rPr>
        <w:rFonts w:ascii="Times New Roman" w:eastAsia="Times New Roman" w:hAnsi="Times New Roman" w:cs="Times New Roman" w:hint="default"/>
        <w:b/>
        <w:bCs/>
        <w:color w:val="231F20"/>
        <w:spacing w:val="-16"/>
        <w:w w:val="100"/>
        <w:sz w:val="24"/>
        <w:szCs w:val="24"/>
      </w:rPr>
    </w:lvl>
    <w:lvl w:ilvl="3">
      <w:start w:val="1"/>
      <w:numFmt w:val="decimal"/>
      <w:lvlText w:val="%1.%2.%3.%4"/>
      <w:lvlJc w:val="left"/>
      <w:pPr>
        <w:ind w:left="240" w:hanging="845"/>
      </w:pPr>
      <w:rPr>
        <w:rFonts w:ascii="Times New Roman" w:eastAsia="Times New Roman" w:hAnsi="Times New Roman" w:cs="Times New Roman" w:hint="default"/>
        <w:b/>
        <w:bCs/>
        <w:color w:val="231F20"/>
        <w:spacing w:val="-23"/>
        <w:w w:val="100"/>
        <w:sz w:val="24"/>
        <w:szCs w:val="24"/>
      </w:rPr>
    </w:lvl>
    <w:lvl w:ilvl="4">
      <w:numFmt w:val="bullet"/>
      <w:lvlText w:val=""/>
      <w:lvlJc w:val="left"/>
      <w:pPr>
        <w:ind w:left="960" w:hanging="360"/>
      </w:pPr>
      <w:rPr>
        <w:rFonts w:ascii="Symbol" w:eastAsia="Symbol" w:hAnsi="Symbol" w:cs="Symbol" w:hint="default"/>
        <w:color w:val="231F20"/>
        <w:w w:val="100"/>
        <w:sz w:val="24"/>
        <w:szCs w:val="24"/>
      </w:rPr>
    </w:lvl>
    <w:lvl w:ilvl="5">
      <w:numFmt w:val="bullet"/>
      <w:lvlText w:val="•"/>
      <w:lvlJc w:val="left"/>
      <w:pPr>
        <w:ind w:left="3588" w:hanging="360"/>
      </w:pPr>
      <w:rPr>
        <w:rFonts w:hint="default"/>
      </w:rPr>
    </w:lvl>
    <w:lvl w:ilvl="6">
      <w:numFmt w:val="bullet"/>
      <w:lvlText w:val="•"/>
      <w:lvlJc w:val="left"/>
      <w:pPr>
        <w:ind w:left="4902" w:hanging="360"/>
      </w:pPr>
      <w:rPr>
        <w:rFonts w:hint="default"/>
      </w:rPr>
    </w:lvl>
    <w:lvl w:ilvl="7">
      <w:numFmt w:val="bullet"/>
      <w:lvlText w:val="•"/>
      <w:lvlJc w:val="left"/>
      <w:pPr>
        <w:ind w:left="6217" w:hanging="360"/>
      </w:pPr>
      <w:rPr>
        <w:rFonts w:hint="default"/>
      </w:rPr>
    </w:lvl>
    <w:lvl w:ilvl="8">
      <w:numFmt w:val="bullet"/>
      <w:lvlText w:val="•"/>
      <w:lvlJc w:val="left"/>
      <w:pPr>
        <w:ind w:left="7531" w:hanging="360"/>
      </w:pPr>
      <w:rPr>
        <w:rFonts w:hint="default"/>
      </w:rPr>
    </w:lvl>
  </w:abstractNum>
  <w:abstractNum w:abstractNumId="293" w15:restartNumberingAfterBreak="0">
    <w:nsid w:val="61FE1B0F"/>
    <w:multiLevelType w:val="multilevel"/>
    <w:tmpl w:val="1CB0E502"/>
    <w:lvl w:ilvl="0">
      <w:start w:val="10"/>
      <w:numFmt w:val="upperLetter"/>
      <w:lvlText w:val="%1"/>
      <w:lvlJc w:val="left"/>
      <w:pPr>
        <w:ind w:left="240" w:hanging="586"/>
      </w:pPr>
      <w:rPr>
        <w:rFonts w:hint="default"/>
      </w:rPr>
    </w:lvl>
    <w:lvl w:ilvl="1">
      <w:start w:val="3"/>
      <w:numFmt w:val="decimal"/>
      <w:lvlText w:val="%1.%2"/>
      <w:lvlJc w:val="left"/>
      <w:pPr>
        <w:ind w:left="240" w:hanging="586"/>
      </w:pPr>
      <w:rPr>
        <w:rFonts w:hint="default"/>
      </w:rPr>
    </w:lvl>
    <w:lvl w:ilvl="2">
      <w:start w:val="2"/>
      <w:numFmt w:val="decimal"/>
      <w:lvlText w:val="%1.%2.%3"/>
      <w:lvlJc w:val="left"/>
      <w:pPr>
        <w:ind w:left="240" w:hanging="586"/>
      </w:pPr>
      <w:rPr>
        <w:rFonts w:ascii="Arial" w:eastAsia="Arial" w:hAnsi="Arial" w:cs="Arial" w:hint="default"/>
        <w:b/>
        <w:bCs/>
        <w:color w:val="23150E"/>
        <w:spacing w:val="-4"/>
        <w:w w:val="100"/>
        <w:sz w:val="21"/>
        <w:szCs w:val="21"/>
      </w:rPr>
    </w:lvl>
    <w:lvl w:ilvl="3">
      <w:numFmt w:val="bullet"/>
      <w:lvlText w:val="•"/>
      <w:lvlJc w:val="left"/>
      <w:pPr>
        <w:ind w:left="3216" w:hanging="586"/>
      </w:pPr>
      <w:rPr>
        <w:rFonts w:hint="default"/>
      </w:rPr>
    </w:lvl>
    <w:lvl w:ilvl="4">
      <w:numFmt w:val="bullet"/>
      <w:lvlText w:val="•"/>
      <w:lvlJc w:val="left"/>
      <w:pPr>
        <w:ind w:left="4208" w:hanging="586"/>
      </w:pPr>
      <w:rPr>
        <w:rFonts w:hint="default"/>
      </w:rPr>
    </w:lvl>
    <w:lvl w:ilvl="5">
      <w:numFmt w:val="bullet"/>
      <w:lvlText w:val="•"/>
      <w:lvlJc w:val="left"/>
      <w:pPr>
        <w:ind w:left="5200" w:hanging="586"/>
      </w:pPr>
      <w:rPr>
        <w:rFonts w:hint="default"/>
      </w:rPr>
    </w:lvl>
    <w:lvl w:ilvl="6">
      <w:numFmt w:val="bullet"/>
      <w:lvlText w:val="•"/>
      <w:lvlJc w:val="left"/>
      <w:pPr>
        <w:ind w:left="6192" w:hanging="586"/>
      </w:pPr>
      <w:rPr>
        <w:rFonts w:hint="default"/>
      </w:rPr>
    </w:lvl>
    <w:lvl w:ilvl="7">
      <w:numFmt w:val="bullet"/>
      <w:lvlText w:val="•"/>
      <w:lvlJc w:val="left"/>
      <w:pPr>
        <w:ind w:left="7184" w:hanging="586"/>
      </w:pPr>
      <w:rPr>
        <w:rFonts w:hint="default"/>
      </w:rPr>
    </w:lvl>
    <w:lvl w:ilvl="8">
      <w:numFmt w:val="bullet"/>
      <w:lvlText w:val="•"/>
      <w:lvlJc w:val="left"/>
      <w:pPr>
        <w:ind w:left="8176" w:hanging="586"/>
      </w:pPr>
      <w:rPr>
        <w:rFonts w:hint="default"/>
      </w:rPr>
    </w:lvl>
  </w:abstractNum>
  <w:abstractNum w:abstractNumId="294" w15:restartNumberingAfterBreak="0">
    <w:nsid w:val="62186CAB"/>
    <w:multiLevelType w:val="multilevel"/>
    <w:tmpl w:val="390835C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5" w15:restartNumberingAfterBreak="0">
    <w:nsid w:val="63377A15"/>
    <w:multiLevelType w:val="multilevel"/>
    <w:tmpl w:val="8452C186"/>
    <w:lvl w:ilvl="0">
      <w:numFmt w:val="bullet"/>
      <w:lvlText w:val="▪"/>
      <w:lvlJc w:val="left"/>
      <w:pPr>
        <w:ind w:left="836" w:hanging="360"/>
      </w:pPr>
      <w:rPr>
        <w:rFonts w:ascii="Noto Sans Symbols" w:eastAsia="Noto Sans Symbols" w:hAnsi="Noto Sans Symbols" w:cs="Noto Sans Symbols"/>
        <w:sz w:val="20"/>
        <w:szCs w:val="20"/>
      </w:rPr>
    </w:lvl>
    <w:lvl w:ilvl="1">
      <w:numFmt w:val="bullet"/>
      <w:lvlText w:val="•"/>
      <w:lvlJc w:val="left"/>
      <w:pPr>
        <w:ind w:left="1065" w:hanging="360"/>
      </w:pPr>
    </w:lvl>
    <w:lvl w:ilvl="2">
      <w:numFmt w:val="bullet"/>
      <w:lvlText w:val="•"/>
      <w:lvlJc w:val="left"/>
      <w:pPr>
        <w:ind w:left="1290" w:hanging="360"/>
      </w:pPr>
    </w:lvl>
    <w:lvl w:ilvl="3">
      <w:numFmt w:val="bullet"/>
      <w:lvlText w:val="•"/>
      <w:lvlJc w:val="left"/>
      <w:pPr>
        <w:ind w:left="1515" w:hanging="360"/>
      </w:pPr>
    </w:lvl>
    <w:lvl w:ilvl="4">
      <w:numFmt w:val="bullet"/>
      <w:lvlText w:val="•"/>
      <w:lvlJc w:val="left"/>
      <w:pPr>
        <w:ind w:left="1740" w:hanging="360"/>
      </w:pPr>
    </w:lvl>
    <w:lvl w:ilvl="5">
      <w:numFmt w:val="bullet"/>
      <w:lvlText w:val="•"/>
      <w:lvlJc w:val="left"/>
      <w:pPr>
        <w:ind w:left="1965" w:hanging="360"/>
      </w:pPr>
    </w:lvl>
    <w:lvl w:ilvl="6">
      <w:numFmt w:val="bullet"/>
      <w:lvlText w:val="•"/>
      <w:lvlJc w:val="left"/>
      <w:pPr>
        <w:ind w:left="2190" w:hanging="360"/>
      </w:pPr>
    </w:lvl>
    <w:lvl w:ilvl="7">
      <w:numFmt w:val="bullet"/>
      <w:lvlText w:val="•"/>
      <w:lvlJc w:val="left"/>
      <w:pPr>
        <w:ind w:left="2415" w:hanging="360"/>
      </w:pPr>
    </w:lvl>
    <w:lvl w:ilvl="8">
      <w:numFmt w:val="bullet"/>
      <w:lvlText w:val="•"/>
      <w:lvlJc w:val="left"/>
      <w:pPr>
        <w:ind w:left="2640" w:hanging="360"/>
      </w:pPr>
    </w:lvl>
  </w:abstractNum>
  <w:abstractNum w:abstractNumId="296" w15:restartNumberingAfterBreak="0">
    <w:nsid w:val="6354685D"/>
    <w:multiLevelType w:val="hybridMultilevel"/>
    <w:tmpl w:val="226A83F6"/>
    <w:lvl w:ilvl="0" w:tplc="E468EC82">
      <w:numFmt w:val="bullet"/>
      <w:lvlText w:val="•"/>
      <w:lvlJc w:val="left"/>
      <w:pPr>
        <w:ind w:left="240" w:hanging="144"/>
      </w:pPr>
      <w:rPr>
        <w:rFonts w:ascii="Times New Roman" w:eastAsia="Times New Roman" w:hAnsi="Times New Roman" w:cs="Times New Roman" w:hint="default"/>
        <w:color w:val="231F20"/>
        <w:w w:val="100"/>
        <w:sz w:val="24"/>
        <w:szCs w:val="24"/>
      </w:rPr>
    </w:lvl>
    <w:lvl w:ilvl="1" w:tplc="C6261D14">
      <w:numFmt w:val="bullet"/>
      <w:lvlText w:val="•"/>
      <w:lvlJc w:val="left"/>
      <w:pPr>
        <w:ind w:left="1232" w:hanging="144"/>
      </w:pPr>
      <w:rPr>
        <w:rFonts w:hint="default"/>
      </w:rPr>
    </w:lvl>
    <w:lvl w:ilvl="2" w:tplc="CB82BD08">
      <w:numFmt w:val="bullet"/>
      <w:lvlText w:val="•"/>
      <w:lvlJc w:val="left"/>
      <w:pPr>
        <w:ind w:left="2224" w:hanging="144"/>
      </w:pPr>
      <w:rPr>
        <w:rFonts w:hint="default"/>
      </w:rPr>
    </w:lvl>
    <w:lvl w:ilvl="3" w:tplc="56264CE0">
      <w:numFmt w:val="bullet"/>
      <w:lvlText w:val="•"/>
      <w:lvlJc w:val="left"/>
      <w:pPr>
        <w:ind w:left="3216" w:hanging="144"/>
      </w:pPr>
      <w:rPr>
        <w:rFonts w:hint="default"/>
      </w:rPr>
    </w:lvl>
    <w:lvl w:ilvl="4" w:tplc="884C764E">
      <w:numFmt w:val="bullet"/>
      <w:lvlText w:val="•"/>
      <w:lvlJc w:val="left"/>
      <w:pPr>
        <w:ind w:left="4208" w:hanging="144"/>
      </w:pPr>
      <w:rPr>
        <w:rFonts w:hint="default"/>
      </w:rPr>
    </w:lvl>
    <w:lvl w:ilvl="5" w:tplc="1114A63A">
      <w:numFmt w:val="bullet"/>
      <w:lvlText w:val="•"/>
      <w:lvlJc w:val="left"/>
      <w:pPr>
        <w:ind w:left="5200" w:hanging="144"/>
      </w:pPr>
      <w:rPr>
        <w:rFonts w:hint="default"/>
      </w:rPr>
    </w:lvl>
    <w:lvl w:ilvl="6" w:tplc="A43077D4">
      <w:numFmt w:val="bullet"/>
      <w:lvlText w:val="•"/>
      <w:lvlJc w:val="left"/>
      <w:pPr>
        <w:ind w:left="6192" w:hanging="144"/>
      </w:pPr>
      <w:rPr>
        <w:rFonts w:hint="default"/>
      </w:rPr>
    </w:lvl>
    <w:lvl w:ilvl="7" w:tplc="6030989E">
      <w:numFmt w:val="bullet"/>
      <w:lvlText w:val="•"/>
      <w:lvlJc w:val="left"/>
      <w:pPr>
        <w:ind w:left="7184" w:hanging="144"/>
      </w:pPr>
      <w:rPr>
        <w:rFonts w:hint="default"/>
      </w:rPr>
    </w:lvl>
    <w:lvl w:ilvl="8" w:tplc="75F4A3B0">
      <w:numFmt w:val="bullet"/>
      <w:lvlText w:val="•"/>
      <w:lvlJc w:val="left"/>
      <w:pPr>
        <w:ind w:left="8176" w:hanging="144"/>
      </w:pPr>
      <w:rPr>
        <w:rFonts w:hint="default"/>
      </w:rPr>
    </w:lvl>
  </w:abstractNum>
  <w:abstractNum w:abstractNumId="297" w15:restartNumberingAfterBreak="0">
    <w:nsid w:val="635A39A0"/>
    <w:multiLevelType w:val="multilevel"/>
    <w:tmpl w:val="3F1C9BCA"/>
    <w:lvl w:ilvl="0">
      <w:start w:val="11"/>
      <w:numFmt w:val="upperLetter"/>
      <w:lvlText w:val="%1"/>
      <w:lvlJc w:val="left"/>
      <w:pPr>
        <w:ind w:left="1139" w:hanging="900"/>
      </w:pPr>
      <w:rPr>
        <w:rFonts w:hint="default"/>
      </w:rPr>
    </w:lvl>
    <w:lvl w:ilvl="1">
      <w:start w:val="8"/>
      <w:numFmt w:val="decimal"/>
      <w:lvlText w:val="%1.%2"/>
      <w:lvlJc w:val="left"/>
      <w:pPr>
        <w:ind w:left="1139" w:hanging="900"/>
      </w:pPr>
      <w:rPr>
        <w:rFonts w:hint="default"/>
      </w:rPr>
    </w:lvl>
    <w:lvl w:ilvl="2">
      <w:start w:val="3"/>
      <w:numFmt w:val="decimal"/>
      <w:lvlText w:val="%1.%2.%3"/>
      <w:lvlJc w:val="left"/>
      <w:pPr>
        <w:ind w:left="1139" w:hanging="900"/>
      </w:pPr>
      <w:rPr>
        <w:rFonts w:hint="default"/>
      </w:rPr>
    </w:lvl>
    <w:lvl w:ilvl="3">
      <w:start w:val="1"/>
      <w:numFmt w:val="decimal"/>
      <w:lvlText w:val="%1.%2.%3.%4"/>
      <w:lvlJc w:val="left"/>
      <w:pPr>
        <w:ind w:left="1139" w:hanging="900"/>
      </w:pPr>
      <w:rPr>
        <w:rFonts w:hint="default"/>
      </w:rPr>
    </w:lvl>
    <w:lvl w:ilvl="4">
      <w:start w:val="1"/>
      <w:numFmt w:val="decimal"/>
      <w:lvlText w:val="%1.%2.%3.%4.%5"/>
      <w:lvlJc w:val="left"/>
      <w:pPr>
        <w:ind w:left="1139" w:hanging="900"/>
      </w:pPr>
      <w:rPr>
        <w:rFonts w:ascii="Arial" w:eastAsia="Arial" w:hAnsi="Arial" w:cs="Arial" w:hint="default"/>
        <w:color w:val="23150E"/>
        <w:spacing w:val="-2"/>
        <w:w w:val="100"/>
        <w:sz w:val="21"/>
        <w:szCs w:val="21"/>
      </w:rPr>
    </w:lvl>
    <w:lvl w:ilvl="5">
      <w:numFmt w:val="bullet"/>
      <w:lvlText w:val="•"/>
      <w:lvlJc w:val="left"/>
      <w:pPr>
        <w:ind w:left="5650" w:hanging="900"/>
      </w:pPr>
      <w:rPr>
        <w:rFonts w:hint="default"/>
      </w:rPr>
    </w:lvl>
    <w:lvl w:ilvl="6">
      <w:numFmt w:val="bullet"/>
      <w:lvlText w:val="•"/>
      <w:lvlJc w:val="left"/>
      <w:pPr>
        <w:ind w:left="6552" w:hanging="900"/>
      </w:pPr>
      <w:rPr>
        <w:rFonts w:hint="default"/>
      </w:rPr>
    </w:lvl>
    <w:lvl w:ilvl="7">
      <w:numFmt w:val="bullet"/>
      <w:lvlText w:val="•"/>
      <w:lvlJc w:val="left"/>
      <w:pPr>
        <w:ind w:left="7454" w:hanging="900"/>
      </w:pPr>
      <w:rPr>
        <w:rFonts w:hint="default"/>
      </w:rPr>
    </w:lvl>
    <w:lvl w:ilvl="8">
      <w:numFmt w:val="bullet"/>
      <w:lvlText w:val="•"/>
      <w:lvlJc w:val="left"/>
      <w:pPr>
        <w:ind w:left="8356" w:hanging="900"/>
      </w:pPr>
      <w:rPr>
        <w:rFonts w:hint="default"/>
      </w:rPr>
    </w:lvl>
  </w:abstractNum>
  <w:abstractNum w:abstractNumId="298" w15:restartNumberingAfterBreak="0">
    <w:nsid w:val="639E6DF1"/>
    <w:multiLevelType w:val="hybridMultilevel"/>
    <w:tmpl w:val="2A4E6DAA"/>
    <w:lvl w:ilvl="0" w:tplc="7C2AE6AA">
      <w:start w:val="1"/>
      <w:numFmt w:val="decimal"/>
      <w:lvlText w:val=".%1"/>
      <w:lvlJc w:val="left"/>
      <w:pPr>
        <w:ind w:left="140" w:hanging="240"/>
      </w:pPr>
      <w:rPr>
        <w:rFonts w:ascii="Times New Roman" w:eastAsia="Times New Roman" w:hAnsi="Times New Roman" w:cs="Times New Roman" w:hint="default"/>
        <w:b/>
        <w:bCs/>
        <w:spacing w:val="-5"/>
        <w:w w:val="100"/>
        <w:sz w:val="24"/>
        <w:szCs w:val="24"/>
        <w:lang w:val="en-US" w:eastAsia="en-US" w:bidi="en-US"/>
      </w:rPr>
    </w:lvl>
    <w:lvl w:ilvl="1" w:tplc="A6C67518">
      <w:numFmt w:val="bullet"/>
      <w:lvlText w:val="•"/>
      <w:lvlJc w:val="left"/>
      <w:pPr>
        <w:ind w:left="1110" w:hanging="240"/>
      </w:pPr>
      <w:rPr>
        <w:rFonts w:hint="default"/>
        <w:lang w:val="en-US" w:eastAsia="en-US" w:bidi="en-US"/>
      </w:rPr>
    </w:lvl>
    <w:lvl w:ilvl="2" w:tplc="8CB47A50">
      <w:numFmt w:val="bullet"/>
      <w:lvlText w:val="•"/>
      <w:lvlJc w:val="left"/>
      <w:pPr>
        <w:ind w:left="2080" w:hanging="240"/>
      </w:pPr>
      <w:rPr>
        <w:rFonts w:hint="default"/>
        <w:lang w:val="en-US" w:eastAsia="en-US" w:bidi="en-US"/>
      </w:rPr>
    </w:lvl>
    <w:lvl w:ilvl="3" w:tplc="D6BC82EC">
      <w:numFmt w:val="bullet"/>
      <w:lvlText w:val="•"/>
      <w:lvlJc w:val="left"/>
      <w:pPr>
        <w:ind w:left="3050" w:hanging="240"/>
      </w:pPr>
      <w:rPr>
        <w:rFonts w:hint="default"/>
        <w:lang w:val="en-US" w:eastAsia="en-US" w:bidi="en-US"/>
      </w:rPr>
    </w:lvl>
    <w:lvl w:ilvl="4" w:tplc="000AD8C6">
      <w:numFmt w:val="bullet"/>
      <w:lvlText w:val="•"/>
      <w:lvlJc w:val="left"/>
      <w:pPr>
        <w:ind w:left="4020" w:hanging="240"/>
      </w:pPr>
      <w:rPr>
        <w:rFonts w:hint="default"/>
        <w:lang w:val="en-US" w:eastAsia="en-US" w:bidi="en-US"/>
      </w:rPr>
    </w:lvl>
    <w:lvl w:ilvl="5" w:tplc="D32262BC">
      <w:numFmt w:val="bullet"/>
      <w:lvlText w:val="•"/>
      <w:lvlJc w:val="left"/>
      <w:pPr>
        <w:ind w:left="4990" w:hanging="240"/>
      </w:pPr>
      <w:rPr>
        <w:rFonts w:hint="default"/>
        <w:lang w:val="en-US" w:eastAsia="en-US" w:bidi="en-US"/>
      </w:rPr>
    </w:lvl>
    <w:lvl w:ilvl="6" w:tplc="60889542">
      <w:numFmt w:val="bullet"/>
      <w:lvlText w:val="•"/>
      <w:lvlJc w:val="left"/>
      <w:pPr>
        <w:ind w:left="5960" w:hanging="240"/>
      </w:pPr>
      <w:rPr>
        <w:rFonts w:hint="default"/>
        <w:lang w:val="en-US" w:eastAsia="en-US" w:bidi="en-US"/>
      </w:rPr>
    </w:lvl>
    <w:lvl w:ilvl="7" w:tplc="7396B13E">
      <w:numFmt w:val="bullet"/>
      <w:lvlText w:val="•"/>
      <w:lvlJc w:val="left"/>
      <w:pPr>
        <w:ind w:left="6930" w:hanging="240"/>
      </w:pPr>
      <w:rPr>
        <w:rFonts w:hint="default"/>
        <w:lang w:val="en-US" w:eastAsia="en-US" w:bidi="en-US"/>
      </w:rPr>
    </w:lvl>
    <w:lvl w:ilvl="8" w:tplc="0C4AE8F0">
      <w:numFmt w:val="bullet"/>
      <w:lvlText w:val="•"/>
      <w:lvlJc w:val="left"/>
      <w:pPr>
        <w:ind w:left="7900" w:hanging="240"/>
      </w:pPr>
      <w:rPr>
        <w:rFonts w:hint="default"/>
        <w:lang w:val="en-US" w:eastAsia="en-US" w:bidi="en-US"/>
      </w:rPr>
    </w:lvl>
  </w:abstractNum>
  <w:abstractNum w:abstractNumId="299" w15:restartNumberingAfterBreak="0">
    <w:nsid w:val="63D77C29"/>
    <w:multiLevelType w:val="hybridMultilevel"/>
    <w:tmpl w:val="2452DFA8"/>
    <w:lvl w:ilvl="0" w:tplc="EDC66348">
      <w:numFmt w:val="bullet"/>
      <w:lvlText w:val="•"/>
      <w:lvlJc w:val="left"/>
      <w:pPr>
        <w:ind w:left="285" w:hanging="147"/>
      </w:pPr>
      <w:rPr>
        <w:rFonts w:ascii="Cambria" w:eastAsia="Cambria" w:hAnsi="Cambria" w:cs="Cambria" w:hint="default"/>
        <w:w w:val="100"/>
        <w:sz w:val="22"/>
        <w:szCs w:val="22"/>
        <w:lang w:val="en-US" w:eastAsia="en-US" w:bidi="en-US"/>
      </w:rPr>
    </w:lvl>
    <w:lvl w:ilvl="1" w:tplc="2A160090">
      <w:numFmt w:val="bullet"/>
      <w:lvlText w:val="•"/>
      <w:lvlJc w:val="left"/>
      <w:pPr>
        <w:ind w:left="1236" w:hanging="147"/>
      </w:pPr>
      <w:rPr>
        <w:rFonts w:hint="default"/>
        <w:lang w:val="en-US" w:eastAsia="en-US" w:bidi="en-US"/>
      </w:rPr>
    </w:lvl>
    <w:lvl w:ilvl="2" w:tplc="EB2A6A3C">
      <w:numFmt w:val="bullet"/>
      <w:lvlText w:val="•"/>
      <w:lvlJc w:val="left"/>
      <w:pPr>
        <w:ind w:left="2192" w:hanging="147"/>
      </w:pPr>
      <w:rPr>
        <w:rFonts w:hint="default"/>
        <w:lang w:val="en-US" w:eastAsia="en-US" w:bidi="en-US"/>
      </w:rPr>
    </w:lvl>
    <w:lvl w:ilvl="3" w:tplc="2072277E">
      <w:numFmt w:val="bullet"/>
      <w:lvlText w:val="•"/>
      <w:lvlJc w:val="left"/>
      <w:pPr>
        <w:ind w:left="3148" w:hanging="147"/>
      </w:pPr>
      <w:rPr>
        <w:rFonts w:hint="default"/>
        <w:lang w:val="en-US" w:eastAsia="en-US" w:bidi="en-US"/>
      </w:rPr>
    </w:lvl>
    <w:lvl w:ilvl="4" w:tplc="9A4A7CC4">
      <w:numFmt w:val="bullet"/>
      <w:lvlText w:val="•"/>
      <w:lvlJc w:val="left"/>
      <w:pPr>
        <w:ind w:left="4104" w:hanging="147"/>
      </w:pPr>
      <w:rPr>
        <w:rFonts w:hint="default"/>
        <w:lang w:val="en-US" w:eastAsia="en-US" w:bidi="en-US"/>
      </w:rPr>
    </w:lvl>
    <w:lvl w:ilvl="5" w:tplc="DF8CA0A4">
      <w:numFmt w:val="bullet"/>
      <w:lvlText w:val="•"/>
      <w:lvlJc w:val="left"/>
      <w:pPr>
        <w:ind w:left="5060" w:hanging="147"/>
      </w:pPr>
      <w:rPr>
        <w:rFonts w:hint="default"/>
        <w:lang w:val="en-US" w:eastAsia="en-US" w:bidi="en-US"/>
      </w:rPr>
    </w:lvl>
    <w:lvl w:ilvl="6" w:tplc="1C925810">
      <w:numFmt w:val="bullet"/>
      <w:lvlText w:val="•"/>
      <w:lvlJc w:val="left"/>
      <w:pPr>
        <w:ind w:left="6016" w:hanging="147"/>
      </w:pPr>
      <w:rPr>
        <w:rFonts w:hint="default"/>
        <w:lang w:val="en-US" w:eastAsia="en-US" w:bidi="en-US"/>
      </w:rPr>
    </w:lvl>
    <w:lvl w:ilvl="7" w:tplc="E14A6C50">
      <w:numFmt w:val="bullet"/>
      <w:lvlText w:val="•"/>
      <w:lvlJc w:val="left"/>
      <w:pPr>
        <w:ind w:left="6972" w:hanging="147"/>
      </w:pPr>
      <w:rPr>
        <w:rFonts w:hint="default"/>
        <w:lang w:val="en-US" w:eastAsia="en-US" w:bidi="en-US"/>
      </w:rPr>
    </w:lvl>
    <w:lvl w:ilvl="8" w:tplc="B3B0EF10">
      <w:numFmt w:val="bullet"/>
      <w:lvlText w:val="•"/>
      <w:lvlJc w:val="left"/>
      <w:pPr>
        <w:ind w:left="7928" w:hanging="147"/>
      </w:pPr>
      <w:rPr>
        <w:rFonts w:hint="default"/>
        <w:lang w:val="en-US" w:eastAsia="en-US" w:bidi="en-US"/>
      </w:rPr>
    </w:lvl>
  </w:abstractNum>
  <w:abstractNum w:abstractNumId="300" w15:restartNumberingAfterBreak="0">
    <w:nsid w:val="63FB59A8"/>
    <w:multiLevelType w:val="multilevel"/>
    <w:tmpl w:val="17C417F0"/>
    <w:lvl w:ilvl="0">
      <w:start w:val="5"/>
      <w:numFmt w:val="upperLetter"/>
      <w:lvlText w:val="%1"/>
      <w:lvlJc w:val="left"/>
      <w:pPr>
        <w:ind w:left="240" w:hanging="461"/>
      </w:pPr>
      <w:rPr>
        <w:rFonts w:hint="default"/>
      </w:rPr>
    </w:lvl>
    <w:lvl w:ilvl="1">
      <w:start w:val="2"/>
      <w:numFmt w:val="decimal"/>
      <w:lvlText w:val="%1.%2"/>
      <w:lvlJc w:val="left"/>
      <w:pPr>
        <w:ind w:left="240" w:hanging="461"/>
      </w:pPr>
      <w:rPr>
        <w:rFonts w:ascii="Times New Roman" w:eastAsia="Times New Roman" w:hAnsi="Times New Roman" w:cs="Times New Roman" w:hint="default"/>
        <w:b/>
        <w:bCs/>
        <w:color w:val="231F20"/>
        <w:spacing w:val="-5"/>
        <w:w w:val="100"/>
        <w:sz w:val="24"/>
        <w:szCs w:val="24"/>
      </w:rPr>
    </w:lvl>
    <w:lvl w:ilvl="2">
      <w:start w:val="1"/>
      <w:numFmt w:val="decimal"/>
      <w:lvlText w:val="%1.%2.%3"/>
      <w:lvlJc w:val="left"/>
      <w:pPr>
        <w:ind w:left="880" w:hanging="641"/>
      </w:pPr>
      <w:rPr>
        <w:rFonts w:hint="default"/>
        <w:b/>
        <w:bCs/>
        <w:i/>
        <w:spacing w:val="-6"/>
        <w:w w:val="100"/>
      </w:rPr>
    </w:lvl>
    <w:lvl w:ilvl="3">
      <w:numFmt w:val="bullet"/>
      <w:lvlText w:val="•"/>
      <w:lvlJc w:val="left"/>
      <w:pPr>
        <w:ind w:left="1128" w:hanging="641"/>
      </w:pPr>
      <w:rPr>
        <w:rFonts w:ascii="Times New Roman" w:eastAsia="Times New Roman" w:hAnsi="Times New Roman" w:cs="Times New Roman" w:hint="default"/>
        <w:color w:val="231F20"/>
        <w:w w:val="96"/>
        <w:sz w:val="20"/>
        <w:szCs w:val="20"/>
      </w:rPr>
    </w:lvl>
    <w:lvl w:ilvl="4">
      <w:numFmt w:val="bullet"/>
      <w:lvlText w:val="•"/>
      <w:lvlJc w:val="left"/>
      <w:pPr>
        <w:ind w:left="3380" w:hanging="641"/>
      </w:pPr>
      <w:rPr>
        <w:rFonts w:hint="default"/>
      </w:rPr>
    </w:lvl>
    <w:lvl w:ilvl="5">
      <w:numFmt w:val="bullet"/>
      <w:lvlText w:val="•"/>
      <w:lvlJc w:val="left"/>
      <w:pPr>
        <w:ind w:left="4510" w:hanging="641"/>
      </w:pPr>
      <w:rPr>
        <w:rFonts w:hint="default"/>
      </w:rPr>
    </w:lvl>
    <w:lvl w:ilvl="6">
      <w:numFmt w:val="bullet"/>
      <w:lvlText w:val="•"/>
      <w:lvlJc w:val="left"/>
      <w:pPr>
        <w:ind w:left="5640" w:hanging="641"/>
      </w:pPr>
      <w:rPr>
        <w:rFonts w:hint="default"/>
      </w:rPr>
    </w:lvl>
    <w:lvl w:ilvl="7">
      <w:numFmt w:val="bullet"/>
      <w:lvlText w:val="•"/>
      <w:lvlJc w:val="left"/>
      <w:pPr>
        <w:ind w:left="6770" w:hanging="641"/>
      </w:pPr>
      <w:rPr>
        <w:rFonts w:hint="default"/>
      </w:rPr>
    </w:lvl>
    <w:lvl w:ilvl="8">
      <w:numFmt w:val="bullet"/>
      <w:lvlText w:val="•"/>
      <w:lvlJc w:val="left"/>
      <w:pPr>
        <w:ind w:left="7900" w:hanging="641"/>
      </w:pPr>
      <w:rPr>
        <w:rFonts w:hint="default"/>
      </w:rPr>
    </w:lvl>
  </w:abstractNum>
  <w:abstractNum w:abstractNumId="301" w15:restartNumberingAfterBreak="0">
    <w:nsid w:val="64281509"/>
    <w:multiLevelType w:val="multilevel"/>
    <w:tmpl w:val="B2864FF4"/>
    <w:lvl w:ilvl="0">
      <w:start w:val="7"/>
      <w:numFmt w:val="decimal"/>
      <w:lvlText w:val="%1"/>
      <w:lvlJc w:val="left"/>
      <w:pPr>
        <w:ind w:left="660" w:hanging="420"/>
      </w:pPr>
      <w:rPr>
        <w:rFonts w:hint="default"/>
      </w:rPr>
    </w:lvl>
    <w:lvl w:ilvl="1">
      <w:start w:val="1"/>
      <w:numFmt w:val="decimal"/>
      <w:lvlText w:val="%1.%2"/>
      <w:lvlJc w:val="left"/>
      <w:pPr>
        <w:ind w:left="660" w:hanging="420"/>
      </w:pPr>
      <w:rPr>
        <w:rFonts w:ascii="Times New Roman" w:eastAsia="Times New Roman" w:hAnsi="Times New Roman" w:cs="Times New Roman" w:hint="default"/>
        <w:b/>
        <w:bCs/>
        <w:color w:val="231F20"/>
        <w:spacing w:val="-3"/>
        <w:w w:val="100"/>
        <w:sz w:val="24"/>
        <w:szCs w:val="24"/>
      </w:rPr>
    </w:lvl>
    <w:lvl w:ilvl="2">
      <w:start w:val="1"/>
      <w:numFmt w:val="decimal"/>
      <w:lvlText w:val="%1.%2.%3"/>
      <w:lvlJc w:val="left"/>
      <w:pPr>
        <w:ind w:left="1080" w:hanging="600"/>
      </w:pPr>
      <w:rPr>
        <w:rFonts w:ascii="Times New Roman" w:eastAsia="Times New Roman" w:hAnsi="Times New Roman" w:cs="Times New Roman" w:hint="default"/>
        <w:color w:val="231F20"/>
        <w:spacing w:val="-3"/>
        <w:w w:val="100"/>
        <w:sz w:val="24"/>
        <w:szCs w:val="24"/>
      </w:rPr>
    </w:lvl>
    <w:lvl w:ilvl="3">
      <w:numFmt w:val="bullet"/>
      <w:lvlText w:val="•"/>
      <w:lvlJc w:val="left"/>
      <w:pPr>
        <w:ind w:left="2320" w:hanging="600"/>
      </w:pPr>
      <w:rPr>
        <w:rFonts w:hint="default"/>
      </w:rPr>
    </w:lvl>
    <w:lvl w:ilvl="4">
      <w:numFmt w:val="bullet"/>
      <w:lvlText w:val="•"/>
      <w:lvlJc w:val="left"/>
      <w:pPr>
        <w:ind w:left="3440" w:hanging="600"/>
      </w:pPr>
      <w:rPr>
        <w:rFonts w:hint="default"/>
      </w:rPr>
    </w:lvl>
    <w:lvl w:ilvl="5">
      <w:numFmt w:val="bullet"/>
      <w:lvlText w:val="•"/>
      <w:lvlJc w:val="left"/>
      <w:pPr>
        <w:ind w:left="4560" w:hanging="600"/>
      </w:pPr>
      <w:rPr>
        <w:rFonts w:hint="default"/>
      </w:rPr>
    </w:lvl>
    <w:lvl w:ilvl="6">
      <w:numFmt w:val="bullet"/>
      <w:lvlText w:val="•"/>
      <w:lvlJc w:val="left"/>
      <w:pPr>
        <w:ind w:left="5680" w:hanging="600"/>
      </w:pPr>
      <w:rPr>
        <w:rFonts w:hint="default"/>
      </w:rPr>
    </w:lvl>
    <w:lvl w:ilvl="7">
      <w:numFmt w:val="bullet"/>
      <w:lvlText w:val="•"/>
      <w:lvlJc w:val="left"/>
      <w:pPr>
        <w:ind w:left="6800" w:hanging="600"/>
      </w:pPr>
      <w:rPr>
        <w:rFonts w:hint="default"/>
      </w:rPr>
    </w:lvl>
    <w:lvl w:ilvl="8">
      <w:numFmt w:val="bullet"/>
      <w:lvlText w:val="•"/>
      <w:lvlJc w:val="left"/>
      <w:pPr>
        <w:ind w:left="7920" w:hanging="600"/>
      </w:pPr>
      <w:rPr>
        <w:rFonts w:hint="default"/>
      </w:rPr>
    </w:lvl>
  </w:abstractNum>
  <w:abstractNum w:abstractNumId="302" w15:restartNumberingAfterBreak="0">
    <w:nsid w:val="642D9767"/>
    <w:multiLevelType w:val="hybridMultilevel"/>
    <w:tmpl w:val="5EDEE622"/>
    <w:lvl w:ilvl="0" w:tplc="4530A410">
      <w:start w:val="1"/>
      <w:numFmt w:val="bullet"/>
      <w:lvlText w:val="·"/>
      <w:lvlJc w:val="left"/>
      <w:pPr>
        <w:ind w:left="720" w:hanging="360"/>
      </w:pPr>
      <w:rPr>
        <w:rFonts w:ascii="Symbol" w:hAnsi="Symbol" w:hint="default"/>
      </w:rPr>
    </w:lvl>
    <w:lvl w:ilvl="1" w:tplc="78166474">
      <w:start w:val="1"/>
      <w:numFmt w:val="bullet"/>
      <w:lvlText w:val="o"/>
      <w:lvlJc w:val="left"/>
      <w:pPr>
        <w:ind w:left="1440" w:hanging="360"/>
      </w:pPr>
      <w:rPr>
        <w:rFonts w:ascii="Courier New" w:hAnsi="Courier New" w:hint="default"/>
      </w:rPr>
    </w:lvl>
    <w:lvl w:ilvl="2" w:tplc="51882F88">
      <w:start w:val="1"/>
      <w:numFmt w:val="bullet"/>
      <w:lvlText w:val=""/>
      <w:lvlJc w:val="left"/>
      <w:pPr>
        <w:ind w:left="2160" w:hanging="360"/>
      </w:pPr>
      <w:rPr>
        <w:rFonts w:ascii="Wingdings" w:hAnsi="Wingdings" w:hint="default"/>
      </w:rPr>
    </w:lvl>
    <w:lvl w:ilvl="3" w:tplc="F680504C">
      <w:start w:val="1"/>
      <w:numFmt w:val="bullet"/>
      <w:lvlText w:val=""/>
      <w:lvlJc w:val="left"/>
      <w:pPr>
        <w:ind w:left="2880" w:hanging="360"/>
      </w:pPr>
      <w:rPr>
        <w:rFonts w:ascii="Symbol" w:hAnsi="Symbol" w:hint="default"/>
      </w:rPr>
    </w:lvl>
    <w:lvl w:ilvl="4" w:tplc="0CF8F5F8">
      <w:start w:val="1"/>
      <w:numFmt w:val="bullet"/>
      <w:lvlText w:val="o"/>
      <w:lvlJc w:val="left"/>
      <w:pPr>
        <w:ind w:left="3600" w:hanging="360"/>
      </w:pPr>
      <w:rPr>
        <w:rFonts w:ascii="Courier New" w:hAnsi="Courier New" w:hint="default"/>
      </w:rPr>
    </w:lvl>
    <w:lvl w:ilvl="5" w:tplc="EAB6FD7A">
      <w:start w:val="1"/>
      <w:numFmt w:val="bullet"/>
      <w:lvlText w:val=""/>
      <w:lvlJc w:val="left"/>
      <w:pPr>
        <w:ind w:left="4320" w:hanging="360"/>
      </w:pPr>
      <w:rPr>
        <w:rFonts w:ascii="Wingdings" w:hAnsi="Wingdings" w:hint="default"/>
      </w:rPr>
    </w:lvl>
    <w:lvl w:ilvl="6" w:tplc="F008FCE8">
      <w:start w:val="1"/>
      <w:numFmt w:val="bullet"/>
      <w:lvlText w:val=""/>
      <w:lvlJc w:val="left"/>
      <w:pPr>
        <w:ind w:left="5040" w:hanging="360"/>
      </w:pPr>
      <w:rPr>
        <w:rFonts w:ascii="Symbol" w:hAnsi="Symbol" w:hint="default"/>
      </w:rPr>
    </w:lvl>
    <w:lvl w:ilvl="7" w:tplc="02082546">
      <w:start w:val="1"/>
      <w:numFmt w:val="bullet"/>
      <w:lvlText w:val="o"/>
      <w:lvlJc w:val="left"/>
      <w:pPr>
        <w:ind w:left="5760" w:hanging="360"/>
      </w:pPr>
      <w:rPr>
        <w:rFonts w:ascii="Courier New" w:hAnsi="Courier New" w:hint="default"/>
      </w:rPr>
    </w:lvl>
    <w:lvl w:ilvl="8" w:tplc="36805C5A">
      <w:start w:val="1"/>
      <w:numFmt w:val="bullet"/>
      <w:lvlText w:val=""/>
      <w:lvlJc w:val="left"/>
      <w:pPr>
        <w:ind w:left="6480" w:hanging="360"/>
      </w:pPr>
      <w:rPr>
        <w:rFonts w:ascii="Wingdings" w:hAnsi="Wingdings" w:hint="default"/>
      </w:rPr>
    </w:lvl>
  </w:abstractNum>
  <w:abstractNum w:abstractNumId="303" w15:restartNumberingAfterBreak="0">
    <w:nsid w:val="646F3F09"/>
    <w:multiLevelType w:val="multilevel"/>
    <w:tmpl w:val="C318E6D2"/>
    <w:lvl w:ilvl="0">
      <w:start w:val="8"/>
      <w:numFmt w:val="upperLetter"/>
      <w:lvlText w:val="%1"/>
      <w:lvlJc w:val="left"/>
      <w:pPr>
        <w:ind w:left="1169" w:hanging="932"/>
      </w:pPr>
      <w:rPr>
        <w:rFonts w:hint="default"/>
      </w:rPr>
    </w:lvl>
    <w:lvl w:ilvl="1">
      <w:start w:val="10"/>
      <w:numFmt w:val="decimal"/>
      <w:lvlText w:val="%1.%2"/>
      <w:lvlJc w:val="left"/>
      <w:pPr>
        <w:ind w:left="1169" w:hanging="932"/>
      </w:pPr>
      <w:rPr>
        <w:rFonts w:hint="default"/>
      </w:rPr>
    </w:lvl>
    <w:lvl w:ilvl="2">
      <w:start w:val="2"/>
      <w:numFmt w:val="decimal"/>
      <w:lvlText w:val="%1.%2.%3"/>
      <w:lvlJc w:val="left"/>
      <w:pPr>
        <w:ind w:left="1169" w:hanging="932"/>
      </w:pPr>
      <w:rPr>
        <w:rFonts w:hint="default"/>
      </w:rPr>
    </w:lvl>
    <w:lvl w:ilvl="3">
      <w:start w:val="1"/>
      <w:numFmt w:val="decimal"/>
      <w:lvlText w:val="%1.%2.%3.%4"/>
      <w:lvlJc w:val="left"/>
      <w:pPr>
        <w:ind w:left="1169" w:hanging="932"/>
      </w:pPr>
      <w:rPr>
        <w:rFonts w:ascii="Cambria" w:eastAsia="Cambria" w:hAnsi="Cambria" w:cs="Cambria" w:hint="default"/>
        <w:b/>
        <w:bCs/>
        <w:color w:val="231F20"/>
        <w:spacing w:val="-4"/>
        <w:w w:val="100"/>
        <w:sz w:val="22"/>
        <w:szCs w:val="22"/>
      </w:rPr>
    </w:lvl>
    <w:lvl w:ilvl="4">
      <w:numFmt w:val="bullet"/>
      <w:lvlText w:val="•"/>
      <w:lvlJc w:val="left"/>
      <w:pPr>
        <w:ind w:left="4760" w:hanging="932"/>
      </w:pPr>
      <w:rPr>
        <w:rFonts w:hint="default"/>
      </w:rPr>
    </w:lvl>
    <w:lvl w:ilvl="5">
      <w:numFmt w:val="bullet"/>
      <w:lvlText w:val="•"/>
      <w:lvlJc w:val="left"/>
      <w:pPr>
        <w:ind w:left="5660" w:hanging="932"/>
      </w:pPr>
      <w:rPr>
        <w:rFonts w:hint="default"/>
      </w:rPr>
    </w:lvl>
    <w:lvl w:ilvl="6">
      <w:numFmt w:val="bullet"/>
      <w:lvlText w:val="•"/>
      <w:lvlJc w:val="left"/>
      <w:pPr>
        <w:ind w:left="6560" w:hanging="932"/>
      </w:pPr>
      <w:rPr>
        <w:rFonts w:hint="default"/>
      </w:rPr>
    </w:lvl>
    <w:lvl w:ilvl="7">
      <w:numFmt w:val="bullet"/>
      <w:lvlText w:val="•"/>
      <w:lvlJc w:val="left"/>
      <w:pPr>
        <w:ind w:left="7460" w:hanging="932"/>
      </w:pPr>
      <w:rPr>
        <w:rFonts w:hint="default"/>
      </w:rPr>
    </w:lvl>
    <w:lvl w:ilvl="8">
      <w:numFmt w:val="bullet"/>
      <w:lvlText w:val="•"/>
      <w:lvlJc w:val="left"/>
      <w:pPr>
        <w:ind w:left="8360" w:hanging="932"/>
      </w:pPr>
      <w:rPr>
        <w:rFonts w:hint="default"/>
      </w:rPr>
    </w:lvl>
  </w:abstractNum>
  <w:abstractNum w:abstractNumId="304" w15:restartNumberingAfterBreak="0">
    <w:nsid w:val="648B7BAC"/>
    <w:multiLevelType w:val="hybridMultilevel"/>
    <w:tmpl w:val="B10227FC"/>
    <w:lvl w:ilvl="0" w:tplc="691A6270">
      <w:start w:val="1"/>
      <w:numFmt w:val="decimal"/>
      <w:lvlText w:val=".%1"/>
      <w:lvlJc w:val="left"/>
      <w:pPr>
        <w:ind w:left="240" w:hanging="240"/>
      </w:pPr>
      <w:rPr>
        <w:rFonts w:ascii="Times New Roman" w:eastAsia="Times New Roman" w:hAnsi="Times New Roman" w:cs="Times New Roman" w:hint="default"/>
        <w:b/>
        <w:bCs/>
        <w:color w:val="231F20"/>
        <w:spacing w:val="-5"/>
        <w:w w:val="100"/>
        <w:sz w:val="24"/>
        <w:szCs w:val="24"/>
      </w:rPr>
    </w:lvl>
    <w:lvl w:ilvl="1" w:tplc="D6807784">
      <w:numFmt w:val="bullet"/>
      <w:lvlText w:val="•"/>
      <w:lvlJc w:val="left"/>
      <w:pPr>
        <w:ind w:left="1232" w:hanging="240"/>
      </w:pPr>
      <w:rPr>
        <w:rFonts w:hint="default"/>
      </w:rPr>
    </w:lvl>
    <w:lvl w:ilvl="2" w:tplc="813682B2">
      <w:numFmt w:val="bullet"/>
      <w:lvlText w:val="•"/>
      <w:lvlJc w:val="left"/>
      <w:pPr>
        <w:ind w:left="2224" w:hanging="240"/>
      </w:pPr>
      <w:rPr>
        <w:rFonts w:hint="default"/>
      </w:rPr>
    </w:lvl>
    <w:lvl w:ilvl="3" w:tplc="5D480AB8">
      <w:numFmt w:val="bullet"/>
      <w:lvlText w:val="•"/>
      <w:lvlJc w:val="left"/>
      <w:pPr>
        <w:ind w:left="3216" w:hanging="240"/>
      </w:pPr>
      <w:rPr>
        <w:rFonts w:hint="default"/>
      </w:rPr>
    </w:lvl>
    <w:lvl w:ilvl="4" w:tplc="743817C6">
      <w:numFmt w:val="bullet"/>
      <w:lvlText w:val="•"/>
      <w:lvlJc w:val="left"/>
      <w:pPr>
        <w:ind w:left="4208" w:hanging="240"/>
      </w:pPr>
      <w:rPr>
        <w:rFonts w:hint="default"/>
      </w:rPr>
    </w:lvl>
    <w:lvl w:ilvl="5" w:tplc="7E003552">
      <w:numFmt w:val="bullet"/>
      <w:lvlText w:val="•"/>
      <w:lvlJc w:val="left"/>
      <w:pPr>
        <w:ind w:left="5200" w:hanging="240"/>
      </w:pPr>
      <w:rPr>
        <w:rFonts w:hint="default"/>
      </w:rPr>
    </w:lvl>
    <w:lvl w:ilvl="6" w:tplc="F67A569A">
      <w:numFmt w:val="bullet"/>
      <w:lvlText w:val="•"/>
      <w:lvlJc w:val="left"/>
      <w:pPr>
        <w:ind w:left="6192" w:hanging="240"/>
      </w:pPr>
      <w:rPr>
        <w:rFonts w:hint="default"/>
      </w:rPr>
    </w:lvl>
    <w:lvl w:ilvl="7" w:tplc="C2888ADE">
      <w:numFmt w:val="bullet"/>
      <w:lvlText w:val="•"/>
      <w:lvlJc w:val="left"/>
      <w:pPr>
        <w:ind w:left="7184" w:hanging="240"/>
      </w:pPr>
      <w:rPr>
        <w:rFonts w:hint="default"/>
      </w:rPr>
    </w:lvl>
    <w:lvl w:ilvl="8" w:tplc="EFBCBC66">
      <w:numFmt w:val="bullet"/>
      <w:lvlText w:val="•"/>
      <w:lvlJc w:val="left"/>
      <w:pPr>
        <w:ind w:left="8176" w:hanging="240"/>
      </w:pPr>
      <w:rPr>
        <w:rFonts w:hint="default"/>
      </w:rPr>
    </w:lvl>
  </w:abstractNum>
  <w:abstractNum w:abstractNumId="305" w15:restartNumberingAfterBreak="0">
    <w:nsid w:val="64AC62FE"/>
    <w:multiLevelType w:val="hybridMultilevel"/>
    <w:tmpl w:val="F63847E2"/>
    <w:lvl w:ilvl="0" w:tplc="035C59FC">
      <w:start w:val="1"/>
      <w:numFmt w:val="decimal"/>
      <w:lvlText w:val=".%1"/>
      <w:lvlJc w:val="left"/>
      <w:pPr>
        <w:ind w:left="140" w:hanging="240"/>
      </w:pPr>
      <w:rPr>
        <w:rFonts w:hint="default"/>
        <w:b/>
        <w:bCs/>
        <w:spacing w:val="-5"/>
        <w:w w:val="100"/>
        <w:lang w:val="en-US" w:eastAsia="en-US" w:bidi="en-US"/>
      </w:rPr>
    </w:lvl>
    <w:lvl w:ilvl="1" w:tplc="8380280C">
      <w:numFmt w:val="bullet"/>
      <w:lvlText w:val="•"/>
      <w:lvlJc w:val="left"/>
      <w:pPr>
        <w:ind w:left="1110" w:hanging="240"/>
      </w:pPr>
      <w:rPr>
        <w:rFonts w:hint="default"/>
        <w:lang w:val="en-US" w:eastAsia="en-US" w:bidi="en-US"/>
      </w:rPr>
    </w:lvl>
    <w:lvl w:ilvl="2" w:tplc="B81205A4">
      <w:numFmt w:val="bullet"/>
      <w:lvlText w:val="•"/>
      <w:lvlJc w:val="left"/>
      <w:pPr>
        <w:ind w:left="2080" w:hanging="240"/>
      </w:pPr>
      <w:rPr>
        <w:rFonts w:hint="default"/>
        <w:lang w:val="en-US" w:eastAsia="en-US" w:bidi="en-US"/>
      </w:rPr>
    </w:lvl>
    <w:lvl w:ilvl="3" w:tplc="D9F6579A">
      <w:numFmt w:val="bullet"/>
      <w:lvlText w:val="•"/>
      <w:lvlJc w:val="left"/>
      <w:pPr>
        <w:ind w:left="3050" w:hanging="240"/>
      </w:pPr>
      <w:rPr>
        <w:rFonts w:hint="default"/>
        <w:lang w:val="en-US" w:eastAsia="en-US" w:bidi="en-US"/>
      </w:rPr>
    </w:lvl>
    <w:lvl w:ilvl="4" w:tplc="05B681BA">
      <w:numFmt w:val="bullet"/>
      <w:lvlText w:val="•"/>
      <w:lvlJc w:val="left"/>
      <w:pPr>
        <w:ind w:left="4020" w:hanging="240"/>
      </w:pPr>
      <w:rPr>
        <w:rFonts w:hint="default"/>
        <w:lang w:val="en-US" w:eastAsia="en-US" w:bidi="en-US"/>
      </w:rPr>
    </w:lvl>
    <w:lvl w:ilvl="5" w:tplc="5608E74E">
      <w:numFmt w:val="bullet"/>
      <w:lvlText w:val="•"/>
      <w:lvlJc w:val="left"/>
      <w:pPr>
        <w:ind w:left="4990" w:hanging="240"/>
      </w:pPr>
      <w:rPr>
        <w:rFonts w:hint="default"/>
        <w:lang w:val="en-US" w:eastAsia="en-US" w:bidi="en-US"/>
      </w:rPr>
    </w:lvl>
    <w:lvl w:ilvl="6" w:tplc="21D200C8">
      <w:numFmt w:val="bullet"/>
      <w:lvlText w:val="•"/>
      <w:lvlJc w:val="left"/>
      <w:pPr>
        <w:ind w:left="5960" w:hanging="240"/>
      </w:pPr>
      <w:rPr>
        <w:rFonts w:hint="default"/>
        <w:lang w:val="en-US" w:eastAsia="en-US" w:bidi="en-US"/>
      </w:rPr>
    </w:lvl>
    <w:lvl w:ilvl="7" w:tplc="6C36DE38">
      <w:numFmt w:val="bullet"/>
      <w:lvlText w:val="•"/>
      <w:lvlJc w:val="left"/>
      <w:pPr>
        <w:ind w:left="6930" w:hanging="240"/>
      </w:pPr>
      <w:rPr>
        <w:rFonts w:hint="default"/>
        <w:lang w:val="en-US" w:eastAsia="en-US" w:bidi="en-US"/>
      </w:rPr>
    </w:lvl>
    <w:lvl w:ilvl="8" w:tplc="BF9EA202">
      <w:numFmt w:val="bullet"/>
      <w:lvlText w:val="•"/>
      <w:lvlJc w:val="left"/>
      <w:pPr>
        <w:ind w:left="7900" w:hanging="240"/>
      </w:pPr>
      <w:rPr>
        <w:rFonts w:hint="default"/>
        <w:lang w:val="en-US" w:eastAsia="en-US" w:bidi="en-US"/>
      </w:rPr>
    </w:lvl>
  </w:abstractNum>
  <w:abstractNum w:abstractNumId="306" w15:restartNumberingAfterBreak="0">
    <w:nsid w:val="64FB30F4"/>
    <w:multiLevelType w:val="multilevel"/>
    <w:tmpl w:val="5E5ED282"/>
    <w:lvl w:ilvl="0">
      <w:start w:val="8"/>
      <w:numFmt w:val="decimal"/>
      <w:lvlText w:val="%1"/>
      <w:lvlJc w:val="left"/>
      <w:pPr>
        <w:ind w:left="570" w:hanging="570"/>
      </w:pPr>
      <w:rPr>
        <w:rFonts w:hint="default"/>
        <w:b/>
      </w:rPr>
    </w:lvl>
    <w:lvl w:ilvl="1">
      <w:start w:val="4"/>
      <w:numFmt w:val="decimal"/>
      <w:lvlText w:val="%1.%2"/>
      <w:lvlJc w:val="left"/>
      <w:pPr>
        <w:ind w:left="320" w:hanging="570"/>
      </w:pPr>
      <w:rPr>
        <w:rFonts w:hint="default"/>
        <w:b/>
      </w:rPr>
    </w:lvl>
    <w:lvl w:ilvl="2">
      <w:start w:val="4"/>
      <w:numFmt w:val="decimal"/>
      <w:lvlText w:val="%1.%2.%3"/>
      <w:lvlJc w:val="left"/>
      <w:pPr>
        <w:ind w:left="220" w:hanging="720"/>
      </w:pPr>
      <w:rPr>
        <w:rFonts w:hint="default"/>
        <w:b/>
      </w:rPr>
    </w:lvl>
    <w:lvl w:ilvl="3">
      <w:start w:val="1"/>
      <w:numFmt w:val="decimal"/>
      <w:lvlText w:val="%1.%2.%3.%4"/>
      <w:lvlJc w:val="left"/>
      <w:pPr>
        <w:ind w:left="330" w:hanging="1080"/>
      </w:pPr>
      <w:rPr>
        <w:rFonts w:hint="default"/>
        <w:b/>
      </w:rPr>
    </w:lvl>
    <w:lvl w:ilvl="4">
      <w:start w:val="1"/>
      <w:numFmt w:val="decimal"/>
      <w:lvlText w:val="%1.%2.%3.%4.%5"/>
      <w:lvlJc w:val="left"/>
      <w:pPr>
        <w:ind w:left="80" w:hanging="1080"/>
      </w:pPr>
      <w:rPr>
        <w:rFonts w:hint="default"/>
        <w:b/>
      </w:rPr>
    </w:lvl>
    <w:lvl w:ilvl="5">
      <w:start w:val="1"/>
      <w:numFmt w:val="decimal"/>
      <w:lvlText w:val="%1.%2.%3.%4.%5.%6"/>
      <w:lvlJc w:val="left"/>
      <w:pPr>
        <w:ind w:left="190" w:hanging="1440"/>
      </w:pPr>
      <w:rPr>
        <w:rFonts w:hint="default"/>
        <w:b/>
      </w:rPr>
    </w:lvl>
    <w:lvl w:ilvl="6">
      <w:start w:val="1"/>
      <w:numFmt w:val="decimal"/>
      <w:lvlText w:val="%1.%2.%3.%4.%5.%6.%7"/>
      <w:lvlJc w:val="left"/>
      <w:pPr>
        <w:ind w:left="-60" w:hanging="1440"/>
      </w:pPr>
      <w:rPr>
        <w:rFonts w:hint="default"/>
        <w:b/>
      </w:rPr>
    </w:lvl>
    <w:lvl w:ilvl="7">
      <w:start w:val="1"/>
      <w:numFmt w:val="decimal"/>
      <w:lvlText w:val="%1.%2.%3.%4.%5.%6.%7.%8"/>
      <w:lvlJc w:val="left"/>
      <w:pPr>
        <w:ind w:left="50" w:hanging="1800"/>
      </w:pPr>
      <w:rPr>
        <w:rFonts w:hint="default"/>
        <w:b/>
      </w:rPr>
    </w:lvl>
    <w:lvl w:ilvl="8">
      <w:start w:val="1"/>
      <w:numFmt w:val="decimal"/>
      <w:lvlText w:val="%1.%2.%3.%4.%5.%6.%7.%8.%9"/>
      <w:lvlJc w:val="left"/>
      <w:pPr>
        <w:ind w:left="-200" w:hanging="1800"/>
      </w:pPr>
      <w:rPr>
        <w:rFonts w:hint="default"/>
        <w:b/>
      </w:rPr>
    </w:lvl>
  </w:abstractNum>
  <w:abstractNum w:abstractNumId="307" w15:restartNumberingAfterBreak="0">
    <w:nsid w:val="6544238A"/>
    <w:multiLevelType w:val="hybridMultilevel"/>
    <w:tmpl w:val="21D2CE1E"/>
    <w:lvl w:ilvl="0" w:tplc="10D87BCC">
      <w:start w:val="1"/>
      <w:numFmt w:val="decimal"/>
      <w:lvlText w:val=".%1"/>
      <w:lvlJc w:val="left"/>
      <w:pPr>
        <w:ind w:left="240" w:hanging="276"/>
      </w:pPr>
      <w:rPr>
        <w:rFonts w:ascii="Cambria" w:eastAsia="Cambria" w:hAnsi="Cambria" w:cs="Cambria" w:hint="default"/>
        <w:b/>
        <w:bCs/>
        <w:color w:val="231F20"/>
        <w:spacing w:val="-1"/>
        <w:w w:val="100"/>
        <w:sz w:val="22"/>
        <w:szCs w:val="22"/>
      </w:rPr>
    </w:lvl>
    <w:lvl w:ilvl="1" w:tplc="ADF2C5E4">
      <w:numFmt w:val="bullet"/>
      <w:lvlText w:val="•"/>
      <w:lvlJc w:val="left"/>
      <w:pPr>
        <w:ind w:left="1232" w:hanging="276"/>
      </w:pPr>
      <w:rPr>
        <w:rFonts w:hint="default"/>
      </w:rPr>
    </w:lvl>
    <w:lvl w:ilvl="2" w:tplc="31A4B4F0">
      <w:numFmt w:val="bullet"/>
      <w:lvlText w:val="•"/>
      <w:lvlJc w:val="left"/>
      <w:pPr>
        <w:ind w:left="2224" w:hanging="276"/>
      </w:pPr>
      <w:rPr>
        <w:rFonts w:hint="default"/>
      </w:rPr>
    </w:lvl>
    <w:lvl w:ilvl="3" w:tplc="F6303D76">
      <w:numFmt w:val="bullet"/>
      <w:lvlText w:val="•"/>
      <w:lvlJc w:val="left"/>
      <w:pPr>
        <w:ind w:left="3216" w:hanging="276"/>
      </w:pPr>
      <w:rPr>
        <w:rFonts w:hint="default"/>
      </w:rPr>
    </w:lvl>
    <w:lvl w:ilvl="4" w:tplc="25CC7680">
      <w:numFmt w:val="bullet"/>
      <w:lvlText w:val="•"/>
      <w:lvlJc w:val="left"/>
      <w:pPr>
        <w:ind w:left="4208" w:hanging="276"/>
      </w:pPr>
      <w:rPr>
        <w:rFonts w:hint="default"/>
      </w:rPr>
    </w:lvl>
    <w:lvl w:ilvl="5" w:tplc="9E884930">
      <w:numFmt w:val="bullet"/>
      <w:lvlText w:val="•"/>
      <w:lvlJc w:val="left"/>
      <w:pPr>
        <w:ind w:left="5200" w:hanging="276"/>
      </w:pPr>
      <w:rPr>
        <w:rFonts w:hint="default"/>
      </w:rPr>
    </w:lvl>
    <w:lvl w:ilvl="6" w:tplc="42BA3C58">
      <w:numFmt w:val="bullet"/>
      <w:lvlText w:val="•"/>
      <w:lvlJc w:val="left"/>
      <w:pPr>
        <w:ind w:left="6192" w:hanging="276"/>
      </w:pPr>
      <w:rPr>
        <w:rFonts w:hint="default"/>
      </w:rPr>
    </w:lvl>
    <w:lvl w:ilvl="7" w:tplc="8C68DEB0">
      <w:numFmt w:val="bullet"/>
      <w:lvlText w:val="•"/>
      <w:lvlJc w:val="left"/>
      <w:pPr>
        <w:ind w:left="7184" w:hanging="276"/>
      </w:pPr>
      <w:rPr>
        <w:rFonts w:hint="default"/>
      </w:rPr>
    </w:lvl>
    <w:lvl w:ilvl="8" w:tplc="97CCE1D8">
      <w:numFmt w:val="bullet"/>
      <w:lvlText w:val="•"/>
      <w:lvlJc w:val="left"/>
      <w:pPr>
        <w:ind w:left="8176" w:hanging="276"/>
      </w:pPr>
      <w:rPr>
        <w:rFonts w:hint="default"/>
      </w:rPr>
    </w:lvl>
  </w:abstractNum>
  <w:abstractNum w:abstractNumId="308" w15:restartNumberingAfterBreak="0">
    <w:nsid w:val="65DE31B2"/>
    <w:multiLevelType w:val="hybridMultilevel"/>
    <w:tmpl w:val="8B025CC2"/>
    <w:lvl w:ilvl="0" w:tplc="EEF011CC">
      <w:start w:val="4"/>
      <w:numFmt w:val="decimal"/>
      <w:lvlText w:val=".%1"/>
      <w:lvlJc w:val="left"/>
      <w:pPr>
        <w:ind w:left="239" w:hanging="276"/>
      </w:pPr>
      <w:rPr>
        <w:rFonts w:ascii="Cambria" w:eastAsia="Cambria" w:hAnsi="Cambria" w:cs="Cambria" w:hint="default"/>
        <w:b/>
        <w:bCs/>
        <w:color w:val="231F20"/>
        <w:spacing w:val="-1"/>
        <w:w w:val="100"/>
        <w:sz w:val="22"/>
        <w:szCs w:val="22"/>
      </w:rPr>
    </w:lvl>
    <w:lvl w:ilvl="1" w:tplc="20B4DD60">
      <w:numFmt w:val="bullet"/>
      <w:lvlText w:val="•"/>
      <w:lvlJc w:val="left"/>
      <w:pPr>
        <w:ind w:left="1232" w:hanging="276"/>
      </w:pPr>
      <w:rPr>
        <w:rFonts w:hint="default"/>
      </w:rPr>
    </w:lvl>
    <w:lvl w:ilvl="2" w:tplc="29AC1D86">
      <w:numFmt w:val="bullet"/>
      <w:lvlText w:val="•"/>
      <w:lvlJc w:val="left"/>
      <w:pPr>
        <w:ind w:left="2224" w:hanging="276"/>
      </w:pPr>
      <w:rPr>
        <w:rFonts w:hint="default"/>
      </w:rPr>
    </w:lvl>
    <w:lvl w:ilvl="3" w:tplc="11986E4E">
      <w:numFmt w:val="bullet"/>
      <w:lvlText w:val="•"/>
      <w:lvlJc w:val="left"/>
      <w:pPr>
        <w:ind w:left="3216" w:hanging="276"/>
      </w:pPr>
      <w:rPr>
        <w:rFonts w:hint="default"/>
      </w:rPr>
    </w:lvl>
    <w:lvl w:ilvl="4" w:tplc="33661CD0">
      <w:numFmt w:val="bullet"/>
      <w:lvlText w:val="•"/>
      <w:lvlJc w:val="left"/>
      <w:pPr>
        <w:ind w:left="4208" w:hanging="276"/>
      </w:pPr>
      <w:rPr>
        <w:rFonts w:hint="default"/>
      </w:rPr>
    </w:lvl>
    <w:lvl w:ilvl="5" w:tplc="D4904B92">
      <w:numFmt w:val="bullet"/>
      <w:lvlText w:val="•"/>
      <w:lvlJc w:val="left"/>
      <w:pPr>
        <w:ind w:left="5200" w:hanging="276"/>
      </w:pPr>
      <w:rPr>
        <w:rFonts w:hint="default"/>
      </w:rPr>
    </w:lvl>
    <w:lvl w:ilvl="6" w:tplc="A3FED6DC">
      <w:numFmt w:val="bullet"/>
      <w:lvlText w:val="•"/>
      <w:lvlJc w:val="left"/>
      <w:pPr>
        <w:ind w:left="6192" w:hanging="276"/>
      </w:pPr>
      <w:rPr>
        <w:rFonts w:hint="default"/>
      </w:rPr>
    </w:lvl>
    <w:lvl w:ilvl="7" w:tplc="59D6F0A0">
      <w:numFmt w:val="bullet"/>
      <w:lvlText w:val="•"/>
      <w:lvlJc w:val="left"/>
      <w:pPr>
        <w:ind w:left="7184" w:hanging="276"/>
      </w:pPr>
      <w:rPr>
        <w:rFonts w:hint="default"/>
      </w:rPr>
    </w:lvl>
    <w:lvl w:ilvl="8" w:tplc="C128937E">
      <w:numFmt w:val="bullet"/>
      <w:lvlText w:val="•"/>
      <w:lvlJc w:val="left"/>
      <w:pPr>
        <w:ind w:left="8176" w:hanging="276"/>
      </w:pPr>
      <w:rPr>
        <w:rFonts w:hint="default"/>
      </w:rPr>
    </w:lvl>
  </w:abstractNum>
  <w:abstractNum w:abstractNumId="309" w15:restartNumberingAfterBreak="0">
    <w:nsid w:val="65FD158F"/>
    <w:multiLevelType w:val="hybridMultilevel"/>
    <w:tmpl w:val="E2B00E6C"/>
    <w:lvl w:ilvl="0" w:tplc="96467ED6">
      <w:start w:val="1"/>
      <w:numFmt w:val="bullet"/>
      <w:lvlText w:val="·"/>
      <w:lvlJc w:val="left"/>
      <w:pPr>
        <w:ind w:left="720" w:hanging="360"/>
      </w:pPr>
      <w:rPr>
        <w:rFonts w:ascii="Symbol" w:hAnsi="Symbol" w:hint="default"/>
      </w:rPr>
    </w:lvl>
    <w:lvl w:ilvl="1" w:tplc="52448EC6">
      <w:start w:val="1"/>
      <w:numFmt w:val="bullet"/>
      <w:lvlText w:val="o"/>
      <w:lvlJc w:val="left"/>
      <w:pPr>
        <w:ind w:left="1440" w:hanging="360"/>
      </w:pPr>
      <w:rPr>
        <w:rFonts w:ascii="Courier New" w:hAnsi="Courier New" w:hint="default"/>
      </w:rPr>
    </w:lvl>
    <w:lvl w:ilvl="2" w:tplc="D68AE2AE">
      <w:start w:val="1"/>
      <w:numFmt w:val="bullet"/>
      <w:lvlText w:val=""/>
      <w:lvlJc w:val="left"/>
      <w:pPr>
        <w:ind w:left="2160" w:hanging="360"/>
      </w:pPr>
      <w:rPr>
        <w:rFonts w:ascii="Wingdings" w:hAnsi="Wingdings" w:hint="default"/>
      </w:rPr>
    </w:lvl>
    <w:lvl w:ilvl="3" w:tplc="DA0A6112">
      <w:start w:val="1"/>
      <w:numFmt w:val="bullet"/>
      <w:lvlText w:val=""/>
      <w:lvlJc w:val="left"/>
      <w:pPr>
        <w:ind w:left="2880" w:hanging="360"/>
      </w:pPr>
      <w:rPr>
        <w:rFonts w:ascii="Symbol" w:hAnsi="Symbol" w:hint="default"/>
      </w:rPr>
    </w:lvl>
    <w:lvl w:ilvl="4" w:tplc="46D823C8">
      <w:start w:val="1"/>
      <w:numFmt w:val="bullet"/>
      <w:lvlText w:val="o"/>
      <w:lvlJc w:val="left"/>
      <w:pPr>
        <w:ind w:left="3600" w:hanging="360"/>
      </w:pPr>
      <w:rPr>
        <w:rFonts w:ascii="Courier New" w:hAnsi="Courier New" w:hint="default"/>
      </w:rPr>
    </w:lvl>
    <w:lvl w:ilvl="5" w:tplc="29B214BE">
      <w:start w:val="1"/>
      <w:numFmt w:val="bullet"/>
      <w:lvlText w:val=""/>
      <w:lvlJc w:val="left"/>
      <w:pPr>
        <w:ind w:left="4320" w:hanging="360"/>
      </w:pPr>
      <w:rPr>
        <w:rFonts w:ascii="Wingdings" w:hAnsi="Wingdings" w:hint="default"/>
      </w:rPr>
    </w:lvl>
    <w:lvl w:ilvl="6" w:tplc="365256FE">
      <w:start w:val="1"/>
      <w:numFmt w:val="bullet"/>
      <w:lvlText w:val=""/>
      <w:lvlJc w:val="left"/>
      <w:pPr>
        <w:ind w:left="5040" w:hanging="360"/>
      </w:pPr>
      <w:rPr>
        <w:rFonts w:ascii="Symbol" w:hAnsi="Symbol" w:hint="default"/>
      </w:rPr>
    </w:lvl>
    <w:lvl w:ilvl="7" w:tplc="D45A0E2C">
      <w:start w:val="1"/>
      <w:numFmt w:val="bullet"/>
      <w:lvlText w:val="o"/>
      <w:lvlJc w:val="left"/>
      <w:pPr>
        <w:ind w:left="5760" w:hanging="360"/>
      </w:pPr>
      <w:rPr>
        <w:rFonts w:ascii="Courier New" w:hAnsi="Courier New" w:hint="default"/>
      </w:rPr>
    </w:lvl>
    <w:lvl w:ilvl="8" w:tplc="017C6520">
      <w:start w:val="1"/>
      <w:numFmt w:val="bullet"/>
      <w:lvlText w:val=""/>
      <w:lvlJc w:val="left"/>
      <w:pPr>
        <w:ind w:left="6480" w:hanging="360"/>
      </w:pPr>
      <w:rPr>
        <w:rFonts w:ascii="Wingdings" w:hAnsi="Wingdings" w:hint="default"/>
      </w:rPr>
    </w:lvl>
  </w:abstractNum>
  <w:abstractNum w:abstractNumId="310" w15:restartNumberingAfterBreak="0">
    <w:nsid w:val="662B5051"/>
    <w:multiLevelType w:val="hybridMultilevel"/>
    <w:tmpl w:val="1200D170"/>
    <w:lvl w:ilvl="0" w:tplc="2DD80228">
      <w:start w:val="1"/>
      <w:numFmt w:val="decimal"/>
      <w:lvlText w:val=".%1"/>
      <w:lvlJc w:val="left"/>
      <w:pPr>
        <w:ind w:left="240" w:hanging="300"/>
      </w:pPr>
      <w:rPr>
        <w:rFonts w:ascii="Times New Roman" w:eastAsia="Times New Roman" w:hAnsi="Times New Roman" w:cs="Times New Roman" w:hint="default"/>
        <w:b/>
        <w:bCs/>
        <w:color w:val="231F20"/>
        <w:spacing w:val="-24"/>
        <w:w w:val="100"/>
        <w:sz w:val="24"/>
        <w:szCs w:val="24"/>
      </w:rPr>
    </w:lvl>
    <w:lvl w:ilvl="1" w:tplc="F704EE66">
      <w:numFmt w:val="bullet"/>
      <w:lvlText w:val="•"/>
      <w:lvlJc w:val="left"/>
      <w:pPr>
        <w:ind w:left="1232" w:hanging="300"/>
      </w:pPr>
      <w:rPr>
        <w:rFonts w:hint="default"/>
      </w:rPr>
    </w:lvl>
    <w:lvl w:ilvl="2" w:tplc="5E8C8C0A">
      <w:numFmt w:val="bullet"/>
      <w:lvlText w:val="•"/>
      <w:lvlJc w:val="left"/>
      <w:pPr>
        <w:ind w:left="2224" w:hanging="300"/>
      </w:pPr>
      <w:rPr>
        <w:rFonts w:hint="default"/>
      </w:rPr>
    </w:lvl>
    <w:lvl w:ilvl="3" w:tplc="F1084716">
      <w:numFmt w:val="bullet"/>
      <w:lvlText w:val="•"/>
      <w:lvlJc w:val="left"/>
      <w:pPr>
        <w:ind w:left="3216" w:hanging="300"/>
      </w:pPr>
      <w:rPr>
        <w:rFonts w:hint="default"/>
      </w:rPr>
    </w:lvl>
    <w:lvl w:ilvl="4" w:tplc="8490F6DE">
      <w:numFmt w:val="bullet"/>
      <w:lvlText w:val="•"/>
      <w:lvlJc w:val="left"/>
      <w:pPr>
        <w:ind w:left="4208" w:hanging="300"/>
      </w:pPr>
      <w:rPr>
        <w:rFonts w:hint="default"/>
      </w:rPr>
    </w:lvl>
    <w:lvl w:ilvl="5" w:tplc="27789076">
      <w:numFmt w:val="bullet"/>
      <w:lvlText w:val="•"/>
      <w:lvlJc w:val="left"/>
      <w:pPr>
        <w:ind w:left="5200" w:hanging="300"/>
      </w:pPr>
      <w:rPr>
        <w:rFonts w:hint="default"/>
      </w:rPr>
    </w:lvl>
    <w:lvl w:ilvl="6" w:tplc="9A36AA60">
      <w:numFmt w:val="bullet"/>
      <w:lvlText w:val="•"/>
      <w:lvlJc w:val="left"/>
      <w:pPr>
        <w:ind w:left="6192" w:hanging="300"/>
      </w:pPr>
      <w:rPr>
        <w:rFonts w:hint="default"/>
      </w:rPr>
    </w:lvl>
    <w:lvl w:ilvl="7" w:tplc="B45CDB80">
      <w:numFmt w:val="bullet"/>
      <w:lvlText w:val="•"/>
      <w:lvlJc w:val="left"/>
      <w:pPr>
        <w:ind w:left="7184" w:hanging="300"/>
      </w:pPr>
      <w:rPr>
        <w:rFonts w:hint="default"/>
      </w:rPr>
    </w:lvl>
    <w:lvl w:ilvl="8" w:tplc="7436A07C">
      <w:numFmt w:val="bullet"/>
      <w:lvlText w:val="•"/>
      <w:lvlJc w:val="left"/>
      <w:pPr>
        <w:ind w:left="8176" w:hanging="300"/>
      </w:pPr>
      <w:rPr>
        <w:rFonts w:hint="default"/>
      </w:rPr>
    </w:lvl>
  </w:abstractNum>
  <w:abstractNum w:abstractNumId="311" w15:restartNumberingAfterBreak="0">
    <w:nsid w:val="66A76421"/>
    <w:multiLevelType w:val="hybridMultilevel"/>
    <w:tmpl w:val="FFC6FB9C"/>
    <w:lvl w:ilvl="0" w:tplc="300CB106">
      <w:start w:val="1"/>
      <w:numFmt w:val="decimal"/>
      <w:lvlText w:val=".%1"/>
      <w:lvlJc w:val="left"/>
      <w:pPr>
        <w:ind w:left="300" w:hanging="540"/>
      </w:pPr>
      <w:rPr>
        <w:rFonts w:ascii="Times New Roman" w:eastAsia="Times New Roman" w:hAnsi="Times New Roman" w:cs="Times New Roman" w:hint="default"/>
        <w:b/>
        <w:bCs/>
        <w:w w:val="99"/>
        <w:sz w:val="25"/>
        <w:szCs w:val="25"/>
        <w:lang w:val="en-US" w:eastAsia="en-US" w:bidi="en-US"/>
      </w:rPr>
    </w:lvl>
    <w:lvl w:ilvl="1" w:tplc="A228735A">
      <w:numFmt w:val="bullet"/>
      <w:lvlText w:val="•"/>
      <w:lvlJc w:val="left"/>
      <w:pPr>
        <w:ind w:left="1302" w:hanging="540"/>
      </w:pPr>
      <w:rPr>
        <w:rFonts w:hint="default"/>
        <w:lang w:val="en-US" w:eastAsia="en-US" w:bidi="en-US"/>
      </w:rPr>
    </w:lvl>
    <w:lvl w:ilvl="2" w:tplc="9E546CE0">
      <w:numFmt w:val="bullet"/>
      <w:lvlText w:val="•"/>
      <w:lvlJc w:val="left"/>
      <w:pPr>
        <w:ind w:left="2304" w:hanging="540"/>
      </w:pPr>
      <w:rPr>
        <w:rFonts w:hint="default"/>
        <w:lang w:val="en-US" w:eastAsia="en-US" w:bidi="en-US"/>
      </w:rPr>
    </w:lvl>
    <w:lvl w:ilvl="3" w:tplc="371EF930">
      <w:numFmt w:val="bullet"/>
      <w:lvlText w:val="•"/>
      <w:lvlJc w:val="left"/>
      <w:pPr>
        <w:ind w:left="3306" w:hanging="540"/>
      </w:pPr>
      <w:rPr>
        <w:rFonts w:hint="default"/>
        <w:lang w:val="en-US" w:eastAsia="en-US" w:bidi="en-US"/>
      </w:rPr>
    </w:lvl>
    <w:lvl w:ilvl="4" w:tplc="2A347BE2">
      <w:numFmt w:val="bullet"/>
      <w:lvlText w:val="•"/>
      <w:lvlJc w:val="left"/>
      <w:pPr>
        <w:ind w:left="4308" w:hanging="540"/>
      </w:pPr>
      <w:rPr>
        <w:rFonts w:hint="default"/>
        <w:lang w:val="en-US" w:eastAsia="en-US" w:bidi="en-US"/>
      </w:rPr>
    </w:lvl>
    <w:lvl w:ilvl="5" w:tplc="0394C508">
      <w:numFmt w:val="bullet"/>
      <w:lvlText w:val="•"/>
      <w:lvlJc w:val="left"/>
      <w:pPr>
        <w:ind w:left="5310" w:hanging="540"/>
      </w:pPr>
      <w:rPr>
        <w:rFonts w:hint="default"/>
        <w:lang w:val="en-US" w:eastAsia="en-US" w:bidi="en-US"/>
      </w:rPr>
    </w:lvl>
    <w:lvl w:ilvl="6" w:tplc="3C9A3BBC">
      <w:numFmt w:val="bullet"/>
      <w:lvlText w:val="•"/>
      <w:lvlJc w:val="left"/>
      <w:pPr>
        <w:ind w:left="6312" w:hanging="540"/>
      </w:pPr>
      <w:rPr>
        <w:rFonts w:hint="default"/>
        <w:lang w:val="en-US" w:eastAsia="en-US" w:bidi="en-US"/>
      </w:rPr>
    </w:lvl>
    <w:lvl w:ilvl="7" w:tplc="EBEC6148">
      <w:numFmt w:val="bullet"/>
      <w:lvlText w:val="•"/>
      <w:lvlJc w:val="left"/>
      <w:pPr>
        <w:ind w:left="7314" w:hanging="540"/>
      </w:pPr>
      <w:rPr>
        <w:rFonts w:hint="default"/>
        <w:lang w:val="en-US" w:eastAsia="en-US" w:bidi="en-US"/>
      </w:rPr>
    </w:lvl>
    <w:lvl w:ilvl="8" w:tplc="9380FD9C">
      <w:numFmt w:val="bullet"/>
      <w:lvlText w:val="•"/>
      <w:lvlJc w:val="left"/>
      <w:pPr>
        <w:ind w:left="8316" w:hanging="540"/>
      </w:pPr>
      <w:rPr>
        <w:rFonts w:hint="default"/>
        <w:lang w:val="en-US" w:eastAsia="en-US" w:bidi="en-US"/>
      </w:rPr>
    </w:lvl>
  </w:abstractNum>
  <w:abstractNum w:abstractNumId="312" w15:restartNumberingAfterBreak="0">
    <w:nsid w:val="672BF870"/>
    <w:multiLevelType w:val="hybridMultilevel"/>
    <w:tmpl w:val="AEC2CE2E"/>
    <w:lvl w:ilvl="0" w:tplc="524E1098">
      <w:start w:val="1"/>
      <w:numFmt w:val="bullet"/>
      <w:lvlText w:val="·"/>
      <w:lvlJc w:val="left"/>
      <w:pPr>
        <w:ind w:left="720" w:hanging="360"/>
      </w:pPr>
      <w:rPr>
        <w:rFonts w:ascii="Symbol" w:hAnsi="Symbol" w:hint="default"/>
      </w:rPr>
    </w:lvl>
    <w:lvl w:ilvl="1" w:tplc="EA6826BA">
      <w:start w:val="1"/>
      <w:numFmt w:val="bullet"/>
      <w:lvlText w:val="o"/>
      <w:lvlJc w:val="left"/>
      <w:pPr>
        <w:ind w:left="1440" w:hanging="360"/>
      </w:pPr>
      <w:rPr>
        <w:rFonts w:ascii="Courier New" w:hAnsi="Courier New" w:hint="default"/>
      </w:rPr>
    </w:lvl>
    <w:lvl w:ilvl="2" w:tplc="38B87B8E">
      <w:start w:val="1"/>
      <w:numFmt w:val="bullet"/>
      <w:lvlText w:val=""/>
      <w:lvlJc w:val="left"/>
      <w:pPr>
        <w:ind w:left="2160" w:hanging="360"/>
      </w:pPr>
      <w:rPr>
        <w:rFonts w:ascii="Wingdings" w:hAnsi="Wingdings" w:hint="default"/>
      </w:rPr>
    </w:lvl>
    <w:lvl w:ilvl="3" w:tplc="97481482">
      <w:start w:val="1"/>
      <w:numFmt w:val="bullet"/>
      <w:lvlText w:val=""/>
      <w:lvlJc w:val="left"/>
      <w:pPr>
        <w:ind w:left="2880" w:hanging="360"/>
      </w:pPr>
      <w:rPr>
        <w:rFonts w:ascii="Symbol" w:hAnsi="Symbol" w:hint="default"/>
      </w:rPr>
    </w:lvl>
    <w:lvl w:ilvl="4" w:tplc="22F6B006">
      <w:start w:val="1"/>
      <w:numFmt w:val="bullet"/>
      <w:lvlText w:val="o"/>
      <w:lvlJc w:val="left"/>
      <w:pPr>
        <w:ind w:left="3600" w:hanging="360"/>
      </w:pPr>
      <w:rPr>
        <w:rFonts w:ascii="Courier New" w:hAnsi="Courier New" w:hint="default"/>
      </w:rPr>
    </w:lvl>
    <w:lvl w:ilvl="5" w:tplc="5EE629FA">
      <w:start w:val="1"/>
      <w:numFmt w:val="bullet"/>
      <w:lvlText w:val=""/>
      <w:lvlJc w:val="left"/>
      <w:pPr>
        <w:ind w:left="4320" w:hanging="360"/>
      </w:pPr>
      <w:rPr>
        <w:rFonts w:ascii="Wingdings" w:hAnsi="Wingdings" w:hint="default"/>
      </w:rPr>
    </w:lvl>
    <w:lvl w:ilvl="6" w:tplc="B9DA682C">
      <w:start w:val="1"/>
      <w:numFmt w:val="bullet"/>
      <w:lvlText w:val=""/>
      <w:lvlJc w:val="left"/>
      <w:pPr>
        <w:ind w:left="5040" w:hanging="360"/>
      </w:pPr>
      <w:rPr>
        <w:rFonts w:ascii="Symbol" w:hAnsi="Symbol" w:hint="default"/>
      </w:rPr>
    </w:lvl>
    <w:lvl w:ilvl="7" w:tplc="F2D21C66">
      <w:start w:val="1"/>
      <w:numFmt w:val="bullet"/>
      <w:lvlText w:val="o"/>
      <w:lvlJc w:val="left"/>
      <w:pPr>
        <w:ind w:left="5760" w:hanging="360"/>
      </w:pPr>
      <w:rPr>
        <w:rFonts w:ascii="Courier New" w:hAnsi="Courier New" w:hint="default"/>
      </w:rPr>
    </w:lvl>
    <w:lvl w:ilvl="8" w:tplc="EABCD0EC">
      <w:start w:val="1"/>
      <w:numFmt w:val="bullet"/>
      <w:lvlText w:val=""/>
      <w:lvlJc w:val="left"/>
      <w:pPr>
        <w:ind w:left="6480" w:hanging="360"/>
      </w:pPr>
      <w:rPr>
        <w:rFonts w:ascii="Wingdings" w:hAnsi="Wingdings" w:hint="default"/>
      </w:rPr>
    </w:lvl>
  </w:abstractNum>
  <w:abstractNum w:abstractNumId="313" w15:restartNumberingAfterBreak="0">
    <w:nsid w:val="67533B8D"/>
    <w:multiLevelType w:val="hybridMultilevel"/>
    <w:tmpl w:val="04742052"/>
    <w:lvl w:ilvl="0" w:tplc="396AFC12">
      <w:start w:val="1"/>
      <w:numFmt w:val="bullet"/>
      <w:lvlText w:val="·"/>
      <w:lvlJc w:val="left"/>
      <w:pPr>
        <w:ind w:left="720" w:hanging="360"/>
      </w:pPr>
      <w:rPr>
        <w:rFonts w:ascii="Symbol" w:hAnsi="Symbol" w:hint="default"/>
      </w:rPr>
    </w:lvl>
    <w:lvl w:ilvl="1" w:tplc="DABAC046">
      <w:start w:val="1"/>
      <w:numFmt w:val="bullet"/>
      <w:lvlText w:val="o"/>
      <w:lvlJc w:val="left"/>
      <w:pPr>
        <w:ind w:left="1440" w:hanging="360"/>
      </w:pPr>
      <w:rPr>
        <w:rFonts w:ascii="Courier New" w:hAnsi="Courier New" w:hint="default"/>
      </w:rPr>
    </w:lvl>
    <w:lvl w:ilvl="2" w:tplc="F57C18DE">
      <w:start w:val="1"/>
      <w:numFmt w:val="bullet"/>
      <w:lvlText w:val=""/>
      <w:lvlJc w:val="left"/>
      <w:pPr>
        <w:ind w:left="2160" w:hanging="360"/>
      </w:pPr>
      <w:rPr>
        <w:rFonts w:ascii="Wingdings" w:hAnsi="Wingdings" w:hint="default"/>
      </w:rPr>
    </w:lvl>
    <w:lvl w:ilvl="3" w:tplc="66FC4434">
      <w:start w:val="1"/>
      <w:numFmt w:val="bullet"/>
      <w:lvlText w:val=""/>
      <w:lvlJc w:val="left"/>
      <w:pPr>
        <w:ind w:left="2880" w:hanging="360"/>
      </w:pPr>
      <w:rPr>
        <w:rFonts w:ascii="Symbol" w:hAnsi="Symbol" w:hint="default"/>
      </w:rPr>
    </w:lvl>
    <w:lvl w:ilvl="4" w:tplc="EE362474">
      <w:start w:val="1"/>
      <w:numFmt w:val="bullet"/>
      <w:lvlText w:val="o"/>
      <w:lvlJc w:val="left"/>
      <w:pPr>
        <w:ind w:left="3600" w:hanging="360"/>
      </w:pPr>
      <w:rPr>
        <w:rFonts w:ascii="Courier New" w:hAnsi="Courier New" w:hint="default"/>
      </w:rPr>
    </w:lvl>
    <w:lvl w:ilvl="5" w:tplc="D25EFE48">
      <w:start w:val="1"/>
      <w:numFmt w:val="bullet"/>
      <w:lvlText w:val=""/>
      <w:lvlJc w:val="left"/>
      <w:pPr>
        <w:ind w:left="4320" w:hanging="360"/>
      </w:pPr>
      <w:rPr>
        <w:rFonts w:ascii="Wingdings" w:hAnsi="Wingdings" w:hint="default"/>
      </w:rPr>
    </w:lvl>
    <w:lvl w:ilvl="6" w:tplc="B2D66070">
      <w:start w:val="1"/>
      <w:numFmt w:val="bullet"/>
      <w:lvlText w:val=""/>
      <w:lvlJc w:val="left"/>
      <w:pPr>
        <w:ind w:left="5040" w:hanging="360"/>
      </w:pPr>
      <w:rPr>
        <w:rFonts w:ascii="Symbol" w:hAnsi="Symbol" w:hint="default"/>
      </w:rPr>
    </w:lvl>
    <w:lvl w:ilvl="7" w:tplc="2AEAD2CC">
      <w:start w:val="1"/>
      <w:numFmt w:val="bullet"/>
      <w:lvlText w:val="o"/>
      <w:lvlJc w:val="left"/>
      <w:pPr>
        <w:ind w:left="5760" w:hanging="360"/>
      </w:pPr>
      <w:rPr>
        <w:rFonts w:ascii="Courier New" w:hAnsi="Courier New" w:hint="default"/>
      </w:rPr>
    </w:lvl>
    <w:lvl w:ilvl="8" w:tplc="9710C66C">
      <w:start w:val="1"/>
      <w:numFmt w:val="bullet"/>
      <w:lvlText w:val=""/>
      <w:lvlJc w:val="left"/>
      <w:pPr>
        <w:ind w:left="6480" w:hanging="360"/>
      </w:pPr>
      <w:rPr>
        <w:rFonts w:ascii="Wingdings" w:hAnsi="Wingdings" w:hint="default"/>
      </w:rPr>
    </w:lvl>
  </w:abstractNum>
  <w:abstractNum w:abstractNumId="314" w15:restartNumberingAfterBreak="0">
    <w:nsid w:val="67A86240"/>
    <w:multiLevelType w:val="multilevel"/>
    <w:tmpl w:val="BB649292"/>
    <w:lvl w:ilvl="0">
      <w:start w:val="8"/>
      <w:numFmt w:val="upperLetter"/>
      <w:lvlText w:val="%1"/>
      <w:lvlJc w:val="left"/>
      <w:pPr>
        <w:ind w:left="239" w:hanging="617"/>
      </w:pPr>
      <w:rPr>
        <w:rFonts w:hint="default"/>
      </w:rPr>
    </w:lvl>
    <w:lvl w:ilvl="1">
      <w:start w:val="8"/>
      <w:numFmt w:val="decimal"/>
      <w:lvlText w:val="%1.%2"/>
      <w:lvlJc w:val="left"/>
      <w:pPr>
        <w:ind w:left="239" w:hanging="617"/>
      </w:pPr>
      <w:rPr>
        <w:rFonts w:hint="default"/>
      </w:rPr>
    </w:lvl>
    <w:lvl w:ilvl="2">
      <w:start w:val="4"/>
      <w:numFmt w:val="decimal"/>
      <w:lvlText w:val="%1.%2.%3"/>
      <w:lvlJc w:val="left"/>
      <w:pPr>
        <w:ind w:left="239" w:hanging="617"/>
      </w:pPr>
      <w:rPr>
        <w:rFonts w:ascii="Cambria" w:eastAsia="Cambria" w:hAnsi="Cambria" w:cs="Cambria" w:hint="default"/>
        <w:b/>
        <w:bCs/>
        <w:color w:val="231F20"/>
        <w:spacing w:val="-4"/>
        <w:w w:val="100"/>
        <w:sz w:val="22"/>
        <w:szCs w:val="22"/>
      </w:rPr>
    </w:lvl>
    <w:lvl w:ilvl="3">
      <w:numFmt w:val="bullet"/>
      <w:lvlText w:val="•"/>
      <w:lvlJc w:val="left"/>
      <w:pPr>
        <w:ind w:left="3216" w:hanging="617"/>
      </w:pPr>
      <w:rPr>
        <w:rFonts w:hint="default"/>
      </w:rPr>
    </w:lvl>
    <w:lvl w:ilvl="4">
      <w:numFmt w:val="bullet"/>
      <w:lvlText w:val="•"/>
      <w:lvlJc w:val="left"/>
      <w:pPr>
        <w:ind w:left="4208" w:hanging="617"/>
      </w:pPr>
      <w:rPr>
        <w:rFonts w:hint="default"/>
      </w:rPr>
    </w:lvl>
    <w:lvl w:ilvl="5">
      <w:numFmt w:val="bullet"/>
      <w:lvlText w:val="•"/>
      <w:lvlJc w:val="left"/>
      <w:pPr>
        <w:ind w:left="5200" w:hanging="617"/>
      </w:pPr>
      <w:rPr>
        <w:rFonts w:hint="default"/>
      </w:rPr>
    </w:lvl>
    <w:lvl w:ilvl="6">
      <w:numFmt w:val="bullet"/>
      <w:lvlText w:val="•"/>
      <w:lvlJc w:val="left"/>
      <w:pPr>
        <w:ind w:left="6192" w:hanging="617"/>
      </w:pPr>
      <w:rPr>
        <w:rFonts w:hint="default"/>
      </w:rPr>
    </w:lvl>
    <w:lvl w:ilvl="7">
      <w:numFmt w:val="bullet"/>
      <w:lvlText w:val="•"/>
      <w:lvlJc w:val="left"/>
      <w:pPr>
        <w:ind w:left="7184" w:hanging="617"/>
      </w:pPr>
      <w:rPr>
        <w:rFonts w:hint="default"/>
      </w:rPr>
    </w:lvl>
    <w:lvl w:ilvl="8">
      <w:numFmt w:val="bullet"/>
      <w:lvlText w:val="•"/>
      <w:lvlJc w:val="left"/>
      <w:pPr>
        <w:ind w:left="8176" w:hanging="617"/>
      </w:pPr>
      <w:rPr>
        <w:rFonts w:hint="default"/>
      </w:rPr>
    </w:lvl>
  </w:abstractNum>
  <w:abstractNum w:abstractNumId="315" w15:restartNumberingAfterBreak="0">
    <w:nsid w:val="68597B50"/>
    <w:multiLevelType w:val="hybridMultilevel"/>
    <w:tmpl w:val="EADA476C"/>
    <w:lvl w:ilvl="0" w:tplc="8D2E9A46">
      <w:start w:val="1"/>
      <w:numFmt w:val="decimal"/>
      <w:lvlText w:val=".%1"/>
      <w:lvlJc w:val="left"/>
      <w:pPr>
        <w:ind w:left="140" w:hanging="300"/>
      </w:pPr>
      <w:rPr>
        <w:rFonts w:ascii="Times New Roman" w:eastAsia="Times New Roman" w:hAnsi="Times New Roman" w:cs="Times New Roman" w:hint="default"/>
        <w:b/>
        <w:bCs/>
        <w:spacing w:val="-8"/>
        <w:w w:val="100"/>
        <w:sz w:val="24"/>
        <w:szCs w:val="24"/>
        <w:lang w:val="en-US" w:eastAsia="en-US" w:bidi="en-US"/>
      </w:rPr>
    </w:lvl>
    <w:lvl w:ilvl="1" w:tplc="1C64AFEA">
      <w:numFmt w:val="bullet"/>
      <w:lvlText w:val="•"/>
      <w:lvlJc w:val="left"/>
      <w:pPr>
        <w:ind w:left="1110" w:hanging="300"/>
      </w:pPr>
      <w:rPr>
        <w:rFonts w:hint="default"/>
        <w:lang w:val="en-US" w:eastAsia="en-US" w:bidi="en-US"/>
      </w:rPr>
    </w:lvl>
    <w:lvl w:ilvl="2" w:tplc="4C302D00">
      <w:numFmt w:val="bullet"/>
      <w:lvlText w:val="•"/>
      <w:lvlJc w:val="left"/>
      <w:pPr>
        <w:ind w:left="2080" w:hanging="300"/>
      </w:pPr>
      <w:rPr>
        <w:rFonts w:hint="default"/>
        <w:lang w:val="en-US" w:eastAsia="en-US" w:bidi="en-US"/>
      </w:rPr>
    </w:lvl>
    <w:lvl w:ilvl="3" w:tplc="B15A6824">
      <w:numFmt w:val="bullet"/>
      <w:lvlText w:val="•"/>
      <w:lvlJc w:val="left"/>
      <w:pPr>
        <w:ind w:left="3050" w:hanging="300"/>
      </w:pPr>
      <w:rPr>
        <w:rFonts w:hint="default"/>
        <w:lang w:val="en-US" w:eastAsia="en-US" w:bidi="en-US"/>
      </w:rPr>
    </w:lvl>
    <w:lvl w:ilvl="4" w:tplc="B00C6E5E">
      <w:numFmt w:val="bullet"/>
      <w:lvlText w:val="•"/>
      <w:lvlJc w:val="left"/>
      <w:pPr>
        <w:ind w:left="4020" w:hanging="300"/>
      </w:pPr>
      <w:rPr>
        <w:rFonts w:hint="default"/>
        <w:lang w:val="en-US" w:eastAsia="en-US" w:bidi="en-US"/>
      </w:rPr>
    </w:lvl>
    <w:lvl w:ilvl="5" w:tplc="8F8A4780">
      <w:numFmt w:val="bullet"/>
      <w:lvlText w:val="•"/>
      <w:lvlJc w:val="left"/>
      <w:pPr>
        <w:ind w:left="4990" w:hanging="300"/>
      </w:pPr>
      <w:rPr>
        <w:rFonts w:hint="default"/>
        <w:lang w:val="en-US" w:eastAsia="en-US" w:bidi="en-US"/>
      </w:rPr>
    </w:lvl>
    <w:lvl w:ilvl="6" w:tplc="6E2C2618">
      <w:numFmt w:val="bullet"/>
      <w:lvlText w:val="•"/>
      <w:lvlJc w:val="left"/>
      <w:pPr>
        <w:ind w:left="5960" w:hanging="300"/>
      </w:pPr>
      <w:rPr>
        <w:rFonts w:hint="default"/>
        <w:lang w:val="en-US" w:eastAsia="en-US" w:bidi="en-US"/>
      </w:rPr>
    </w:lvl>
    <w:lvl w:ilvl="7" w:tplc="CF92A8E0">
      <w:numFmt w:val="bullet"/>
      <w:lvlText w:val="•"/>
      <w:lvlJc w:val="left"/>
      <w:pPr>
        <w:ind w:left="6930" w:hanging="300"/>
      </w:pPr>
      <w:rPr>
        <w:rFonts w:hint="default"/>
        <w:lang w:val="en-US" w:eastAsia="en-US" w:bidi="en-US"/>
      </w:rPr>
    </w:lvl>
    <w:lvl w:ilvl="8" w:tplc="15C2222A">
      <w:numFmt w:val="bullet"/>
      <w:lvlText w:val="•"/>
      <w:lvlJc w:val="left"/>
      <w:pPr>
        <w:ind w:left="7900" w:hanging="300"/>
      </w:pPr>
      <w:rPr>
        <w:rFonts w:hint="default"/>
        <w:lang w:val="en-US" w:eastAsia="en-US" w:bidi="en-US"/>
      </w:rPr>
    </w:lvl>
  </w:abstractNum>
  <w:abstractNum w:abstractNumId="316" w15:restartNumberingAfterBreak="0">
    <w:nsid w:val="68735B8D"/>
    <w:multiLevelType w:val="hybridMultilevel"/>
    <w:tmpl w:val="17BE42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7" w15:restartNumberingAfterBreak="0">
    <w:nsid w:val="687A4C1F"/>
    <w:multiLevelType w:val="hybridMultilevel"/>
    <w:tmpl w:val="205CB55A"/>
    <w:lvl w:ilvl="0" w:tplc="ABDE06BA">
      <w:numFmt w:val="bullet"/>
      <w:lvlText w:val=""/>
      <w:lvlJc w:val="left"/>
      <w:pPr>
        <w:ind w:left="960" w:hanging="360"/>
      </w:pPr>
      <w:rPr>
        <w:rFonts w:ascii="Symbol" w:eastAsia="Symbol" w:hAnsi="Symbol" w:cs="Symbol" w:hint="default"/>
        <w:color w:val="231F20"/>
        <w:w w:val="100"/>
        <w:sz w:val="24"/>
        <w:szCs w:val="24"/>
      </w:rPr>
    </w:lvl>
    <w:lvl w:ilvl="1" w:tplc="826CC8F4">
      <w:numFmt w:val="bullet"/>
      <w:lvlText w:val="•"/>
      <w:lvlJc w:val="left"/>
      <w:pPr>
        <w:ind w:left="1880" w:hanging="360"/>
      </w:pPr>
      <w:rPr>
        <w:rFonts w:hint="default"/>
      </w:rPr>
    </w:lvl>
    <w:lvl w:ilvl="2" w:tplc="D6DC3094">
      <w:numFmt w:val="bullet"/>
      <w:lvlText w:val="•"/>
      <w:lvlJc w:val="left"/>
      <w:pPr>
        <w:ind w:left="2800" w:hanging="360"/>
      </w:pPr>
      <w:rPr>
        <w:rFonts w:hint="default"/>
      </w:rPr>
    </w:lvl>
    <w:lvl w:ilvl="3" w:tplc="EF2E4540">
      <w:numFmt w:val="bullet"/>
      <w:lvlText w:val="•"/>
      <w:lvlJc w:val="left"/>
      <w:pPr>
        <w:ind w:left="3720" w:hanging="360"/>
      </w:pPr>
      <w:rPr>
        <w:rFonts w:hint="default"/>
      </w:rPr>
    </w:lvl>
    <w:lvl w:ilvl="4" w:tplc="1CF8C4EE">
      <w:numFmt w:val="bullet"/>
      <w:lvlText w:val="•"/>
      <w:lvlJc w:val="left"/>
      <w:pPr>
        <w:ind w:left="4640" w:hanging="360"/>
      </w:pPr>
      <w:rPr>
        <w:rFonts w:hint="default"/>
      </w:rPr>
    </w:lvl>
    <w:lvl w:ilvl="5" w:tplc="8668ECDC">
      <w:numFmt w:val="bullet"/>
      <w:lvlText w:val="•"/>
      <w:lvlJc w:val="left"/>
      <w:pPr>
        <w:ind w:left="5560" w:hanging="360"/>
      </w:pPr>
      <w:rPr>
        <w:rFonts w:hint="default"/>
      </w:rPr>
    </w:lvl>
    <w:lvl w:ilvl="6" w:tplc="62AA874C">
      <w:numFmt w:val="bullet"/>
      <w:lvlText w:val="•"/>
      <w:lvlJc w:val="left"/>
      <w:pPr>
        <w:ind w:left="6480" w:hanging="360"/>
      </w:pPr>
      <w:rPr>
        <w:rFonts w:hint="default"/>
      </w:rPr>
    </w:lvl>
    <w:lvl w:ilvl="7" w:tplc="EA9E7096">
      <w:numFmt w:val="bullet"/>
      <w:lvlText w:val="•"/>
      <w:lvlJc w:val="left"/>
      <w:pPr>
        <w:ind w:left="7400" w:hanging="360"/>
      </w:pPr>
      <w:rPr>
        <w:rFonts w:hint="default"/>
      </w:rPr>
    </w:lvl>
    <w:lvl w:ilvl="8" w:tplc="A5DC64DC">
      <w:numFmt w:val="bullet"/>
      <w:lvlText w:val="•"/>
      <w:lvlJc w:val="left"/>
      <w:pPr>
        <w:ind w:left="8320" w:hanging="360"/>
      </w:pPr>
      <w:rPr>
        <w:rFonts w:hint="default"/>
      </w:rPr>
    </w:lvl>
  </w:abstractNum>
  <w:abstractNum w:abstractNumId="318" w15:restartNumberingAfterBreak="0">
    <w:nsid w:val="68DD22D1"/>
    <w:multiLevelType w:val="multilevel"/>
    <w:tmpl w:val="6736EC4C"/>
    <w:lvl w:ilvl="0">
      <w:start w:val="6"/>
      <w:numFmt w:val="decimal"/>
      <w:lvlText w:val="%1"/>
      <w:lvlJc w:val="left"/>
      <w:pPr>
        <w:ind w:left="600" w:hanging="360"/>
      </w:pPr>
      <w:rPr>
        <w:rFonts w:hint="default"/>
      </w:rPr>
    </w:lvl>
    <w:lvl w:ilvl="1">
      <w:start w:val="1"/>
      <w:numFmt w:val="decimal"/>
      <w:lvlText w:val="%1.%2"/>
      <w:lvlJc w:val="left"/>
      <w:pPr>
        <w:ind w:left="600" w:hanging="360"/>
      </w:pPr>
      <w:rPr>
        <w:rFonts w:ascii="Times New Roman" w:eastAsia="Times New Roman" w:hAnsi="Times New Roman" w:cs="Times New Roman" w:hint="default"/>
        <w:b/>
        <w:bCs/>
        <w:color w:val="231F20"/>
        <w:spacing w:val="-3"/>
        <w:w w:val="100"/>
        <w:sz w:val="24"/>
        <w:szCs w:val="24"/>
      </w:rPr>
    </w:lvl>
    <w:lvl w:ilvl="2">
      <w:start w:val="1"/>
      <w:numFmt w:val="decimal"/>
      <w:lvlText w:val="%1.%2.%3"/>
      <w:lvlJc w:val="left"/>
      <w:pPr>
        <w:ind w:left="1020" w:hanging="540"/>
      </w:pPr>
      <w:rPr>
        <w:rFonts w:ascii="Times New Roman" w:eastAsia="Times New Roman" w:hAnsi="Times New Roman" w:cs="Times New Roman" w:hint="default"/>
        <w:color w:val="231F20"/>
        <w:spacing w:val="-3"/>
        <w:w w:val="100"/>
        <w:sz w:val="24"/>
        <w:szCs w:val="24"/>
      </w:rPr>
    </w:lvl>
    <w:lvl w:ilvl="3">
      <w:numFmt w:val="bullet"/>
      <w:lvlText w:val="•"/>
      <w:lvlJc w:val="left"/>
      <w:pPr>
        <w:ind w:left="2215" w:hanging="540"/>
      </w:pPr>
      <w:rPr>
        <w:rFonts w:hint="default"/>
      </w:rPr>
    </w:lvl>
    <w:lvl w:ilvl="4">
      <w:numFmt w:val="bullet"/>
      <w:lvlText w:val="•"/>
      <w:lvlJc w:val="left"/>
      <w:pPr>
        <w:ind w:left="3350" w:hanging="540"/>
      </w:pPr>
      <w:rPr>
        <w:rFonts w:hint="default"/>
      </w:rPr>
    </w:lvl>
    <w:lvl w:ilvl="5">
      <w:numFmt w:val="bullet"/>
      <w:lvlText w:val="•"/>
      <w:lvlJc w:val="left"/>
      <w:pPr>
        <w:ind w:left="4485" w:hanging="540"/>
      </w:pPr>
      <w:rPr>
        <w:rFonts w:hint="default"/>
      </w:rPr>
    </w:lvl>
    <w:lvl w:ilvl="6">
      <w:numFmt w:val="bullet"/>
      <w:lvlText w:val="•"/>
      <w:lvlJc w:val="left"/>
      <w:pPr>
        <w:ind w:left="5620" w:hanging="540"/>
      </w:pPr>
      <w:rPr>
        <w:rFonts w:hint="default"/>
      </w:rPr>
    </w:lvl>
    <w:lvl w:ilvl="7">
      <w:numFmt w:val="bullet"/>
      <w:lvlText w:val="•"/>
      <w:lvlJc w:val="left"/>
      <w:pPr>
        <w:ind w:left="6755" w:hanging="540"/>
      </w:pPr>
      <w:rPr>
        <w:rFonts w:hint="default"/>
      </w:rPr>
    </w:lvl>
    <w:lvl w:ilvl="8">
      <w:numFmt w:val="bullet"/>
      <w:lvlText w:val="•"/>
      <w:lvlJc w:val="left"/>
      <w:pPr>
        <w:ind w:left="7890" w:hanging="540"/>
      </w:pPr>
      <w:rPr>
        <w:rFonts w:hint="default"/>
      </w:rPr>
    </w:lvl>
  </w:abstractNum>
  <w:abstractNum w:abstractNumId="319" w15:restartNumberingAfterBreak="0">
    <w:nsid w:val="690F3877"/>
    <w:multiLevelType w:val="hybridMultilevel"/>
    <w:tmpl w:val="E3AA6E1A"/>
    <w:lvl w:ilvl="0" w:tplc="65C80586">
      <w:start w:val="1"/>
      <w:numFmt w:val="decimal"/>
      <w:lvlText w:val=".%1"/>
      <w:lvlJc w:val="left"/>
      <w:pPr>
        <w:ind w:left="240" w:hanging="240"/>
      </w:pPr>
      <w:rPr>
        <w:rFonts w:ascii="Times New Roman" w:eastAsia="Times New Roman" w:hAnsi="Times New Roman" w:cs="Times New Roman" w:hint="default"/>
        <w:b/>
        <w:bCs/>
        <w:color w:val="231F20"/>
        <w:spacing w:val="-8"/>
        <w:w w:val="100"/>
        <w:sz w:val="24"/>
        <w:szCs w:val="24"/>
      </w:rPr>
    </w:lvl>
    <w:lvl w:ilvl="1" w:tplc="220ED9EC">
      <w:numFmt w:val="bullet"/>
      <w:lvlText w:val="•"/>
      <w:lvlJc w:val="left"/>
      <w:pPr>
        <w:ind w:left="1232" w:hanging="240"/>
      </w:pPr>
      <w:rPr>
        <w:rFonts w:hint="default"/>
      </w:rPr>
    </w:lvl>
    <w:lvl w:ilvl="2" w:tplc="CBF872BA">
      <w:numFmt w:val="bullet"/>
      <w:lvlText w:val="•"/>
      <w:lvlJc w:val="left"/>
      <w:pPr>
        <w:ind w:left="2224" w:hanging="240"/>
      </w:pPr>
      <w:rPr>
        <w:rFonts w:hint="default"/>
      </w:rPr>
    </w:lvl>
    <w:lvl w:ilvl="3" w:tplc="B5BC7450">
      <w:numFmt w:val="bullet"/>
      <w:lvlText w:val="•"/>
      <w:lvlJc w:val="left"/>
      <w:pPr>
        <w:ind w:left="3216" w:hanging="240"/>
      </w:pPr>
      <w:rPr>
        <w:rFonts w:hint="default"/>
      </w:rPr>
    </w:lvl>
    <w:lvl w:ilvl="4" w:tplc="7FD23640">
      <w:numFmt w:val="bullet"/>
      <w:lvlText w:val="•"/>
      <w:lvlJc w:val="left"/>
      <w:pPr>
        <w:ind w:left="4208" w:hanging="240"/>
      </w:pPr>
      <w:rPr>
        <w:rFonts w:hint="default"/>
      </w:rPr>
    </w:lvl>
    <w:lvl w:ilvl="5" w:tplc="9C644A9A">
      <w:numFmt w:val="bullet"/>
      <w:lvlText w:val="•"/>
      <w:lvlJc w:val="left"/>
      <w:pPr>
        <w:ind w:left="5200" w:hanging="240"/>
      </w:pPr>
      <w:rPr>
        <w:rFonts w:hint="default"/>
      </w:rPr>
    </w:lvl>
    <w:lvl w:ilvl="6" w:tplc="8A8C8170">
      <w:numFmt w:val="bullet"/>
      <w:lvlText w:val="•"/>
      <w:lvlJc w:val="left"/>
      <w:pPr>
        <w:ind w:left="6192" w:hanging="240"/>
      </w:pPr>
      <w:rPr>
        <w:rFonts w:hint="default"/>
      </w:rPr>
    </w:lvl>
    <w:lvl w:ilvl="7" w:tplc="19645CFA">
      <w:numFmt w:val="bullet"/>
      <w:lvlText w:val="•"/>
      <w:lvlJc w:val="left"/>
      <w:pPr>
        <w:ind w:left="7184" w:hanging="240"/>
      </w:pPr>
      <w:rPr>
        <w:rFonts w:hint="default"/>
      </w:rPr>
    </w:lvl>
    <w:lvl w:ilvl="8" w:tplc="7B1EA5E0">
      <w:numFmt w:val="bullet"/>
      <w:lvlText w:val="•"/>
      <w:lvlJc w:val="left"/>
      <w:pPr>
        <w:ind w:left="8176" w:hanging="240"/>
      </w:pPr>
      <w:rPr>
        <w:rFonts w:hint="default"/>
      </w:rPr>
    </w:lvl>
  </w:abstractNum>
  <w:abstractNum w:abstractNumId="320" w15:restartNumberingAfterBreak="0">
    <w:nsid w:val="695D7301"/>
    <w:multiLevelType w:val="multilevel"/>
    <w:tmpl w:val="ABF2CEB2"/>
    <w:lvl w:ilvl="0">
      <w:start w:val="8"/>
      <w:numFmt w:val="upperLetter"/>
      <w:lvlText w:val="%1"/>
      <w:lvlJc w:val="left"/>
      <w:pPr>
        <w:ind w:left="1068" w:hanging="929"/>
      </w:pPr>
      <w:rPr>
        <w:rFonts w:hint="default"/>
        <w:lang w:val="en-US" w:eastAsia="en-US" w:bidi="en-US"/>
      </w:rPr>
    </w:lvl>
    <w:lvl w:ilvl="1">
      <w:start w:val="10"/>
      <w:numFmt w:val="decimal"/>
      <w:lvlText w:val="%1.%2"/>
      <w:lvlJc w:val="left"/>
      <w:pPr>
        <w:ind w:left="1068" w:hanging="929"/>
      </w:pPr>
      <w:rPr>
        <w:rFonts w:hint="default"/>
        <w:lang w:val="en-US" w:eastAsia="en-US" w:bidi="en-US"/>
      </w:rPr>
    </w:lvl>
    <w:lvl w:ilvl="2">
      <w:start w:val="1"/>
      <w:numFmt w:val="decimal"/>
      <w:lvlText w:val="%1.%2.%3"/>
      <w:lvlJc w:val="left"/>
      <w:pPr>
        <w:ind w:left="1068" w:hanging="929"/>
      </w:pPr>
      <w:rPr>
        <w:rFonts w:hint="default"/>
        <w:lang w:val="en-US" w:eastAsia="en-US" w:bidi="en-US"/>
      </w:rPr>
    </w:lvl>
    <w:lvl w:ilvl="3">
      <w:start w:val="1"/>
      <w:numFmt w:val="decimal"/>
      <w:lvlText w:val="%1.%2.%3.%4"/>
      <w:lvlJc w:val="left"/>
      <w:pPr>
        <w:ind w:left="1068" w:hanging="929"/>
      </w:pPr>
      <w:rPr>
        <w:rFonts w:ascii="Cambria" w:eastAsia="Cambria" w:hAnsi="Cambria" w:cs="Cambria" w:hint="default"/>
        <w:b/>
        <w:bCs/>
        <w:spacing w:val="-2"/>
        <w:w w:val="100"/>
        <w:sz w:val="22"/>
        <w:szCs w:val="22"/>
        <w:lang w:val="en-US" w:eastAsia="en-US" w:bidi="en-US"/>
      </w:rPr>
    </w:lvl>
    <w:lvl w:ilvl="4">
      <w:numFmt w:val="bullet"/>
      <w:lvlText w:val="•"/>
      <w:lvlJc w:val="left"/>
      <w:pPr>
        <w:ind w:left="4572" w:hanging="929"/>
      </w:pPr>
      <w:rPr>
        <w:rFonts w:hint="default"/>
        <w:lang w:val="en-US" w:eastAsia="en-US" w:bidi="en-US"/>
      </w:rPr>
    </w:lvl>
    <w:lvl w:ilvl="5">
      <w:numFmt w:val="bullet"/>
      <w:lvlText w:val="•"/>
      <w:lvlJc w:val="left"/>
      <w:pPr>
        <w:ind w:left="5450" w:hanging="929"/>
      </w:pPr>
      <w:rPr>
        <w:rFonts w:hint="default"/>
        <w:lang w:val="en-US" w:eastAsia="en-US" w:bidi="en-US"/>
      </w:rPr>
    </w:lvl>
    <w:lvl w:ilvl="6">
      <w:numFmt w:val="bullet"/>
      <w:lvlText w:val="•"/>
      <w:lvlJc w:val="left"/>
      <w:pPr>
        <w:ind w:left="6328" w:hanging="929"/>
      </w:pPr>
      <w:rPr>
        <w:rFonts w:hint="default"/>
        <w:lang w:val="en-US" w:eastAsia="en-US" w:bidi="en-US"/>
      </w:rPr>
    </w:lvl>
    <w:lvl w:ilvl="7">
      <w:numFmt w:val="bullet"/>
      <w:lvlText w:val="•"/>
      <w:lvlJc w:val="left"/>
      <w:pPr>
        <w:ind w:left="7206" w:hanging="929"/>
      </w:pPr>
      <w:rPr>
        <w:rFonts w:hint="default"/>
        <w:lang w:val="en-US" w:eastAsia="en-US" w:bidi="en-US"/>
      </w:rPr>
    </w:lvl>
    <w:lvl w:ilvl="8">
      <w:numFmt w:val="bullet"/>
      <w:lvlText w:val="•"/>
      <w:lvlJc w:val="left"/>
      <w:pPr>
        <w:ind w:left="8084" w:hanging="929"/>
      </w:pPr>
      <w:rPr>
        <w:rFonts w:hint="default"/>
        <w:lang w:val="en-US" w:eastAsia="en-US" w:bidi="en-US"/>
      </w:rPr>
    </w:lvl>
  </w:abstractNum>
  <w:abstractNum w:abstractNumId="321" w15:restartNumberingAfterBreak="0">
    <w:nsid w:val="698B18B9"/>
    <w:multiLevelType w:val="hybridMultilevel"/>
    <w:tmpl w:val="3E0E10BC"/>
    <w:lvl w:ilvl="0" w:tplc="42C868A8">
      <w:start w:val="1"/>
      <w:numFmt w:val="bullet"/>
      <w:lvlText w:val="·"/>
      <w:lvlJc w:val="left"/>
      <w:pPr>
        <w:ind w:left="720" w:hanging="360"/>
      </w:pPr>
      <w:rPr>
        <w:rFonts w:ascii="Symbol" w:hAnsi="Symbol" w:hint="default"/>
      </w:rPr>
    </w:lvl>
    <w:lvl w:ilvl="1" w:tplc="78DC0536">
      <w:start w:val="1"/>
      <w:numFmt w:val="bullet"/>
      <w:lvlText w:val="o"/>
      <w:lvlJc w:val="left"/>
      <w:pPr>
        <w:ind w:left="1440" w:hanging="360"/>
      </w:pPr>
      <w:rPr>
        <w:rFonts w:ascii="Courier New" w:hAnsi="Courier New" w:hint="default"/>
      </w:rPr>
    </w:lvl>
    <w:lvl w:ilvl="2" w:tplc="32F8D1B4">
      <w:start w:val="1"/>
      <w:numFmt w:val="bullet"/>
      <w:lvlText w:val=""/>
      <w:lvlJc w:val="left"/>
      <w:pPr>
        <w:ind w:left="2160" w:hanging="360"/>
      </w:pPr>
      <w:rPr>
        <w:rFonts w:ascii="Wingdings" w:hAnsi="Wingdings" w:hint="default"/>
      </w:rPr>
    </w:lvl>
    <w:lvl w:ilvl="3" w:tplc="673C0752">
      <w:start w:val="1"/>
      <w:numFmt w:val="bullet"/>
      <w:lvlText w:val=""/>
      <w:lvlJc w:val="left"/>
      <w:pPr>
        <w:ind w:left="2880" w:hanging="360"/>
      </w:pPr>
      <w:rPr>
        <w:rFonts w:ascii="Symbol" w:hAnsi="Symbol" w:hint="default"/>
      </w:rPr>
    </w:lvl>
    <w:lvl w:ilvl="4" w:tplc="479EEF30">
      <w:start w:val="1"/>
      <w:numFmt w:val="bullet"/>
      <w:lvlText w:val="o"/>
      <w:lvlJc w:val="left"/>
      <w:pPr>
        <w:ind w:left="3600" w:hanging="360"/>
      </w:pPr>
      <w:rPr>
        <w:rFonts w:ascii="Courier New" w:hAnsi="Courier New" w:hint="default"/>
      </w:rPr>
    </w:lvl>
    <w:lvl w:ilvl="5" w:tplc="CA12A24E">
      <w:start w:val="1"/>
      <w:numFmt w:val="bullet"/>
      <w:lvlText w:val=""/>
      <w:lvlJc w:val="left"/>
      <w:pPr>
        <w:ind w:left="4320" w:hanging="360"/>
      </w:pPr>
      <w:rPr>
        <w:rFonts w:ascii="Wingdings" w:hAnsi="Wingdings" w:hint="default"/>
      </w:rPr>
    </w:lvl>
    <w:lvl w:ilvl="6" w:tplc="22AA30F6">
      <w:start w:val="1"/>
      <w:numFmt w:val="bullet"/>
      <w:lvlText w:val=""/>
      <w:lvlJc w:val="left"/>
      <w:pPr>
        <w:ind w:left="5040" w:hanging="360"/>
      </w:pPr>
      <w:rPr>
        <w:rFonts w:ascii="Symbol" w:hAnsi="Symbol" w:hint="default"/>
      </w:rPr>
    </w:lvl>
    <w:lvl w:ilvl="7" w:tplc="C9F8E554">
      <w:start w:val="1"/>
      <w:numFmt w:val="bullet"/>
      <w:lvlText w:val="o"/>
      <w:lvlJc w:val="left"/>
      <w:pPr>
        <w:ind w:left="5760" w:hanging="360"/>
      </w:pPr>
      <w:rPr>
        <w:rFonts w:ascii="Courier New" w:hAnsi="Courier New" w:hint="default"/>
      </w:rPr>
    </w:lvl>
    <w:lvl w:ilvl="8" w:tplc="5B7E498A">
      <w:start w:val="1"/>
      <w:numFmt w:val="bullet"/>
      <w:lvlText w:val=""/>
      <w:lvlJc w:val="left"/>
      <w:pPr>
        <w:ind w:left="6480" w:hanging="360"/>
      </w:pPr>
      <w:rPr>
        <w:rFonts w:ascii="Wingdings" w:hAnsi="Wingdings" w:hint="default"/>
      </w:rPr>
    </w:lvl>
  </w:abstractNum>
  <w:abstractNum w:abstractNumId="322" w15:restartNumberingAfterBreak="0">
    <w:nsid w:val="699C5808"/>
    <w:multiLevelType w:val="hybridMultilevel"/>
    <w:tmpl w:val="CA581BC0"/>
    <w:lvl w:ilvl="0" w:tplc="D86AEA80">
      <w:start w:val="1"/>
      <w:numFmt w:val="decimal"/>
      <w:lvlText w:val=".%1"/>
      <w:lvlJc w:val="left"/>
      <w:pPr>
        <w:ind w:left="140" w:hanging="240"/>
      </w:pPr>
      <w:rPr>
        <w:rFonts w:ascii="Times New Roman" w:eastAsia="Times New Roman" w:hAnsi="Times New Roman" w:cs="Times New Roman" w:hint="default"/>
        <w:b/>
        <w:bCs/>
        <w:spacing w:val="-5"/>
        <w:w w:val="100"/>
        <w:sz w:val="24"/>
        <w:szCs w:val="24"/>
        <w:lang w:val="en-US" w:eastAsia="en-US" w:bidi="en-US"/>
      </w:rPr>
    </w:lvl>
    <w:lvl w:ilvl="1" w:tplc="F76A5DF4">
      <w:numFmt w:val="bullet"/>
      <w:lvlText w:val="•"/>
      <w:lvlJc w:val="left"/>
      <w:pPr>
        <w:ind w:left="1110" w:hanging="240"/>
      </w:pPr>
      <w:rPr>
        <w:rFonts w:hint="default"/>
        <w:lang w:val="en-US" w:eastAsia="en-US" w:bidi="en-US"/>
      </w:rPr>
    </w:lvl>
    <w:lvl w:ilvl="2" w:tplc="C59452FE">
      <w:numFmt w:val="bullet"/>
      <w:lvlText w:val="•"/>
      <w:lvlJc w:val="left"/>
      <w:pPr>
        <w:ind w:left="2080" w:hanging="240"/>
      </w:pPr>
      <w:rPr>
        <w:rFonts w:hint="default"/>
        <w:lang w:val="en-US" w:eastAsia="en-US" w:bidi="en-US"/>
      </w:rPr>
    </w:lvl>
    <w:lvl w:ilvl="3" w:tplc="5650C74E">
      <w:numFmt w:val="bullet"/>
      <w:lvlText w:val="•"/>
      <w:lvlJc w:val="left"/>
      <w:pPr>
        <w:ind w:left="3050" w:hanging="240"/>
      </w:pPr>
      <w:rPr>
        <w:rFonts w:hint="default"/>
        <w:lang w:val="en-US" w:eastAsia="en-US" w:bidi="en-US"/>
      </w:rPr>
    </w:lvl>
    <w:lvl w:ilvl="4" w:tplc="A97EB38E">
      <w:numFmt w:val="bullet"/>
      <w:lvlText w:val="•"/>
      <w:lvlJc w:val="left"/>
      <w:pPr>
        <w:ind w:left="4020" w:hanging="240"/>
      </w:pPr>
      <w:rPr>
        <w:rFonts w:hint="default"/>
        <w:lang w:val="en-US" w:eastAsia="en-US" w:bidi="en-US"/>
      </w:rPr>
    </w:lvl>
    <w:lvl w:ilvl="5" w:tplc="BF328500">
      <w:numFmt w:val="bullet"/>
      <w:lvlText w:val="•"/>
      <w:lvlJc w:val="left"/>
      <w:pPr>
        <w:ind w:left="4990" w:hanging="240"/>
      </w:pPr>
      <w:rPr>
        <w:rFonts w:hint="default"/>
        <w:lang w:val="en-US" w:eastAsia="en-US" w:bidi="en-US"/>
      </w:rPr>
    </w:lvl>
    <w:lvl w:ilvl="6" w:tplc="BA248DCC">
      <w:numFmt w:val="bullet"/>
      <w:lvlText w:val="•"/>
      <w:lvlJc w:val="left"/>
      <w:pPr>
        <w:ind w:left="5960" w:hanging="240"/>
      </w:pPr>
      <w:rPr>
        <w:rFonts w:hint="default"/>
        <w:lang w:val="en-US" w:eastAsia="en-US" w:bidi="en-US"/>
      </w:rPr>
    </w:lvl>
    <w:lvl w:ilvl="7" w:tplc="3BAA5B5E">
      <w:numFmt w:val="bullet"/>
      <w:lvlText w:val="•"/>
      <w:lvlJc w:val="left"/>
      <w:pPr>
        <w:ind w:left="6930" w:hanging="240"/>
      </w:pPr>
      <w:rPr>
        <w:rFonts w:hint="default"/>
        <w:lang w:val="en-US" w:eastAsia="en-US" w:bidi="en-US"/>
      </w:rPr>
    </w:lvl>
    <w:lvl w:ilvl="8" w:tplc="C32CF6E2">
      <w:numFmt w:val="bullet"/>
      <w:lvlText w:val="•"/>
      <w:lvlJc w:val="left"/>
      <w:pPr>
        <w:ind w:left="7900" w:hanging="240"/>
      </w:pPr>
      <w:rPr>
        <w:rFonts w:hint="default"/>
        <w:lang w:val="en-US" w:eastAsia="en-US" w:bidi="en-US"/>
      </w:rPr>
    </w:lvl>
  </w:abstractNum>
  <w:abstractNum w:abstractNumId="323" w15:restartNumberingAfterBreak="0">
    <w:nsid w:val="69F930EF"/>
    <w:multiLevelType w:val="hybridMultilevel"/>
    <w:tmpl w:val="0636C754"/>
    <w:lvl w:ilvl="0" w:tplc="0409000F">
      <w:start w:val="1"/>
      <w:numFmt w:val="decimal"/>
      <w:lvlText w:val="%1."/>
      <w:lvlJc w:val="left"/>
      <w:pPr>
        <w:ind w:left="900" w:hanging="360"/>
      </w:pPr>
    </w:lvl>
    <w:lvl w:ilvl="1" w:tplc="04090019">
      <w:start w:val="1"/>
      <w:numFmt w:val="lowerLetter"/>
      <w:lvlText w:val="%2."/>
      <w:lvlJc w:val="left"/>
      <w:pPr>
        <w:ind w:left="1620" w:hanging="360"/>
      </w:pPr>
    </w:lvl>
    <w:lvl w:ilvl="2" w:tplc="0409001B">
      <w:start w:val="1"/>
      <w:numFmt w:val="lowerRoman"/>
      <w:lvlText w:val="%3."/>
      <w:lvlJc w:val="right"/>
      <w:pPr>
        <w:ind w:left="2340" w:hanging="180"/>
      </w:pPr>
    </w:lvl>
    <w:lvl w:ilvl="3" w:tplc="0409000F">
      <w:start w:val="1"/>
      <w:numFmt w:val="decimal"/>
      <w:lvlText w:val="%4."/>
      <w:lvlJc w:val="left"/>
      <w:pPr>
        <w:ind w:left="3060" w:hanging="360"/>
      </w:pPr>
    </w:lvl>
    <w:lvl w:ilvl="4" w:tplc="04090019">
      <w:start w:val="1"/>
      <w:numFmt w:val="lowerLetter"/>
      <w:lvlText w:val="%5."/>
      <w:lvlJc w:val="left"/>
      <w:pPr>
        <w:ind w:left="3780" w:hanging="360"/>
      </w:pPr>
    </w:lvl>
    <w:lvl w:ilvl="5" w:tplc="0409001B">
      <w:start w:val="1"/>
      <w:numFmt w:val="lowerRoman"/>
      <w:lvlText w:val="%6."/>
      <w:lvlJc w:val="right"/>
      <w:pPr>
        <w:ind w:left="4500" w:hanging="180"/>
      </w:pPr>
    </w:lvl>
    <w:lvl w:ilvl="6" w:tplc="0409000F">
      <w:start w:val="1"/>
      <w:numFmt w:val="decimal"/>
      <w:lvlText w:val="%7."/>
      <w:lvlJc w:val="left"/>
      <w:pPr>
        <w:ind w:left="5220" w:hanging="360"/>
      </w:pPr>
    </w:lvl>
    <w:lvl w:ilvl="7" w:tplc="04090019">
      <w:start w:val="1"/>
      <w:numFmt w:val="lowerLetter"/>
      <w:lvlText w:val="%8."/>
      <w:lvlJc w:val="left"/>
      <w:pPr>
        <w:ind w:left="5940" w:hanging="360"/>
      </w:pPr>
    </w:lvl>
    <w:lvl w:ilvl="8" w:tplc="0409001B">
      <w:start w:val="1"/>
      <w:numFmt w:val="lowerRoman"/>
      <w:lvlText w:val="%9."/>
      <w:lvlJc w:val="right"/>
      <w:pPr>
        <w:ind w:left="6660" w:hanging="180"/>
      </w:pPr>
    </w:lvl>
  </w:abstractNum>
  <w:abstractNum w:abstractNumId="324" w15:restartNumberingAfterBreak="0">
    <w:nsid w:val="6AA17189"/>
    <w:multiLevelType w:val="hybridMultilevel"/>
    <w:tmpl w:val="E4D083CA"/>
    <w:lvl w:ilvl="0" w:tplc="4F0C05D4">
      <w:start w:val="1"/>
      <w:numFmt w:val="decimal"/>
      <w:lvlText w:val=".%1"/>
      <w:lvlJc w:val="left"/>
      <w:pPr>
        <w:ind w:left="140" w:hanging="303"/>
      </w:pPr>
      <w:rPr>
        <w:rFonts w:ascii="Times New Roman" w:eastAsia="Times New Roman" w:hAnsi="Times New Roman" w:cs="Times New Roman" w:hint="default"/>
        <w:b/>
        <w:bCs/>
        <w:spacing w:val="-5"/>
        <w:w w:val="100"/>
        <w:sz w:val="24"/>
        <w:szCs w:val="24"/>
        <w:lang w:val="en-US" w:eastAsia="en-US" w:bidi="en-US"/>
      </w:rPr>
    </w:lvl>
    <w:lvl w:ilvl="1" w:tplc="D6CCCDD6">
      <w:numFmt w:val="bullet"/>
      <w:lvlText w:val="•"/>
      <w:lvlJc w:val="left"/>
      <w:pPr>
        <w:ind w:left="860" w:hanging="144"/>
      </w:pPr>
      <w:rPr>
        <w:rFonts w:ascii="Times New Roman" w:eastAsia="Times New Roman" w:hAnsi="Times New Roman" w:cs="Times New Roman" w:hint="default"/>
        <w:w w:val="100"/>
        <w:sz w:val="24"/>
        <w:szCs w:val="24"/>
        <w:lang w:val="en-US" w:eastAsia="en-US" w:bidi="en-US"/>
      </w:rPr>
    </w:lvl>
    <w:lvl w:ilvl="2" w:tplc="38FA3AA8">
      <w:numFmt w:val="bullet"/>
      <w:lvlText w:val="•"/>
      <w:lvlJc w:val="left"/>
      <w:pPr>
        <w:ind w:left="1857" w:hanging="144"/>
      </w:pPr>
      <w:rPr>
        <w:rFonts w:hint="default"/>
        <w:lang w:val="en-US" w:eastAsia="en-US" w:bidi="en-US"/>
      </w:rPr>
    </w:lvl>
    <w:lvl w:ilvl="3" w:tplc="C3B0D2AC">
      <w:numFmt w:val="bullet"/>
      <w:lvlText w:val="•"/>
      <w:lvlJc w:val="left"/>
      <w:pPr>
        <w:ind w:left="2855" w:hanging="144"/>
      </w:pPr>
      <w:rPr>
        <w:rFonts w:hint="default"/>
        <w:lang w:val="en-US" w:eastAsia="en-US" w:bidi="en-US"/>
      </w:rPr>
    </w:lvl>
    <w:lvl w:ilvl="4" w:tplc="B554EF50">
      <w:numFmt w:val="bullet"/>
      <w:lvlText w:val="•"/>
      <w:lvlJc w:val="left"/>
      <w:pPr>
        <w:ind w:left="3853" w:hanging="144"/>
      </w:pPr>
      <w:rPr>
        <w:rFonts w:hint="default"/>
        <w:lang w:val="en-US" w:eastAsia="en-US" w:bidi="en-US"/>
      </w:rPr>
    </w:lvl>
    <w:lvl w:ilvl="5" w:tplc="60CC11E4">
      <w:numFmt w:val="bullet"/>
      <w:lvlText w:val="•"/>
      <w:lvlJc w:val="left"/>
      <w:pPr>
        <w:ind w:left="4851" w:hanging="144"/>
      </w:pPr>
      <w:rPr>
        <w:rFonts w:hint="default"/>
        <w:lang w:val="en-US" w:eastAsia="en-US" w:bidi="en-US"/>
      </w:rPr>
    </w:lvl>
    <w:lvl w:ilvl="6" w:tplc="B1884630">
      <w:numFmt w:val="bullet"/>
      <w:lvlText w:val="•"/>
      <w:lvlJc w:val="left"/>
      <w:pPr>
        <w:ind w:left="5848" w:hanging="144"/>
      </w:pPr>
      <w:rPr>
        <w:rFonts w:hint="default"/>
        <w:lang w:val="en-US" w:eastAsia="en-US" w:bidi="en-US"/>
      </w:rPr>
    </w:lvl>
    <w:lvl w:ilvl="7" w:tplc="09B22D24">
      <w:numFmt w:val="bullet"/>
      <w:lvlText w:val="•"/>
      <w:lvlJc w:val="left"/>
      <w:pPr>
        <w:ind w:left="6846" w:hanging="144"/>
      </w:pPr>
      <w:rPr>
        <w:rFonts w:hint="default"/>
        <w:lang w:val="en-US" w:eastAsia="en-US" w:bidi="en-US"/>
      </w:rPr>
    </w:lvl>
    <w:lvl w:ilvl="8" w:tplc="4A447DDA">
      <w:numFmt w:val="bullet"/>
      <w:lvlText w:val="•"/>
      <w:lvlJc w:val="left"/>
      <w:pPr>
        <w:ind w:left="7844" w:hanging="144"/>
      </w:pPr>
      <w:rPr>
        <w:rFonts w:hint="default"/>
        <w:lang w:val="en-US" w:eastAsia="en-US" w:bidi="en-US"/>
      </w:rPr>
    </w:lvl>
  </w:abstractNum>
  <w:abstractNum w:abstractNumId="325" w15:restartNumberingAfterBreak="0">
    <w:nsid w:val="6B7A7A6B"/>
    <w:multiLevelType w:val="multilevel"/>
    <w:tmpl w:val="AC0E1030"/>
    <w:lvl w:ilvl="0">
      <w:start w:val="7"/>
      <w:numFmt w:val="upperLetter"/>
      <w:lvlText w:val="%1"/>
      <w:lvlJc w:val="left"/>
      <w:pPr>
        <w:ind w:left="904" w:hanging="668"/>
      </w:pPr>
      <w:rPr>
        <w:rFonts w:hint="default"/>
      </w:rPr>
    </w:lvl>
    <w:lvl w:ilvl="1">
      <w:start w:val="2"/>
      <w:numFmt w:val="decimal"/>
      <w:lvlText w:val="%1.%2"/>
      <w:lvlJc w:val="left"/>
      <w:pPr>
        <w:ind w:left="904" w:hanging="668"/>
      </w:pPr>
      <w:rPr>
        <w:rFonts w:hint="default"/>
      </w:rPr>
    </w:lvl>
    <w:lvl w:ilvl="2">
      <w:start w:val="3"/>
      <w:numFmt w:val="decimal"/>
      <w:lvlText w:val="%1.%2.%3"/>
      <w:lvlJc w:val="left"/>
      <w:pPr>
        <w:ind w:left="904" w:hanging="668"/>
      </w:pPr>
      <w:rPr>
        <w:rFonts w:ascii="Times New Roman" w:eastAsia="Times New Roman" w:hAnsi="Times New Roman" w:cs="Times New Roman" w:hint="default"/>
        <w:b/>
        <w:bCs/>
        <w:color w:val="231F20"/>
        <w:spacing w:val="-5"/>
        <w:w w:val="100"/>
        <w:sz w:val="24"/>
        <w:szCs w:val="24"/>
      </w:rPr>
    </w:lvl>
    <w:lvl w:ilvl="3">
      <w:start w:val="1"/>
      <w:numFmt w:val="decimal"/>
      <w:lvlText w:val="%1.%2.%3.%4"/>
      <w:lvlJc w:val="left"/>
      <w:pPr>
        <w:ind w:left="240" w:hanging="850"/>
      </w:pPr>
      <w:rPr>
        <w:rFonts w:ascii="Times New Roman" w:eastAsia="Times New Roman" w:hAnsi="Times New Roman" w:cs="Times New Roman" w:hint="default"/>
        <w:b/>
        <w:bCs/>
        <w:color w:val="231F20"/>
        <w:spacing w:val="-27"/>
        <w:w w:val="100"/>
        <w:sz w:val="24"/>
        <w:szCs w:val="24"/>
      </w:rPr>
    </w:lvl>
    <w:lvl w:ilvl="4">
      <w:numFmt w:val="bullet"/>
      <w:lvlText w:val="•"/>
      <w:lvlJc w:val="left"/>
      <w:pPr>
        <w:ind w:left="3986" w:hanging="850"/>
      </w:pPr>
      <w:rPr>
        <w:rFonts w:hint="default"/>
      </w:rPr>
    </w:lvl>
    <w:lvl w:ilvl="5">
      <w:numFmt w:val="bullet"/>
      <w:lvlText w:val="•"/>
      <w:lvlJc w:val="left"/>
      <w:pPr>
        <w:ind w:left="5015" w:hanging="850"/>
      </w:pPr>
      <w:rPr>
        <w:rFonts w:hint="default"/>
      </w:rPr>
    </w:lvl>
    <w:lvl w:ilvl="6">
      <w:numFmt w:val="bullet"/>
      <w:lvlText w:val="•"/>
      <w:lvlJc w:val="left"/>
      <w:pPr>
        <w:ind w:left="6044" w:hanging="850"/>
      </w:pPr>
      <w:rPr>
        <w:rFonts w:hint="default"/>
      </w:rPr>
    </w:lvl>
    <w:lvl w:ilvl="7">
      <w:numFmt w:val="bullet"/>
      <w:lvlText w:val="•"/>
      <w:lvlJc w:val="left"/>
      <w:pPr>
        <w:ind w:left="7073" w:hanging="850"/>
      </w:pPr>
      <w:rPr>
        <w:rFonts w:hint="default"/>
      </w:rPr>
    </w:lvl>
    <w:lvl w:ilvl="8">
      <w:numFmt w:val="bullet"/>
      <w:lvlText w:val="•"/>
      <w:lvlJc w:val="left"/>
      <w:pPr>
        <w:ind w:left="8102" w:hanging="850"/>
      </w:pPr>
      <w:rPr>
        <w:rFonts w:hint="default"/>
      </w:rPr>
    </w:lvl>
  </w:abstractNum>
  <w:abstractNum w:abstractNumId="326" w15:restartNumberingAfterBreak="0">
    <w:nsid w:val="6BB66512"/>
    <w:multiLevelType w:val="multilevel"/>
    <w:tmpl w:val="523E9EBE"/>
    <w:lvl w:ilvl="0">
      <w:numFmt w:val="bullet"/>
      <w:lvlText w:val="▪"/>
      <w:lvlJc w:val="left"/>
      <w:pPr>
        <w:ind w:left="1311" w:hanging="360"/>
      </w:pPr>
      <w:rPr>
        <w:rFonts w:ascii="Noto Sans Symbols" w:eastAsia="Noto Sans Symbols" w:hAnsi="Noto Sans Symbols" w:cs="Noto Sans Symbols"/>
        <w:color w:val="24140B"/>
        <w:sz w:val="20"/>
        <w:szCs w:val="20"/>
      </w:rPr>
    </w:lvl>
    <w:lvl w:ilvl="1">
      <w:numFmt w:val="bullet"/>
      <w:lvlText w:val="•"/>
      <w:lvlJc w:val="left"/>
      <w:pPr>
        <w:ind w:left="2172" w:hanging="360"/>
      </w:pPr>
    </w:lvl>
    <w:lvl w:ilvl="2">
      <w:numFmt w:val="bullet"/>
      <w:lvlText w:val="•"/>
      <w:lvlJc w:val="left"/>
      <w:pPr>
        <w:ind w:left="3024" w:hanging="360"/>
      </w:pPr>
    </w:lvl>
    <w:lvl w:ilvl="3">
      <w:numFmt w:val="bullet"/>
      <w:lvlText w:val="•"/>
      <w:lvlJc w:val="left"/>
      <w:pPr>
        <w:ind w:left="3876" w:hanging="360"/>
      </w:pPr>
    </w:lvl>
    <w:lvl w:ilvl="4">
      <w:numFmt w:val="bullet"/>
      <w:lvlText w:val="•"/>
      <w:lvlJc w:val="left"/>
      <w:pPr>
        <w:ind w:left="4728" w:hanging="360"/>
      </w:pPr>
    </w:lvl>
    <w:lvl w:ilvl="5">
      <w:numFmt w:val="bullet"/>
      <w:lvlText w:val="•"/>
      <w:lvlJc w:val="left"/>
      <w:pPr>
        <w:ind w:left="5580" w:hanging="360"/>
      </w:pPr>
    </w:lvl>
    <w:lvl w:ilvl="6">
      <w:numFmt w:val="bullet"/>
      <w:lvlText w:val="•"/>
      <w:lvlJc w:val="left"/>
      <w:pPr>
        <w:ind w:left="6432" w:hanging="360"/>
      </w:pPr>
    </w:lvl>
    <w:lvl w:ilvl="7">
      <w:numFmt w:val="bullet"/>
      <w:lvlText w:val="•"/>
      <w:lvlJc w:val="left"/>
      <w:pPr>
        <w:ind w:left="7284" w:hanging="360"/>
      </w:pPr>
    </w:lvl>
    <w:lvl w:ilvl="8">
      <w:numFmt w:val="bullet"/>
      <w:lvlText w:val="•"/>
      <w:lvlJc w:val="left"/>
      <w:pPr>
        <w:ind w:left="8136" w:hanging="360"/>
      </w:pPr>
    </w:lvl>
  </w:abstractNum>
  <w:abstractNum w:abstractNumId="327" w15:restartNumberingAfterBreak="0">
    <w:nsid w:val="6BE620C9"/>
    <w:multiLevelType w:val="hybridMultilevel"/>
    <w:tmpl w:val="0C627F94"/>
    <w:lvl w:ilvl="0" w:tplc="EEB8A046">
      <w:start w:val="1"/>
      <w:numFmt w:val="decimal"/>
      <w:lvlText w:val=".%1"/>
      <w:lvlJc w:val="left"/>
      <w:pPr>
        <w:ind w:left="140" w:hanging="240"/>
      </w:pPr>
      <w:rPr>
        <w:rFonts w:ascii="Times New Roman" w:eastAsia="Times New Roman" w:hAnsi="Times New Roman" w:cs="Times New Roman" w:hint="default"/>
        <w:b/>
        <w:bCs/>
        <w:spacing w:val="-5"/>
        <w:w w:val="100"/>
        <w:sz w:val="24"/>
        <w:szCs w:val="24"/>
        <w:lang w:val="en-US" w:eastAsia="en-US" w:bidi="en-US"/>
      </w:rPr>
    </w:lvl>
    <w:lvl w:ilvl="1" w:tplc="0E6C9EEE">
      <w:numFmt w:val="bullet"/>
      <w:lvlText w:val="•"/>
      <w:lvlJc w:val="left"/>
      <w:pPr>
        <w:ind w:left="1110" w:hanging="240"/>
      </w:pPr>
      <w:rPr>
        <w:rFonts w:hint="default"/>
        <w:lang w:val="en-US" w:eastAsia="en-US" w:bidi="en-US"/>
      </w:rPr>
    </w:lvl>
    <w:lvl w:ilvl="2" w:tplc="80D26B32">
      <w:numFmt w:val="bullet"/>
      <w:lvlText w:val="•"/>
      <w:lvlJc w:val="left"/>
      <w:pPr>
        <w:ind w:left="2080" w:hanging="240"/>
      </w:pPr>
      <w:rPr>
        <w:rFonts w:hint="default"/>
        <w:lang w:val="en-US" w:eastAsia="en-US" w:bidi="en-US"/>
      </w:rPr>
    </w:lvl>
    <w:lvl w:ilvl="3" w:tplc="CCA2212E">
      <w:numFmt w:val="bullet"/>
      <w:lvlText w:val="•"/>
      <w:lvlJc w:val="left"/>
      <w:pPr>
        <w:ind w:left="3050" w:hanging="240"/>
      </w:pPr>
      <w:rPr>
        <w:rFonts w:hint="default"/>
        <w:lang w:val="en-US" w:eastAsia="en-US" w:bidi="en-US"/>
      </w:rPr>
    </w:lvl>
    <w:lvl w:ilvl="4" w:tplc="4322F886">
      <w:numFmt w:val="bullet"/>
      <w:lvlText w:val="•"/>
      <w:lvlJc w:val="left"/>
      <w:pPr>
        <w:ind w:left="4020" w:hanging="240"/>
      </w:pPr>
      <w:rPr>
        <w:rFonts w:hint="default"/>
        <w:lang w:val="en-US" w:eastAsia="en-US" w:bidi="en-US"/>
      </w:rPr>
    </w:lvl>
    <w:lvl w:ilvl="5" w:tplc="F0B4C238">
      <w:numFmt w:val="bullet"/>
      <w:lvlText w:val="•"/>
      <w:lvlJc w:val="left"/>
      <w:pPr>
        <w:ind w:left="4990" w:hanging="240"/>
      </w:pPr>
      <w:rPr>
        <w:rFonts w:hint="default"/>
        <w:lang w:val="en-US" w:eastAsia="en-US" w:bidi="en-US"/>
      </w:rPr>
    </w:lvl>
    <w:lvl w:ilvl="6" w:tplc="848C59C8">
      <w:numFmt w:val="bullet"/>
      <w:lvlText w:val="•"/>
      <w:lvlJc w:val="left"/>
      <w:pPr>
        <w:ind w:left="5960" w:hanging="240"/>
      </w:pPr>
      <w:rPr>
        <w:rFonts w:hint="default"/>
        <w:lang w:val="en-US" w:eastAsia="en-US" w:bidi="en-US"/>
      </w:rPr>
    </w:lvl>
    <w:lvl w:ilvl="7" w:tplc="B3264C4C">
      <w:numFmt w:val="bullet"/>
      <w:lvlText w:val="•"/>
      <w:lvlJc w:val="left"/>
      <w:pPr>
        <w:ind w:left="6930" w:hanging="240"/>
      </w:pPr>
      <w:rPr>
        <w:rFonts w:hint="default"/>
        <w:lang w:val="en-US" w:eastAsia="en-US" w:bidi="en-US"/>
      </w:rPr>
    </w:lvl>
    <w:lvl w:ilvl="8" w:tplc="78C8348A">
      <w:numFmt w:val="bullet"/>
      <w:lvlText w:val="•"/>
      <w:lvlJc w:val="left"/>
      <w:pPr>
        <w:ind w:left="7900" w:hanging="240"/>
      </w:pPr>
      <w:rPr>
        <w:rFonts w:hint="default"/>
        <w:lang w:val="en-US" w:eastAsia="en-US" w:bidi="en-US"/>
      </w:rPr>
    </w:lvl>
  </w:abstractNum>
  <w:abstractNum w:abstractNumId="328" w15:restartNumberingAfterBreak="0">
    <w:nsid w:val="6BF909C5"/>
    <w:multiLevelType w:val="hybridMultilevel"/>
    <w:tmpl w:val="E32485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9" w15:restartNumberingAfterBreak="0">
    <w:nsid w:val="6C0A165F"/>
    <w:multiLevelType w:val="multilevel"/>
    <w:tmpl w:val="4998DF9A"/>
    <w:lvl w:ilvl="0">
      <w:start w:val="6"/>
      <w:numFmt w:val="decimal"/>
      <w:lvlText w:val="%1"/>
      <w:lvlJc w:val="left"/>
      <w:pPr>
        <w:ind w:left="240" w:hanging="644"/>
      </w:pPr>
      <w:rPr>
        <w:rFonts w:hint="default"/>
      </w:rPr>
    </w:lvl>
    <w:lvl w:ilvl="1">
      <w:start w:val="8"/>
      <w:numFmt w:val="decimal"/>
      <w:lvlText w:val="%1.%2"/>
      <w:lvlJc w:val="left"/>
      <w:pPr>
        <w:ind w:left="240" w:hanging="644"/>
      </w:pPr>
      <w:rPr>
        <w:rFonts w:hint="default"/>
      </w:rPr>
    </w:lvl>
    <w:lvl w:ilvl="2">
      <w:start w:val="3"/>
      <w:numFmt w:val="decimal"/>
      <w:lvlText w:val="%1.%2.%3"/>
      <w:lvlJc w:val="left"/>
      <w:pPr>
        <w:ind w:left="240" w:hanging="644"/>
      </w:pPr>
      <w:rPr>
        <w:rFonts w:ascii="Cambria" w:eastAsia="Cambria" w:hAnsi="Cambria" w:cs="Cambria" w:hint="default"/>
        <w:b/>
        <w:bCs/>
        <w:color w:val="231F20"/>
        <w:spacing w:val="-15"/>
        <w:w w:val="100"/>
        <w:sz w:val="24"/>
        <w:szCs w:val="24"/>
      </w:rPr>
    </w:lvl>
    <w:lvl w:ilvl="3">
      <w:numFmt w:val="bullet"/>
      <w:lvlText w:val="•"/>
      <w:lvlJc w:val="left"/>
      <w:pPr>
        <w:ind w:left="3216" w:hanging="644"/>
      </w:pPr>
      <w:rPr>
        <w:rFonts w:hint="default"/>
      </w:rPr>
    </w:lvl>
    <w:lvl w:ilvl="4">
      <w:numFmt w:val="bullet"/>
      <w:lvlText w:val="•"/>
      <w:lvlJc w:val="left"/>
      <w:pPr>
        <w:ind w:left="4208" w:hanging="644"/>
      </w:pPr>
      <w:rPr>
        <w:rFonts w:hint="default"/>
      </w:rPr>
    </w:lvl>
    <w:lvl w:ilvl="5">
      <w:numFmt w:val="bullet"/>
      <w:lvlText w:val="•"/>
      <w:lvlJc w:val="left"/>
      <w:pPr>
        <w:ind w:left="5200" w:hanging="644"/>
      </w:pPr>
      <w:rPr>
        <w:rFonts w:hint="default"/>
      </w:rPr>
    </w:lvl>
    <w:lvl w:ilvl="6">
      <w:numFmt w:val="bullet"/>
      <w:lvlText w:val="•"/>
      <w:lvlJc w:val="left"/>
      <w:pPr>
        <w:ind w:left="6192" w:hanging="644"/>
      </w:pPr>
      <w:rPr>
        <w:rFonts w:hint="default"/>
      </w:rPr>
    </w:lvl>
    <w:lvl w:ilvl="7">
      <w:numFmt w:val="bullet"/>
      <w:lvlText w:val="•"/>
      <w:lvlJc w:val="left"/>
      <w:pPr>
        <w:ind w:left="7184" w:hanging="644"/>
      </w:pPr>
      <w:rPr>
        <w:rFonts w:hint="default"/>
      </w:rPr>
    </w:lvl>
    <w:lvl w:ilvl="8">
      <w:numFmt w:val="bullet"/>
      <w:lvlText w:val="•"/>
      <w:lvlJc w:val="left"/>
      <w:pPr>
        <w:ind w:left="8176" w:hanging="644"/>
      </w:pPr>
      <w:rPr>
        <w:rFonts w:hint="default"/>
      </w:rPr>
    </w:lvl>
  </w:abstractNum>
  <w:abstractNum w:abstractNumId="330" w15:restartNumberingAfterBreak="0">
    <w:nsid w:val="6C3B68A7"/>
    <w:multiLevelType w:val="multilevel"/>
    <w:tmpl w:val="C8C83CE0"/>
    <w:lvl w:ilvl="0">
      <w:start w:val="3"/>
      <w:numFmt w:val="decimal"/>
      <w:lvlText w:val="%1"/>
      <w:lvlJc w:val="left"/>
      <w:pPr>
        <w:ind w:left="140" w:hanging="420"/>
      </w:pPr>
      <w:rPr>
        <w:rFonts w:hint="default"/>
        <w:lang w:val="en-US" w:eastAsia="en-US" w:bidi="en-US"/>
      </w:rPr>
    </w:lvl>
    <w:lvl w:ilvl="1">
      <w:start w:val="1"/>
      <w:numFmt w:val="decimal"/>
      <w:lvlText w:val="%1.%2"/>
      <w:lvlJc w:val="left"/>
      <w:pPr>
        <w:ind w:left="960" w:hanging="420"/>
      </w:pPr>
      <w:rPr>
        <w:rFonts w:ascii="Times New Roman" w:eastAsia="Times New Roman" w:hAnsi="Times New Roman" w:cs="Times New Roman" w:hint="default"/>
        <w:b/>
        <w:bCs/>
        <w:spacing w:val="-8"/>
        <w:w w:val="100"/>
        <w:sz w:val="24"/>
        <w:szCs w:val="24"/>
        <w:lang w:val="en-US" w:eastAsia="en-US" w:bidi="en-US"/>
      </w:rPr>
    </w:lvl>
    <w:lvl w:ilvl="2">
      <w:start w:val="1"/>
      <w:numFmt w:val="decimal"/>
      <w:lvlText w:val="%1.%2.%3"/>
      <w:lvlJc w:val="left"/>
      <w:pPr>
        <w:ind w:left="140" w:hanging="641"/>
      </w:pPr>
      <w:rPr>
        <w:rFonts w:ascii="Times New Roman" w:eastAsia="Cambria" w:hAnsi="Times New Roman" w:cs="Times New Roman" w:hint="default"/>
        <w:b/>
        <w:bCs/>
        <w:spacing w:val="-6"/>
        <w:w w:val="100"/>
        <w:sz w:val="24"/>
        <w:szCs w:val="24"/>
        <w:lang w:val="en-US" w:eastAsia="en-US" w:bidi="en-US"/>
      </w:rPr>
    </w:lvl>
    <w:lvl w:ilvl="3">
      <w:start w:val="1"/>
      <w:numFmt w:val="decimal"/>
      <w:lvlText w:val="%1.%2.%3.%4"/>
      <w:lvlJc w:val="left"/>
      <w:pPr>
        <w:ind w:left="140" w:hanging="780"/>
      </w:pPr>
      <w:rPr>
        <w:rFonts w:ascii="Times New Roman" w:eastAsia="Times New Roman" w:hAnsi="Times New Roman" w:cs="Times New Roman" w:hint="default"/>
        <w:b/>
        <w:bCs/>
        <w:spacing w:val="-5"/>
        <w:w w:val="100"/>
        <w:sz w:val="24"/>
        <w:szCs w:val="24"/>
        <w:lang w:val="en-US" w:eastAsia="en-US" w:bidi="en-US"/>
      </w:rPr>
    </w:lvl>
    <w:lvl w:ilvl="4">
      <w:numFmt w:val="bullet"/>
      <w:lvlText w:val="•"/>
      <w:lvlJc w:val="left"/>
      <w:pPr>
        <w:ind w:left="4020" w:hanging="780"/>
      </w:pPr>
      <w:rPr>
        <w:rFonts w:hint="default"/>
        <w:lang w:val="en-US" w:eastAsia="en-US" w:bidi="en-US"/>
      </w:rPr>
    </w:lvl>
    <w:lvl w:ilvl="5">
      <w:numFmt w:val="bullet"/>
      <w:lvlText w:val="•"/>
      <w:lvlJc w:val="left"/>
      <w:pPr>
        <w:ind w:left="4990" w:hanging="780"/>
      </w:pPr>
      <w:rPr>
        <w:rFonts w:hint="default"/>
        <w:lang w:val="en-US" w:eastAsia="en-US" w:bidi="en-US"/>
      </w:rPr>
    </w:lvl>
    <w:lvl w:ilvl="6">
      <w:numFmt w:val="bullet"/>
      <w:lvlText w:val="•"/>
      <w:lvlJc w:val="left"/>
      <w:pPr>
        <w:ind w:left="5960" w:hanging="780"/>
      </w:pPr>
      <w:rPr>
        <w:rFonts w:hint="default"/>
        <w:lang w:val="en-US" w:eastAsia="en-US" w:bidi="en-US"/>
      </w:rPr>
    </w:lvl>
    <w:lvl w:ilvl="7">
      <w:numFmt w:val="bullet"/>
      <w:lvlText w:val="•"/>
      <w:lvlJc w:val="left"/>
      <w:pPr>
        <w:ind w:left="6930" w:hanging="780"/>
      </w:pPr>
      <w:rPr>
        <w:rFonts w:hint="default"/>
        <w:lang w:val="en-US" w:eastAsia="en-US" w:bidi="en-US"/>
      </w:rPr>
    </w:lvl>
    <w:lvl w:ilvl="8">
      <w:numFmt w:val="bullet"/>
      <w:lvlText w:val="•"/>
      <w:lvlJc w:val="left"/>
      <w:pPr>
        <w:ind w:left="7900" w:hanging="780"/>
      </w:pPr>
      <w:rPr>
        <w:rFonts w:hint="default"/>
        <w:lang w:val="en-US" w:eastAsia="en-US" w:bidi="en-US"/>
      </w:rPr>
    </w:lvl>
  </w:abstractNum>
  <w:abstractNum w:abstractNumId="331" w15:restartNumberingAfterBreak="0">
    <w:nsid w:val="6C854DC8"/>
    <w:multiLevelType w:val="hybridMultilevel"/>
    <w:tmpl w:val="0B82F906"/>
    <w:lvl w:ilvl="0" w:tplc="FE4AE18E">
      <w:start w:val="1"/>
      <w:numFmt w:val="bullet"/>
      <w:lvlText w:val="·"/>
      <w:lvlJc w:val="left"/>
      <w:pPr>
        <w:ind w:left="720" w:hanging="360"/>
      </w:pPr>
      <w:rPr>
        <w:rFonts w:ascii="Symbol" w:hAnsi="Symbol" w:hint="default"/>
      </w:rPr>
    </w:lvl>
    <w:lvl w:ilvl="1" w:tplc="8052367E">
      <w:start w:val="1"/>
      <w:numFmt w:val="bullet"/>
      <w:lvlText w:val="o"/>
      <w:lvlJc w:val="left"/>
      <w:pPr>
        <w:ind w:left="1440" w:hanging="360"/>
      </w:pPr>
      <w:rPr>
        <w:rFonts w:ascii="Courier New" w:hAnsi="Courier New" w:hint="default"/>
      </w:rPr>
    </w:lvl>
    <w:lvl w:ilvl="2" w:tplc="09626478">
      <w:start w:val="1"/>
      <w:numFmt w:val="bullet"/>
      <w:lvlText w:val=""/>
      <w:lvlJc w:val="left"/>
      <w:pPr>
        <w:ind w:left="2160" w:hanging="360"/>
      </w:pPr>
      <w:rPr>
        <w:rFonts w:ascii="Wingdings" w:hAnsi="Wingdings" w:hint="default"/>
      </w:rPr>
    </w:lvl>
    <w:lvl w:ilvl="3" w:tplc="C11A8692">
      <w:start w:val="1"/>
      <w:numFmt w:val="bullet"/>
      <w:lvlText w:val=""/>
      <w:lvlJc w:val="left"/>
      <w:pPr>
        <w:ind w:left="2880" w:hanging="360"/>
      </w:pPr>
      <w:rPr>
        <w:rFonts w:ascii="Symbol" w:hAnsi="Symbol" w:hint="default"/>
      </w:rPr>
    </w:lvl>
    <w:lvl w:ilvl="4" w:tplc="FFC49A68">
      <w:start w:val="1"/>
      <w:numFmt w:val="bullet"/>
      <w:lvlText w:val="o"/>
      <w:lvlJc w:val="left"/>
      <w:pPr>
        <w:ind w:left="3600" w:hanging="360"/>
      </w:pPr>
      <w:rPr>
        <w:rFonts w:ascii="Courier New" w:hAnsi="Courier New" w:hint="default"/>
      </w:rPr>
    </w:lvl>
    <w:lvl w:ilvl="5" w:tplc="F0AC97C8">
      <w:start w:val="1"/>
      <w:numFmt w:val="bullet"/>
      <w:lvlText w:val=""/>
      <w:lvlJc w:val="left"/>
      <w:pPr>
        <w:ind w:left="4320" w:hanging="360"/>
      </w:pPr>
      <w:rPr>
        <w:rFonts w:ascii="Wingdings" w:hAnsi="Wingdings" w:hint="default"/>
      </w:rPr>
    </w:lvl>
    <w:lvl w:ilvl="6" w:tplc="6A1ABF34">
      <w:start w:val="1"/>
      <w:numFmt w:val="bullet"/>
      <w:lvlText w:val=""/>
      <w:lvlJc w:val="left"/>
      <w:pPr>
        <w:ind w:left="5040" w:hanging="360"/>
      </w:pPr>
      <w:rPr>
        <w:rFonts w:ascii="Symbol" w:hAnsi="Symbol" w:hint="default"/>
      </w:rPr>
    </w:lvl>
    <w:lvl w:ilvl="7" w:tplc="CDF613F6">
      <w:start w:val="1"/>
      <w:numFmt w:val="bullet"/>
      <w:lvlText w:val="o"/>
      <w:lvlJc w:val="left"/>
      <w:pPr>
        <w:ind w:left="5760" w:hanging="360"/>
      </w:pPr>
      <w:rPr>
        <w:rFonts w:ascii="Courier New" w:hAnsi="Courier New" w:hint="default"/>
      </w:rPr>
    </w:lvl>
    <w:lvl w:ilvl="8" w:tplc="1A42CC34">
      <w:start w:val="1"/>
      <w:numFmt w:val="bullet"/>
      <w:lvlText w:val=""/>
      <w:lvlJc w:val="left"/>
      <w:pPr>
        <w:ind w:left="6480" w:hanging="360"/>
      </w:pPr>
      <w:rPr>
        <w:rFonts w:ascii="Wingdings" w:hAnsi="Wingdings" w:hint="default"/>
      </w:rPr>
    </w:lvl>
  </w:abstractNum>
  <w:abstractNum w:abstractNumId="332" w15:restartNumberingAfterBreak="0">
    <w:nsid w:val="6C8F0789"/>
    <w:multiLevelType w:val="hybridMultilevel"/>
    <w:tmpl w:val="7854D4F0"/>
    <w:lvl w:ilvl="0" w:tplc="B61A8F1E">
      <w:start w:val="1"/>
      <w:numFmt w:val="decimal"/>
      <w:lvlText w:val=".%1"/>
      <w:lvlJc w:val="left"/>
      <w:pPr>
        <w:ind w:left="415" w:hanging="276"/>
      </w:pPr>
      <w:rPr>
        <w:rFonts w:ascii="Cambria" w:eastAsia="Cambria" w:hAnsi="Cambria" w:cs="Cambria" w:hint="default"/>
        <w:b/>
        <w:bCs/>
        <w:spacing w:val="-1"/>
        <w:w w:val="100"/>
        <w:sz w:val="22"/>
        <w:szCs w:val="22"/>
        <w:lang w:val="en-US" w:eastAsia="en-US" w:bidi="en-US"/>
      </w:rPr>
    </w:lvl>
    <w:lvl w:ilvl="1" w:tplc="F60CF2A0">
      <w:numFmt w:val="bullet"/>
      <w:lvlText w:val="•"/>
      <w:lvlJc w:val="left"/>
      <w:pPr>
        <w:ind w:left="1362" w:hanging="276"/>
      </w:pPr>
      <w:rPr>
        <w:rFonts w:hint="default"/>
        <w:lang w:val="en-US" w:eastAsia="en-US" w:bidi="en-US"/>
      </w:rPr>
    </w:lvl>
    <w:lvl w:ilvl="2" w:tplc="976448FE">
      <w:numFmt w:val="bullet"/>
      <w:lvlText w:val="•"/>
      <w:lvlJc w:val="left"/>
      <w:pPr>
        <w:ind w:left="2304" w:hanging="276"/>
      </w:pPr>
      <w:rPr>
        <w:rFonts w:hint="default"/>
        <w:lang w:val="en-US" w:eastAsia="en-US" w:bidi="en-US"/>
      </w:rPr>
    </w:lvl>
    <w:lvl w:ilvl="3" w:tplc="9C923CC2">
      <w:numFmt w:val="bullet"/>
      <w:lvlText w:val="•"/>
      <w:lvlJc w:val="left"/>
      <w:pPr>
        <w:ind w:left="3246" w:hanging="276"/>
      </w:pPr>
      <w:rPr>
        <w:rFonts w:hint="default"/>
        <w:lang w:val="en-US" w:eastAsia="en-US" w:bidi="en-US"/>
      </w:rPr>
    </w:lvl>
    <w:lvl w:ilvl="4" w:tplc="49A47CB6">
      <w:numFmt w:val="bullet"/>
      <w:lvlText w:val="•"/>
      <w:lvlJc w:val="left"/>
      <w:pPr>
        <w:ind w:left="4188" w:hanging="276"/>
      </w:pPr>
      <w:rPr>
        <w:rFonts w:hint="default"/>
        <w:lang w:val="en-US" w:eastAsia="en-US" w:bidi="en-US"/>
      </w:rPr>
    </w:lvl>
    <w:lvl w:ilvl="5" w:tplc="D45410C6">
      <w:numFmt w:val="bullet"/>
      <w:lvlText w:val="•"/>
      <w:lvlJc w:val="left"/>
      <w:pPr>
        <w:ind w:left="5130" w:hanging="276"/>
      </w:pPr>
      <w:rPr>
        <w:rFonts w:hint="default"/>
        <w:lang w:val="en-US" w:eastAsia="en-US" w:bidi="en-US"/>
      </w:rPr>
    </w:lvl>
    <w:lvl w:ilvl="6" w:tplc="E3C00260">
      <w:numFmt w:val="bullet"/>
      <w:lvlText w:val="•"/>
      <w:lvlJc w:val="left"/>
      <w:pPr>
        <w:ind w:left="6072" w:hanging="276"/>
      </w:pPr>
      <w:rPr>
        <w:rFonts w:hint="default"/>
        <w:lang w:val="en-US" w:eastAsia="en-US" w:bidi="en-US"/>
      </w:rPr>
    </w:lvl>
    <w:lvl w:ilvl="7" w:tplc="54E4496E">
      <w:numFmt w:val="bullet"/>
      <w:lvlText w:val="•"/>
      <w:lvlJc w:val="left"/>
      <w:pPr>
        <w:ind w:left="7014" w:hanging="276"/>
      </w:pPr>
      <w:rPr>
        <w:rFonts w:hint="default"/>
        <w:lang w:val="en-US" w:eastAsia="en-US" w:bidi="en-US"/>
      </w:rPr>
    </w:lvl>
    <w:lvl w:ilvl="8" w:tplc="827C48D6">
      <w:numFmt w:val="bullet"/>
      <w:lvlText w:val="•"/>
      <w:lvlJc w:val="left"/>
      <w:pPr>
        <w:ind w:left="7956" w:hanging="276"/>
      </w:pPr>
      <w:rPr>
        <w:rFonts w:hint="default"/>
        <w:lang w:val="en-US" w:eastAsia="en-US" w:bidi="en-US"/>
      </w:rPr>
    </w:lvl>
  </w:abstractNum>
  <w:abstractNum w:abstractNumId="333" w15:restartNumberingAfterBreak="0">
    <w:nsid w:val="6CCB1135"/>
    <w:multiLevelType w:val="hybridMultilevel"/>
    <w:tmpl w:val="CE2C188A"/>
    <w:lvl w:ilvl="0" w:tplc="B9A45FBC">
      <w:start w:val="1"/>
      <w:numFmt w:val="bullet"/>
      <w:lvlText w:val="·"/>
      <w:lvlJc w:val="left"/>
      <w:pPr>
        <w:ind w:left="720" w:hanging="360"/>
      </w:pPr>
      <w:rPr>
        <w:rFonts w:ascii="Symbol" w:hAnsi="Symbol" w:hint="default"/>
      </w:rPr>
    </w:lvl>
    <w:lvl w:ilvl="1" w:tplc="04B61FAE">
      <w:start w:val="1"/>
      <w:numFmt w:val="bullet"/>
      <w:lvlText w:val="o"/>
      <w:lvlJc w:val="left"/>
      <w:pPr>
        <w:ind w:left="1440" w:hanging="360"/>
      </w:pPr>
      <w:rPr>
        <w:rFonts w:ascii="Courier New" w:hAnsi="Courier New" w:hint="default"/>
      </w:rPr>
    </w:lvl>
    <w:lvl w:ilvl="2" w:tplc="965AA136">
      <w:start w:val="1"/>
      <w:numFmt w:val="bullet"/>
      <w:lvlText w:val=""/>
      <w:lvlJc w:val="left"/>
      <w:pPr>
        <w:ind w:left="2160" w:hanging="360"/>
      </w:pPr>
      <w:rPr>
        <w:rFonts w:ascii="Wingdings" w:hAnsi="Wingdings" w:hint="default"/>
      </w:rPr>
    </w:lvl>
    <w:lvl w:ilvl="3" w:tplc="35BA8EFA">
      <w:start w:val="1"/>
      <w:numFmt w:val="bullet"/>
      <w:lvlText w:val=""/>
      <w:lvlJc w:val="left"/>
      <w:pPr>
        <w:ind w:left="2880" w:hanging="360"/>
      </w:pPr>
      <w:rPr>
        <w:rFonts w:ascii="Symbol" w:hAnsi="Symbol" w:hint="default"/>
      </w:rPr>
    </w:lvl>
    <w:lvl w:ilvl="4" w:tplc="AD6CB89A">
      <w:start w:val="1"/>
      <w:numFmt w:val="bullet"/>
      <w:lvlText w:val="o"/>
      <w:lvlJc w:val="left"/>
      <w:pPr>
        <w:ind w:left="3600" w:hanging="360"/>
      </w:pPr>
      <w:rPr>
        <w:rFonts w:ascii="Courier New" w:hAnsi="Courier New" w:hint="default"/>
      </w:rPr>
    </w:lvl>
    <w:lvl w:ilvl="5" w:tplc="62D031B0">
      <w:start w:val="1"/>
      <w:numFmt w:val="bullet"/>
      <w:lvlText w:val=""/>
      <w:lvlJc w:val="left"/>
      <w:pPr>
        <w:ind w:left="4320" w:hanging="360"/>
      </w:pPr>
      <w:rPr>
        <w:rFonts w:ascii="Wingdings" w:hAnsi="Wingdings" w:hint="default"/>
      </w:rPr>
    </w:lvl>
    <w:lvl w:ilvl="6" w:tplc="81726598">
      <w:start w:val="1"/>
      <w:numFmt w:val="bullet"/>
      <w:lvlText w:val=""/>
      <w:lvlJc w:val="left"/>
      <w:pPr>
        <w:ind w:left="5040" w:hanging="360"/>
      </w:pPr>
      <w:rPr>
        <w:rFonts w:ascii="Symbol" w:hAnsi="Symbol" w:hint="default"/>
      </w:rPr>
    </w:lvl>
    <w:lvl w:ilvl="7" w:tplc="F484F4B2">
      <w:start w:val="1"/>
      <w:numFmt w:val="bullet"/>
      <w:lvlText w:val="o"/>
      <w:lvlJc w:val="left"/>
      <w:pPr>
        <w:ind w:left="5760" w:hanging="360"/>
      </w:pPr>
      <w:rPr>
        <w:rFonts w:ascii="Courier New" w:hAnsi="Courier New" w:hint="default"/>
      </w:rPr>
    </w:lvl>
    <w:lvl w:ilvl="8" w:tplc="0818F066">
      <w:start w:val="1"/>
      <w:numFmt w:val="bullet"/>
      <w:lvlText w:val=""/>
      <w:lvlJc w:val="left"/>
      <w:pPr>
        <w:ind w:left="6480" w:hanging="360"/>
      </w:pPr>
      <w:rPr>
        <w:rFonts w:ascii="Wingdings" w:hAnsi="Wingdings" w:hint="default"/>
      </w:rPr>
    </w:lvl>
  </w:abstractNum>
  <w:abstractNum w:abstractNumId="334" w15:restartNumberingAfterBreak="0">
    <w:nsid w:val="6D5823D6"/>
    <w:multiLevelType w:val="multilevel"/>
    <w:tmpl w:val="B5B22066"/>
    <w:lvl w:ilvl="0">
      <w:start w:val="8"/>
      <w:numFmt w:val="upperLetter"/>
      <w:lvlText w:val="%1"/>
      <w:lvlJc w:val="left"/>
      <w:pPr>
        <w:ind w:left="626" w:hanging="387"/>
      </w:pPr>
      <w:rPr>
        <w:rFonts w:hint="default"/>
      </w:rPr>
    </w:lvl>
    <w:lvl w:ilvl="1">
      <w:start w:val="6"/>
      <w:numFmt w:val="decimal"/>
      <w:lvlText w:val="%1.%2"/>
      <w:lvlJc w:val="left"/>
      <w:pPr>
        <w:ind w:left="626" w:hanging="387"/>
      </w:pPr>
      <w:rPr>
        <w:rFonts w:ascii="Cambria" w:eastAsia="Cambria" w:hAnsi="Cambria" w:cs="Cambria" w:hint="default"/>
        <w:b/>
        <w:bCs/>
        <w:color w:val="231F20"/>
        <w:spacing w:val="-4"/>
        <w:w w:val="100"/>
        <w:sz w:val="22"/>
        <w:szCs w:val="22"/>
      </w:rPr>
    </w:lvl>
    <w:lvl w:ilvl="2">
      <w:start w:val="1"/>
      <w:numFmt w:val="decimal"/>
      <w:lvlText w:val="%1.%2.%3"/>
      <w:lvlJc w:val="left"/>
      <w:pPr>
        <w:ind w:left="240" w:hanging="617"/>
      </w:pPr>
      <w:rPr>
        <w:rFonts w:ascii="Cambria" w:eastAsia="Cambria" w:hAnsi="Cambria" w:cs="Cambria" w:hint="default"/>
        <w:b/>
        <w:bCs/>
        <w:color w:val="231F20"/>
        <w:spacing w:val="-4"/>
        <w:w w:val="100"/>
        <w:sz w:val="22"/>
        <w:szCs w:val="22"/>
      </w:rPr>
    </w:lvl>
    <w:lvl w:ilvl="3">
      <w:start w:val="1"/>
      <w:numFmt w:val="decimal"/>
      <w:lvlText w:val=".%4"/>
      <w:lvlJc w:val="left"/>
      <w:pPr>
        <w:ind w:left="960" w:hanging="363"/>
      </w:pPr>
      <w:rPr>
        <w:rFonts w:ascii="Cambria" w:eastAsia="Cambria" w:hAnsi="Cambria" w:cs="Cambria" w:hint="default"/>
        <w:color w:val="231F20"/>
        <w:w w:val="100"/>
        <w:sz w:val="22"/>
        <w:szCs w:val="22"/>
      </w:rPr>
    </w:lvl>
    <w:lvl w:ilvl="4">
      <w:numFmt w:val="bullet"/>
      <w:lvlText w:val="•"/>
      <w:lvlJc w:val="left"/>
      <w:pPr>
        <w:ind w:left="2291" w:hanging="363"/>
      </w:pPr>
      <w:rPr>
        <w:rFonts w:hint="default"/>
      </w:rPr>
    </w:lvl>
    <w:lvl w:ilvl="5">
      <w:numFmt w:val="bullet"/>
      <w:lvlText w:val="•"/>
      <w:lvlJc w:val="left"/>
      <w:pPr>
        <w:ind w:left="3602" w:hanging="363"/>
      </w:pPr>
      <w:rPr>
        <w:rFonts w:hint="default"/>
      </w:rPr>
    </w:lvl>
    <w:lvl w:ilvl="6">
      <w:numFmt w:val="bullet"/>
      <w:lvlText w:val="•"/>
      <w:lvlJc w:val="left"/>
      <w:pPr>
        <w:ind w:left="4914" w:hanging="363"/>
      </w:pPr>
      <w:rPr>
        <w:rFonts w:hint="default"/>
      </w:rPr>
    </w:lvl>
    <w:lvl w:ilvl="7">
      <w:numFmt w:val="bullet"/>
      <w:lvlText w:val="•"/>
      <w:lvlJc w:val="left"/>
      <w:pPr>
        <w:ind w:left="6225" w:hanging="363"/>
      </w:pPr>
      <w:rPr>
        <w:rFonts w:hint="default"/>
      </w:rPr>
    </w:lvl>
    <w:lvl w:ilvl="8">
      <w:numFmt w:val="bullet"/>
      <w:lvlText w:val="•"/>
      <w:lvlJc w:val="left"/>
      <w:pPr>
        <w:ind w:left="7537" w:hanging="363"/>
      </w:pPr>
      <w:rPr>
        <w:rFonts w:hint="default"/>
      </w:rPr>
    </w:lvl>
  </w:abstractNum>
  <w:abstractNum w:abstractNumId="335" w15:restartNumberingAfterBreak="0">
    <w:nsid w:val="6D5F2581"/>
    <w:multiLevelType w:val="hybridMultilevel"/>
    <w:tmpl w:val="E1260DE8"/>
    <w:lvl w:ilvl="0" w:tplc="EBCEEE12">
      <w:numFmt w:val="bullet"/>
      <w:lvlText w:val=""/>
      <w:lvlJc w:val="left"/>
      <w:pPr>
        <w:ind w:left="960" w:hanging="360"/>
      </w:pPr>
      <w:rPr>
        <w:rFonts w:ascii="Symbol" w:eastAsia="Symbol" w:hAnsi="Symbol" w:cs="Symbol" w:hint="default"/>
        <w:color w:val="231F20"/>
        <w:w w:val="100"/>
        <w:sz w:val="24"/>
        <w:szCs w:val="24"/>
      </w:rPr>
    </w:lvl>
    <w:lvl w:ilvl="1" w:tplc="BCC8D1E4">
      <w:numFmt w:val="bullet"/>
      <w:lvlText w:val="•"/>
      <w:lvlJc w:val="left"/>
      <w:pPr>
        <w:ind w:left="1880" w:hanging="360"/>
      </w:pPr>
      <w:rPr>
        <w:rFonts w:hint="default"/>
      </w:rPr>
    </w:lvl>
    <w:lvl w:ilvl="2" w:tplc="BA0C136A">
      <w:numFmt w:val="bullet"/>
      <w:lvlText w:val="•"/>
      <w:lvlJc w:val="left"/>
      <w:pPr>
        <w:ind w:left="2800" w:hanging="360"/>
      </w:pPr>
      <w:rPr>
        <w:rFonts w:hint="default"/>
      </w:rPr>
    </w:lvl>
    <w:lvl w:ilvl="3" w:tplc="3F7E47BC">
      <w:numFmt w:val="bullet"/>
      <w:lvlText w:val="•"/>
      <w:lvlJc w:val="left"/>
      <w:pPr>
        <w:ind w:left="3720" w:hanging="360"/>
      </w:pPr>
      <w:rPr>
        <w:rFonts w:hint="default"/>
      </w:rPr>
    </w:lvl>
    <w:lvl w:ilvl="4" w:tplc="440AA428">
      <w:numFmt w:val="bullet"/>
      <w:lvlText w:val="•"/>
      <w:lvlJc w:val="left"/>
      <w:pPr>
        <w:ind w:left="4640" w:hanging="360"/>
      </w:pPr>
      <w:rPr>
        <w:rFonts w:hint="default"/>
      </w:rPr>
    </w:lvl>
    <w:lvl w:ilvl="5" w:tplc="148474E6">
      <w:numFmt w:val="bullet"/>
      <w:lvlText w:val="•"/>
      <w:lvlJc w:val="left"/>
      <w:pPr>
        <w:ind w:left="5560" w:hanging="360"/>
      </w:pPr>
      <w:rPr>
        <w:rFonts w:hint="default"/>
      </w:rPr>
    </w:lvl>
    <w:lvl w:ilvl="6" w:tplc="31AAD70A">
      <w:numFmt w:val="bullet"/>
      <w:lvlText w:val="•"/>
      <w:lvlJc w:val="left"/>
      <w:pPr>
        <w:ind w:left="6480" w:hanging="360"/>
      </w:pPr>
      <w:rPr>
        <w:rFonts w:hint="default"/>
      </w:rPr>
    </w:lvl>
    <w:lvl w:ilvl="7" w:tplc="19D2144E">
      <w:numFmt w:val="bullet"/>
      <w:lvlText w:val="•"/>
      <w:lvlJc w:val="left"/>
      <w:pPr>
        <w:ind w:left="7400" w:hanging="360"/>
      </w:pPr>
      <w:rPr>
        <w:rFonts w:hint="default"/>
      </w:rPr>
    </w:lvl>
    <w:lvl w:ilvl="8" w:tplc="75BAD2F0">
      <w:numFmt w:val="bullet"/>
      <w:lvlText w:val="•"/>
      <w:lvlJc w:val="left"/>
      <w:pPr>
        <w:ind w:left="8320" w:hanging="360"/>
      </w:pPr>
      <w:rPr>
        <w:rFonts w:hint="default"/>
      </w:rPr>
    </w:lvl>
  </w:abstractNum>
  <w:abstractNum w:abstractNumId="336" w15:restartNumberingAfterBreak="0">
    <w:nsid w:val="6DAF195F"/>
    <w:multiLevelType w:val="hybridMultilevel"/>
    <w:tmpl w:val="ED7E8F7E"/>
    <w:lvl w:ilvl="0" w:tplc="495EE884">
      <w:start w:val="1"/>
      <w:numFmt w:val="decimal"/>
      <w:lvlText w:val=".%1"/>
      <w:lvlJc w:val="left"/>
      <w:pPr>
        <w:ind w:left="240" w:hanging="240"/>
      </w:pPr>
      <w:rPr>
        <w:rFonts w:ascii="Times New Roman" w:eastAsia="Times New Roman" w:hAnsi="Times New Roman" w:cs="Times New Roman" w:hint="default"/>
        <w:b/>
        <w:bCs/>
        <w:color w:val="231F20"/>
        <w:spacing w:val="-5"/>
        <w:w w:val="100"/>
        <w:sz w:val="24"/>
        <w:szCs w:val="24"/>
      </w:rPr>
    </w:lvl>
    <w:lvl w:ilvl="1" w:tplc="ADD68B68">
      <w:numFmt w:val="bullet"/>
      <w:lvlText w:val="•"/>
      <w:lvlJc w:val="left"/>
      <w:pPr>
        <w:ind w:left="1232" w:hanging="240"/>
      </w:pPr>
      <w:rPr>
        <w:rFonts w:hint="default"/>
      </w:rPr>
    </w:lvl>
    <w:lvl w:ilvl="2" w:tplc="B1FE03EE">
      <w:numFmt w:val="bullet"/>
      <w:lvlText w:val="•"/>
      <w:lvlJc w:val="left"/>
      <w:pPr>
        <w:ind w:left="2224" w:hanging="240"/>
      </w:pPr>
      <w:rPr>
        <w:rFonts w:hint="default"/>
      </w:rPr>
    </w:lvl>
    <w:lvl w:ilvl="3" w:tplc="329CDD28">
      <w:numFmt w:val="bullet"/>
      <w:lvlText w:val="•"/>
      <w:lvlJc w:val="left"/>
      <w:pPr>
        <w:ind w:left="3216" w:hanging="240"/>
      </w:pPr>
      <w:rPr>
        <w:rFonts w:hint="default"/>
      </w:rPr>
    </w:lvl>
    <w:lvl w:ilvl="4" w:tplc="CC64CC3C">
      <w:numFmt w:val="bullet"/>
      <w:lvlText w:val="•"/>
      <w:lvlJc w:val="left"/>
      <w:pPr>
        <w:ind w:left="4208" w:hanging="240"/>
      </w:pPr>
      <w:rPr>
        <w:rFonts w:hint="default"/>
      </w:rPr>
    </w:lvl>
    <w:lvl w:ilvl="5" w:tplc="C4D4914C">
      <w:numFmt w:val="bullet"/>
      <w:lvlText w:val="•"/>
      <w:lvlJc w:val="left"/>
      <w:pPr>
        <w:ind w:left="5200" w:hanging="240"/>
      </w:pPr>
      <w:rPr>
        <w:rFonts w:hint="default"/>
      </w:rPr>
    </w:lvl>
    <w:lvl w:ilvl="6" w:tplc="97D2D2A8">
      <w:numFmt w:val="bullet"/>
      <w:lvlText w:val="•"/>
      <w:lvlJc w:val="left"/>
      <w:pPr>
        <w:ind w:left="6192" w:hanging="240"/>
      </w:pPr>
      <w:rPr>
        <w:rFonts w:hint="default"/>
      </w:rPr>
    </w:lvl>
    <w:lvl w:ilvl="7" w:tplc="FE280CDC">
      <w:numFmt w:val="bullet"/>
      <w:lvlText w:val="•"/>
      <w:lvlJc w:val="left"/>
      <w:pPr>
        <w:ind w:left="7184" w:hanging="240"/>
      </w:pPr>
      <w:rPr>
        <w:rFonts w:hint="default"/>
      </w:rPr>
    </w:lvl>
    <w:lvl w:ilvl="8" w:tplc="959AC322">
      <w:numFmt w:val="bullet"/>
      <w:lvlText w:val="•"/>
      <w:lvlJc w:val="left"/>
      <w:pPr>
        <w:ind w:left="8176" w:hanging="240"/>
      </w:pPr>
      <w:rPr>
        <w:rFonts w:hint="default"/>
      </w:rPr>
    </w:lvl>
  </w:abstractNum>
  <w:abstractNum w:abstractNumId="337" w15:restartNumberingAfterBreak="0">
    <w:nsid w:val="6DC85160"/>
    <w:multiLevelType w:val="multilevel"/>
    <w:tmpl w:val="43BE2B72"/>
    <w:lvl w:ilvl="0">
      <w:start w:val="1"/>
      <w:numFmt w:val="decimal"/>
      <w:lvlText w:val="%1"/>
      <w:lvlJc w:val="left"/>
      <w:pPr>
        <w:ind w:left="240" w:hanging="644"/>
      </w:pPr>
      <w:rPr>
        <w:rFonts w:hint="default"/>
      </w:rPr>
    </w:lvl>
    <w:lvl w:ilvl="1">
      <w:start w:val="7"/>
      <w:numFmt w:val="decimal"/>
      <w:lvlText w:val="%1.%2"/>
      <w:lvlJc w:val="left"/>
      <w:pPr>
        <w:ind w:left="240" w:hanging="644"/>
      </w:pPr>
      <w:rPr>
        <w:rFonts w:hint="default"/>
      </w:rPr>
    </w:lvl>
    <w:lvl w:ilvl="2">
      <w:start w:val="1"/>
      <w:numFmt w:val="decimal"/>
      <w:lvlText w:val="%1.%2.%3"/>
      <w:lvlJc w:val="left"/>
      <w:pPr>
        <w:ind w:left="240" w:hanging="644"/>
      </w:pPr>
      <w:rPr>
        <w:rFonts w:ascii="Cambria" w:eastAsia="Cambria" w:hAnsi="Cambria" w:cs="Cambria" w:hint="default"/>
        <w:b/>
        <w:bCs/>
        <w:color w:val="231F20"/>
        <w:spacing w:val="-13"/>
        <w:w w:val="100"/>
        <w:sz w:val="24"/>
        <w:szCs w:val="24"/>
      </w:rPr>
    </w:lvl>
    <w:lvl w:ilvl="3">
      <w:numFmt w:val="bullet"/>
      <w:lvlText w:val="•"/>
      <w:lvlJc w:val="left"/>
      <w:pPr>
        <w:ind w:left="3216" w:hanging="644"/>
      </w:pPr>
      <w:rPr>
        <w:rFonts w:hint="default"/>
      </w:rPr>
    </w:lvl>
    <w:lvl w:ilvl="4">
      <w:numFmt w:val="bullet"/>
      <w:lvlText w:val="•"/>
      <w:lvlJc w:val="left"/>
      <w:pPr>
        <w:ind w:left="4208" w:hanging="644"/>
      </w:pPr>
      <w:rPr>
        <w:rFonts w:hint="default"/>
      </w:rPr>
    </w:lvl>
    <w:lvl w:ilvl="5">
      <w:numFmt w:val="bullet"/>
      <w:lvlText w:val="•"/>
      <w:lvlJc w:val="left"/>
      <w:pPr>
        <w:ind w:left="5200" w:hanging="644"/>
      </w:pPr>
      <w:rPr>
        <w:rFonts w:hint="default"/>
      </w:rPr>
    </w:lvl>
    <w:lvl w:ilvl="6">
      <w:numFmt w:val="bullet"/>
      <w:lvlText w:val="•"/>
      <w:lvlJc w:val="left"/>
      <w:pPr>
        <w:ind w:left="6192" w:hanging="644"/>
      </w:pPr>
      <w:rPr>
        <w:rFonts w:hint="default"/>
      </w:rPr>
    </w:lvl>
    <w:lvl w:ilvl="7">
      <w:numFmt w:val="bullet"/>
      <w:lvlText w:val="•"/>
      <w:lvlJc w:val="left"/>
      <w:pPr>
        <w:ind w:left="7184" w:hanging="644"/>
      </w:pPr>
      <w:rPr>
        <w:rFonts w:hint="default"/>
      </w:rPr>
    </w:lvl>
    <w:lvl w:ilvl="8">
      <w:numFmt w:val="bullet"/>
      <w:lvlText w:val="•"/>
      <w:lvlJc w:val="left"/>
      <w:pPr>
        <w:ind w:left="8176" w:hanging="644"/>
      </w:pPr>
      <w:rPr>
        <w:rFonts w:hint="default"/>
      </w:rPr>
    </w:lvl>
  </w:abstractNum>
  <w:abstractNum w:abstractNumId="338" w15:restartNumberingAfterBreak="0">
    <w:nsid w:val="6E116254"/>
    <w:multiLevelType w:val="hybridMultilevel"/>
    <w:tmpl w:val="13F4F678"/>
    <w:lvl w:ilvl="0" w:tplc="EF8EB3B8">
      <w:start w:val="1"/>
      <w:numFmt w:val="decimal"/>
      <w:lvlText w:val=".%1"/>
      <w:lvlJc w:val="left"/>
      <w:pPr>
        <w:ind w:left="140" w:hanging="240"/>
      </w:pPr>
      <w:rPr>
        <w:rFonts w:ascii="Times New Roman" w:eastAsia="Times New Roman" w:hAnsi="Times New Roman" w:cs="Times New Roman" w:hint="default"/>
        <w:b/>
        <w:bCs/>
        <w:spacing w:val="-3"/>
        <w:w w:val="100"/>
        <w:sz w:val="24"/>
        <w:szCs w:val="24"/>
        <w:lang w:val="en-US" w:eastAsia="en-US" w:bidi="en-US"/>
      </w:rPr>
    </w:lvl>
    <w:lvl w:ilvl="1" w:tplc="5046FDCE">
      <w:numFmt w:val="bullet"/>
      <w:lvlText w:val="•"/>
      <w:lvlJc w:val="left"/>
      <w:pPr>
        <w:ind w:left="1110" w:hanging="240"/>
      </w:pPr>
      <w:rPr>
        <w:rFonts w:hint="default"/>
        <w:lang w:val="en-US" w:eastAsia="en-US" w:bidi="en-US"/>
      </w:rPr>
    </w:lvl>
    <w:lvl w:ilvl="2" w:tplc="65B8C324">
      <w:numFmt w:val="bullet"/>
      <w:lvlText w:val="•"/>
      <w:lvlJc w:val="left"/>
      <w:pPr>
        <w:ind w:left="2080" w:hanging="240"/>
      </w:pPr>
      <w:rPr>
        <w:rFonts w:hint="default"/>
        <w:lang w:val="en-US" w:eastAsia="en-US" w:bidi="en-US"/>
      </w:rPr>
    </w:lvl>
    <w:lvl w:ilvl="3" w:tplc="B2FCE164">
      <w:numFmt w:val="bullet"/>
      <w:lvlText w:val="•"/>
      <w:lvlJc w:val="left"/>
      <w:pPr>
        <w:ind w:left="3050" w:hanging="240"/>
      </w:pPr>
      <w:rPr>
        <w:rFonts w:hint="default"/>
        <w:lang w:val="en-US" w:eastAsia="en-US" w:bidi="en-US"/>
      </w:rPr>
    </w:lvl>
    <w:lvl w:ilvl="4" w:tplc="4CD88E32">
      <w:numFmt w:val="bullet"/>
      <w:lvlText w:val="•"/>
      <w:lvlJc w:val="left"/>
      <w:pPr>
        <w:ind w:left="4020" w:hanging="240"/>
      </w:pPr>
      <w:rPr>
        <w:rFonts w:hint="default"/>
        <w:lang w:val="en-US" w:eastAsia="en-US" w:bidi="en-US"/>
      </w:rPr>
    </w:lvl>
    <w:lvl w:ilvl="5" w:tplc="7C902EE8">
      <w:numFmt w:val="bullet"/>
      <w:lvlText w:val="•"/>
      <w:lvlJc w:val="left"/>
      <w:pPr>
        <w:ind w:left="4990" w:hanging="240"/>
      </w:pPr>
      <w:rPr>
        <w:rFonts w:hint="default"/>
        <w:lang w:val="en-US" w:eastAsia="en-US" w:bidi="en-US"/>
      </w:rPr>
    </w:lvl>
    <w:lvl w:ilvl="6" w:tplc="C6927958">
      <w:numFmt w:val="bullet"/>
      <w:lvlText w:val="•"/>
      <w:lvlJc w:val="left"/>
      <w:pPr>
        <w:ind w:left="5960" w:hanging="240"/>
      </w:pPr>
      <w:rPr>
        <w:rFonts w:hint="default"/>
        <w:lang w:val="en-US" w:eastAsia="en-US" w:bidi="en-US"/>
      </w:rPr>
    </w:lvl>
    <w:lvl w:ilvl="7" w:tplc="850A3D8A">
      <w:numFmt w:val="bullet"/>
      <w:lvlText w:val="•"/>
      <w:lvlJc w:val="left"/>
      <w:pPr>
        <w:ind w:left="6930" w:hanging="240"/>
      </w:pPr>
      <w:rPr>
        <w:rFonts w:hint="default"/>
        <w:lang w:val="en-US" w:eastAsia="en-US" w:bidi="en-US"/>
      </w:rPr>
    </w:lvl>
    <w:lvl w:ilvl="8" w:tplc="30626632">
      <w:numFmt w:val="bullet"/>
      <w:lvlText w:val="•"/>
      <w:lvlJc w:val="left"/>
      <w:pPr>
        <w:ind w:left="7900" w:hanging="240"/>
      </w:pPr>
      <w:rPr>
        <w:rFonts w:hint="default"/>
        <w:lang w:val="en-US" w:eastAsia="en-US" w:bidi="en-US"/>
      </w:rPr>
    </w:lvl>
  </w:abstractNum>
  <w:abstractNum w:abstractNumId="339" w15:restartNumberingAfterBreak="0">
    <w:nsid w:val="6E493088"/>
    <w:multiLevelType w:val="hybridMultilevel"/>
    <w:tmpl w:val="12F8083A"/>
    <w:lvl w:ilvl="0" w:tplc="FA981EB8">
      <w:start w:val="1"/>
      <w:numFmt w:val="decimal"/>
      <w:lvlText w:val=".%1"/>
      <w:lvlJc w:val="left"/>
      <w:pPr>
        <w:ind w:left="139" w:hanging="276"/>
      </w:pPr>
      <w:rPr>
        <w:rFonts w:ascii="Cambria" w:eastAsia="Cambria" w:hAnsi="Cambria" w:cs="Cambria" w:hint="default"/>
        <w:b/>
        <w:bCs/>
        <w:spacing w:val="-1"/>
        <w:w w:val="100"/>
        <w:sz w:val="22"/>
        <w:szCs w:val="22"/>
        <w:lang w:val="en-US" w:eastAsia="en-US" w:bidi="en-US"/>
      </w:rPr>
    </w:lvl>
    <w:lvl w:ilvl="1" w:tplc="FB406DF4">
      <w:numFmt w:val="bullet"/>
      <w:lvlText w:val="•"/>
      <w:lvlJc w:val="left"/>
      <w:pPr>
        <w:ind w:left="1110" w:hanging="276"/>
      </w:pPr>
      <w:rPr>
        <w:rFonts w:hint="default"/>
        <w:lang w:val="en-US" w:eastAsia="en-US" w:bidi="en-US"/>
      </w:rPr>
    </w:lvl>
    <w:lvl w:ilvl="2" w:tplc="C07AA716">
      <w:numFmt w:val="bullet"/>
      <w:lvlText w:val="•"/>
      <w:lvlJc w:val="left"/>
      <w:pPr>
        <w:ind w:left="2080" w:hanging="276"/>
      </w:pPr>
      <w:rPr>
        <w:rFonts w:hint="default"/>
        <w:lang w:val="en-US" w:eastAsia="en-US" w:bidi="en-US"/>
      </w:rPr>
    </w:lvl>
    <w:lvl w:ilvl="3" w:tplc="9EF6C77C">
      <w:numFmt w:val="bullet"/>
      <w:lvlText w:val="•"/>
      <w:lvlJc w:val="left"/>
      <w:pPr>
        <w:ind w:left="3050" w:hanging="276"/>
      </w:pPr>
      <w:rPr>
        <w:rFonts w:hint="default"/>
        <w:lang w:val="en-US" w:eastAsia="en-US" w:bidi="en-US"/>
      </w:rPr>
    </w:lvl>
    <w:lvl w:ilvl="4" w:tplc="9A90F3A2">
      <w:numFmt w:val="bullet"/>
      <w:lvlText w:val="•"/>
      <w:lvlJc w:val="left"/>
      <w:pPr>
        <w:ind w:left="4020" w:hanging="276"/>
      </w:pPr>
      <w:rPr>
        <w:rFonts w:hint="default"/>
        <w:lang w:val="en-US" w:eastAsia="en-US" w:bidi="en-US"/>
      </w:rPr>
    </w:lvl>
    <w:lvl w:ilvl="5" w:tplc="3530C3D2">
      <w:numFmt w:val="bullet"/>
      <w:lvlText w:val="•"/>
      <w:lvlJc w:val="left"/>
      <w:pPr>
        <w:ind w:left="4990" w:hanging="276"/>
      </w:pPr>
      <w:rPr>
        <w:rFonts w:hint="default"/>
        <w:lang w:val="en-US" w:eastAsia="en-US" w:bidi="en-US"/>
      </w:rPr>
    </w:lvl>
    <w:lvl w:ilvl="6" w:tplc="DF64B4F8">
      <w:numFmt w:val="bullet"/>
      <w:lvlText w:val="•"/>
      <w:lvlJc w:val="left"/>
      <w:pPr>
        <w:ind w:left="5960" w:hanging="276"/>
      </w:pPr>
      <w:rPr>
        <w:rFonts w:hint="default"/>
        <w:lang w:val="en-US" w:eastAsia="en-US" w:bidi="en-US"/>
      </w:rPr>
    </w:lvl>
    <w:lvl w:ilvl="7" w:tplc="1CA095C8">
      <w:numFmt w:val="bullet"/>
      <w:lvlText w:val="•"/>
      <w:lvlJc w:val="left"/>
      <w:pPr>
        <w:ind w:left="6930" w:hanging="276"/>
      </w:pPr>
      <w:rPr>
        <w:rFonts w:hint="default"/>
        <w:lang w:val="en-US" w:eastAsia="en-US" w:bidi="en-US"/>
      </w:rPr>
    </w:lvl>
    <w:lvl w:ilvl="8" w:tplc="B1BAB916">
      <w:numFmt w:val="bullet"/>
      <w:lvlText w:val="•"/>
      <w:lvlJc w:val="left"/>
      <w:pPr>
        <w:ind w:left="7900" w:hanging="276"/>
      </w:pPr>
      <w:rPr>
        <w:rFonts w:hint="default"/>
        <w:lang w:val="en-US" w:eastAsia="en-US" w:bidi="en-US"/>
      </w:rPr>
    </w:lvl>
  </w:abstractNum>
  <w:abstractNum w:abstractNumId="340" w15:restartNumberingAfterBreak="0">
    <w:nsid w:val="6FAE29A5"/>
    <w:multiLevelType w:val="multilevel"/>
    <w:tmpl w:val="3C004AFE"/>
    <w:lvl w:ilvl="0">
      <w:start w:val="8"/>
      <w:numFmt w:val="decimal"/>
      <w:lvlText w:val="%1"/>
      <w:lvlJc w:val="left"/>
      <w:pPr>
        <w:ind w:left="240" w:hanging="420"/>
      </w:pPr>
      <w:rPr>
        <w:rFonts w:hint="default"/>
      </w:rPr>
    </w:lvl>
    <w:lvl w:ilvl="1">
      <w:start w:val="1"/>
      <w:numFmt w:val="decimal"/>
      <w:lvlText w:val="%1.%2"/>
      <w:lvlJc w:val="left"/>
      <w:pPr>
        <w:ind w:left="240" w:hanging="420"/>
      </w:pPr>
      <w:rPr>
        <w:rFonts w:ascii="Times New Roman" w:eastAsia="Times New Roman" w:hAnsi="Times New Roman" w:cs="Times New Roman" w:hint="default"/>
        <w:b/>
        <w:bCs/>
        <w:color w:val="231F20"/>
        <w:spacing w:val="-18"/>
        <w:w w:val="100"/>
        <w:sz w:val="24"/>
        <w:szCs w:val="24"/>
      </w:rPr>
    </w:lvl>
    <w:lvl w:ilvl="2">
      <w:start w:val="1"/>
      <w:numFmt w:val="decimal"/>
      <w:lvlText w:val="%1.%2.%3"/>
      <w:lvlJc w:val="left"/>
      <w:pPr>
        <w:ind w:left="240" w:hanging="641"/>
      </w:pPr>
      <w:rPr>
        <w:rFonts w:hint="default"/>
        <w:b/>
        <w:bCs/>
        <w:spacing w:val="-25"/>
        <w:w w:val="100"/>
      </w:rPr>
    </w:lvl>
    <w:lvl w:ilvl="3">
      <w:start w:val="1"/>
      <w:numFmt w:val="decimal"/>
      <w:lvlText w:val="%1.%2.%3.%4"/>
      <w:lvlJc w:val="left"/>
      <w:pPr>
        <w:ind w:left="240" w:hanging="641"/>
      </w:pPr>
      <w:rPr>
        <w:rFonts w:ascii="Times New Roman" w:eastAsia="Times New Roman" w:hAnsi="Times New Roman" w:cs="Times New Roman" w:hint="default"/>
        <w:b/>
        <w:bCs/>
        <w:color w:val="231F20"/>
        <w:spacing w:val="-5"/>
        <w:w w:val="100"/>
        <w:sz w:val="24"/>
        <w:szCs w:val="24"/>
      </w:rPr>
    </w:lvl>
    <w:lvl w:ilvl="4">
      <w:numFmt w:val="bullet"/>
      <w:lvlText w:val="•"/>
      <w:lvlJc w:val="left"/>
      <w:pPr>
        <w:ind w:left="3973" w:hanging="641"/>
      </w:pPr>
      <w:rPr>
        <w:rFonts w:hint="default"/>
      </w:rPr>
    </w:lvl>
    <w:lvl w:ilvl="5">
      <w:numFmt w:val="bullet"/>
      <w:lvlText w:val="•"/>
      <w:lvlJc w:val="left"/>
      <w:pPr>
        <w:ind w:left="5004" w:hanging="641"/>
      </w:pPr>
      <w:rPr>
        <w:rFonts w:hint="default"/>
      </w:rPr>
    </w:lvl>
    <w:lvl w:ilvl="6">
      <w:numFmt w:val="bullet"/>
      <w:lvlText w:val="•"/>
      <w:lvlJc w:val="left"/>
      <w:pPr>
        <w:ind w:left="6035" w:hanging="641"/>
      </w:pPr>
      <w:rPr>
        <w:rFonts w:hint="default"/>
      </w:rPr>
    </w:lvl>
    <w:lvl w:ilvl="7">
      <w:numFmt w:val="bullet"/>
      <w:lvlText w:val="•"/>
      <w:lvlJc w:val="left"/>
      <w:pPr>
        <w:ind w:left="7066" w:hanging="641"/>
      </w:pPr>
      <w:rPr>
        <w:rFonts w:hint="default"/>
      </w:rPr>
    </w:lvl>
    <w:lvl w:ilvl="8">
      <w:numFmt w:val="bullet"/>
      <w:lvlText w:val="•"/>
      <w:lvlJc w:val="left"/>
      <w:pPr>
        <w:ind w:left="8097" w:hanging="641"/>
      </w:pPr>
      <w:rPr>
        <w:rFonts w:hint="default"/>
      </w:rPr>
    </w:lvl>
  </w:abstractNum>
  <w:abstractNum w:abstractNumId="341" w15:restartNumberingAfterBreak="0">
    <w:nsid w:val="70400D34"/>
    <w:multiLevelType w:val="hybridMultilevel"/>
    <w:tmpl w:val="5B8A59FC"/>
    <w:lvl w:ilvl="0" w:tplc="04090001">
      <w:start w:val="1"/>
      <w:numFmt w:val="bullet"/>
      <w:lvlText w:val=""/>
      <w:lvlJc w:val="left"/>
      <w:pPr>
        <w:ind w:left="860" w:hanging="360"/>
      </w:pPr>
      <w:rPr>
        <w:rFonts w:ascii="Symbol" w:hAnsi="Symbol" w:hint="default"/>
      </w:rPr>
    </w:lvl>
    <w:lvl w:ilvl="1" w:tplc="04090003" w:tentative="1">
      <w:start w:val="1"/>
      <w:numFmt w:val="bullet"/>
      <w:lvlText w:val="o"/>
      <w:lvlJc w:val="left"/>
      <w:pPr>
        <w:ind w:left="1580" w:hanging="360"/>
      </w:pPr>
      <w:rPr>
        <w:rFonts w:ascii="Courier New" w:hAnsi="Courier New" w:cs="Courier New" w:hint="default"/>
      </w:rPr>
    </w:lvl>
    <w:lvl w:ilvl="2" w:tplc="04090005" w:tentative="1">
      <w:start w:val="1"/>
      <w:numFmt w:val="bullet"/>
      <w:lvlText w:val=""/>
      <w:lvlJc w:val="left"/>
      <w:pPr>
        <w:ind w:left="2300" w:hanging="360"/>
      </w:pPr>
      <w:rPr>
        <w:rFonts w:ascii="Wingdings" w:hAnsi="Wingdings" w:hint="default"/>
      </w:rPr>
    </w:lvl>
    <w:lvl w:ilvl="3" w:tplc="04090001" w:tentative="1">
      <w:start w:val="1"/>
      <w:numFmt w:val="bullet"/>
      <w:lvlText w:val=""/>
      <w:lvlJc w:val="left"/>
      <w:pPr>
        <w:ind w:left="3020" w:hanging="360"/>
      </w:pPr>
      <w:rPr>
        <w:rFonts w:ascii="Symbol" w:hAnsi="Symbol" w:hint="default"/>
      </w:rPr>
    </w:lvl>
    <w:lvl w:ilvl="4" w:tplc="04090003" w:tentative="1">
      <w:start w:val="1"/>
      <w:numFmt w:val="bullet"/>
      <w:lvlText w:val="o"/>
      <w:lvlJc w:val="left"/>
      <w:pPr>
        <w:ind w:left="3740" w:hanging="360"/>
      </w:pPr>
      <w:rPr>
        <w:rFonts w:ascii="Courier New" w:hAnsi="Courier New" w:cs="Courier New" w:hint="default"/>
      </w:rPr>
    </w:lvl>
    <w:lvl w:ilvl="5" w:tplc="04090005" w:tentative="1">
      <w:start w:val="1"/>
      <w:numFmt w:val="bullet"/>
      <w:lvlText w:val=""/>
      <w:lvlJc w:val="left"/>
      <w:pPr>
        <w:ind w:left="4460" w:hanging="360"/>
      </w:pPr>
      <w:rPr>
        <w:rFonts w:ascii="Wingdings" w:hAnsi="Wingdings" w:hint="default"/>
      </w:rPr>
    </w:lvl>
    <w:lvl w:ilvl="6" w:tplc="04090001" w:tentative="1">
      <w:start w:val="1"/>
      <w:numFmt w:val="bullet"/>
      <w:lvlText w:val=""/>
      <w:lvlJc w:val="left"/>
      <w:pPr>
        <w:ind w:left="5180" w:hanging="360"/>
      </w:pPr>
      <w:rPr>
        <w:rFonts w:ascii="Symbol" w:hAnsi="Symbol" w:hint="default"/>
      </w:rPr>
    </w:lvl>
    <w:lvl w:ilvl="7" w:tplc="04090003" w:tentative="1">
      <w:start w:val="1"/>
      <w:numFmt w:val="bullet"/>
      <w:lvlText w:val="o"/>
      <w:lvlJc w:val="left"/>
      <w:pPr>
        <w:ind w:left="5900" w:hanging="360"/>
      </w:pPr>
      <w:rPr>
        <w:rFonts w:ascii="Courier New" w:hAnsi="Courier New" w:cs="Courier New" w:hint="default"/>
      </w:rPr>
    </w:lvl>
    <w:lvl w:ilvl="8" w:tplc="04090005" w:tentative="1">
      <w:start w:val="1"/>
      <w:numFmt w:val="bullet"/>
      <w:lvlText w:val=""/>
      <w:lvlJc w:val="left"/>
      <w:pPr>
        <w:ind w:left="6620" w:hanging="360"/>
      </w:pPr>
      <w:rPr>
        <w:rFonts w:ascii="Wingdings" w:hAnsi="Wingdings" w:hint="default"/>
      </w:rPr>
    </w:lvl>
  </w:abstractNum>
  <w:abstractNum w:abstractNumId="342" w15:restartNumberingAfterBreak="0">
    <w:nsid w:val="706A65C9"/>
    <w:multiLevelType w:val="hybridMultilevel"/>
    <w:tmpl w:val="5C244A16"/>
    <w:lvl w:ilvl="0" w:tplc="910C2692">
      <w:start w:val="1"/>
      <w:numFmt w:val="decimal"/>
      <w:lvlText w:val=".%1"/>
      <w:lvlJc w:val="left"/>
      <w:pPr>
        <w:ind w:left="240" w:hanging="276"/>
      </w:pPr>
      <w:rPr>
        <w:rFonts w:ascii="Cambria" w:eastAsia="Cambria" w:hAnsi="Cambria" w:cs="Cambria" w:hint="default"/>
        <w:b/>
        <w:bCs/>
        <w:color w:val="231F20"/>
        <w:spacing w:val="-1"/>
        <w:w w:val="100"/>
        <w:sz w:val="22"/>
        <w:szCs w:val="22"/>
      </w:rPr>
    </w:lvl>
    <w:lvl w:ilvl="1" w:tplc="362ED6BE">
      <w:numFmt w:val="bullet"/>
      <w:lvlText w:val="•"/>
      <w:lvlJc w:val="left"/>
      <w:pPr>
        <w:ind w:left="1232" w:hanging="276"/>
      </w:pPr>
      <w:rPr>
        <w:rFonts w:hint="default"/>
      </w:rPr>
    </w:lvl>
    <w:lvl w:ilvl="2" w:tplc="DB980FDE">
      <w:numFmt w:val="bullet"/>
      <w:lvlText w:val="•"/>
      <w:lvlJc w:val="left"/>
      <w:pPr>
        <w:ind w:left="2224" w:hanging="276"/>
      </w:pPr>
      <w:rPr>
        <w:rFonts w:hint="default"/>
      </w:rPr>
    </w:lvl>
    <w:lvl w:ilvl="3" w:tplc="F3E427B8">
      <w:numFmt w:val="bullet"/>
      <w:lvlText w:val="•"/>
      <w:lvlJc w:val="left"/>
      <w:pPr>
        <w:ind w:left="3216" w:hanging="276"/>
      </w:pPr>
      <w:rPr>
        <w:rFonts w:hint="default"/>
      </w:rPr>
    </w:lvl>
    <w:lvl w:ilvl="4" w:tplc="48C667FC">
      <w:numFmt w:val="bullet"/>
      <w:lvlText w:val="•"/>
      <w:lvlJc w:val="left"/>
      <w:pPr>
        <w:ind w:left="4208" w:hanging="276"/>
      </w:pPr>
      <w:rPr>
        <w:rFonts w:hint="default"/>
      </w:rPr>
    </w:lvl>
    <w:lvl w:ilvl="5" w:tplc="BC44FB76">
      <w:numFmt w:val="bullet"/>
      <w:lvlText w:val="•"/>
      <w:lvlJc w:val="left"/>
      <w:pPr>
        <w:ind w:left="5200" w:hanging="276"/>
      </w:pPr>
      <w:rPr>
        <w:rFonts w:hint="default"/>
      </w:rPr>
    </w:lvl>
    <w:lvl w:ilvl="6" w:tplc="6F54537E">
      <w:numFmt w:val="bullet"/>
      <w:lvlText w:val="•"/>
      <w:lvlJc w:val="left"/>
      <w:pPr>
        <w:ind w:left="6192" w:hanging="276"/>
      </w:pPr>
      <w:rPr>
        <w:rFonts w:hint="default"/>
      </w:rPr>
    </w:lvl>
    <w:lvl w:ilvl="7" w:tplc="7144DCEC">
      <w:numFmt w:val="bullet"/>
      <w:lvlText w:val="•"/>
      <w:lvlJc w:val="left"/>
      <w:pPr>
        <w:ind w:left="7184" w:hanging="276"/>
      </w:pPr>
      <w:rPr>
        <w:rFonts w:hint="default"/>
      </w:rPr>
    </w:lvl>
    <w:lvl w:ilvl="8" w:tplc="02829DAC">
      <w:numFmt w:val="bullet"/>
      <w:lvlText w:val="•"/>
      <w:lvlJc w:val="left"/>
      <w:pPr>
        <w:ind w:left="8176" w:hanging="276"/>
      </w:pPr>
      <w:rPr>
        <w:rFonts w:hint="default"/>
      </w:rPr>
    </w:lvl>
  </w:abstractNum>
  <w:abstractNum w:abstractNumId="343" w15:restartNumberingAfterBreak="0">
    <w:nsid w:val="706D0BB8"/>
    <w:multiLevelType w:val="hybridMultilevel"/>
    <w:tmpl w:val="4A10B378"/>
    <w:lvl w:ilvl="0" w:tplc="98AC9E84">
      <w:start w:val="1"/>
      <w:numFmt w:val="bullet"/>
      <w:lvlText w:val="·"/>
      <w:lvlJc w:val="left"/>
      <w:pPr>
        <w:ind w:left="720" w:hanging="360"/>
      </w:pPr>
      <w:rPr>
        <w:rFonts w:ascii="Symbol" w:hAnsi="Symbol" w:hint="default"/>
      </w:rPr>
    </w:lvl>
    <w:lvl w:ilvl="1" w:tplc="BA8AD7CC">
      <w:start w:val="1"/>
      <w:numFmt w:val="bullet"/>
      <w:lvlText w:val="o"/>
      <w:lvlJc w:val="left"/>
      <w:pPr>
        <w:ind w:left="1440" w:hanging="360"/>
      </w:pPr>
      <w:rPr>
        <w:rFonts w:ascii="Courier New" w:hAnsi="Courier New" w:hint="default"/>
      </w:rPr>
    </w:lvl>
    <w:lvl w:ilvl="2" w:tplc="3B6E493E">
      <w:start w:val="1"/>
      <w:numFmt w:val="bullet"/>
      <w:lvlText w:val=""/>
      <w:lvlJc w:val="left"/>
      <w:pPr>
        <w:ind w:left="2160" w:hanging="360"/>
      </w:pPr>
      <w:rPr>
        <w:rFonts w:ascii="Wingdings" w:hAnsi="Wingdings" w:hint="default"/>
      </w:rPr>
    </w:lvl>
    <w:lvl w:ilvl="3" w:tplc="53E27938">
      <w:start w:val="1"/>
      <w:numFmt w:val="bullet"/>
      <w:lvlText w:val=""/>
      <w:lvlJc w:val="left"/>
      <w:pPr>
        <w:ind w:left="2880" w:hanging="360"/>
      </w:pPr>
      <w:rPr>
        <w:rFonts w:ascii="Symbol" w:hAnsi="Symbol" w:hint="default"/>
      </w:rPr>
    </w:lvl>
    <w:lvl w:ilvl="4" w:tplc="F2FC7728">
      <w:start w:val="1"/>
      <w:numFmt w:val="bullet"/>
      <w:lvlText w:val="o"/>
      <w:lvlJc w:val="left"/>
      <w:pPr>
        <w:ind w:left="3600" w:hanging="360"/>
      </w:pPr>
      <w:rPr>
        <w:rFonts w:ascii="Courier New" w:hAnsi="Courier New" w:hint="default"/>
      </w:rPr>
    </w:lvl>
    <w:lvl w:ilvl="5" w:tplc="9700811A">
      <w:start w:val="1"/>
      <w:numFmt w:val="bullet"/>
      <w:lvlText w:val=""/>
      <w:lvlJc w:val="left"/>
      <w:pPr>
        <w:ind w:left="4320" w:hanging="360"/>
      </w:pPr>
      <w:rPr>
        <w:rFonts w:ascii="Wingdings" w:hAnsi="Wingdings" w:hint="default"/>
      </w:rPr>
    </w:lvl>
    <w:lvl w:ilvl="6" w:tplc="22F8C6D2">
      <w:start w:val="1"/>
      <w:numFmt w:val="bullet"/>
      <w:lvlText w:val=""/>
      <w:lvlJc w:val="left"/>
      <w:pPr>
        <w:ind w:left="5040" w:hanging="360"/>
      </w:pPr>
      <w:rPr>
        <w:rFonts w:ascii="Symbol" w:hAnsi="Symbol" w:hint="default"/>
      </w:rPr>
    </w:lvl>
    <w:lvl w:ilvl="7" w:tplc="1CD4583A">
      <w:start w:val="1"/>
      <w:numFmt w:val="bullet"/>
      <w:lvlText w:val="o"/>
      <w:lvlJc w:val="left"/>
      <w:pPr>
        <w:ind w:left="5760" w:hanging="360"/>
      </w:pPr>
      <w:rPr>
        <w:rFonts w:ascii="Courier New" w:hAnsi="Courier New" w:hint="default"/>
      </w:rPr>
    </w:lvl>
    <w:lvl w:ilvl="8" w:tplc="FD7AC370">
      <w:start w:val="1"/>
      <w:numFmt w:val="bullet"/>
      <w:lvlText w:val=""/>
      <w:lvlJc w:val="left"/>
      <w:pPr>
        <w:ind w:left="6480" w:hanging="360"/>
      </w:pPr>
      <w:rPr>
        <w:rFonts w:ascii="Wingdings" w:hAnsi="Wingdings" w:hint="default"/>
      </w:rPr>
    </w:lvl>
  </w:abstractNum>
  <w:abstractNum w:abstractNumId="344" w15:restartNumberingAfterBreak="0">
    <w:nsid w:val="710D4CCE"/>
    <w:multiLevelType w:val="multilevel"/>
    <w:tmpl w:val="5F605C5C"/>
    <w:lvl w:ilvl="0">
      <w:start w:val="6"/>
      <w:numFmt w:val="upperLetter"/>
      <w:lvlText w:val="%1"/>
      <w:lvlJc w:val="left"/>
      <w:pPr>
        <w:ind w:left="645" w:hanging="406"/>
      </w:pPr>
      <w:rPr>
        <w:rFonts w:hint="default"/>
      </w:rPr>
    </w:lvl>
    <w:lvl w:ilvl="1">
      <w:start w:val="1"/>
      <w:numFmt w:val="decimal"/>
      <w:lvlText w:val="%1.%2"/>
      <w:lvlJc w:val="left"/>
      <w:pPr>
        <w:ind w:left="645" w:hanging="406"/>
      </w:pPr>
      <w:rPr>
        <w:rFonts w:ascii="Calibri" w:eastAsia="Calibri" w:hAnsi="Calibri" w:cs="Calibri" w:hint="default"/>
        <w:b/>
        <w:bCs/>
        <w:color w:val="231F20"/>
        <w:spacing w:val="-9"/>
        <w:w w:val="100"/>
        <w:sz w:val="24"/>
        <w:szCs w:val="24"/>
      </w:rPr>
    </w:lvl>
    <w:lvl w:ilvl="2">
      <w:start w:val="1"/>
      <w:numFmt w:val="decimal"/>
      <w:lvlText w:val="%1.%2.%3"/>
      <w:lvlJc w:val="left"/>
      <w:pPr>
        <w:ind w:left="240" w:hanging="538"/>
      </w:pPr>
      <w:rPr>
        <w:rFonts w:ascii="Calibri" w:eastAsia="Calibri" w:hAnsi="Calibri" w:cs="Calibri" w:hint="default"/>
        <w:b/>
        <w:bCs/>
        <w:color w:val="231F20"/>
        <w:w w:val="100"/>
        <w:sz w:val="24"/>
        <w:szCs w:val="24"/>
      </w:rPr>
    </w:lvl>
    <w:lvl w:ilvl="3">
      <w:start w:val="1"/>
      <w:numFmt w:val="decimal"/>
      <w:lvlText w:val="%1.%2.%3.%4"/>
      <w:lvlJc w:val="left"/>
      <w:pPr>
        <w:ind w:left="240" w:hanging="725"/>
      </w:pPr>
      <w:rPr>
        <w:rFonts w:ascii="Calibri" w:eastAsia="Calibri" w:hAnsi="Calibri" w:cs="Calibri" w:hint="default"/>
        <w:b/>
        <w:bCs/>
        <w:color w:val="231F20"/>
        <w:spacing w:val="-2"/>
        <w:w w:val="100"/>
        <w:sz w:val="24"/>
        <w:szCs w:val="24"/>
      </w:rPr>
    </w:lvl>
    <w:lvl w:ilvl="4">
      <w:numFmt w:val="bullet"/>
      <w:lvlText w:val="•"/>
      <w:lvlJc w:val="left"/>
      <w:pPr>
        <w:ind w:left="3813" w:hanging="725"/>
      </w:pPr>
      <w:rPr>
        <w:rFonts w:hint="default"/>
      </w:rPr>
    </w:lvl>
    <w:lvl w:ilvl="5">
      <w:numFmt w:val="bullet"/>
      <w:lvlText w:val="•"/>
      <w:lvlJc w:val="left"/>
      <w:pPr>
        <w:ind w:left="4871" w:hanging="725"/>
      </w:pPr>
      <w:rPr>
        <w:rFonts w:hint="default"/>
      </w:rPr>
    </w:lvl>
    <w:lvl w:ilvl="6">
      <w:numFmt w:val="bullet"/>
      <w:lvlText w:val="•"/>
      <w:lvlJc w:val="left"/>
      <w:pPr>
        <w:ind w:left="5928" w:hanging="725"/>
      </w:pPr>
      <w:rPr>
        <w:rFonts w:hint="default"/>
      </w:rPr>
    </w:lvl>
    <w:lvl w:ilvl="7">
      <w:numFmt w:val="bullet"/>
      <w:lvlText w:val="•"/>
      <w:lvlJc w:val="left"/>
      <w:pPr>
        <w:ind w:left="6986" w:hanging="725"/>
      </w:pPr>
      <w:rPr>
        <w:rFonts w:hint="default"/>
      </w:rPr>
    </w:lvl>
    <w:lvl w:ilvl="8">
      <w:numFmt w:val="bullet"/>
      <w:lvlText w:val="•"/>
      <w:lvlJc w:val="left"/>
      <w:pPr>
        <w:ind w:left="8044" w:hanging="725"/>
      </w:pPr>
      <w:rPr>
        <w:rFonts w:hint="default"/>
      </w:rPr>
    </w:lvl>
  </w:abstractNum>
  <w:abstractNum w:abstractNumId="345" w15:restartNumberingAfterBreak="0">
    <w:nsid w:val="7133D585"/>
    <w:multiLevelType w:val="hybridMultilevel"/>
    <w:tmpl w:val="9F04FF0E"/>
    <w:lvl w:ilvl="0" w:tplc="7676F268">
      <w:start w:val="1"/>
      <w:numFmt w:val="bullet"/>
      <w:lvlText w:val="·"/>
      <w:lvlJc w:val="left"/>
      <w:pPr>
        <w:ind w:left="810" w:hanging="360"/>
      </w:pPr>
      <w:rPr>
        <w:rFonts w:ascii="Symbol" w:hAnsi="Symbol" w:hint="default"/>
      </w:rPr>
    </w:lvl>
    <w:lvl w:ilvl="1" w:tplc="16F2A308">
      <w:start w:val="1"/>
      <w:numFmt w:val="bullet"/>
      <w:lvlText w:val="o"/>
      <w:lvlJc w:val="left"/>
      <w:pPr>
        <w:ind w:left="1530" w:hanging="360"/>
      </w:pPr>
      <w:rPr>
        <w:rFonts w:ascii="Courier New" w:hAnsi="Courier New" w:hint="default"/>
      </w:rPr>
    </w:lvl>
    <w:lvl w:ilvl="2" w:tplc="09D81EC0">
      <w:start w:val="1"/>
      <w:numFmt w:val="bullet"/>
      <w:lvlText w:val=""/>
      <w:lvlJc w:val="left"/>
      <w:pPr>
        <w:ind w:left="2250" w:hanging="360"/>
      </w:pPr>
      <w:rPr>
        <w:rFonts w:ascii="Wingdings" w:hAnsi="Wingdings" w:hint="default"/>
      </w:rPr>
    </w:lvl>
    <w:lvl w:ilvl="3" w:tplc="11A6715C">
      <w:start w:val="1"/>
      <w:numFmt w:val="bullet"/>
      <w:lvlText w:val=""/>
      <w:lvlJc w:val="left"/>
      <w:pPr>
        <w:ind w:left="2970" w:hanging="360"/>
      </w:pPr>
      <w:rPr>
        <w:rFonts w:ascii="Symbol" w:hAnsi="Symbol" w:hint="default"/>
      </w:rPr>
    </w:lvl>
    <w:lvl w:ilvl="4" w:tplc="71621C18">
      <w:start w:val="1"/>
      <w:numFmt w:val="bullet"/>
      <w:lvlText w:val="o"/>
      <w:lvlJc w:val="left"/>
      <w:pPr>
        <w:ind w:left="3690" w:hanging="360"/>
      </w:pPr>
      <w:rPr>
        <w:rFonts w:ascii="Courier New" w:hAnsi="Courier New" w:hint="default"/>
      </w:rPr>
    </w:lvl>
    <w:lvl w:ilvl="5" w:tplc="0AB878E8">
      <w:start w:val="1"/>
      <w:numFmt w:val="bullet"/>
      <w:lvlText w:val=""/>
      <w:lvlJc w:val="left"/>
      <w:pPr>
        <w:ind w:left="4410" w:hanging="360"/>
      </w:pPr>
      <w:rPr>
        <w:rFonts w:ascii="Wingdings" w:hAnsi="Wingdings" w:hint="default"/>
      </w:rPr>
    </w:lvl>
    <w:lvl w:ilvl="6" w:tplc="CDB4EF6E">
      <w:start w:val="1"/>
      <w:numFmt w:val="bullet"/>
      <w:lvlText w:val=""/>
      <w:lvlJc w:val="left"/>
      <w:pPr>
        <w:ind w:left="5130" w:hanging="360"/>
      </w:pPr>
      <w:rPr>
        <w:rFonts w:ascii="Symbol" w:hAnsi="Symbol" w:hint="default"/>
      </w:rPr>
    </w:lvl>
    <w:lvl w:ilvl="7" w:tplc="DE04DB24">
      <w:start w:val="1"/>
      <w:numFmt w:val="bullet"/>
      <w:lvlText w:val="o"/>
      <w:lvlJc w:val="left"/>
      <w:pPr>
        <w:ind w:left="5850" w:hanging="360"/>
      </w:pPr>
      <w:rPr>
        <w:rFonts w:ascii="Courier New" w:hAnsi="Courier New" w:hint="default"/>
      </w:rPr>
    </w:lvl>
    <w:lvl w:ilvl="8" w:tplc="9EC6B15E">
      <w:start w:val="1"/>
      <w:numFmt w:val="bullet"/>
      <w:lvlText w:val=""/>
      <w:lvlJc w:val="left"/>
      <w:pPr>
        <w:ind w:left="6570" w:hanging="360"/>
      </w:pPr>
      <w:rPr>
        <w:rFonts w:ascii="Wingdings" w:hAnsi="Wingdings" w:hint="default"/>
      </w:rPr>
    </w:lvl>
  </w:abstractNum>
  <w:abstractNum w:abstractNumId="346" w15:restartNumberingAfterBreak="0">
    <w:nsid w:val="7141154F"/>
    <w:multiLevelType w:val="hybridMultilevel"/>
    <w:tmpl w:val="3A32F8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7" w15:restartNumberingAfterBreak="0">
    <w:nsid w:val="72905980"/>
    <w:multiLevelType w:val="hybridMultilevel"/>
    <w:tmpl w:val="8BC6ABEC"/>
    <w:lvl w:ilvl="0" w:tplc="F848679E">
      <w:start w:val="1"/>
      <w:numFmt w:val="decimal"/>
      <w:lvlText w:val=".%1"/>
      <w:lvlJc w:val="left"/>
      <w:pPr>
        <w:ind w:left="240" w:hanging="276"/>
      </w:pPr>
      <w:rPr>
        <w:rFonts w:ascii="Cambria" w:eastAsia="Cambria" w:hAnsi="Cambria" w:cs="Cambria" w:hint="default"/>
        <w:b/>
        <w:bCs/>
        <w:color w:val="231F20"/>
        <w:spacing w:val="-1"/>
        <w:w w:val="100"/>
        <w:sz w:val="22"/>
        <w:szCs w:val="22"/>
      </w:rPr>
    </w:lvl>
    <w:lvl w:ilvl="1" w:tplc="97C62AB4">
      <w:numFmt w:val="bullet"/>
      <w:lvlText w:val="•"/>
      <w:lvlJc w:val="left"/>
      <w:pPr>
        <w:ind w:left="1232" w:hanging="276"/>
      </w:pPr>
      <w:rPr>
        <w:rFonts w:hint="default"/>
      </w:rPr>
    </w:lvl>
    <w:lvl w:ilvl="2" w:tplc="C0F03482">
      <w:numFmt w:val="bullet"/>
      <w:lvlText w:val="•"/>
      <w:lvlJc w:val="left"/>
      <w:pPr>
        <w:ind w:left="2224" w:hanging="276"/>
      </w:pPr>
      <w:rPr>
        <w:rFonts w:hint="default"/>
      </w:rPr>
    </w:lvl>
    <w:lvl w:ilvl="3" w:tplc="EACEA80E">
      <w:numFmt w:val="bullet"/>
      <w:lvlText w:val="•"/>
      <w:lvlJc w:val="left"/>
      <w:pPr>
        <w:ind w:left="3216" w:hanging="276"/>
      </w:pPr>
      <w:rPr>
        <w:rFonts w:hint="default"/>
      </w:rPr>
    </w:lvl>
    <w:lvl w:ilvl="4" w:tplc="8F762D16">
      <w:numFmt w:val="bullet"/>
      <w:lvlText w:val="•"/>
      <w:lvlJc w:val="left"/>
      <w:pPr>
        <w:ind w:left="4208" w:hanging="276"/>
      </w:pPr>
      <w:rPr>
        <w:rFonts w:hint="default"/>
      </w:rPr>
    </w:lvl>
    <w:lvl w:ilvl="5" w:tplc="F63AD792">
      <w:numFmt w:val="bullet"/>
      <w:lvlText w:val="•"/>
      <w:lvlJc w:val="left"/>
      <w:pPr>
        <w:ind w:left="5200" w:hanging="276"/>
      </w:pPr>
      <w:rPr>
        <w:rFonts w:hint="default"/>
      </w:rPr>
    </w:lvl>
    <w:lvl w:ilvl="6" w:tplc="B39C1C48">
      <w:numFmt w:val="bullet"/>
      <w:lvlText w:val="•"/>
      <w:lvlJc w:val="left"/>
      <w:pPr>
        <w:ind w:left="6192" w:hanging="276"/>
      </w:pPr>
      <w:rPr>
        <w:rFonts w:hint="default"/>
      </w:rPr>
    </w:lvl>
    <w:lvl w:ilvl="7" w:tplc="7E90C794">
      <w:numFmt w:val="bullet"/>
      <w:lvlText w:val="•"/>
      <w:lvlJc w:val="left"/>
      <w:pPr>
        <w:ind w:left="7184" w:hanging="276"/>
      </w:pPr>
      <w:rPr>
        <w:rFonts w:hint="default"/>
      </w:rPr>
    </w:lvl>
    <w:lvl w:ilvl="8" w:tplc="2C644462">
      <w:numFmt w:val="bullet"/>
      <w:lvlText w:val="•"/>
      <w:lvlJc w:val="left"/>
      <w:pPr>
        <w:ind w:left="8176" w:hanging="276"/>
      </w:pPr>
      <w:rPr>
        <w:rFonts w:hint="default"/>
      </w:rPr>
    </w:lvl>
  </w:abstractNum>
  <w:abstractNum w:abstractNumId="348" w15:restartNumberingAfterBreak="0">
    <w:nsid w:val="7341420B"/>
    <w:multiLevelType w:val="hybridMultilevel"/>
    <w:tmpl w:val="2F6214C6"/>
    <w:lvl w:ilvl="0" w:tplc="56406D50">
      <w:start w:val="1"/>
      <w:numFmt w:val="bullet"/>
      <w:lvlText w:val="·"/>
      <w:lvlJc w:val="left"/>
      <w:pPr>
        <w:ind w:left="720" w:hanging="360"/>
      </w:pPr>
      <w:rPr>
        <w:rFonts w:ascii="Symbol" w:hAnsi="Symbol" w:hint="default"/>
      </w:rPr>
    </w:lvl>
    <w:lvl w:ilvl="1" w:tplc="EDFED9DA">
      <w:start w:val="1"/>
      <w:numFmt w:val="bullet"/>
      <w:lvlText w:val="o"/>
      <w:lvlJc w:val="left"/>
      <w:pPr>
        <w:ind w:left="1440" w:hanging="360"/>
      </w:pPr>
      <w:rPr>
        <w:rFonts w:ascii="Courier New" w:hAnsi="Courier New" w:hint="default"/>
      </w:rPr>
    </w:lvl>
    <w:lvl w:ilvl="2" w:tplc="FD181EC4">
      <w:start w:val="1"/>
      <w:numFmt w:val="bullet"/>
      <w:lvlText w:val=""/>
      <w:lvlJc w:val="left"/>
      <w:pPr>
        <w:ind w:left="2160" w:hanging="360"/>
      </w:pPr>
      <w:rPr>
        <w:rFonts w:ascii="Wingdings" w:hAnsi="Wingdings" w:hint="default"/>
      </w:rPr>
    </w:lvl>
    <w:lvl w:ilvl="3" w:tplc="A7A02240">
      <w:start w:val="1"/>
      <w:numFmt w:val="bullet"/>
      <w:lvlText w:val=""/>
      <w:lvlJc w:val="left"/>
      <w:pPr>
        <w:ind w:left="2880" w:hanging="360"/>
      </w:pPr>
      <w:rPr>
        <w:rFonts w:ascii="Symbol" w:hAnsi="Symbol" w:hint="default"/>
      </w:rPr>
    </w:lvl>
    <w:lvl w:ilvl="4" w:tplc="5C9097A4">
      <w:start w:val="1"/>
      <w:numFmt w:val="bullet"/>
      <w:lvlText w:val="o"/>
      <w:lvlJc w:val="left"/>
      <w:pPr>
        <w:ind w:left="3600" w:hanging="360"/>
      </w:pPr>
      <w:rPr>
        <w:rFonts w:ascii="Courier New" w:hAnsi="Courier New" w:hint="default"/>
      </w:rPr>
    </w:lvl>
    <w:lvl w:ilvl="5" w:tplc="D8327E22">
      <w:start w:val="1"/>
      <w:numFmt w:val="bullet"/>
      <w:lvlText w:val=""/>
      <w:lvlJc w:val="left"/>
      <w:pPr>
        <w:ind w:left="4320" w:hanging="360"/>
      </w:pPr>
      <w:rPr>
        <w:rFonts w:ascii="Wingdings" w:hAnsi="Wingdings" w:hint="default"/>
      </w:rPr>
    </w:lvl>
    <w:lvl w:ilvl="6" w:tplc="78CCAEE2">
      <w:start w:val="1"/>
      <w:numFmt w:val="bullet"/>
      <w:lvlText w:val=""/>
      <w:lvlJc w:val="left"/>
      <w:pPr>
        <w:ind w:left="5040" w:hanging="360"/>
      </w:pPr>
      <w:rPr>
        <w:rFonts w:ascii="Symbol" w:hAnsi="Symbol" w:hint="default"/>
      </w:rPr>
    </w:lvl>
    <w:lvl w:ilvl="7" w:tplc="C97C24AA">
      <w:start w:val="1"/>
      <w:numFmt w:val="bullet"/>
      <w:lvlText w:val="o"/>
      <w:lvlJc w:val="left"/>
      <w:pPr>
        <w:ind w:left="5760" w:hanging="360"/>
      </w:pPr>
      <w:rPr>
        <w:rFonts w:ascii="Courier New" w:hAnsi="Courier New" w:hint="default"/>
      </w:rPr>
    </w:lvl>
    <w:lvl w:ilvl="8" w:tplc="14185538">
      <w:start w:val="1"/>
      <w:numFmt w:val="bullet"/>
      <w:lvlText w:val=""/>
      <w:lvlJc w:val="left"/>
      <w:pPr>
        <w:ind w:left="6480" w:hanging="360"/>
      </w:pPr>
      <w:rPr>
        <w:rFonts w:ascii="Wingdings" w:hAnsi="Wingdings" w:hint="default"/>
      </w:rPr>
    </w:lvl>
  </w:abstractNum>
  <w:abstractNum w:abstractNumId="349" w15:restartNumberingAfterBreak="0">
    <w:nsid w:val="73654A69"/>
    <w:multiLevelType w:val="hybridMultilevel"/>
    <w:tmpl w:val="C3704238"/>
    <w:lvl w:ilvl="0" w:tplc="DD2EEB06">
      <w:start w:val="1"/>
      <w:numFmt w:val="decimal"/>
      <w:lvlText w:val=".%1"/>
      <w:lvlJc w:val="left"/>
      <w:pPr>
        <w:ind w:left="415" w:hanging="276"/>
      </w:pPr>
      <w:rPr>
        <w:rFonts w:ascii="Cambria" w:eastAsia="Cambria" w:hAnsi="Cambria" w:cs="Cambria" w:hint="default"/>
        <w:b/>
        <w:bCs/>
        <w:spacing w:val="-1"/>
        <w:w w:val="100"/>
        <w:sz w:val="22"/>
        <w:szCs w:val="22"/>
        <w:lang w:val="en-US" w:eastAsia="en-US" w:bidi="en-US"/>
      </w:rPr>
    </w:lvl>
    <w:lvl w:ilvl="1" w:tplc="F28CA18E">
      <w:numFmt w:val="bullet"/>
      <w:lvlText w:val="•"/>
      <w:lvlJc w:val="left"/>
      <w:pPr>
        <w:ind w:left="1362" w:hanging="276"/>
      </w:pPr>
      <w:rPr>
        <w:rFonts w:hint="default"/>
        <w:lang w:val="en-US" w:eastAsia="en-US" w:bidi="en-US"/>
      </w:rPr>
    </w:lvl>
    <w:lvl w:ilvl="2" w:tplc="4A8AE294">
      <w:numFmt w:val="bullet"/>
      <w:lvlText w:val="•"/>
      <w:lvlJc w:val="left"/>
      <w:pPr>
        <w:ind w:left="2304" w:hanging="276"/>
      </w:pPr>
      <w:rPr>
        <w:rFonts w:hint="default"/>
        <w:lang w:val="en-US" w:eastAsia="en-US" w:bidi="en-US"/>
      </w:rPr>
    </w:lvl>
    <w:lvl w:ilvl="3" w:tplc="D07EF224">
      <w:numFmt w:val="bullet"/>
      <w:lvlText w:val="•"/>
      <w:lvlJc w:val="left"/>
      <w:pPr>
        <w:ind w:left="3246" w:hanging="276"/>
      </w:pPr>
      <w:rPr>
        <w:rFonts w:hint="default"/>
        <w:lang w:val="en-US" w:eastAsia="en-US" w:bidi="en-US"/>
      </w:rPr>
    </w:lvl>
    <w:lvl w:ilvl="4" w:tplc="D6F4E1B4">
      <w:numFmt w:val="bullet"/>
      <w:lvlText w:val="•"/>
      <w:lvlJc w:val="left"/>
      <w:pPr>
        <w:ind w:left="4188" w:hanging="276"/>
      </w:pPr>
      <w:rPr>
        <w:rFonts w:hint="default"/>
        <w:lang w:val="en-US" w:eastAsia="en-US" w:bidi="en-US"/>
      </w:rPr>
    </w:lvl>
    <w:lvl w:ilvl="5" w:tplc="31D0766C">
      <w:numFmt w:val="bullet"/>
      <w:lvlText w:val="•"/>
      <w:lvlJc w:val="left"/>
      <w:pPr>
        <w:ind w:left="5130" w:hanging="276"/>
      </w:pPr>
      <w:rPr>
        <w:rFonts w:hint="default"/>
        <w:lang w:val="en-US" w:eastAsia="en-US" w:bidi="en-US"/>
      </w:rPr>
    </w:lvl>
    <w:lvl w:ilvl="6" w:tplc="A2A6263E">
      <w:numFmt w:val="bullet"/>
      <w:lvlText w:val="•"/>
      <w:lvlJc w:val="left"/>
      <w:pPr>
        <w:ind w:left="6072" w:hanging="276"/>
      </w:pPr>
      <w:rPr>
        <w:rFonts w:hint="default"/>
        <w:lang w:val="en-US" w:eastAsia="en-US" w:bidi="en-US"/>
      </w:rPr>
    </w:lvl>
    <w:lvl w:ilvl="7" w:tplc="6C128D7C">
      <w:numFmt w:val="bullet"/>
      <w:lvlText w:val="•"/>
      <w:lvlJc w:val="left"/>
      <w:pPr>
        <w:ind w:left="7014" w:hanging="276"/>
      </w:pPr>
      <w:rPr>
        <w:rFonts w:hint="default"/>
        <w:lang w:val="en-US" w:eastAsia="en-US" w:bidi="en-US"/>
      </w:rPr>
    </w:lvl>
    <w:lvl w:ilvl="8" w:tplc="4596D758">
      <w:numFmt w:val="bullet"/>
      <w:lvlText w:val="•"/>
      <w:lvlJc w:val="left"/>
      <w:pPr>
        <w:ind w:left="7956" w:hanging="276"/>
      </w:pPr>
      <w:rPr>
        <w:rFonts w:hint="default"/>
        <w:lang w:val="en-US" w:eastAsia="en-US" w:bidi="en-US"/>
      </w:rPr>
    </w:lvl>
  </w:abstractNum>
  <w:abstractNum w:abstractNumId="350" w15:restartNumberingAfterBreak="0">
    <w:nsid w:val="73D87A4D"/>
    <w:multiLevelType w:val="multilevel"/>
    <w:tmpl w:val="A78C2F36"/>
    <w:lvl w:ilvl="0">
      <w:start w:val="13"/>
      <w:numFmt w:val="upperLetter"/>
      <w:lvlText w:val="%1"/>
      <w:lvlJc w:val="left"/>
      <w:pPr>
        <w:ind w:left="240" w:hanging="528"/>
      </w:pPr>
      <w:rPr>
        <w:rFonts w:hint="default"/>
      </w:rPr>
    </w:lvl>
    <w:lvl w:ilvl="1">
      <w:start w:val="1"/>
      <w:numFmt w:val="decimal"/>
      <w:lvlText w:val="%1.%2"/>
      <w:lvlJc w:val="left"/>
      <w:pPr>
        <w:ind w:left="240" w:hanging="528"/>
      </w:pPr>
      <w:rPr>
        <w:rFonts w:ascii="Times New Roman" w:eastAsia="Times New Roman" w:hAnsi="Times New Roman" w:cs="Times New Roman" w:hint="default"/>
        <w:b/>
        <w:bCs/>
        <w:color w:val="231F20"/>
        <w:spacing w:val="-17"/>
        <w:w w:val="100"/>
        <w:sz w:val="24"/>
        <w:szCs w:val="24"/>
      </w:rPr>
    </w:lvl>
    <w:lvl w:ilvl="2">
      <w:start w:val="1"/>
      <w:numFmt w:val="decimal"/>
      <w:lvlText w:val="%1.%2.%3"/>
      <w:lvlJc w:val="left"/>
      <w:pPr>
        <w:ind w:left="240" w:hanging="708"/>
      </w:pPr>
      <w:rPr>
        <w:rFonts w:ascii="Times New Roman" w:eastAsia="Times New Roman" w:hAnsi="Times New Roman" w:cs="Times New Roman" w:hint="default"/>
        <w:b/>
        <w:bCs/>
        <w:color w:val="231F20"/>
        <w:spacing w:val="-20"/>
        <w:w w:val="100"/>
        <w:sz w:val="24"/>
        <w:szCs w:val="24"/>
      </w:rPr>
    </w:lvl>
    <w:lvl w:ilvl="3">
      <w:numFmt w:val="bullet"/>
      <w:lvlText w:val=""/>
      <w:lvlJc w:val="left"/>
      <w:pPr>
        <w:ind w:left="960" w:hanging="360"/>
      </w:pPr>
      <w:rPr>
        <w:rFonts w:ascii="Symbol" w:eastAsia="Symbol" w:hAnsi="Symbol" w:cs="Symbol" w:hint="default"/>
        <w:color w:val="231F20"/>
        <w:w w:val="100"/>
        <w:sz w:val="24"/>
        <w:szCs w:val="24"/>
      </w:rPr>
    </w:lvl>
    <w:lvl w:ilvl="4">
      <w:numFmt w:val="bullet"/>
      <w:lvlText w:val="•"/>
      <w:lvlJc w:val="left"/>
      <w:pPr>
        <w:ind w:left="4026" w:hanging="360"/>
      </w:pPr>
      <w:rPr>
        <w:rFonts w:hint="default"/>
      </w:rPr>
    </w:lvl>
    <w:lvl w:ilvl="5">
      <w:numFmt w:val="bullet"/>
      <w:lvlText w:val="•"/>
      <w:lvlJc w:val="left"/>
      <w:pPr>
        <w:ind w:left="5048" w:hanging="360"/>
      </w:pPr>
      <w:rPr>
        <w:rFonts w:hint="default"/>
      </w:rPr>
    </w:lvl>
    <w:lvl w:ilvl="6">
      <w:numFmt w:val="bullet"/>
      <w:lvlText w:val="•"/>
      <w:lvlJc w:val="left"/>
      <w:pPr>
        <w:ind w:left="6071" w:hanging="360"/>
      </w:pPr>
      <w:rPr>
        <w:rFonts w:hint="default"/>
      </w:rPr>
    </w:lvl>
    <w:lvl w:ilvl="7">
      <w:numFmt w:val="bullet"/>
      <w:lvlText w:val="•"/>
      <w:lvlJc w:val="left"/>
      <w:pPr>
        <w:ind w:left="7093" w:hanging="360"/>
      </w:pPr>
      <w:rPr>
        <w:rFonts w:hint="default"/>
      </w:rPr>
    </w:lvl>
    <w:lvl w:ilvl="8">
      <w:numFmt w:val="bullet"/>
      <w:lvlText w:val="•"/>
      <w:lvlJc w:val="left"/>
      <w:pPr>
        <w:ind w:left="8115" w:hanging="360"/>
      </w:pPr>
      <w:rPr>
        <w:rFonts w:hint="default"/>
      </w:rPr>
    </w:lvl>
  </w:abstractNum>
  <w:abstractNum w:abstractNumId="351" w15:restartNumberingAfterBreak="0">
    <w:nsid w:val="73F01EC8"/>
    <w:multiLevelType w:val="hybridMultilevel"/>
    <w:tmpl w:val="0DAE15B8"/>
    <w:lvl w:ilvl="0" w:tplc="871836A0">
      <w:start w:val="1"/>
      <w:numFmt w:val="decimal"/>
      <w:lvlText w:val=".%1"/>
      <w:lvlJc w:val="left"/>
      <w:pPr>
        <w:ind w:left="240" w:hanging="293"/>
      </w:pPr>
      <w:rPr>
        <w:rFonts w:ascii="Arial" w:eastAsia="Arial" w:hAnsi="Arial" w:cs="Arial" w:hint="default"/>
        <w:b/>
        <w:bCs/>
        <w:color w:val="23150E"/>
        <w:spacing w:val="-4"/>
        <w:w w:val="100"/>
        <w:sz w:val="21"/>
        <w:szCs w:val="21"/>
      </w:rPr>
    </w:lvl>
    <w:lvl w:ilvl="1" w:tplc="FB385976">
      <w:numFmt w:val="bullet"/>
      <w:lvlText w:val="•"/>
      <w:lvlJc w:val="left"/>
      <w:pPr>
        <w:ind w:left="1232" w:hanging="293"/>
      </w:pPr>
      <w:rPr>
        <w:rFonts w:hint="default"/>
      </w:rPr>
    </w:lvl>
    <w:lvl w:ilvl="2" w:tplc="7C68377C">
      <w:numFmt w:val="bullet"/>
      <w:lvlText w:val="•"/>
      <w:lvlJc w:val="left"/>
      <w:pPr>
        <w:ind w:left="2224" w:hanging="293"/>
      </w:pPr>
      <w:rPr>
        <w:rFonts w:hint="default"/>
      </w:rPr>
    </w:lvl>
    <w:lvl w:ilvl="3" w:tplc="F4061C6E">
      <w:numFmt w:val="bullet"/>
      <w:lvlText w:val="•"/>
      <w:lvlJc w:val="left"/>
      <w:pPr>
        <w:ind w:left="3216" w:hanging="293"/>
      </w:pPr>
      <w:rPr>
        <w:rFonts w:hint="default"/>
      </w:rPr>
    </w:lvl>
    <w:lvl w:ilvl="4" w:tplc="F0E2B368">
      <w:numFmt w:val="bullet"/>
      <w:lvlText w:val="•"/>
      <w:lvlJc w:val="left"/>
      <w:pPr>
        <w:ind w:left="4208" w:hanging="293"/>
      </w:pPr>
      <w:rPr>
        <w:rFonts w:hint="default"/>
      </w:rPr>
    </w:lvl>
    <w:lvl w:ilvl="5" w:tplc="546AE9DE">
      <w:numFmt w:val="bullet"/>
      <w:lvlText w:val="•"/>
      <w:lvlJc w:val="left"/>
      <w:pPr>
        <w:ind w:left="5200" w:hanging="293"/>
      </w:pPr>
      <w:rPr>
        <w:rFonts w:hint="default"/>
      </w:rPr>
    </w:lvl>
    <w:lvl w:ilvl="6" w:tplc="AF644328">
      <w:numFmt w:val="bullet"/>
      <w:lvlText w:val="•"/>
      <w:lvlJc w:val="left"/>
      <w:pPr>
        <w:ind w:left="6192" w:hanging="293"/>
      </w:pPr>
      <w:rPr>
        <w:rFonts w:hint="default"/>
      </w:rPr>
    </w:lvl>
    <w:lvl w:ilvl="7" w:tplc="A92A2058">
      <w:numFmt w:val="bullet"/>
      <w:lvlText w:val="•"/>
      <w:lvlJc w:val="left"/>
      <w:pPr>
        <w:ind w:left="7184" w:hanging="293"/>
      </w:pPr>
      <w:rPr>
        <w:rFonts w:hint="default"/>
      </w:rPr>
    </w:lvl>
    <w:lvl w:ilvl="8" w:tplc="4CBC3306">
      <w:numFmt w:val="bullet"/>
      <w:lvlText w:val="•"/>
      <w:lvlJc w:val="left"/>
      <w:pPr>
        <w:ind w:left="8176" w:hanging="293"/>
      </w:pPr>
      <w:rPr>
        <w:rFonts w:hint="default"/>
      </w:rPr>
    </w:lvl>
  </w:abstractNum>
  <w:abstractNum w:abstractNumId="352" w15:restartNumberingAfterBreak="0">
    <w:nsid w:val="74372CED"/>
    <w:multiLevelType w:val="hybridMultilevel"/>
    <w:tmpl w:val="5DA84CB2"/>
    <w:lvl w:ilvl="0" w:tplc="97004A30">
      <w:numFmt w:val="bullet"/>
      <w:lvlText w:val="•"/>
      <w:lvlJc w:val="left"/>
      <w:pPr>
        <w:ind w:left="960" w:hanging="144"/>
      </w:pPr>
      <w:rPr>
        <w:rFonts w:ascii="Times New Roman" w:eastAsia="Times New Roman" w:hAnsi="Times New Roman" w:cs="Times New Roman" w:hint="default"/>
        <w:color w:val="231F20"/>
        <w:w w:val="100"/>
        <w:sz w:val="24"/>
        <w:szCs w:val="24"/>
      </w:rPr>
    </w:lvl>
    <w:lvl w:ilvl="1" w:tplc="9968C7F0">
      <w:numFmt w:val="bullet"/>
      <w:lvlText w:val="•"/>
      <w:lvlJc w:val="left"/>
      <w:pPr>
        <w:ind w:left="1880" w:hanging="144"/>
      </w:pPr>
      <w:rPr>
        <w:rFonts w:hint="default"/>
      </w:rPr>
    </w:lvl>
    <w:lvl w:ilvl="2" w:tplc="C0BC95C4">
      <w:numFmt w:val="bullet"/>
      <w:lvlText w:val="•"/>
      <w:lvlJc w:val="left"/>
      <w:pPr>
        <w:ind w:left="2800" w:hanging="144"/>
      </w:pPr>
      <w:rPr>
        <w:rFonts w:hint="default"/>
      </w:rPr>
    </w:lvl>
    <w:lvl w:ilvl="3" w:tplc="0BB0D1F8">
      <w:numFmt w:val="bullet"/>
      <w:lvlText w:val="•"/>
      <w:lvlJc w:val="left"/>
      <w:pPr>
        <w:ind w:left="3720" w:hanging="144"/>
      </w:pPr>
      <w:rPr>
        <w:rFonts w:hint="default"/>
      </w:rPr>
    </w:lvl>
    <w:lvl w:ilvl="4" w:tplc="8D962346">
      <w:numFmt w:val="bullet"/>
      <w:lvlText w:val="•"/>
      <w:lvlJc w:val="left"/>
      <w:pPr>
        <w:ind w:left="4640" w:hanging="144"/>
      </w:pPr>
      <w:rPr>
        <w:rFonts w:hint="default"/>
      </w:rPr>
    </w:lvl>
    <w:lvl w:ilvl="5" w:tplc="8A2083E6">
      <w:numFmt w:val="bullet"/>
      <w:lvlText w:val="•"/>
      <w:lvlJc w:val="left"/>
      <w:pPr>
        <w:ind w:left="5560" w:hanging="144"/>
      </w:pPr>
      <w:rPr>
        <w:rFonts w:hint="default"/>
      </w:rPr>
    </w:lvl>
    <w:lvl w:ilvl="6" w:tplc="933CE524">
      <w:numFmt w:val="bullet"/>
      <w:lvlText w:val="•"/>
      <w:lvlJc w:val="left"/>
      <w:pPr>
        <w:ind w:left="6480" w:hanging="144"/>
      </w:pPr>
      <w:rPr>
        <w:rFonts w:hint="default"/>
      </w:rPr>
    </w:lvl>
    <w:lvl w:ilvl="7" w:tplc="23025898">
      <w:numFmt w:val="bullet"/>
      <w:lvlText w:val="•"/>
      <w:lvlJc w:val="left"/>
      <w:pPr>
        <w:ind w:left="7400" w:hanging="144"/>
      </w:pPr>
      <w:rPr>
        <w:rFonts w:hint="default"/>
      </w:rPr>
    </w:lvl>
    <w:lvl w:ilvl="8" w:tplc="521203B6">
      <w:numFmt w:val="bullet"/>
      <w:lvlText w:val="•"/>
      <w:lvlJc w:val="left"/>
      <w:pPr>
        <w:ind w:left="8320" w:hanging="144"/>
      </w:pPr>
      <w:rPr>
        <w:rFonts w:hint="default"/>
      </w:rPr>
    </w:lvl>
  </w:abstractNum>
  <w:abstractNum w:abstractNumId="353" w15:restartNumberingAfterBreak="0">
    <w:nsid w:val="74BA41E9"/>
    <w:multiLevelType w:val="multilevel"/>
    <w:tmpl w:val="77325AC0"/>
    <w:lvl w:ilvl="0">
      <w:start w:val="4"/>
      <w:numFmt w:val="decimal"/>
      <w:lvlText w:val="%1"/>
      <w:lvlJc w:val="left"/>
      <w:pPr>
        <w:ind w:left="240" w:hanging="420"/>
      </w:pPr>
      <w:rPr>
        <w:rFonts w:hint="default"/>
      </w:rPr>
    </w:lvl>
    <w:lvl w:ilvl="1">
      <w:start w:val="1"/>
      <w:numFmt w:val="decimal"/>
      <w:lvlText w:val="%1.%2"/>
      <w:lvlJc w:val="left"/>
      <w:pPr>
        <w:ind w:left="240" w:hanging="420"/>
      </w:pPr>
      <w:rPr>
        <w:rFonts w:ascii="Times New Roman" w:eastAsia="Times New Roman" w:hAnsi="Times New Roman" w:cs="Times New Roman" w:hint="default"/>
        <w:b/>
        <w:bCs/>
        <w:color w:val="231F20"/>
        <w:spacing w:val="-18"/>
        <w:w w:val="100"/>
        <w:sz w:val="24"/>
        <w:szCs w:val="24"/>
      </w:rPr>
    </w:lvl>
    <w:lvl w:ilvl="2">
      <w:start w:val="1"/>
      <w:numFmt w:val="decimal"/>
      <w:lvlText w:val="%1.%2.%3"/>
      <w:lvlJc w:val="left"/>
      <w:pPr>
        <w:ind w:left="1020" w:hanging="540"/>
      </w:pPr>
      <w:rPr>
        <w:rFonts w:ascii="Times New Roman" w:eastAsia="Times New Roman" w:hAnsi="Times New Roman" w:cs="Times New Roman" w:hint="default"/>
        <w:color w:val="231F20"/>
        <w:spacing w:val="-3"/>
        <w:w w:val="100"/>
        <w:sz w:val="24"/>
        <w:szCs w:val="24"/>
      </w:rPr>
    </w:lvl>
    <w:lvl w:ilvl="3">
      <w:numFmt w:val="bullet"/>
      <w:lvlText w:val="•"/>
      <w:lvlJc w:val="left"/>
      <w:pPr>
        <w:ind w:left="2215" w:hanging="540"/>
      </w:pPr>
      <w:rPr>
        <w:rFonts w:hint="default"/>
      </w:rPr>
    </w:lvl>
    <w:lvl w:ilvl="4">
      <w:numFmt w:val="bullet"/>
      <w:lvlText w:val="•"/>
      <w:lvlJc w:val="left"/>
      <w:pPr>
        <w:ind w:left="3350" w:hanging="540"/>
      </w:pPr>
      <w:rPr>
        <w:rFonts w:hint="default"/>
      </w:rPr>
    </w:lvl>
    <w:lvl w:ilvl="5">
      <w:numFmt w:val="bullet"/>
      <w:lvlText w:val="•"/>
      <w:lvlJc w:val="left"/>
      <w:pPr>
        <w:ind w:left="4485" w:hanging="540"/>
      </w:pPr>
      <w:rPr>
        <w:rFonts w:hint="default"/>
      </w:rPr>
    </w:lvl>
    <w:lvl w:ilvl="6">
      <w:numFmt w:val="bullet"/>
      <w:lvlText w:val="•"/>
      <w:lvlJc w:val="left"/>
      <w:pPr>
        <w:ind w:left="5620" w:hanging="540"/>
      </w:pPr>
      <w:rPr>
        <w:rFonts w:hint="default"/>
      </w:rPr>
    </w:lvl>
    <w:lvl w:ilvl="7">
      <w:numFmt w:val="bullet"/>
      <w:lvlText w:val="•"/>
      <w:lvlJc w:val="left"/>
      <w:pPr>
        <w:ind w:left="6755" w:hanging="540"/>
      </w:pPr>
      <w:rPr>
        <w:rFonts w:hint="default"/>
      </w:rPr>
    </w:lvl>
    <w:lvl w:ilvl="8">
      <w:numFmt w:val="bullet"/>
      <w:lvlText w:val="•"/>
      <w:lvlJc w:val="left"/>
      <w:pPr>
        <w:ind w:left="7890" w:hanging="540"/>
      </w:pPr>
      <w:rPr>
        <w:rFonts w:hint="default"/>
      </w:rPr>
    </w:lvl>
  </w:abstractNum>
  <w:abstractNum w:abstractNumId="354" w15:restartNumberingAfterBreak="0">
    <w:nsid w:val="752B55DA"/>
    <w:multiLevelType w:val="hybridMultilevel"/>
    <w:tmpl w:val="96944F2A"/>
    <w:lvl w:ilvl="0" w:tplc="790C1F36">
      <w:start w:val="1"/>
      <w:numFmt w:val="decimal"/>
      <w:lvlText w:val=".%1"/>
      <w:lvlJc w:val="left"/>
      <w:pPr>
        <w:ind w:left="140" w:hanging="240"/>
      </w:pPr>
      <w:rPr>
        <w:rFonts w:ascii="Times New Roman" w:eastAsia="Times New Roman" w:hAnsi="Times New Roman" w:cs="Times New Roman" w:hint="default"/>
        <w:b/>
        <w:bCs/>
        <w:spacing w:val="-5"/>
        <w:w w:val="100"/>
        <w:sz w:val="24"/>
        <w:szCs w:val="24"/>
        <w:lang w:val="en-US" w:eastAsia="en-US" w:bidi="en-US"/>
      </w:rPr>
    </w:lvl>
    <w:lvl w:ilvl="1" w:tplc="DECAB0BC">
      <w:numFmt w:val="bullet"/>
      <w:lvlText w:val="•"/>
      <w:lvlJc w:val="left"/>
      <w:pPr>
        <w:ind w:left="1110" w:hanging="240"/>
      </w:pPr>
      <w:rPr>
        <w:rFonts w:hint="default"/>
        <w:lang w:val="en-US" w:eastAsia="en-US" w:bidi="en-US"/>
      </w:rPr>
    </w:lvl>
    <w:lvl w:ilvl="2" w:tplc="C6EE561A">
      <w:numFmt w:val="bullet"/>
      <w:lvlText w:val="•"/>
      <w:lvlJc w:val="left"/>
      <w:pPr>
        <w:ind w:left="2080" w:hanging="240"/>
      </w:pPr>
      <w:rPr>
        <w:rFonts w:hint="default"/>
        <w:lang w:val="en-US" w:eastAsia="en-US" w:bidi="en-US"/>
      </w:rPr>
    </w:lvl>
    <w:lvl w:ilvl="3" w:tplc="AF480798">
      <w:numFmt w:val="bullet"/>
      <w:lvlText w:val="•"/>
      <w:lvlJc w:val="left"/>
      <w:pPr>
        <w:ind w:left="3050" w:hanging="240"/>
      </w:pPr>
      <w:rPr>
        <w:rFonts w:hint="default"/>
        <w:lang w:val="en-US" w:eastAsia="en-US" w:bidi="en-US"/>
      </w:rPr>
    </w:lvl>
    <w:lvl w:ilvl="4" w:tplc="959AD5E4">
      <w:numFmt w:val="bullet"/>
      <w:lvlText w:val="•"/>
      <w:lvlJc w:val="left"/>
      <w:pPr>
        <w:ind w:left="4020" w:hanging="240"/>
      </w:pPr>
      <w:rPr>
        <w:rFonts w:hint="default"/>
        <w:lang w:val="en-US" w:eastAsia="en-US" w:bidi="en-US"/>
      </w:rPr>
    </w:lvl>
    <w:lvl w:ilvl="5" w:tplc="0FF80E4C">
      <w:numFmt w:val="bullet"/>
      <w:lvlText w:val="•"/>
      <w:lvlJc w:val="left"/>
      <w:pPr>
        <w:ind w:left="4990" w:hanging="240"/>
      </w:pPr>
      <w:rPr>
        <w:rFonts w:hint="default"/>
        <w:lang w:val="en-US" w:eastAsia="en-US" w:bidi="en-US"/>
      </w:rPr>
    </w:lvl>
    <w:lvl w:ilvl="6" w:tplc="B4CCA67A">
      <w:numFmt w:val="bullet"/>
      <w:lvlText w:val="•"/>
      <w:lvlJc w:val="left"/>
      <w:pPr>
        <w:ind w:left="5960" w:hanging="240"/>
      </w:pPr>
      <w:rPr>
        <w:rFonts w:hint="default"/>
        <w:lang w:val="en-US" w:eastAsia="en-US" w:bidi="en-US"/>
      </w:rPr>
    </w:lvl>
    <w:lvl w:ilvl="7" w:tplc="21EA864E">
      <w:numFmt w:val="bullet"/>
      <w:lvlText w:val="•"/>
      <w:lvlJc w:val="left"/>
      <w:pPr>
        <w:ind w:left="6930" w:hanging="240"/>
      </w:pPr>
      <w:rPr>
        <w:rFonts w:hint="default"/>
        <w:lang w:val="en-US" w:eastAsia="en-US" w:bidi="en-US"/>
      </w:rPr>
    </w:lvl>
    <w:lvl w:ilvl="8" w:tplc="EF1C8548">
      <w:numFmt w:val="bullet"/>
      <w:lvlText w:val="•"/>
      <w:lvlJc w:val="left"/>
      <w:pPr>
        <w:ind w:left="7900" w:hanging="240"/>
      </w:pPr>
      <w:rPr>
        <w:rFonts w:hint="default"/>
        <w:lang w:val="en-US" w:eastAsia="en-US" w:bidi="en-US"/>
      </w:rPr>
    </w:lvl>
  </w:abstractNum>
  <w:abstractNum w:abstractNumId="355" w15:restartNumberingAfterBreak="0">
    <w:nsid w:val="762A78EF"/>
    <w:multiLevelType w:val="hybridMultilevel"/>
    <w:tmpl w:val="77265C4E"/>
    <w:lvl w:ilvl="0" w:tplc="A72E17D0">
      <w:start w:val="1"/>
      <w:numFmt w:val="decimal"/>
      <w:lvlText w:val="%1."/>
      <w:lvlJc w:val="left"/>
      <w:pPr>
        <w:ind w:left="240" w:hanging="305"/>
      </w:pPr>
      <w:rPr>
        <w:rFonts w:ascii="Times New Roman" w:eastAsia="Times New Roman" w:hAnsi="Times New Roman" w:cs="Times New Roman" w:hint="default"/>
        <w:color w:val="231F20"/>
        <w:spacing w:val="-32"/>
        <w:w w:val="100"/>
        <w:sz w:val="24"/>
        <w:szCs w:val="24"/>
      </w:rPr>
    </w:lvl>
    <w:lvl w:ilvl="1" w:tplc="F7E22DDA">
      <w:numFmt w:val="bullet"/>
      <w:lvlText w:val="•"/>
      <w:lvlJc w:val="left"/>
      <w:pPr>
        <w:ind w:left="1232" w:hanging="305"/>
      </w:pPr>
      <w:rPr>
        <w:rFonts w:hint="default"/>
      </w:rPr>
    </w:lvl>
    <w:lvl w:ilvl="2" w:tplc="8BEEB372">
      <w:numFmt w:val="bullet"/>
      <w:lvlText w:val="•"/>
      <w:lvlJc w:val="left"/>
      <w:pPr>
        <w:ind w:left="2224" w:hanging="305"/>
      </w:pPr>
      <w:rPr>
        <w:rFonts w:hint="default"/>
      </w:rPr>
    </w:lvl>
    <w:lvl w:ilvl="3" w:tplc="A3206B92">
      <w:numFmt w:val="bullet"/>
      <w:lvlText w:val="•"/>
      <w:lvlJc w:val="left"/>
      <w:pPr>
        <w:ind w:left="3216" w:hanging="305"/>
      </w:pPr>
      <w:rPr>
        <w:rFonts w:hint="default"/>
      </w:rPr>
    </w:lvl>
    <w:lvl w:ilvl="4" w:tplc="27F65884">
      <w:numFmt w:val="bullet"/>
      <w:lvlText w:val="•"/>
      <w:lvlJc w:val="left"/>
      <w:pPr>
        <w:ind w:left="4208" w:hanging="305"/>
      </w:pPr>
      <w:rPr>
        <w:rFonts w:hint="default"/>
      </w:rPr>
    </w:lvl>
    <w:lvl w:ilvl="5" w:tplc="4ACE25F6">
      <w:numFmt w:val="bullet"/>
      <w:lvlText w:val="•"/>
      <w:lvlJc w:val="left"/>
      <w:pPr>
        <w:ind w:left="5200" w:hanging="305"/>
      </w:pPr>
      <w:rPr>
        <w:rFonts w:hint="default"/>
      </w:rPr>
    </w:lvl>
    <w:lvl w:ilvl="6" w:tplc="A796B644">
      <w:numFmt w:val="bullet"/>
      <w:lvlText w:val="•"/>
      <w:lvlJc w:val="left"/>
      <w:pPr>
        <w:ind w:left="6192" w:hanging="305"/>
      </w:pPr>
      <w:rPr>
        <w:rFonts w:hint="default"/>
      </w:rPr>
    </w:lvl>
    <w:lvl w:ilvl="7" w:tplc="F5E4B1E2">
      <w:numFmt w:val="bullet"/>
      <w:lvlText w:val="•"/>
      <w:lvlJc w:val="left"/>
      <w:pPr>
        <w:ind w:left="7184" w:hanging="305"/>
      </w:pPr>
      <w:rPr>
        <w:rFonts w:hint="default"/>
      </w:rPr>
    </w:lvl>
    <w:lvl w:ilvl="8" w:tplc="B05EB8A4">
      <w:numFmt w:val="bullet"/>
      <w:lvlText w:val="•"/>
      <w:lvlJc w:val="left"/>
      <w:pPr>
        <w:ind w:left="8176" w:hanging="305"/>
      </w:pPr>
      <w:rPr>
        <w:rFonts w:hint="default"/>
      </w:rPr>
    </w:lvl>
  </w:abstractNum>
  <w:abstractNum w:abstractNumId="356" w15:restartNumberingAfterBreak="0">
    <w:nsid w:val="7645666E"/>
    <w:multiLevelType w:val="hybridMultilevel"/>
    <w:tmpl w:val="71044646"/>
    <w:lvl w:ilvl="0" w:tplc="66F43536">
      <w:start w:val="1"/>
      <w:numFmt w:val="bullet"/>
      <w:lvlText w:val="·"/>
      <w:lvlJc w:val="left"/>
      <w:pPr>
        <w:ind w:left="720" w:hanging="360"/>
      </w:pPr>
      <w:rPr>
        <w:rFonts w:ascii="Symbol" w:hAnsi="Symbol" w:hint="default"/>
      </w:rPr>
    </w:lvl>
    <w:lvl w:ilvl="1" w:tplc="C820EB68">
      <w:start w:val="1"/>
      <w:numFmt w:val="bullet"/>
      <w:lvlText w:val="o"/>
      <w:lvlJc w:val="left"/>
      <w:pPr>
        <w:ind w:left="1440" w:hanging="360"/>
      </w:pPr>
      <w:rPr>
        <w:rFonts w:ascii="Courier New" w:hAnsi="Courier New" w:hint="default"/>
      </w:rPr>
    </w:lvl>
    <w:lvl w:ilvl="2" w:tplc="B2CCBDFC">
      <w:start w:val="1"/>
      <w:numFmt w:val="bullet"/>
      <w:lvlText w:val=""/>
      <w:lvlJc w:val="left"/>
      <w:pPr>
        <w:ind w:left="2160" w:hanging="360"/>
      </w:pPr>
      <w:rPr>
        <w:rFonts w:ascii="Wingdings" w:hAnsi="Wingdings" w:hint="default"/>
      </w:rPr>
    </w:lvl>
    <w:lvl w:ilvl="3" w:tplc="DD907BAA">
      <w:start w:val="1"/>
      <w:numFmt w:val="bullet"/>
      <w:lvlText w:val=""/>
      <w:lvlJc w:val="left"/>
      <w:pPr>
        <w:ind w:left="2880" w:hanging="360"/>
      </w:pPr>
      <w:rPr>
        <w:rFonts w:ascii="Symbol" w:hAnsi="Symbol" w:hint="default"/>
      </w:rPr>
    </w:lvl>
    <w:lvl w:ilvl="4" w:tplc="91A4C666">
      <w:start w:val="1"/>
      <w:numFmt w:val="bullet"/>
      <w:lvlText w:val="o"/>
      <w:lvlJc w:val="left"/>
      <w:pPr>
        <w:ind w:left="3600" w:hanging="360"/>
      </w:pPr>
      <w:rPr>
        <w:rFonts w:ascii="Courier New" w:hAnsi="Courier New" w:hint="default"/>
      </w:rPr>
    </w:lvl>
    <w:lvl w:ilvl="5" w:tplc="E7E4A5BC">
      <w:start w:val="1"/>
      <w:numFmt w:val="bullet"/>
      <w:lvlText w:val=""/>
      <w:lvlJc w:val="left"/>
      <w:pPr>
        <w:ind w:left="4320" w:hanging="360"/>
      </w:pPr>
      <w:rPr>
        <w:rFonts w:ascii="Wingdings" w:hAnsi="Wingdings" w:hint="default"/>
      </w:rPr>
    </w:lvl>
    <w:lvl w:ilvl="6" w:tplc="8992387A">
      <w:start w:val="1"/>
      <w:numFmt w:val="bullet"/>
      <w:lvlText w:val=""/>
      <w:lvlJc w:val="left"/>
      <w:pPr>
        <w:ind w:left="5040" w:hanging="360"/>
      </w:pPr>
      <w:rPr>
        <w:rFonts w:ascii="Symbol" w:hAnsi="Symbol" w:hint="default"/>
      </w:rPr>
    </w:lvl>
    <w:lvl w:ilvl="7" w:tplc="FB8E3BAC">
      <w:start w:val="1"/>
      <w:numFmt w:val="bullet"/>
      <w:lvlText w:val="o"/>
      <w:lvlJc w:val="left"/>
      <w:pPr>
        <w:ind w:left="5760" w:hanging="360"/>
      </w:pPr>
      <w:rPr>
        <w:rFonts w:ascii="Courier New" w:hAnsi="Courier New" w:hint="default"/>
      </w:rPr>
    </w:lvl>
    <w:lvl w:ilvl="8" w:tplc="9138923C">
      <w:start w:val="1"/>
      <w:numFmt w:val="bullet"/>
      <w:lvlText w:val=""/>
      <w:lvlJc w:val="left"/>
      <w:pPr>
        <w:ind w:left="6480" w:hanging="360"/>
      </w:pPr>
      <w:rPr>
        <w:rFonts w:ascii="Wingdings" w:hAnsi="Wingdings" w:hint="default"/>
      </w:rPr>
    </w:lvl>
  </w:abstractNum>
  <w:abstractNum w:abstractNumId="357" w15:restartNumberingAfterBreak="0">
    <w:nsid w:val="76463905"/>
    <w:multiLevelType w:val="hybridMultilevel"/>
    <w:tmpl w:val="6812EAA8"/>
    <w:lvl w:ilvl="0" w:tplc="F086E32E">
      <w:start w:val="1"/>
      <w:numFmt w:val="decimal"/>
      <w:lvlText w:val=".%1"/>
      <w:lvlJc w:val="left"/>
      <w:pPr>
        <w:ind w:left="140" w:hanging="240"/>
      </w:pPr>
      <w:rPr>
        <w:rFonts w:ascii="Times New Roman" w:eastAsia="Times New Roman" w:hAnsi="Times New Roman" w:cs="Times New Roman" w:hint="default"/>
        <w:b/>
        <w:bCs/>
        <w:spacing w:val="-5"/>
        <w:w w:val="100"/>
        <w:sz w:val="24"/>
        <w:szCs w:val="24"/>
        <w:lang w:val="en-US" w:eastAsia="en-US" w:bidi="en-US"/>
      </w:rPr>
    </w:lvl>
    <w:lvl w:ilvl="1" w:tplc="F6025E28">
      <w:numFmt w:val="bullet"/>
      <w:lvlText w:val="•"/>
      <w:lvlJc w:val="left"/>
      <w:pPr>
        <w:ind w:left="1110" w:hanging="240"/>
      </w:pPr>
      <w:rPr>
        <w:rFonts w:hint="default"/>
        <w:lang w:val="en-US" w:eastAsia="en-US" w:bidi="en-US"/>
      </w:rPr>
    </w:lvl>
    <w:lvl w:ilvl="2" w:tplc="B326382C">
      <w:numFmt w:val="bullet"/>
      <w:lvlText w:val="•"/>
      <w:lvlJc w:val="left"/>
      <w:pPr>
        <w:ind w:left="2080" w:hanging="240"/>
      </w:pPr>
      <w:rPr>
        <w:rFonts w:hint="default"/>
        <w:lang w:val="en-US" w:eastAsia="en-US" w:bidi="en-US"/>
      </w:rPr>
    </w:lvl>
    <w:lvl w:ilvl="3" w:tplc="5AD88CE8">
      <w:numFmt w:val="bullet"/>
      <w:lvlText w:val="•"/>
      <w:lvlJc w:val="left"/>
      <w:pPr>
        <w:ind w:left="3050" w:hanging="240"/>
      </w:pPr>
      <w:rPr>
        <w:rFonts w:hint="default"/>
        <w:lang w:val="en-US" w:eastAsia="en-US" w:bidi="en-US"/>
      </w:rPr>
    </w:lvl>
    <w:lvl w:ilvl="4" w:tplc="40928DDA">
      <w:numFmt w:val="bullet"/>
      <w:lvlText w:val="•"/>
      <w:lvlJc w:val="left"/>
      <w:pPr>
        <w:ind w:left="4020" w:hanging="240"/>
      </w:pPr>
      <w:rPr>
        <w:rFonts w:hint="default"/>
        <w:lang w:val="en-US" w:eastAsia="en-US" w:bidi="en-US"/>
      </w:rPr>
    </w:lvl>
    <w:lvl w:ilvl="5" w:tplc="85FA6AE0">
      <w:numFmt w:val="bullet"/>
      <w:lvlText w:val="•"/>
      <w:lvlJc w:val="left"/>
      <w:pPr>
        <w:ind w:left="4990" w:hanging="240"/>
      </w:pPr>
      <w:rPr>
        <w:rFonts w:hint="default"/>
        <w:lang w:val="en-US" w:eastAsia="en-US" w:bidi="en-US"/>
      </w:rPr>
    </w:lvl>
    <w:lvl w:ilvl="6" w:tplc="AAC82F86">
      <w:numFmt w:val="bullet"/>
      <w:lvlText w:val="•"/>
      <w:lvlJc w:val="left"/>
      <w:pPr>
        <w:ind w:left="5960" w:hanging="240"/>
      </w:pPr>
      <w:rPr>
        <w:rFonts w:hint="default"/>
        <w:lang w:val="en-US" w:eastAsia="en-US" w:bidi="en-US"/>
      </w:rPr>
    </w:lvl>
    <w:lvl w:ilvl="7" w:tplc="B83E967E">
      <w:numFmt w:val="bullet"/>
      <w:lvlText w:val="•"/>
      <w:lvlJc w:val="left"/>
      <w:pPr>
        <w:ind w:left="6930" w:hanging="240"/>
      </w:pPr>
      <w:rPr>
        <w:rFonts w:hint="default"/>
        <w:lang w:val="en-US" w:eastAsia="en-US" w:bidi="en-US"/>
      </w:rPr>
    </w:lvl>
    <w:lvl w:ilvl="8" w:tplc="DC8C8F58">
      <w:numFmt w:val="bullet"/>
      <w:lvlText w:val="•"/>
      <w:lvlJc w:val="left"/>
      <w:pPr>
        <w:ind w:left="7900" w:hanging="240"/>
      </w:pPr>
      <w:rPr>
        <w:rFonts w:hint="default"/>
        <w:lang w:val="en-US" w:eastAsia="en-US" w:bidi="en-US"/>
      </w:rPr>
    </w:lvl>
  </w:abstractNum>
  <w:abstractNum w:abstractNumId="358" w15:restartNumberingAfterBreak="0">
    <w:nsid w:val="765B6387"/>
    <w:multiLevelType w:val="multilevel"/>
    <w:tmpl w:val="1F600716"/>
    <w:lvl w:ilvl="0">
      <w:start w:val="6"/>
      <w:numFmt w:val="decimal"/>
      <w:lvlText w:val="%1"/>
      <w:lvlJc w:val="left"/>
      <w:pPr>
        <w:ind w:left="980" w:hanging="600"/>
      </w:pPr>
      <w:rPr>
        <w:rFonts w:hint="default"/>
        <w:lang w:val="en-US" w:eastAsia="en-US" w:bidi="en-US"/>
      </w:rPr>
    </w:lvl>
    <w:lvl w:ilvl="1">
      <w:start w:val="8"/>
      <w:numFmt w:val="decimal"/>
      <w:lvlText w:val="%1.%2"/>
      <w:lvlJc w:val="left"/>
      <w:pPr>
        <w:ind w:left="980" w:hanging="600"/>
      </w:pPr>
      <w:rPr>
        <w:rFonts w:hint="default"/>
        <w:lang w:val="en-US" w:eastAsia="en-US" w:bidi="en-US"/>
      </w:rPr>
    </w:lvl>
    <w:lvl w:ilvl="2">
      <w:start w:val="3"/>
      <w:numFmt w:val="decimal"/>
      <w:lvlText w:val="%1.%2.%3"/>
      <w:lvlJc w:val="left"/>
      <w:pPr>
        <w:ind w:left="980" w:hanging="600"/>
      </w:pPr>
      <w:rPr>
        <w:rFonts w:ascii="Times New Roman" w:eastAsia="Times New Roman" w:hAnsi="Times New Roman" w:cs="Times New Roman" w:hint="default"/>
        <w:spacing w:val="-5"/>
        <w:w w:val="100"/>
        <w:sz w:val="24"/>
        <w:szCs w:val="24"/>
        <w:lang w:val="en-US" w:eastAsia="en-US" w:bidi="en-US"/>
      </w:rPr>
    </w:lvl>
    <w:lvl w:ilvl="3">
      <w:numFmt w:val="bullet"/>
      <w:lvlText w:val="•"/>
      <w:lvlJc w:val="left"/>
      <w:pPr>
        <w:ind w:left="3638" w:hanging="600"/>
      </w:pPr>
      <w:rPr>
        <w:rFonts w:hint="default"/>
        <w:lang w:val="en-US" w:eastAsia="en-US" w:bidi="en-US"/>
      </w:rPr>
    </w:lvl>
    <w:lvl w:ilvl="4">
      <w:numFmt w:val="bullet"/>
      <w:lvlText w:val="•"/>
      <w:lvlJc w:val="left"/>
      <w:pPr>
        <w:ind w:left="4524" w:hanging="600"/>
      </w:pPr>
      <w:rPr>
        <w:rFonts w:hint="default"/>
        <w:lang w:val="en-US" w:eastAsia="en-US" w:bidi="en-US"/>
      </w:rPr>
    </w:lvl>
    <w:lvl w:ilvl="5">
      <w:numFmt w:val="bullet"/>
      <w:lvlText w:val="•"/>
      <w:lvlJc w:val="left"/>
      <w:pPr>
        <w:ind w:left="5410" w:hanging="600"/>
      </w:pPr>
      <w:rPr>
        <w:rFonts w:hint="default"/>
        <w:lang w:val="en-US" w:eastAsia="en-US" w:bidi="en-US"/>
      </w:rPr>
    </w:lvl>
    <w:lvl w:ilvl="6">
      <w:numFmt w:val="bullet"/>
      <w:lvlText w:val="•"/>
      <w:lvlJc w:val="left"/>
      <w:pPr>
        <w:ind w:left="6296" w:hanging="600"/>
      </w:pPr>
      <w:rPr>
        <w:rFonts w:hint="default"/>
        <w:lang w:val="en-US" w:eastAsia="en-US" w:bidi="en-US"/>
      </w:rPr>
    </w:lvl>
    <w:lvl w:ilvl="7">
      <w:numFmt w:val="bullet"/>
      <w:lvlText w:val="•"/>
      <w:lvlJc w:val="left"/>
      <w:pPr>
        <w:ind w:left="7182" w:hanging="600"/>
      </w:pPr>
      <w:rPr>
        <w:rFonts w:hint="default"/>
        <w:lang w:val="en-US" w:eastAsia="en-US" w:bidi="en-US"/>
      </w:rPr>
    </w:lvl>
    <w:lvl w:ilvl="8">
      <w:numFmt w:val="bullet"/>
      <w:lvlText w:val="•"/>
      <w:lvlJc w:val="left"/>
      <w:pPr>
        <w:ind w:left="8068" w:hanging="600"/>
      </w:pPr>
      <w:rPr>
        <w:rFonts w:hint="default"/>
        <w:lang w:val="en-US" w:eastAsia="en-US" w:bidi="en-US"/>
      </w:rPr>
    </w:lvl>
  </w:abstractNum>
  <w:abstractNum w:abstractNumId="359" w15:restartNumberingAfterBreak="0">
    <w:nsid w:val="76B1321B"/>
    <w:multiLevelType w:val="hybridMultilevel"/>
    <w:tmpl w:val="EC528E92"/>
    <w:lvl w:ilvl="0" w:tplc="E4A64CB2">
      <w:start w:val="1"/>
      <w:numFmt w:val="upperRoman"/>
      <w:lvlText w:val="%1."/>
      <w:lvlJc w:val="left"/>
      <w:pPr>
        <w:ind w:left="960" w:hanging="720"/>
      </w:pPr>
      <w:rPr>
        <w:rFonts w:ascii="Times New Roman" w:eastAsia="Times New Roman" w:hAnsi="Times New Roman" w:cs="Times New Roman" w:hint="default"/>
        <w:color w:val="231F20"/>
        <w:spacing w:val="-8"/>
        <w:w w:val="100"/>
        <w:sz w:val="24"/>
        <w:szCs w:val="24"/>
      </w:rPr>
    </w:lvl>
    <w:lvl w:ilvl="1" w:tplc="DB34FC4C">
      <w:numFmt w:val="bullet"/>
      <w:lvlText w:val="•"/>
      <w:lvlJc w:val="left"/>
      <w:pPr>
        <w:ind w:left="1880" w:hanging="720"/>
      </w:pPr>
      <w:rPr>
        <w:rFonts w:hint="default"/>
      </w:rPr>
    </w:lvl>
    <w:lvl w:ilvl="2" w:tplc="A81CD672">
      <w:numFmt w:val="bullet"/>
      <w:lvlText w:val="•"/>
      <w:lvlJc w:val="left"/>
      <w:pPr>
        <w:ind w:left="2800" w:hanging="720"/>
      </w:pPr>
      <w:rPr>
        <w:rFonts w:hint="default"/>
      </w:rPr>
    </w:lvl>
    <w:lvl w:ilvl="3" w:tplc="8DFEAACA">
      <w:numFmt w:val="bullet"/>
      <w:lvlText w:val="•"/>
      <w:lvlJc w:val="left"/>
      <w:pPr>
        <w:ind w:left="3720" w:hanging="720"/>
      </w:pPr>
      <w:rPr>
        <w:rFonts w:hint="default"/>
      </w:rPr>
    </w:lvl>
    <w:lvl w:ilvl="4" w:tplc="8EBC6608">
      <w:numFmt w:val="bullet"/>
      <w:lvlText w:val="•"/>
      <w:lvlJc w:val="left"/>
      <w:pPr>
        <w:ind w:left="4640" w:hanging="720"/>
      </w:pPr>
      <w:rPr>
        <w:rFonts w:hint="default"/>
      </w:rPr>
    </w:lvl>
    <w:lvl w:ilvl="5" w:tplc="9740E184">
      <w:numFmt w:val="bullet"/>
      <w:lvlText w:val="•"/>
      <w:lvlJc w:val="left"/>
      <w:pPr>
        <w:ind w:left="5560" w:hanging="720"/>
      </w:pPr>
      <w:rPr>
        <w:rFonts w:hint="default"/>
      </w:rPr>
    </w:lvl>
    <w:lvl w:ilvl="6" w:tplc="2F9A7A74">
      <w:numFmt w:val="bullet"/>
      <w:lvlText w:val="•"/>
      <w:lvlJc w:val="left"/>
      <w:pPr>
        <w:ind w:left="6480" w:hanging="720"/>
      </w:pPr>
      <w:rPr>
        <w:rFonts w:hint="default"/>
      </w:rPr>
    </w:lvl>
    <w:lvl w:ilvl="7" w:tplc="1E505628">
      <w:numFmt w:val="bullet"/>
      <w:lvlText w:val="•"/>
      <w:lvlJc w:val="left"/>
      <w:pPr>
        <w:ind w:left="7400" w:hanging="720"/>
      </w:pPr>
      <w:rPr>
        <w:rFonts w:hint="default"/>
      </w:rPr>
    </w:lvl>
    <w:lvl w:ilvl="8" w:tplc="C78CF740">
      <w:numFmt w:val="bullet"/>
      <w:lvlText w:val="•"/>
      <w:lvlJc w:val="left"/>
      <w:pPr>
        <w:ind w:left="8320" w:hanging="720"/>
      </w:pPr>
      <w:rPr>
        <w:rFonts w:hint="default"/>
      </w:rPr>
    </w:lvl>
  </w:abstractNum>
  <w:abstractNum w:abstractNumId="360" w15:restartNumberingAfterBreak="0">
    <w:nsid w:val="76CC4A22"/>
    <w:multiLevelType w:val="hybridMultilevel"/>
    <w:tmpl w:val="7D72265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61" w15:restartNumberingAfterBreak="0">
    <w:nsid w:val="76F022DB"/>
    <w:multiLevelType w:val="multilevel"/>
    <w:tmpl w:val="DE481B9E"/>
    <w:lvl w:ilvl="0">
      <w:start w:val="1"/>
      <w:numFmt w:val="decimal"/>
      <w:lvlText w:val="%1"/>
      <w:lvlJc w:val="left"/>
      <w:pPr>
        <w:ind w:left="240" w:hanging="785"/>
      </w:pPr>
      <w:rPr>
        <w:rFonts w:hint="default"/>
      </w:rPr>
    </w:lvl>
    <w:lvl w:ilvl="1">
      <w:start w:val="11"/>
      <w:numFmt w:val="decimal"/>
      <w:lvlText w:val="%1.%2"/>
      <w:lvlJc w:val="left"/>
      <w:pPr>
        <w:ind w:left="240" w:hanging="785"/>
      </w:pPr>
      <w:rPr>
        <w:rFonts w:hint="default"/>
      </w:rPr>
    </w:lvl>
    <w:lvl w:ilvl="2">
      <w:start w:val="1"/>
      <w:numFmt w:val="decimal"/>
      <w:lvlText w:val="%1.%2.%3"/>
      <w:lvlJc w:val="left"/>
      <w:pPr>
        <w:ind w:left="240" w:hanging="785"/>
      </w:pPr>
      <w:rPr>
        <w:rFonts w:ascii="Cambria" w:eastAsia="Cambria" w:hAnsi="Cambria" w:cs="Cambria" w:hint="default"/>
        <w:b/>
        <w:bCs/>
        <w:color w:val="231F20"/>
        <w:spacing w:val="-5"/>
        <w:w w:val="100"/>
        <w:sz w:val="24"/>
        <w:szCs w:val="24"/>
      </w:rPr>
    </w:lvl>
    <w:lvl w:ilvl="3">
      <w:numFmt w:val="bullet"/>
      <w:lvlText w:val="•"/>
      <w:lvlJc w:val="left"/>
      <w:pPr>
        <w:ind w:left="3216" w:hanging="785"/>
      </w:pPr>
      <w:rPr>
        <w:rFonts w:hint="default"/>
      </w:rPr>
    </w:lvl>
    <w:lvl w:ilvl="4">
      <w:numFmt w:val="bullet"/>
      <w:lvlText w:val="•"/>
      <w:lvlJc w:val="left"/>
      <w:pPr>
        <w:ind w:left="4208" w:hanging="785"/>
      </w:pPr>
      <w:rPr>
        <w:rFonts w:hint="default"/>
      </w:rPr>
    </w:lvl>
    <w:lvl w:ilvl="5">
      <w:numFmt w:val="bullet"/>
      <w:lvlText w:val="•"/>
      <w:lvlJc w:val="left"/>
      <w:pPr>
        <w:ind w:left="5200" w:hanging="785"/>
      </w:pPr>
      <w:rPr>
        <w:rFonts w:hint="default"/>
      </w:rPr>
    </w:lvl>
    <w:lvl w:ilvl="6">
      <w:numFmt w:val="bullet"/>
      <w:lvlText w:val="•"/>
      <w:lvlJc w:val="left"/>
      <w:pPr>
        <w:ind w:left="6192" w:hanging="785"/>
      </w:pPr>
      <w:rPr>
        <w:rFonts w:hint="default"/>
      </w:rPr>
    </w:lvl>
    <w:lvl w:ilvl="7">
      <w:numFmt w:val="bullet"/>
      <w:lvlText w:val="•"/>
      <w:lvlJc w:val="left"/>
      <w:pPr>
        <w:ind w:left="7184" w:hanging="785"/>
      </w:pPr>
      <w:rPr>
        <w:rFonts w:hint="default"/>
      </w:rPr>
    </w:lvl>
    <w:lvl w:ilvl="8">
      <w:numFmt w:val="bullet"/>
      <w:lvlText w:val="•"/>
      <w:lvlJc w:val="left"/>
      <w:pPr>
        <w:ind w:left="8176" w:hanging="785"/>
      </w:pPr>
      <w:rPr>
        <w:rFonts w:hint="default"/>
      </w:rPr>
    </w:lvl>
  </w:abstractNum>
  <w:abstractNum w:abstractNumId="362" w15:restartNumberingAfterBreak="0">
    <w:nsid w:val="77B534ED"/>
    <w:multiLevelType w:val="hybridMultilevel"/>
    <w:tmpl w:val="52AE62D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3" w15:restartNumberingAfterBreak="0">
    <w:nsid w:val="77B770AF"/>
    <w:multiLevelType w:val="hybridMultilevel"/>
    <w:tmpl w:val="813EAC92"/>
    <w:lvl w:ilvl="0" w:tplc="0824AD3A">
      <w:start w:val="1"/>
      <w:numFmt w:val="decimal"/>
      <w:lvlText w:val=".%1"/>
      <w:lvlJc w:val="left"/>
      <w:pPr>
        <w:ind w:left="240" w:hanging="300"/>
      </w:pPr>
      <w:rPr>
        <w:rFonts w:ascii="Times New Roman" w:eastAsia="Times New Roman" w:hAnsi="Times New Roman" w:cs="Times New Roman" w:hint="default"/>
        <w:b/>
        <w:bCs/>
        <w:color w:val="231F20"/>
        <w:spacing w:val="-22"/>
        <w:w w:val="100"/>
        <w:sz w:val="24"/>
        <w:szCs w:val="24"/>
      </w:rPr>
    </w:lvl>
    <w:lvl w:ilvl="1" w:tplc="36027974">
      <w:numFmt w:val="bullet"/>
      <w:lvlText w:val="•"/>
      <w:lvlJc w:val="left"/>
      <w:pPr>
        <w:ind w:left="1232" w:hanging="300"/>
      </w:pPr>
      <w:rPr>
        <w:rFonts w:hint="default"/>
      </w:rPr>
    </w:lvl>
    <w:lvl w:ilvl="2" w:tplc="B7F49EA6">
      <w:numFmt w:val="bullet"/>
      <w:lvlText w:val="•"/>
      <w:lvlJc w:val="left"/>
      <w:pPr>
        <w:ind w:left="2224" w:hanging="300"/>
      </w:pPr>
      <w:rPr>
        <w:rFonts w:hint="default"/>
      </w:rPr>
    </w:lvl>
    <w:lvl w:ilvl="3" w:tplc="E660A8D4">
      <w:numFmt w:val="bullet"/>
      <w:lvlText w:val="•"/>
      <w:lvlJc w:val="left"/>
      <w:pPr>
        <w:ind w:left="3216" w:hanging="300"/>
      </w:pPr>
      <w:rPr>
        <w:rFonts w:hint="default"/>
      </w:rPr>
    </w:lvl>
    <w:lvl w:ilvl="4" w:tplc="49689EA6">
      <w:numFmt w:val="bullet"/>
      <w:lvlText w:val="•"/>
      <w:lvlJc w:val="left"/>
      <w:pPr>
        <w:ind w:left="4208" w:hanging="300"/>
      </w:pPr>
      <w:rPr>
        <w:rFonts w:hint="default"/>
      </w:rPr>
    </w:lvl>
    <w:lvl w:ilvl="5" w:tplc="E2B4C678">
      <w:numFmt w:val="bullet"/>
      <w:lvlText w:val="•"/>
      <w:lvlJc w:val="left"/>
      <w:pPr>
        <w:ind w:left="5200" w:hanging="300"/>
      </w:pPr>
      <w:rPr>
        <w:rFonts w:hint="default"/>
      </w:rPr>
    </w:lvl>
    <w:lvl w:ilvl="6" w:tplc="9BE04C02">
      <w:numFmt w:val="bullet"/>
      <w:lvlText w:val="•"/>
      <w:lvlJc w:val="left"/>
      <w:pPr>
        <w:ind w:left="6192" w:hanging="300"/>
      </w:pPr>
      <w:rPr>
        <w:rFonts w:hint="default"/>
      </w:rPr>
    </w:lvl>
    <w:lvl w:ilvl="7" w:tplc="7BE2197A">
      <w:numFmt w:val="bullet"/>
      <w:lvlText w:val="•"/>
      <w:lvlJc w:val="left"/>
      <w:pPr>
        <w:ind w:left="7184" w:hanging="300"/>
      </w:pPr>
      <w:rPr>
        <w:rFonts w:hint="default"/>
      </w:rPr>
    </w:lvl>
    <w:lvl w:ilvl="8" w:tplc="C0D2D222">
      <w:numFmt w:val="bullet"/>
      <w:lvlText w:val="•"/>
      <w:lvlJc w:val="left"/>
      <w:pPr>
        <w:ind w:left="8176" w:hanging="300"/>
      </w:pPr>
      <w:rPr>
        <w:rFonts w:hint="default"/>
      </w:rPr>
    </w:lvl>
  </w:abstractNum>
  <w:abstractNum w:abstractNumId="364" w15:restartNumberingAfterBreak="0">
    <w:nsid w:val="78077A61"/>
    <w:multiLevelType w:val="multilevel"/>
    <w:tmpl w:val="E57ED40A"/>
    <w:lvl w:ilvl="0">
      <w:start w:val="6"/>
      <w:numFmt w:val="decimal"/>
      <w:lvlText w:val="%1"/>
      <w:lvlJc w:val="left"/>
      <w:pPr>
        <w:ind w:left="500" w:hanging="360"/>
      </w:pPr>
      <w:rPr>
        <w:rFonts w:hint="default"/>
        <w:lang w:val="en-US" w:eastAsia="en-US" w:bidi="en-US"/>
      </w:rPr>
    </w:lvl>
    <w:lvl w:ilvl="1">
      <w:start w:val="1"/>
      <w:numFmt w:val="decimal"/>
      <w:lvlText w:val="%1.%2"/>
      <w:lvlJc w:val="left"/>
      <w:pPr>
        <w:ind w:left="500" w:hanging="360"/>
      </w:pPr>
      <w:rPr>
        <w:rFonts w:ascii="Times New Roman" w:eastAsia="Times New Roman" w:hAnsi="Times New Roman" w:cs="Times New Roman" w:hint="default"/>
        <w:b/>
        <w:bCs/>
        <w:spacing w:val="-3"/>
        <w:w w:val="100"/>
        <w:sz w:val="24"/>
        <w:szCs w:val="24"/>
        <w:lang w:val="en-US" w:eastAsia="en-US" w:bidi="en-US"/>
      </w:rPr>
    </w:lvl>
    <w:lvl w:ilvl="2">
      <w:start w:val="1"/>
      <w:numFmt w:val="decimal"/>
      <w:lvlText w:val="%1.%2.%3"/>
      <w:lvlJc w:val="left"/>
      <w:pPr>
        <w:ind w:left="920" w:hanging="540"/>
      </w:pPr>
      <w:rPr>
        <w:rFonts w:ascii="Times New Roman" w:eastAsia="Times New Roman" w:hAnsi="Times New Roman" w:cs="Times New Roman" w:hint="default"/>
        <w:spacing w:val="-1"/>
        <w:w w:val="100"/>
        <w:sz w:val="24"/>
        <w:szCs w:val="24"/>
        <w:lang w:val="en-US" w:eastAsia="en-US" w:bidi="en-US"/>
      </w:rPr>
    </w:lvl>
    <w:lvl w:ilvl="3">
      <w:numFmt w:val="bullet"/>
      <w:lvlText w:val="•"/>
      <w:lvlJc w:val="left"/>
      <w:pPr>
        <w:ind w:left="2087" w:hanging="540"/>
      </w:pPr>
      <w:rPr>
        <w:rFonts w:hint="default"/>
        <w:lang w:val="en-US" w:eastAsia="en-US" w:bidi="en-US"/>
      </w:rPr>
    </w:lvl>
    <w:lvl w:ilvl="4">
      <w:numFmt w:val="bullet"/>
      <w:lvlText w:val="•"/>
      <w:lvlJc w:val="left"/>
      <w:pPr>
        <w:ind w:left="3195" w:hanging="540"/>
      </w:pPr>
      <w:rPr>
        <w:rFonts w:hint="default"/>
        <w:lang w:val="en-US" w:eastAsia="en-US" w:bidi="en-US"/>
      </w:rPr>
    </w:lvl>
    <w:lvl w:ilvl="5">
      <w:numFmt w:val="bullet"/>
      <w:lvlText w:val="•"/>
      <w:lvlJc w:val="left"/>
      <w:pPr>
        <w:ind w:left="4302" w:hanging="540"/>
      </w:pPr>
      <w:rPr>
        <w:rFonts w:hint="default"/>
        <w:lang w:val="en-US" w:eastAsia="en-US" w:bidi="en-US"/>
      </w:rPr>
    </w:lvl>
    <w:lvl w:ilvl="6">
      <w:numFmt w:val="bullet"/>
      <w:lvlText w:val="•"/>
      <w:lvlJc w:val="left"/>
      <w:pPr>
        <w:ind w:left="5410" w:hanging="540"/>
      </w:pPr>
      <w:rPr>
        <w:rFonts w:hint="default"/>
        <w:lang w:val="en-US" w:eastAsia="en-US" w:bidi="en-US"/>
      </w:rPr>
    </w:lvl>
    <w:lvl w:ilvl="7">
      <w:numFmt w:val="bullet"/>
      <w:lvlText w:val="•"/>
      <w:lvlJc w:val="left"/>
      <w:pPr>
        <w:ind w:left="6517" w:hanging="540"/>
      </w:pPr>
      <w:rPr>
        <w:rFonts w:hint="default"/>
        <w:lang w:val="en-US" w:eastAsia="en-US" w:bidi="en-US"/>
      </w:rPr>
    </w:lvl>
    <w:lvl w:ilvl="8">
      <w:numFmt w:val="bullet"/>
      <w:lvlText w:val="•"/>
      <w:lvlJc w:val="left"/>
      <w:pPr>
        <w:ind w:left="7625" w:hanging="540"/>
      </w:pPr>
      <w:rPr>
        <w:rFonts w:hint="default"/>
        <w:lang w:val="en-US" w:eastAsia="en-US" w:bidi="en-US"/>
      </w:rPr>
    </w:lvl>
  </w:abstractNum>
  <w:abstractNum w:abstractNumId="365" w15:restartNumberingAfterBreak="0">
    <w:nsid w:val="784C4CA7"/>
    <w:multiLevelType w:val="hybridMultilevel"/>
    <w:tmpl w:val="EF867778"/>
    <w:lvl w:ilvl="0" w:tplc="BBC6204C">
      <w:start w:val="1"/>
      <w:numFmt w:val="decimal"/>
      <w:lvlText w:val="%1."/>
      <w:lvlJc w:val="left"/>
      <w:pPr>
        <w:ind w:left="240" w:hanging="300"/>
      </w:pPr>
      <w:rPr>
        <w:rFonts w:ascii="Times New Roman" w:eastAsia="Times New Roman" w:hAnsi="Times New Roman" w:cs="Times New Roman" w:hint="default"/>
        <w:b/>
        <w:bCs/>
        <w:color w:val="231F20"/>
        <w:spacing w:val="-7"/>
        <w:w w:val="100"/>
        <w:sz w:val="24"/>
        <w:szCs w:val="24"/>
      </w:rPr>
    </w:lvl>
    <w:lvl w:ilvl="1" w:tplc="7778D818">
      <w:numFmt w:val="bullet"/>
      <w:lvlText w:val="•"/>
      <w:lvlJc w:val="left"/>
      <w:pPr>
        <w:ind w:left="1232" w:hanging="300"/>
      </w:pPr>
      <w:rPr>
        <w:rFonts w:hint="default"/>
      </w:rPr>
    </w:lvl>
    <w:lvl w:ilvl="2" w:tplc="B65A0822">
      <w:numFmt w:val="bullet"/>
      <w:lvlText w:val="•"/>
      <w:lvlJc w:val="left"/>
      <w:pPr>
        <w:ind w:left="2224" w:hanging="300"/>
      </w:pPr>
      <w:rPr>
        <w:rFonts w:hint="default"/>
      </w:rPr>
    </w:lvl>
    <w:lvl w:ilvl="3" w:tplc="3AFE94A8">
      <w:numFmt w:val="bullet"/>
      <w:lvlText w:val="•"/>
      <w:lvlJc w:val="left"/>
      <w:pPr>
        <w:ind w:left="3216" w:hanging="300"/>
      </w:pPr>
      <w:rPr>
        <w:rFonts w:hint="default"/>
      </w:rPr>
    </w:lvl>
    <w:lvl w:ilvl="4" w:tplc="A03822B4">
      <w:numFmt w:val="bullet"/>
      <w:lvlText w:val="•"/>
      <w:lvlJc w:val="left"/>
      <w:pPr>
        <w:ind w:left="4208" w:hanging="300"/>
      </w:pPr>
      <w:rPr>
        <w:rFonts w:hint="default"/>
      </w:rPr>
    </w:lvl>
    <w:lvl w:ilvl="5" w:tplc="D1AEAFA0">
      <w:numFmt w:val="bullet"/>
      <w:lvlText w:val="•"/>
      <w:lvlJc w:val="left"/>
      <w:pPr>
        <w:ind w:left="5200" w:hanging="300"/>
      </w:pPr>
      <w:rPr>
        <w:rFonts w:hint="default"/>
      </w:rPr>
    </w:lvl>
    <w:lvl w:ilvl="6" w:tplc="27E27FE4">
      <w:numFmt w:val="bullet"/>
      <w:lvlText w:val="•"/>
      <w:lvlJc w:val="left"/>
      <w:pPr>
        <w:ind w:left="6192" w:hanging="300"/>
      </w:pPr>
      <w:rPr>
        <w:rFonts w:hint="default"/>
      </w:rPr>
    </w:lvl>
    <w:lvl w:ilvl="7" w:tplc="C1FC87DA">
      <w:numFmt w:val="bullet"/>
      <w:lvlText w:val="•"/>
      <w:lvlJc w:val="left"/>
      <w:pPr>
        <w:ind w:left="7184" w:hanging="300"/>
      </w:pPr>
      <w:rPr>
        <w:rFonts w:hint="default"/>
      </w:rPr>
    </w:lvl>
    <w:lvl w:ilvl="8" w:tplc="1B2227F8">
      <w:numFmt w:val="bullet"/>
      <w:lvlText w:val="•"/>
      <w:lvlJc w:val="left"/>
      <w:pPr>
        <w:ind w:left="8176" w:hanging="300"/>
      </w:pPr>
      <w:rPr>
        <w:rFonts w:hint="default"/>
      </w:rPr>
    </w:lvl>
  </w:abstractNum>
  <w:abstractNum w:abstractNumId="366" w15:restartNumberingAfterBreak="0">
    <w:nsid w:val="788317CA"/>
    <w:multiLevelType w:val="multilevel"/>
    <w:tmpl w:val="A86A77FC"/>
    <w:lvl w:ilvl="0">
      <w:numFmt w:val="bullet"/>
      <w:lvlText w:val="▪"/>
      <w:lvlJc w:val="left"/>
      <w:pPr>
        <w:ind w:left="1311" w:hanging="360"/>
      </w:pPr>
      <w:rPr>
        <w:rFonts w:ascii="Noto Sans Symbols" w:eastAsia="Noto Sans Symbols" w:hAnsi="Noto Sans Symbols" w:cs="Noto Sans Symbols"/>
        <w:color w:val="24140B"/>
        <w:sz w:val="20"/>
        <w:szCs w:val="20"/>
      </w:rPr>
    </w:lvl>
    <w:lvl w:ilvl="1">
      <w:numFmt w:val="bullet"/>
      <w:lvlText w:val="•"/>
      <w:lvlJc w:val="left"/>
      <w:pPr>
        <w:ind w:left="2172" w:hanging="360"/>
      </w:pPr>
    </w:lvl>
    <w:lvl w:ilvl="2">
      <w:numFmt w:val="bullet"/>
      <w:lvlText w:val="•"/>
      <w:lvlJc w:val="left"/>
      <w:pPr>
        <w:ind w:left="3024" w:hanging="360"/>
      </w:pPr>
    </w:lvl>
    <w:lvl w:ilvl="3">
      <w:numFmt w:val="bullet"/>
      <w:lvlText w:val="•"/>
      <w:lvlJc w:val="left"/>
      <w:pPr>
        <w:ind w:left="3876" w:hanging="360"/>
      </w:pPr>
    </w:lvl>
    <w:lvl w:ilvl="4">
      <w:numFmt w:val="bullet"/>
      <w:lvlText w:val="•"/>
      <w:lvlJc w:val="left"/>
      <w:pPr>
        <w:ind w:left="4728" w:hanging="360"/>
      </w:pPr>
    </w:lvl>
    <w:lvl w:ilvl="5">
      <w:numFmt w:val="bullet"/>
      <w:lvlText w:val="•"/>
      <w:lvlJc w:val="left"/>
      <w:pPr>
        <w:ind w:left="5580" w:hanging="360"/>
      </w:pPr>
    </w:lvl>
    <w:lvl w:ilvl="6">
      <w:numFmt w:val="bullet"/>
      <w:lvlText w:val="•"/>
      <w:lvlJc w:val="left"/>
      <w:pPr>
        <w:ind w:left="6432" w:hanging="360"/>
      </w:pPr>
    </w:lvl>
    <w:lvl w:ilvl="7">
      <w:numFmt w:val="bullet"/>
      <w:lvlText w:val="•"/>
      <w:lvlJc w:val="left"/>
      <w:pPr>
        <w:ind w:left="7284" w:hanging="360"/>
      </w:pPr>
    </w:lvl>
    <w:lvl w:ilvl="8">
      <w:numFmt w:val="bullet"/>
      <w:lvlText w:val="•"/>
      <w:lvlJc w:val="left"/>
      <w:pPr>
        <w:ind w:left="8136" w:hanging="360"/>
      </w:pPr>
    </w:lvl>
  </w:abstractNum>
  <w:abstractNum w:abstractNumId="367" w15:restartNumberingAfterBreak="0">
    <w:nsid w:val="78886246"/>
    <w:multiLevelType w:val="hybridMultilevel"/>
    <w:tmpl w:val="FA2AB6DC"/>
    <w:lvl w:ilvl="0" w:tplc="8B4A2ED0">
      <w:start w:val="1"/>
      <w:numFmt w:val="bullet"/>
      <w:lvlText w:val="·"/>
      <w:lvlJc w:val="left"/>
      <w:pPr>
        <w:ind w:left="720" w:hanging="360"/>
      </w:pPr>
      <w:rPr>
        <w:rFonts w:ascii="Symbol" w:hAnsi="Symbol" w:hint="default"/>
      </w:rPr>
    </w:lvl>
    <w:lvl w:ilvl="1" w:tplc="53788304">
      <w:start w:val="1"/>
      <w:numFmt w:val="bullet"/>
      <w:lvlText w:val="o"/>
      <w:lvlJc w:val="left"/>
      <w:pPr>
        <w:ind w:left="1440" w:hanging="360"/>
      </w:pPr>
      <w:rPr>
        <w:rFonts w:ascii="Courier New" w:hAnsi="Courier New" w:hint="default"/>
      </w:rPr>
    </w:lvl>
    <w:lvl w:ilvl="2" w:tplc="D33AF3EE">
      <w:start w:val="1"/>
      <w:numFmt w:val="bullet"/>
      <w:lvlText w:val=""/>
      <w:lvlJc w:val="left"/>
      <w:pPr>
        <w:ind w:left="2160" w:hanging="360"/>
      </w:pPr>
      <w:rPr>
        <w:rFonts w:ascii="Wingdings" w:hAnsi="Wingdings" w:hint="default"/>
      </w:rPr>
    </w:lvl>
    <w:lvl w:ilvl="3" w:tplc="AC303CF0">
      <w:start w:val="1"/>
      <w:numFmt w:val="bullet"/>
      <w:lvlText w:val=""/>
      <w:lvlJc w:val="left"/>
      <w:pPr>
        <w:ind w:left="2880" w:hanging="360"/>
      </w:pPr>
      <w:rPr>
        <w:rFonts w:ascii="Symbol" w:hAnsi="Symbol" w:hint="default"/>
      </w:rPr>
    </w:lvl>
    <w:lvl w:ilvl="4" w:tplc="3AECE4E4">
      <w:start w:val="1"/>
      <w:numFmt w:val="bullet"/>
      <w:lvlText w:val="o"/>
      <w:lvlJc w:val="left"/>
      <w:pPr>
        <w:ind w:left="3600" w:hanging="360"/>
      </w:pPr>
      <w:rPr>
        <w:rFonts w:ascii="Courier New" w:hAnsi="Courier New" w:hint="default"/>
      </w:rPr>
    </w:lvl>
    <w:lvl w:ilvl="5" w:tplc="80501F3E">
      <w:start w:val="1"/>
      <w:numFmt w:val="bullet"/>
      <w:lvlText w:val=""/>
      <w:lvlJc w:val="left"/>
      <w:pPr>
        <w:ind w:left="4320" w:hanging="360"/>
      </w:pPr>
      <w:rPr>
        <w:rFonts w:ascii="Wingdings" w:hAnsi="Wingdings" w:hint="default"/>
      </w:rPr>
    </w:lvl>
    <w:lvl w:ilvl="6" w:tplc="F7A892FA">
      <w:start w:val="1"/>
      <w:numFmt w:val="bullet"/>
      <w:lvlText w:val=""/>
      <w:lvlJc w:val="left"/>
      <w:pPr>
        <w:ind w:left="5040" w:hanging="360"/>
      </w:pPr>
      <w:rPr>
        <w:rFonts w:ascii="Symbol" w:hAnsi="Symbol" w:hint="default"/>
      </w:rPr>
    </w:lvl>
    <w:lvl w:ilvl="7" w:tplc="0226B016">
      <w:start w:val="1"/>
      <w:numFmt w:val="bullet"/>
      <w:lvlText w:val="o"/>
      <w:lvlJc w:val="left"/>
      <w:pPr>
        <w:ind w:left="5760" w:hanging="360"/>
      </w:pPr>
      <w:rPr>
        <w:rFonts w:ascii="Courier New" w:hAnsi="Courier New" w:hint="default"/>
      </w:rPr>
    </w:lvl>
    <w:lvl w:ilvl="8" w:tplc="E02A6DC4">
      <w:start w:val="1"/>
      <w:numFmt w:val="bullet"/>
      <w:lvlText w:val=""/>
      <w:lvlJc w:val="left"/>
      <w:pPr>
        <w:ind w:left="6480" w:hanging="360"/>
      </w:pPr>
      <w:rPr>
        <w:rFonts w:ascii="Wingdings" w:hAnsi="Wingdings" w:hint="default"/>
      </w:rPr>
    </w:lvl>
  </w:abstractNum>
  <w:abstractNum w:abstractNumId="368" w15:restartNumberingAfterBreak="0">
    <w:nsid w:val="78BB6671"/>
    <w:multiLevelType w:val="hybridMultilevel"/>
    <w:tmpl w:val="98C40EC6"/>
    <w:lvl w:ilvl="0" w:tplc="3E849BF2">
      <w:numFmt w:val="bullet"/>
      <w:lvlText w:val="•"/>
      <w:lvlJc w:val="left"/>
      <w:pPr>
        <w:ind w:left="860" w:hanging="144"/>
      </w:pPr>
      <w:rPr>
        <w:rFonts w:ascii="Times New Roman" w:eastAsia="Times New Roman" w:hAnsi="Times New Roman" w:cs="Times New Roman" w:hint="default"/>
        <w:w w:val="100"/>
        <w:sz w:val="24"/>
        <w:szCs w:val="24"/>
        <w:lang w:val="en-US" w:eastAsia="en-US" w:bidi="en-US"/>
      </w:rPr>
    </w:lvl>
    <w:lvl w:ilvl="1" w:tplc="341464FC">
      <w:numFmt w:val="bullet"/>
      <w:lvlText w:val="•"/>
      <w:lvlJc w:val="left"/>
      <w:pPr>
        <w:ind w:left="1758" w:hanging="144"/>
      </w:pPr>
      <w:rPr>
        <w:rFonts w:hint="default"/>
        <w:lang w:val="en-US" w:eastAsia="en-US" w:bidi="en-US"/>
      </w:rPr>
    </w:lvl>
    <w:lvl w:ilvl="2" w:tplc="908A737A">
      <w:numFmt w:val="bullet"/>
      <w:lvlText w:val="•"/>
      <w:lvlJc w:val="left"/>
      <w:pPr>
        <w:ind w:left="2656" w:hanging="144"/>
      </w:pPr>
      <w:rPr>
        <w:rFonts w:hint="default"/>
        <w:lang w:val="en-US" w:eastAsia="en-US" w:bidi="en-US"/>
      </w:rPr>
    </w:lvl>
    <w:lvl w:ilvl="3" w:tplc="8FB24002">
      <w:numFmt w:val="bullet"/>
      <w:lvlText w:val="•"/>
      <w:lvlJc w:val="left"/>
      <w:pPr>
        <w:ind w:left="3554" w:hanging="144"/>
      </w:pPr>
      <w:rPr>
        <w:rFonts w:hint="default"/>
        <w:lang w:val="en-US" w:eastAsia="en-US" w:bidi="en-US"/>
      </w:rPr>
    </w:lvl>
    <w:lvl w:ilvl="4" w:tplc="F766C002">
      <w:numFmt w:val="bullet"/>
      <w:lvlText w:val="•"/>
      <w:lvlJc w:val="left"/>
      <w:pPr>
        <w:ind w:left="4452" w:hanging="144"/>
      </w:pPr>
      <w:rPr>
        <w:rFonts w:hint="default"/>
        <w:lang w:val="en-US" w:eastAsia="en-US" w:bidi="en-US"/>
      </w:rPr>
    </w:lvl>
    <w:lvl w:ilvl="5" w:tplc="BFD0209A">
      <w:numFmt w:val="bullet"/>
      <w:lvlText w:val="•"/>
      <w:lvlJc w:val="left"/>
      <w:pPr>
        <w:ind w:left="5350" w:hanging="144"/>
      </w:pPr>
      <w:rPr>
        <w:rFonts w:hint="default"/>
        <w:lang w:val="en-US" w:eastAsia="en-US" w:bidi="en-US"/>
      </w:rPr>
    </w:lvl>
    <w:lvl w:ilvl="6" w:tplc="3C40DC88">
      <w:numFmt w:val="bullet"/>
      <w:lvlText w:val="•"/>
      <w:lvlJc w:val="left"/>
      <w:pPr>
        <w:ind w:left="6248" w:hanging="144"/>
      </w:pPr>
      <w:rPr>
        <w:rFonts w:hint="default"/>
        <w:lang w:val="en-US" w:eastAsia="en-US" w:bidi="en-US"/>
      </w:rPr>
    </w:lvl>
    <w:lvl w:ilvl="7" w:tplc="CAC22196">
      <w:numFmt w:val="bullet"/>
      <w:lvlText w:val="•"/>
      <w:lvlJc w:val="left"/>
      <w:pPr>
        <w:ind w:left="7146" w:hanging="144"/>
      </w:pPr>
      <w:rPr>
        <w:rFonts w:hint="default"/>
        <w:lang w:val="en-US" w:eastAsia="en-US" w:bidi="en-US"/>
      </w:rPr>
    </w:lvl>
    <w:lvl w:ilvl="8" w:tplc="C91CB2DE">
      <w:numFmt w:val="bullet"/>
      <w:lvlText w:val="•"/>
      <w:lvlJc w:val="left"/>
      <w:pPr>
        <w:ind w:left="8044" w:hanging="144"/>
      </w:pPr>
      <w:rPr>
        <w:rFonts w:hint="default"/>
        <w:lang w:val="en-US" w:eastAsia="en-US" w:bidi="en-US"/>
      </w:rPr>
    </w:lvl>
  </w:abstractNum>
  <w:abstractNum w:abstractNumId="369" w15:restartNumberingAfterBreak="0">
    <w:nsid w:val="78C57E36"/>
    <w:multiLevelType w:val="hybridMultilevel"/>
    <w:tmpl w:val="7BE802A2"/>
    <w:lvl w:ilvl="0" w:tplc="40A8D300">
      <w:start w:val="1"/>
      <w:numFmt w:val="decimal"/>
      <w:lvlText w:val="%1."/>
      <w:lvlJc w:val="left"/>
      <w:pPr>
        <w:ind w:left="240" w:hanging="305"/>
      </w:pPr>
      <w:rPr>
        <w:rFonts w:ascii="Times New Roman" w:eastAsia="Times New Roman" w:hAnsi="Times New Roman" w:cs="Times New Roman" w:hint="default"/>
        <w:color w:val="231F20"/>
        <w:spacing w:val="-22"/>
        <w:w w:val="100"/>
        <w:sz w:val="24"/>
        <w:szCs w:val="24"/>
      </w:rPr>
    </w:lvl>
    <w:lvl w:ilvl="1" w:tplc="4E3E0B82">
      <w:numFmt w:val="bullet"/>
      <w:lvlText w:val=""/>
      <w:lvlJc w:val="left"/>
      <w:pPr>
        <w:ind w:left="780" w:hanging="180"/>
      </w:pPr>
      <w:rPr>
        <w:rFonts w:ascii="Symbol" w:eastAsia="Symbol" w:hAnsi="Symbol" w:cs="Symbol" w:hint="default"/>
        <w:color w:val="231F20"/>
        <w:w w:val="97"/>
        <w:sz w:val="20"/>
        <w:szCs w:val="20"/>
      </w:rPr>
    </w:lvl>
    <w:lvl w:ilvl="2" w:tplc="C33A0EC0">
      <w:numFmt w:val="bullet"/>
      <w:lvlText w:val=""/>
      <w:lvlJc w:val="left"/>
      <w:pPr>
        <w:ind w:left="1176" w:hanging="231"/>
      </w:pPr>
      <w:rPr>
        <w:rFonts w:ascii="Symbol" w:eastAsia="Symbol" w:hAnsi="Symbol" w:cs="Symbol" w:hint="default"/>
        <w:color w:val="231F20"/>
        <w:w w:val="100"/>
        <w:sz w:val="24"/>
        <w:szCs w:val="24"/>
      </w:rPr>
    </w:lvl>
    <w:lvl w:ilvl="3" w:tplc="546655A2">
      <w:numFmt w:val="bullet"/>
      <w:lvlText w:val="•"/>
      <w:lvlJc w:val="left"/>
      <w:pPr>
        <w:ind w:left="2302" w:hanging="231"/>
      </w:pPr>
      <w:rPr>
        <w:rFonts w:hint="default"/>
      </w:rPr>
    </w:lvl>
    <w:lvl w:ilvl="4" w:tplc="95E84CFC">
      <w:numFmt w:val="bullet"/>
      <w:lvlText w:val="•"/>
      <w:lvlJc w:val="left"/>
      <w:pPr>
        <w:ind w:left="3425" w:hanging="231"/>
      </w:pPr>
      <w:rPr>
        <w:rFonts w:hint="default"/>
      </w:rPr>
    </w:lvl>
    <w:lvl w:ilvl="5" w:tplc="C8EEFADC">
      <w:numFmt w:val="bullet"/>
      <w:lvlText w:val="•"/>
      <w:lvlJc w:val="left"/>
      <w:pPr>
        <w:ind w:left="4547" w:hanging="231"/>
      </w:pPr>
      <w:rPr>
        <w:rFonts w:hint="default"/>
      </w:rPr>
    </w:lvl>
    <w:lvl w:ilvl="6" w:tplc="550E5794">
      <w:numFmt w:val="bullet"/>
      <w:lvlText w:val="•"/>
      <w:lvlJc w:val="left"/>
      <w:pPr>
        <w:ind w:left="5670" w:hanging="231"/>
      </w:pPr>
      <w:rPr>
        <w:rFonts w:hint="default"/>
      </w:rPr>
    </w:lvl>
    <w:lvl w:ilvl="7" w:tplc="5E4CF910">
      <w:numFmt w:val="bullet"/>
      <w:lvlText w:val="•"/>
      <w:lvlJc w:val="left"/>
      <w:pPr>
        <w:ind w:left="6792" w:hanging="231"/>
      </w:pPr>
      <w:rPr>
        <w:rFonts w:hint="default"/>
      </w:rPr>
    </w:lvl>
    <w:lvl w:ilvl="8" w:tplc="90A20346">
      <w:numFmt w:val="bullet"/>
      <w:lvlText w:val="•"/>
      <w:lvlJc w:val="left"/>
      <w:pPr>
        <w:ind w:left="7915" w:hanging="231"/>
      </w:pPr>
      <w:rPr>
        <w:rFonts w:hint="default"/>
      </w:rPr>
    </w:lvl>
  </w:abstractNum>
  <w:abstractNum w:abstractNumId="370" w15:restartNumberingAfterBreak="0">
    <w:nsid w:val="78C731B0"/>
    <w:multiLevelType w:val="multilevel"/>
    <w:tmpl w:val="B4A013EC"/>
    <w:lvl w:ilvl="0">
      <w:start w:val="11"/>
      <w:numFmt w:val="upperLetter"/>
      <w:lvlText w:val="%1"/>
      <w:lvlJc w:val="left"/>
      <w:pPr>
        <w:ind w:left="689" w:hanging="550"/>
      </w:pPr>
    </w:lvl>
    <w:lvl w:ilvl="1">
      <w:start w:val="2"/>
      <w:numFmt w:val="decimal"/>
      <w:lvlText w:val="%1.%2"/>
      <w:lvlJc w:val="left"/>
      <w:pPr>
        <w:ind w:left="689" w:hanging="550"/>
      </w:pPr>
    </w:lvl>
    <w:lvl w:ilvl="2">
      <w:start w:val="3"/>
      <w:numFmt w:val="decimal"/>
      <w:lvlText w:val="%1.%2.%3"/>
      <w:lvlJc w:val="left"/>
      <w:pPr>
        <w:ind w:left="689" w:hanging="550"/>
      </w:pPr>
      <w:rPr>
        <w:rFonts w:ascii="Arial" w:eastAsia="Arial" w:hAnsi="Arial" w:cs="Arial"/>
        <w:color w:val="24140B"/>
        <w:sz w:val="21"/>
        <w:szCs w:val="21"/>
      </w:rPr>
    </w:lvl>
    <w:lvl w:ilvl="3">
      <w:start w:val="1"/>
      <w:numFmt w:val="decimal"/>
      <w:lvlText w:val="%1.%2.%3.%4"/>
      <w:lvlJc w:val="left"/>
      <w:pPr>
        <w:ind w:left="864" w:hanging="725"/>
      </w:pPr>
      <w:rPr>
        <w:rFonts w:ascii="Arial" w:eastAsia="Arial" w:hAnsi="Arial" w:cs="Arial"/>
        <w:color w:val="24140B"/>
        <w:sz w:val="21"/>
        <w:szCs w:val="21"/>
      </w:rPr>
    </w:lvl>
    <w:lvl w:ilvl="4">
      <w:numFmt w:val="bullet"/>
      <w:lvlText w:val="•"/>
      <w:lvlJc w:val="left"/>
      <w:pPr>
        <w:ind w:left="3853" w:hanging="725"/>
      </w:pPr>
    </w:lvl>
    <w:lvl w:ilvl="5">
      <w:numFmt w:val="bullet"/>
      <w:lvlText w:val="•"/>
      <w:lvlJc w:val="left"/>
      <w:pPr>
        <w:ind w:left="4851" w:hanging="725"/>
      </w:pPr>
    </w:lvl>
    <w:lvl w:ilvl="6">
      <w:numFmt w:val="bullet"/>
      <w:lvlText w:val="•"/>
      <w:lvlJc w:val="left"/>
      <w:pPr>
        <w:ind w:left="5848" w:hanging="725"/>
      </w:pPr>
    </w:lvl>
    <w:lvl w:ilvl="7">
      <w:numFmt w:val="bullet"/>
      <w:lvlText w:val="•"/>
      <w:lvlJc w:val="left"/>
      <w:pPr>
        <w:ind w:left="6846" w:hanging="725"/>
      </w:pPr>
    </w:lvl>
    <w:lvl w:ilvl="8">
      <w:numFmt w:val="bullet"/>
      <w:lvlText w:val="•"/>
      <w:lvlJc w:val="left"/>
      <w:pPr>
        <w:ind w:left="7844" w:hanging="725"/>
      </w:pPr>
    </w:lvl>
  </w:abstractNum>
  <w:abstractNum w:abstractNumId="371" w15:restartNumberingAfterBreak="0">
    <w:nsid w:val="78E2464B"/>
    <w:multiLevelType w:val="hybridMultilevel"/>
    <w:tmpl w:val="E2F2E616"/>
    <w:lvl w:ilvl="0" w:tplc="76EA8C42">
      <w:start w:val="1"/>
      <w:numFmt w:val="decimal"/>
      <w:lvlText w:val=".%1"/>
      <w:lvlJc w:val="left"/>
      <w:pPr>
        <w:ind w:left="540" w:hanging="300"/>
      </w:pPr>
      <w:rPr>
        <w:rFonts w:ascii="Times New Roman" w:eastAsia="Times New Roman" w:hAnsi="Times New Roman" w:cs="Times New Roman" w:hint="default"/>
        <w:b/>
        <w:bCs/>
        <w:color w:val="231F20"/>
        <w:spacing w:val="-11"/>
        <w:w w:val="100"/>
        <w:sz w:val="24"/>
        <w:szCs w:val="24"/>
      </w:rPr>
    </w:lvl>
    <w:lvl w:ilvl="1" w:tplc="405EBC3A">
      <w:numFmt w:val="bullet"/>
      <w:lvlText w:val="•"/>
      <w:lvlJc w:val="left"/>
      <w:pPr>
        <w:ind w:left="1502" w:hanging="300"/>
      </w:pPr>
      <w:rPr>
        <w:rFonts w:hint="default"/>
      </w:rPr>
    </w:lvl>
    <w:lvl w:ilvl="2" w:tplc="B336AC92">
      <w:numFmt w:val="bullet"/>
      <w:lvlText w:val="•"/>
      <w:lvlJc w:val="left"/>
      <w:pPr>
        <w:ind w:left="2464" w:hanging="300"/>
      </w:pPr>
      <w:rPr>
        <w:rFonts w:hint="default"/>
      </w:rPr>
    </w:lvl>
    <w:lvl w:ilvl="3" w:tplc="1396B6BE">
      <w:numFmt w:val="bullet"/>
      <w:lvlText w:val="•"/>
      <w:lvlJc w:val="left"/>
      <w:pPr>
        <w:ind w:left="3426" w:hanging="300"/>
      </w:pPr>
      <w:rPr>
        <w:rFonts w:hint="default"/>
      </w:rPr>
    </w:lvl>
    <w:lvl w:ilvl="4" w:tplc="15DC0372">
      <w:numFmt w:val="bullet"/>
      <w:lvlText w:val="•"/>
      <w:lvlJc w:val="left"/>
      <w:pPr>
        <w:ind w:left="4388" w:hanging="300"/>
      </w:pPr>
      <w:rPr>
        <w:rFonts w:hint="default"/>
      </w:rPr>
    </w:lvl>
    <w:lvl w:ilvl="5" w:tplc="78EEACBA">
      <w:numFmt w:val="bullet"/>
      <w:lvlText w:val="•"/>
      <w:lvlJc w:val="left"/>
      <w:pPr>
        <w:ind w:left="5350" w:hanging="300"/>
      </w:pPr>
      <w:rPr>
        <w:rFonts w:hint="default"/>
      </w:rPr>
    </w:lvl>
    <w:lvl w:ilvl="6" w:tplc="EC7CCF30">
      <w:numFmt w:val="bullet"/>
      <w:lvlText w:val="•"/>
      <w:lvlJc w:val="left"/>
      <w:pPr>
        <w:ind w:left="6312" w:hanging="300"/>
      </w:pPr>
      <w:rPr>
        <w:rFonts w:hint="default"/>
      </w:rPr>
    </w:lvl>
    <w:lvl w:ilvl="7" w:tplc="E8FEE082">
      <w:numFmt w:val="bullet"/>
      <w:lvlText w:val="•"/>
      <w:lvlJc w:val="left"/>
      <w:pPr>
        <w:ind w:left="7274" w:hanging="300"/>
      </w:pPr>
      <w:rPr>
        <w:rFonts w:hint="default"/>
      </w:rPr>
    </w:lvl>
    <w:lvl w:ilvl="8" w:tplc="9CF61C2E">
      <w:numFmt w:val="bullet"/>
      <w:lvlText w:val="•"/>
      <w:lvlJc w:val="left"/>
      <w:pPr>
        <w:ind w:left="8236" w:hanging="300"/>
      </w:pPr>
      <w:rPr>
        <w:rFonts w:hint="default"/>
      </w:rPr>
    </w:lvl>
  </w:abstractNum>
  <w:abstractNum w:abstractNumId="372" w15:restartNumberingAfterBreak="0">
    <w:nsid w:val="78EF4A8A"/>
    <w:multiLevelType w:val="hybridMultilevel"/>
    <w:tmpl w:val="B276FB3E"/>
    <w:lvl w:ilvl="0" w:tplc="076AD8D6">
      <w:start w:val="4"/>
      <w:numFmt w:val="decimal"/>
      <w:lvlText w:val=".%1"/>
      <w:lvlJc w:val="left"/>
      <w:pPr>
        <w:ind w:left="516" w:hanging="279"/>
      </w:pPr>
      <w:rPr>
        <w:rFonts w:ascii="Cambria" w:eastAsia="Cambria" w:hAnsi="Cambria" w:cs="Cambria" w:hint="default"/>
        <w:b/>
        <w:bCs/>
        <w:color w:val="231F20"/>
        <w:spacing w:val="-1"/>
        <w:w w:val="100"/>
        <w:sz w:val="22"/>
        <w:szCs w:val="22"/>
      </w:rPr>
    </w:lvl>
    <w:lvl w:ilvl="1" w:tplc="188E6868">
      <w:numFmt w:val="bullet"/>
      <w:lvlText w:val="•"/>
      <w:lvlJc w:val="left"/>
      <w:pPr>
        <w:ind w:left="1484" w:hanging="279"/>
      </w:pPr>
      <w:rPr>
        <w:rFonts w:hint="default"/>
      </w:rPr>
    </w:lvl>
    <w:lvl w:ilvl="2" w:tplc="C748AE98">
      <w:numFmt w:val="bullet"/>
      <w:lvlText w:val="•"/>
      <w:lvlJc w:val="left"/>
      <w:pPr>
        <w:ind w:left="2448" w:hanging="279"/>
      </w:pPr>
      <w:rPr>
        <w:rFonts w:hint="default"/>
      </w:rPr>
    </w:lvl>
    <w:lvl w:ilvl="3" w:tplc="B4328636">
      <w:numFmt w:val="bullet"/>
      <w:lvlText w:val="•"/>
      <w:lvlJc w:val="left"/>
      <w:pPr>
        <w:ind w:left="3412" w:hanging="279"/>
      </w:pPr>
      <w:rPr>
        <w:rFonts w:hint="default"/>
      </w:rPr>
    </w:lvl>
    <w:lvl w:ilvl="4" w:tplc="6E7855AC">
      <w:numFmt w:val="bullet"/>
      <w:lvlText w:val="•"/>
      <w:lvlJc w:val="left"/>
      <w:pPr>
        <w:ind w:left="4376" w:hanging="279"/>
      </w:pPr>
      <w:rPr>
        <w:rFonts w:hint="default"/>
      </w:rPr>
    </w:lvl>
    <w:lvl w:ilvl="5" w:tplc="401C0192">
      <w:numFmt w:val="bullet"/>
      <w:lvlText w:val="•"/>
      <w:lvlJc w:val="left"/>
      <w:pPr>
        <w:ind w:left="5340" w:hanging="279"/>
      </w:pPr>
      <w:rPr>
        <w:rFonts w:hint="default"/>
      </w:rPr>
    </w:lvl>
    <w:lvl w:ilvl="6" w:tplc="BD2E0482">
      <w:numFmt w:val="bullet"/>
      <w:lvlText w:val="•"/>
      <w:lvlJc w:val="left"/>
      <w:pPr>
        <w:ind w:left="6304" w:hanging="279"/>
      </w:pPr>
      <w:rPr>
        <w:rFonts w:hint="default"/>
      </w:rPr>
    </w:lvl>
    <w:lvl w:ilvl="7" w:tplc="480676E8">
      <w:numFmt w:val="bullet"/>
      <w:lvlText w:val="•"/>
      <w:lvlJc w:val="left"/>
      <w:pPr>
        <w:ind w:left="7268" w:hanging="279"/>
      </w:pPr>
      <w:rPr>
        <w:rFonts w:hint="default"/>
      </w:rPr>
    </w:lvl>
    <w:lvl w:ilvl="8" w:tplc="04CAF962">
      <w:numFmt w:val="bullet"/>
      <w:lvlText w:val="•"/>
      <w:lvlJc w:val="left"/>
      <w:pPr>
        <w:ind w:left="8232" w:hanging="279"/>
      </w:pPr>
      <w:rPr>
        <w:rFonts w:hint="default"/>
      </w:rPr>
    </w:lvl>
  </w:abstractNum>
  <w:abstractNum w:abstractNumId="373" w15:restartNumberingAfterBreak="0">
    <w:nsid w:val="798539B1"/>
    <w:multiLevelType w:val="hybridMultilevel"/>
    <w:tmpl w:val="D2D4B388"/>
    <w:lvl w:ilvl="0" w:tplc="D9B8E410">
      <w:start w:val="1"/>
      <w:numFmt w:val="decimal"/>
      <w:lvlText w:val=".%1"/>
      <w:lvlJc w:val="left"/>
      <w:pPr>
        <w:ind w:left="1920" w:hanging="300"/>
      </w:pPr>
      <w:rPr>
        <w:rFonts w:ascii="Times New Roman" w:eastAsia="Times New Roman" w:hAnsi="Times New Roman" w:cs="Times New Roman" w:hint="default"/>
        <w:b/>
        <w:bCs/>
        <w:spacing w:val="-5"/>
        <w:w w:val="100"/>
        <w:sz w:val="24"/>
        <w:szCs w:val="24"/>
        <w:lang w:val="en-US" w:eastAsia="en-US" w:bidi="en-US"/>
      </w:rPr>
    </w:lvl>
    <w:lvl w:ilvl="1" w:tplc="BA18AE62">
      <w:numFmt w:val="bullet"/>
      <w:lvlText w:val="•"/>
      <w:lvlJc w:val="left"/>
      <w:pPr>
        <w:ind w:left="2890" w:hanging="300"/>
      </w:pPr>
      <w:rPr>
        <w:rFonts w:hint="default"/>
        <w:lang w:val="en-US" w:eastAsia="en-US" w:bidi="en-US"/>
      </w:rPr>
    </w:lvl>
    <w:lvl w:ilvl="2" w:tplc="920E942C">
      <w:numFmt w:val="bullet"/>
      <w:lvlText w:val="•"/>
      <w:lvlJc w:val="left"/>
      <w:pPr>
        <w:ind w:left="3860" w:hanging="300"/>
      </w:pPr>
      <w:rPr>
        <w:rFonts w:hint="default"/>
        <w:lang w:val="en-US" w:eastAsia="en-US" w:bidi="en-US"/>
      </w:rPr>
    </w:lvl>
    <w:lvl w:ilvl="3" w:tplc="F66ADD80">
      <w:numFmt w:val="bullet"/>
      <w:lvlText w:val="•"/>
      <w:lvlJc w:val="left"/>
      <w:pPr>
        <w:ind w:left="4830" w:hanging="300"/>
      </w:pPr>
      <w:rPr>
        <w:rFonts w:hint="default"/>
        <w:lang w:val="en-US" w:eastAsia="en-US" w:bidi="en-US"/>
      </w:rPr>
    </w:lvl>
    <w:lvl w:ilvl="4" w:tplc="F5D0DFBC">
      <w:numFmt w:val="bullet"/>
      <w:lvlText w:val="•"/>
      <w:lvlJc w:val="left"/>
      <w:pPr>
        <w:ind w:left="5800" w:hanging="300"/>
      </w:pPr>
      <w:rPr>
        <w:rFonts w:hint="default"/>
        <w:lang w:val="en-US" w:eastAsia="en-US" w:bidi="en-US"/>
      </w:rPr>
    </w:lvl>
    <w:lvl w:ilvl="5" w:tplc="AC58599A">
      <w:numFmt w:val="bullet"/>
      <w:lvlText w:val="•"/>
      <w:lvlJc w:val="left"/>
      <w:pPr>
        <w:ind w:left="6770" w:hanging="300"/>
      </w:pPr>
      <w:rPr>
        <w:rFonts w:hint="default"/>
        <w:lang w:val="en-US" w:eastAsia="en-US" w:bidi="en-US"/>
      </w:rPr>
    </w:lvl>
    <w:lvl w:ilvl="6" w:tplc="D1BA887E">
      <w:numFmt w:val="bullet"/>
      <w:lvlText w:val="•"/>
      <w:lvlJc w:val="left"/>
      <w:pPr>
        <w:ind w:left="7740" w:hanging="300"/>
      </w:pPr>
      <w:rPr>
        <w:rFonts w:hint="default"/>
        <w:lang w:val="en-US" w:eastAsia="en-US" w:bidi="en-US"/>
      </w:rPr>
    </w:lvl>
    <w:lvl w:ilvl="7" w:tplc="B5400834">
      <w:numFmt w:val="bullet"/>
      <w:lvlText w:val="•"/>
      <w:lvlJc w:val="left"/>
      <w:pPr>
        <w:ind w:left="8710" w:hanging="300"/>
      </w:pPr>
      <w:rPr>
        <w:rFonts w:hint="default"/>
        <w:lang w:val="en-US" w:eastAsia="en-US" w:bidi="en-US"/>
      </w:rPr>
    </w:lvl>
    <w:lvl w:ilvl="8" w:tplc="FBEADCC4">
      <w:numFmt w:val="bullet"/>
      <w:lvlText w:val="•"/>
      <w:lvlJc w:val="left"/>
      <w:pPr>
        <w:ind w:left="9680" w:hanging="300"/>
      </w:pPr>
      <w:rPr>
        <w:rFonts w:hint="default"/>
        <w:lang w:val="en-US" w:eastAsia="en-US" w:bidi="en-US"/>
      </w:rPr>
    </w:lvl>
  </w:abstractNum>
  <w:abstractNum w:abstractNumId="374" w15:restartNumberingAfterBreak="0">
    <w:nsid w:val="79E2360E"/>
    <w:multiLevelType w:val="multilevel"/>
    <w:tmpl w:val="C6505CB0"/>
    <w:lvl w:ilvl="0">
      <w:start w:val="3"/>
      <w:numFmt w:val="upperLetter"/>
      <w:lvlText w:val="%1"/>
      <w:lvlJc w:val="left"/>
      <w:pPr>
        <w:ind w:left="712" w:hanging="473"/>
      </w:pPr>
      <w:rPr>
        <w:rFonts w:hint="default"/>
      </w:rPr>
    </w:lvl>
    <w:lvl w:ilvl="1">
      <w:start w:val="1"/>
      <w:numFmt w:val="decimal"/>
      <w:lvlText w:val="E.%2"/>
      <w:lvlJc w:val="left"/>
      <w:pPr>
        <w:ind w:left="712" w:hanging="473"/>
      </w:pPr>
      <w:rPr>
        <w:rFonts w:ascii="Times New Roman" w:eastAsia="Times New Roman" w:hAnsi="Times New Roman" w:cs="Times New Roman" w:hint="default"/>
        <w:b/>
        <w:bCs/>
        <w:color w:val="231F20"/>
        <w:spacing w:val="-3"/>
        <w:w w:val="100"/>
        <w:sz w:val="24"/>
        <w:szCs w:val="24"/>
      </w:rPr>
    </w:lvl>
    <w:lvl w:ilvl="2">
      <w:start w:val="1"/>
      <w:numFmt w:val="decimal"/>
      <w:lvlText w:val="B.%2.%3"/>
      <w:lvlJc w:val="left"/>
      <w:pPr>
        <w:ind w:left="240" w:hanging="653"/>
      </w:pPr>
      <w:rPr>
        <w:rFonts w:ascii="Times New Roman" w:eastAsia="Times New Roman" w:hAnsi="Times New Roman" w:cs="Times New Roman" w:hint="default"/>
        <w:b/>
        <w:bCs/>
        <w:color w:val="231F20"/>
        <w:spacing w:val="-27"/>
        <w:w w:val="100"/>
        <w:sz w:val="24"/>
        <w:szCs w:val="24"/>
      </w:rPr>
    </w:lvl>
    <w:lvl w:ilvl="3">
      <w:numFmt w:val="bullet"/>
      <w:lvlText w:val="•"/>
      <w:lvlJc w:val="left"/>
      <w:pPr>
        <w:ind w:left="2817" w:hanging="653"/>
      </w:pPr>
      <w:rPr>
        <w:rFonts w:hint="default"/>
      </w:rPr>
    </w:lvl>
    <w:lvl w:ilvl="4">
      <w:numFmt w:val="bullet"/>
      <w:lvlText w:val="•"/>
      <w:lvlJc w:val="left"/>
      <w:pPr>
        <w:ind w:left="3866" w:hanging="653"/>
      </w:pPr>
      <w:rPr>
        <w:rFonts w:hint="default"/>
      </w:rPr>
    </w:lvl>
    <w:lvl w:ilvl="5">
      <w:numFmt w:val="bullet"/>
      <w:lvlText w:val="•"/>
      <w:lvlJc w:val="left"/>
      <w:pPr>
        <w:ind w:left="4915" w:hanging="653"/>
      </w:pPr>
      <w:rPr>
        <w:rFonts w:hint="default"/>
      </w:rPr>
    </w:lvl>
    <w:lvl w:ilvl="6">
      <w:numFmt w:val="bullet"/>
      <w:lvlText w:val="•"/>
      <w:lvlJc w:val="left"/>
      <w:pPr>
        <w:ind w:left="5964" w:hanging="653"/>
      </w:pPr>
      <w:rPr>
        <w:rFonts w:hint="default"/>
      </w:rPr>
    </w:lvl>
    <w:lvl w:ilvl="7">
      <w:numFmt w:val="bullet"/>
      <w:lvlText w:val="•"/>
      <w:lvlJc w:val="left"/>
      <w:pPr>
        <w:ind w:left="7013" w:hanging="653"/>
      </w:pPr>
      <w:rPr>
        <w:rFonts w:hint="default"/>
      </w:rPr>
    </w:lvl>
    <w:lvl w:ilvl="8">
      <w:numFmt w:val="bullet"/>
      <w:lvlText w:val="•"/>
      <w:lvlJc w:val="left"/>
      <w:pPr>
        <w:ind w:left="8062" w:hanging="653"/>
      </w:pPr>
      <w:rPr>
        <w:rFonts w:hint="default"/>
      </w:rPr>
    </w:lvl>
  </w:abstractNum>
  <w:abstractNum w:abstractNumId="375" w15:restartNumberingAfterBreak="0">
    <w:nsid w:val="79E34D8D"/>
    <w:multiLevelType w:val="multilevel"/>
    <w:tmpl w:val="9D2AFFB0"/>
    <w:lvl w:ilvl="0">
      <w:start w:val="11"/>
      <w:numFmt w:val="upperLetter"/>
      <w:lvlText w:val="%1"/>
      <w:lvlJc w:val="left"/>
      <w:pPr>
        <w:ind w:left="634" w:hanging="495"/>
      </w:pPr>
    </w:lvl>
    <w:lvl w:ilvl="1">
      <w:start w:val="1"/>
      <w:numFmt w:val="decimal"/>
      <w:lvlText w:val="%1.%2."/>
      <w:lvlJc w:val="left"/>
      <w:pPr>
        <w:ind w:left="634" w:hanging="495"/>
      </w:pPr>
    </w:lvl>
    <w:lvl w:ilvl="2">
      <w:start w:val="1"/>
      <w:numFmt w:val="decimal"/>
      <w:lvlText w:val="%1.%2.%3"/>
      <w:lvlJc w:val="left"/>
      <w:pPr>
        <w:ind w:left="689" w:hanging="550"/>
      </w:pPr>
      <w:rPr>
        <w:rFonts w:ascii="Arial" w:eastAsia="Arial" w:hAnsi="Arial" w:cs="Arial"/>
        <w:color w:val="24140B"/>
        <w:sz w:val="21"/>
        <w:szCs w:val="21"/>
      </w:rPr>
    </w:lvl>
    <w:lvl w:ilvl="3">
      <w:start w:val="1"/>
      <w:numFmt w:val="decimal"/>
      <w:lvlText w:val="%1.%2.%3.%4"/>
      <w:lvlJc w:val="left"/>
      <w:pPr>
        <w:ind w:left="922" w:hanging="783"/>
      </w:pPr>
      <w:rPr>
        <w:rFonts w:ascii="Arial" w:eastAsia="Arial" w:hAnsi="Arial" w:cs="Arial"/>
        <w:color w:val="24140B"/>
        <w:sz w:val="21"/>
        <w:szCs w:val="21"/>
      </w:rPr>
    </w:lvl>
    <w:lvl w:ilvl="4">
      <w:numFmt w:val="bullet"/>
      <w:lvlText w:val="▪"/>
      <w:lvlJc w:val="left"/>
      <w:pPr>
        <w:ind w:left="1311" w:hanging="360"/>
      </w:pPr>
      <w:rPr>
        <w:rFonts w:ascii="Noto Sans Symbols" w:eastAsia="Noto Sans Symbols" w:hAnsi="Noto Sans Symbols" w:cs="Noto Sans Symbols"/>
        <w:color w:val="24140B"/>
        <w:sz w:val="20"/>
        <w:szCs w:val="20"/>
      </w:rPr>
    </w:lvl>
    <w:lvl w:ilvl="5">
      <w:numFmt w:val="bullet"/>
      <w:lvlText w:val="•"/>
      <w:lvlJc w:val="left"/>
      <w:pPr>
        <w:ind w:left="1320" w:hanging="360"/>
      </w:pPr>
    </w:lvl>
    <w:lvl w:ilvl="6">
      <w:numFmt w:val="bullet"/>
      <w:lvlText w:val="•"/>
      <w:lvlJc w:val="left"/>
      <w:pPr>
        <w:ind w:left="3024" w:hanging="360"/>
      </w:pPr>
    </w:lvl>
    <w:lvl w:ilvl="7">
      <w:numFmt w:val="bullet"/>
      <w:lvlText w:val="•"/>
      <w:lvlJc w:val="left"/>
      <w:pPr>
        <w:ind w:left="4728" w:hanging="360"/>
      </w:pPr>
    </w:lvl>
    <w:lvl w:ilvl="8">
      <w:numFmt w:val="bullet"/>
      <w:lvlText w:val="•"/>
      <w:lvlJc w:val="left"/>
      <w:pPr>
        <w:ind w:left="6432" w:hanging="360"/>
      </w:pPr>
    </w:lvl>
  </w:abstractNum>
  <w:abstractNum w:abstractNumId="376" w15:restartNumberingAfterBreak="0">
    <w:nsid w:val="7A5822A5"/>
    <w:multiLevelType w:val="hybridMultilevel"/>
    <w:tmpl w:val="F1AE6A3C"/>
    <w:lvl w:ilvl="0" w:tplc="DD045F88">
      <w:start w:val="1"/>
      <w:numFmt w:val="bullet"/>
      <w:lvlText w:val="·"/>
      <w:lvlJc w:val="left"/>
      <w:pPr>
        <w:ind w:left="720" w:hanging="360"/>
      </w:pPr>
      <w:rPr>
        <w:rFonts w:ascii="Symbol" w:hAnsi="Symbol" w:hint="default"/>
      </w:rPr>
    </w:lvl>
    <w:lvl w:ilvl="1" w:tplc="3D9E2212">
      <w:start w:val="1"/>
      <w:numFmt w:val="bullet"/>
      <w:lvlText w:val="o"/>
      <w:lvlJc w:val="left"/>
      <w:pPr>
        <w:ind w:left="1440" w:hanging="360"/>
      </w:pPr>
      <w:rPr>
        <w:rFonts w:ascii="Courier New" w:hAnsi="Courier New" w:hint="default"/>
      </w:rPr>
    </w:lvl>
    <w:lvl w:ilvl="2" w:tplc="695A1C60">
      <w:start w:val="1"/>
      <w:numFmt w:val="bullet"/>
      <w:lvlText w:val=""/>
      <w:lvlJc w:val="left"/>
      <w:pPr>
        <w:ind w:left="2160" w:hanging="360"/>
      </w:pPr>
      <w:rPr>
        <w:rFonts w:ascii="Wingdings" w:hAnsi="Wingdings" w:hint="default"/>
      </w:rPr>
    </w:lvl>
    <w:lvl w:ilvl="3" w:tplc="EC5AD3AE">
      <w:start w:val="1"/>
      <w:numFmt w:val="bullet"/>
      <w:lvlText w:val=""/>
      <w:lvlJc w:val="left"/>
      <w:pPr>
        <w:ind w:left="2880" w:hanging="360"/>
      </w:pPr>
      <w:rPr>
        <w:rFonts w:ascii="Symbol" w:hAnsi="Symbol" w:hint="default"/>
      </w:rPr>
    </w:lvl>
    <w:lvl w:ilvl="4" w:tplc="7C787BAE">
      <w:start w:val="1"/>
      <w:numFmt w:val="bullet"/>
      <w:lvlText w:val="o"/>
      <w:lvlJc w:val="left"/>
      <w:pPr>
        <w:ind w:left="3600" w:hanging="360"/>
      </w:pPr>
      <w:rPr>
        <w:rFonts w:ascii="Courier New" w:hAnsi="Courier New" w:hint="default"/>
      </w:rPr>
    </w:lvl>
    <w:lvl w:ilvl="5" w:tplc="3A7AC650">
      <w:start w:val="1"/>
      <w:numFmt w:val="bullet"/>
      <w:lvlText w:val=""/>
      <w:lvlJc w:val="left"/>
      <w:pPr>
        <w:ind w:left="4320" w:hanging="360"/>
      </w:pPr>
      <w:rPr>
        <w:rFonts w:ascii="Wingdings" w:hAnsi="Wingdings" w:hint="default"/>
      </w:rPr>
    </w:lvl>
    <w:lvl w:ilvl="6" w:tplc="A3488F1A">
      <w:start w:val="1"/>
      <w:numFmt w:val="bullet"/>
      <w:lvlText w:val=""/>
      <w:lvlJc w:val="left"/>
      <w:pPr>
        <w:ind w:left="5040" w:hanging="360"/>
      </w:pPr>
      <w:rPr>
        <w:rFonts w:ascii="Symbol" w:hAnsi="Symbol" w:hint="default"/>
      </w:rPr>
    </w:lvl>
    <w:lvl w:ilvl="7" w:tplc="4314B004">
      <w:start w:val="1"/>
      <w:numFmt w:val="bullet"/>
      <w:lvlText w:val="o"/>
      <w:lvlJc w:val="left"/>
      <w:pPr>
        <w:ind w:left="5760" w:hanging="360"/>
      </w:pPr>
      <w:rPr>
        <w:rFonts w:ascii="Courier New" w:hAnsi="Courier New" w:hint="default"/>
      </w:rPr>
    </w:lvl>
    <w:lvl w:ilvl="8" w:tplc="3034832E">
      <w:start w:val="1"/>
      <w:numFmt w:val="bullet"/>
      <w:lvlText w:val=""/>
      <w:lvlJc w:val="left"/>
      <w:pPr>
        <w:ind w:left="6480" w:hanging="360"/>
      </w:pPr>
      <w:rPr>
        <w:rFonts w:ascii="Wingdings" w:hAnsi="Wingdings" w:hint="default"/>
      </w:rPr>
    </w:lvl>
  </w:abstractNum>
  <w:abstractNum w:abstractNumId="377" w15:restartNumberingAfterBreak="0">
    <w:nsid w:val="7A84963F"/>
    <w:multiLevelType w:val="hybridMultilevel"/>
    <w:tmpl w:val="39969B2A"/>
    <w:lvl w:ilvl="0" w:tplc="47C258C6">
      <w:start w:val="2"/>
      <w:numFmt w:val="upperRoman"/>
      <w:lvlText w:val="%1."/>
      <w:lvlJc w:val="right"/>
      <w:pPr>
        <w:ind w:left="720" w:hanging="360"/>
      </w:pPr>
    </w:lvl>
    <w:lvl w:ilvl="1" w:tplc="2098D79E">
      <w:start w:val="1"/>
      <w:numFmt w:val="lowerLetter"/>
      <w:lvlText w:val="%2."/>
      <w:lvlJc w:val="left"/>
      <w:pPr>
        <w:ind w:left="1440" w:hanging="360"/>
      </w:pPr>
    </w:lvl>
    <w:lvl w:ilvl="2" w:tplc="53C89E0C">
      <w:start w:val="1"/>
      <w:numFmt w:val="lowerRoman"/>
      <w:lvlText w:val="%3."/>
      <w:lvlJc w:val="right"/>
      <w:pPr>
        <w:ind w:left="2160" w:hanging="180"/>
      </w:pPr>
    </w:lvl>
    <w:lvl w:ilvl="3" w:tplc="A3B011C4">
      <w:start w:val="1"/>
      <w:numFmt w:val="decimal"/>
      <w:lvlText w:val="%4."/>
      <w:lvlJc w:val="left"/>
      <w:pPr>
        <w:ind w:left="2880" w:hanging="360"/>
      </w:pPr>
    </w:lvl>
    <w:lvl w:ilvl="4" w:tplc="CF70B702">
      <w:start w:val="1"/>
      <w:numFmt w:val="lowerLetter"/>
      <w:lvlText w:val="%5."/>
      <w:lvlJc w:val="left"/>
      <w:pPr>
        <w:ind w:left="3600" w:hanging="360"/>
      </w:pPr>
    </w:lvl>
    <w:lvl w:ilvl="5" w:tplc="3E7CAFFA">
      <w:start w:val="1"/>
      <w:numFmt w:val="lowerRoman"/>
      <w:lvlText w:val="%6."/>
      <w:lvlJc w:val="right"/>
      <w:pPr>
        <w:ind w:left="4320" w:hanging="180"/>
      </w:pPr>
    </w:lvl>
    <w:lvl w:ilvl="6" w:tplc="B4524C78">
      <w:start w:val="1"/>
      <w:numFmt w:val="decimal"/>
      <w:lvlText w:val="%7."/>
      <w:lvlJc w:val="left"/>
      <w:pPr>
        <w:ind w:left="5040" w:hanging="360"/>
      </w:pPr>
    </w:lvl>
    <w:lvl w:ilvl="7" w:tplc="099E42B4">
      <w:start w:val="1"/>
      <w:numFmt w:val="lowerLetter"/>
      <w:lvlText w:val="%8."/>
      <w:lvlJc w:val="left"/>
      <w:pPr>
        <w:ind w:left="5760" w:hanging="360"/>
      </w:pPr>
    </w:lvl>
    <w:lvl w:ilvl="8" w:tplc="50F2C28C">
      <w:start w:val="1"/>
      <w:numFmt w:val="lowerRoman"/>
      <w:lvlText w:val="%9."/>
      <w:lvlJc w:val="right"/>
      <w:pPr>
        <w:ind w:left="6480" w:hanging="180"/>
      </w:pPr>
    </w:lvl>
  </w:abstractNum>
  <w:abstractNum w:abstractNumId="378" w15:restartNumberingAfterBreak="0">
    <w:nsid w:val="7AFF4A58"/>
    <w:multiLevelType w:val="multilevel"/>
    <w:tmpl w:val="ADB21E14"/>
    <w:lvl w:ilvl="0">
      <w:numFmt w:val="bullet"/>
      <w:lvlText w:val="▪"/>
      <w:lvlJc w:val="left"/>
      <w:pPr>
        <w:ind w:left="981" w:hanging="360"/>
      </w:pPr>
      <w:rPr>
        <w:rFonts w:ascii="Noto Sans Symbols" w:eastAsia="Noto Sans Symbols" w:hAnsi="Noto Sans Symbols" w:cs="Noto Sans Symbols"/>
        <w:sz w:val="20"/>
        <w:szCs w:val="20"/>
      </w:rPr>
    </w:lvl>
    <w:lvl w:ilvl="1">
      <w:numFmt w:val="bullet"/>
      <w:lvlText w:val="•"/>
      <w:lvlJc w:val="left"/>
      <w:pPr>
        <w:ind w:left="1200" w:hanging="360"/>
      </w:pPr>
    </w:lvl>
    <w:lvl w:ilvl="2">
      <w:numFmt w:val="bullet"/>
      <w:lvlText w:val="•"/>
      <w:lvlJc w:val="left"/>
      <w:pPr>
        <w:ind w:left="1421" w:hanging="360"/>
      </w:pPr>
    </w:lvl>
    <w:lvl w:ilvl="3">
      <w:numFmt w:val="bullet"/>
      <w:lvlText w:val="•"/>
      <w:lvlJc w:val="left"/>
      <w:pPr>
        <w:ind w:left="1642" w:hanging="360"/>
      </w:pPr>
    </w:lvl>
    <w:lvl w:ilvl="4">
      <w:numFmt w:val="bullet"/>
      <w:lvlText w:val="•"/>
      <w:lvlJc w:val="left"/>
      <w:pPr>
        <w:ind w:left="1862" w:hanging="360"/>
      </w:pPr>
    </w:lvl>
    <w:lvl w:ilvl="5">
      <w:numFmt w:val="bullet"/>
      <w:lvlText w:val="•"/>
      <w:lvlJc w:val="left"/>
      <w:pPr>
        <w:ind w:left="2083" w:hanging="360"/>
      </w:pPr>
    </w:lvl>
    <w:lvl w:ilvl="6">
      <w:numFmt w:val="bullet"/>
      <w:lvlText w:val="•"/>
      <w:lvlJc w:val="left"/>
      <w:pPr>
        <w:ind w:left="2304" w:hanging="360"/>
      </w:pPr>
    </w:lvl>
    <w:lvl w:ilvl="7">
      <w:numFmt w:val="bullet"/>
      <w:lvlText w:val="•"/>
      <w:lvlJc w:val="left"/>
      <w:pPr>
        <w:ind w:left="2524" w:hanging="360"/>
      </w:pPr>
    </w:lvl>
    <w:lvl w:ilvl="8">
      <w:numFmt w:val="bullet"/>
      <w:lvlText w:val="•"/>
      <w:lvlJc w:val="left"/>
      <w:pPr>
        <w:ind w:left="2745" w:hanging="360"/>
      </w:pPr>
    </w:lvl>
  </w:abstractNum>
  <w:abstractNum w:abstractNumId="379" w15:restartNumberingAfterBreak="0">
    <w:nsid w:val="7B374737"/>
    <w:multiLevelType w:val="multilevel"/>
    <w:tmpl w:val="E4122F7E"/>
    <w:lvl w:ilvl="0">
      <w:start w:val="11"/>
      <w:numFmt w:val="upperLetter"/>
      <w:lvlText w:val="%1"/>
      <w:lvlJc w:val="left"/>
      <w:pPr>
        <w:ind w:left="734" w:hanging="495"/>
      </w:pPr>
      <w:rPr>
        <w:rFonts w:hint="default"/>
      </w:rPr>
    </w:lvl>
    <w:lvl w:ilvl="1">
      <w:start w:val="1"/>
      <w:numFmt w:val="decimal"/>
      <w:lvlText w:val="%1.%2."/>
      <w:lvlJc w:val="left"/>
      <w:pPr>
        <w:ind w:left="734" w:hanging="495"/>
      </w:pPr>
      <w:rPr>
        <w:rFonts w:hint="default"/>
        <w:w w:val="100"/>
      </w:rPr>
    </w:lvl>
    <w:lvl w:ilvl="2">
      <w:start w:val="1"/>
      <w:numFmt w:val="decimal"/>
      <w:lvlText w:val="%1.%2.%3"/>
      <w:lvlJc w:val="left"/>
      <w:pPr>
        <w:ind w:left="789" w:hanging="550"/>
      </w:pPr>
      <w:rPr>
        <w:rFonts w:hint="default"/>
        <w:spacing w:val="-2"/>
        <w:w w:val="100"/>
      </w:rPr>
    </w:lvl>
    <w:lvl w:ilvl="3">
      <w:start w:val="1"/>
      <w:numFmt w:val="decimal"/>
      <w:lvlText w:val="%1.%2.%3.%4"/>
      <w:lvlJc w:val="left"/>
      <w:pPr>
        <w:ind w:left="240" w:hanging="725"/>
      </w:pPr>
      <w:rPr>
        <w:rFonts w:hint="default"/>
        <w:spacing w:val="-2"/>
        <w:w w:val="100"/>
      </w:rPr>
    </w:lvl>
    <w:lvl w:ilvl="4">
      <w:numFmt w:val="bullet"/>
      <w:lvlText w:val="■"/>
      <w:lvlJc w:val="left"/>
      <w:pPr>
        <w:ind w:left="799" w:hanging="725"/>
      </w:pPr>
      <w:rPr>
        <w:rFonts w:ascii="Times New Roman" w:eastAsia="Times New Roman" w:hAnsi="Times New Roman" w:cs="Times New Roman" w:hint="default"/>
        <w:color w:val="231F20"/>
        <w:w w:val="58"/>
        <w:sz w:val="20"/>
        <w:szCs w:val="20"/>
      </w:rPr>
    </w:lvl>
    <w:lvl w:ilvl="5">
      <w:numFmt w:val="bullet"/>
      <w:lvlText w:val="■"/>
      <w:lvlJc w:val="left"/>
      <w:pPr>
        <w:ind w:left="3823" w:hanging="725"/>
      </w:pPr>
      <w:rPr>
        <w:rFonts w:ascii="Times New Roman" w:eastAsia="Times New Roman" w:hAnsi="Times New Roman" w:cs="Times New Roman" w:hint="default"/>
        <w:color w:val="231F20"/>
        <w:w w:val="58"/>
        <w:sz w:val="20"/>
        <w:szCs w:val="20"/>
      </w:rPr>
    </w:lvl>
    <w:lvl w:ilvl="6">
      <w:numFmt w:val="bullet"/>
      <w:lvlText w:val="■"/>
      <w:lvlJc w:val="left"/>
      <w:pPr>
        <w:ind w:left="1072" w:hanging="725"/>
      </w:pPr>
      <w:rPr>
        <w:rFonts w:ascii="Times New Roman" w:eastAsia="Times New Roman" w:hAnsi="Times New Roman" w:cs="Times New Roman" w:hint="default"/>
        <w:color w:val="231F20"/>
        <w:w w:val="58"/>
        <w:sz w:val="20"/>
        <w:szCs w:val="20"/>
      </w:rPr>
    </w:lvl>
    <w:lvl w:ilvl="7">
      <w:numFmt w:val="bullet"/>
      <w:lvlText w:val="•"/>
      <w:lvlJc w:val="left"/>
      <w:pPr>
        <w:ind w:left="1020" w:hanging="725"/>
      </w:pPr>
      <w:rPr>
        <w:rFonts w:hint="default"/>
      </w:rPr>
    </w:lvl>
    <w:lvl w:ilvl="8">
      <w:numFmt w:val="bullet"/>
      <w:lvlText w:val="•"/>
      <w:lvlJc w:val="left"/>
      <w:pPr>
        <w:ind w:left="1080" w:hanging="725"/>
      </w:pPr>
      <w:rPr>
        <w:rFonts w:hint="default"/>
      </w:rPr>
    </w:lvl>
  </w:abstractNum>
  <w:abstractNum w:abstractNumId="380" w15:restartNumberingAfterBreak="0">
    <w:nsid w:val="7B582E1F"/>
    <w:multiLevelType w:val="hybridMultilevel"/>
    <w:tmpl w:val="1D164A36"/>
    <w:lvl w:ilvl="0" w:tplc="4A1C89CA">
      <w:start w:val="1"/>
      <w:numFmt w:val="decimal"/>
      <w:lvlText w:val=".%1"/>
      <w:lvlJc w:val="left"/>
      <w:pPr>
        <w:ind w:left="240" w:hanging="240"/>
      </w:pPr>
      <w:rPr>
        <w:rFonts w:ascii="Times New Roman" w:eastAsia="Times New Roman" w:hAnsi="Times New Roman" w:cs="Times New Roman" w:hint="default"/>
        <w:b/>
        <w:bCs/>
        <w:color w:val="231F20"/>
        <w:spacing w:val="-5"/>
        <w:w w:val="100"/>
        <w:sz w:val="24"/>
        <w:szCs w:val="24"/>
      </w:rPr>
    </w:lvl>
    <w:lvl w:ilvl="1" w:tplc="8EDE7AD0">
      <w:numFmt w:val="bullet"/>
      <w:lvlText w:val="•"/>
      <w:lvlJc w:val="left"/>
      <w:pPr>
        <w:ind w:left="1232" w:hanging="240"/>
      </w:pPr>
      <w:rPr>
        <w:rFonts w:hint="default"/>
      </w:rPr>
    </w:lvl>
    <w:lvl w:ilvl="2" w:tplc="189C9054">
      <w:numFmt w:val="bullet"/>
      <w:lvlText w:val="•"/>
      <w:lvlJc w:val="left"/>
      <w:pPr>
        <w:ind w:left="2224" w:hanging="240"/>
      </w:pPr>
      <w:rPr>
        <w:rFonts w:hint="default"/>
      </w:rPr>
    </w:lvl>
    <w:lvl w:ilvl="3" w:tplc="808CF702">
      <w:numFmt w:val="bullet"/>
      <w:lvlText w:val="•"/>
      <w:lvlJc w:val="left"/>
      <w:pPr>
        <w:ind w:left="3216" w:hanging="240"/>
      </w:pPr>
      <w:rPr>
        <w:rFonts w:hint="default"/>
      </w:rPr>
    </w:lvl>
    <w:lvl w:ilvl="4" w:tplc="A3EE7116">
      <w:numFmt w:val="bullet"/>
      <w:lvlText w:val="•"/>
      <w:lvlJc w:val="left"/>
      <w:pPr>
        <w:ind w:left="4208" w:hanging="240"/>
      </w:pPr>
      <w:rPr>
        <w:rFonts w:hint="default"/>
      </w:rPr>
    </w:lvl>
    <w:lvl w:ilvl="5" w:tplc="CDB8CA02">
      <w:numFmt w:val="bullet"/>
      <w:lvlText w:val="•"/>
      <w:lvlJc w:val="left"/>
      <w:pPr>
        <w:ind w:left="5200" w:hanging="240"/>
      </w:pPr>
      <w:rPr>
        <w:rFonts w:hint="default"/>
      </w:rPr>
    </w:lvl>
    <w:lvl w:ilvl="6" w:tplc="4C48DD8C">
      <w:numFmt w:val="bullet"/>
      <w:lvlText w:val="•"/>
      <w:lvlJc w:val="left"/>
      <w:pPr>
        <w:ind w:left="6192" w:hanging="240"/>
      </w:pPr>
      <w:rPr>
        <w:rFonts w:hint="default"/>
      </w:rPr>
    </w:lvl>
    <w:lvl w:ilvl="7" w:tplc="F7B22EDE">
      <w:numFmt w:val="bullet"/>
      <w:lvlText w:val="•"/>
      <w:lvlJc w:val="left"/>
      <w:pPr>
        <w:ind w:left="7184" w:hanging="240"/>
      </w:pPr>
      <w:rPr>
        <w:rFonts w:hint="default"/>
      </w:rPr>
    </w:lvl>
    <w:lvl w:ilvl="8" w:tplc="81B0B6A6">
      <w:numFmt w:val="bullet"/>
      <w:lvlText w:val="•"/>
      <w:lvlJc w:val="left"/>
      <w:pPr>
        <w:ind w:left="8176" w:hanging="240"/>
      </w:pPr>
      <w:rPr>
        <w:rFonts w:hint="default"/>
      </w:rPr>
    </w:lvl>
  </w:abstractNum>
  <w:abstractNum w:abstractNumId="381" w15:restartNumberingAfterBreak="0">
    <w:nsid w:val="7B693805"/>
    <w:multiLevelType w:val="hybridMultilevel"/>
    <w:tmpl w:val="D1B47B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2" w15:restartNumberingAfterBreak="0">
    <w:nsid w:val="7B8D2D4B"/>
    <w:multiLevelType w:val="multilevel"/>
    <w:tmpl w:val="82961D0A"/>
    <w:lvl w:ilvl="0">
      <w:start w:val="5"/>
      <w:numFmt w:val="decimal"/>
      <w:lvlText w:val="%1"/>
      <w:lvlJc w:val="left"/>
      <w:pPr>
        <w:ind w:left="600" w:hanging="360"/>
      </w:pPr>
      <w:rPr>
        <w:rFonts w:hint="default"/>
      </w:rPr>
    </w:lvl>
    <w:lvl w:ilvl="1">
      <w:start w:val="1"/>
      <w:numFmt w:val="decimal"/>
      <w:lvlText w:val="%1.%2"/>
      <w:lvlJc w:val="left"/>
      <w:pPr>
        <w:ind w:left="600" w:hanging="360"/>
      </w:pPr>
      <w:rPr>
        <w:rFonts w:ascii="Times New Roman" w:eastAsia="Times New Roman" w:hAnsi="Times New Roman" w:cs="Times New Roman" w:hint="default"/>
        <w:b/>
        <w:bCs/>
        <w:color w:val="231F20"/>
        <w:spacing w:val="-5"/>
        <w:w w:val="100"/>
        <w:sz w:val="24"/>
        <w:szCs w:val="24"/>
      </w:rPr>
    </w:lvl>
    <w:lvl w:ilvl="2">
      <w:start w:val="1"/>
      <w:numFmt w:val="decimal"/>
      <w:lvlText w:val="%1.%2.%3"/>
      <w:lvlJc w:val="left"/>
      <w:pPr>
        <w:ind w:left="1080" w:hanging="600"/>
      </w:pPr>
      <w:rPr>
        <w:rFonts w:ascii="Times New Roman" w:eastAsia="Times New Roman" w:hAnsi="Times New Roman" w:cs="Times New Roman" w:hint="default"/>
        <w:color w:val="231F20"/>
        <w:spacing w:val="-12"/>
        <w:w w:val="100"/>
        <w:sz w:val="24"/>
        <w:szCs w:val="24"/>
      </w:rPr>
    </w:lvl>
    <w:lvl w:ilvl="3">
      <w:numFmt w:val="bullet"/>
      <w:lvlText w:val="•"/>
      <w:lvlJc w:val="left"/>
      <w:pPr>
        <w:ind w:left="2215" w:hanging="600"/>
      </w:pPr>
      <w:rPr>
        <w:rFonts w:hint="default"/>
      </w:rPr>
    </w:lvl>
    <w:lvl w:ilvl="4">
      <w:numFmt w:val="bullet"/>
      <w:lvlText w:val="•"/>
      <w:lvlJc w:val="left"/>
      <w:pPr>
        <w:ind w:left="3350" w:hanging="600"/>
      </w:pPr>
      <w:rPr>
        <w:rFonts w:hint="default"/>
      </w:rPr>
    </w:lvl>
    <w:lvl w:ilvl="5">
      <w:numFmt w:val="bullet"/>
      <w:lvlText w:val="•"/>
      <w:lvlJc w:val="left"/>
      <w:pPr>
        <w:ind w:left="4485" w:hanging="600"/>
      </w:pPr>
      <w:rPr>
        <w:rFonts w:hint="default"/>
      </w:rPr>
    </w:lvl>
    <w:lvl w:ilvl="6">
      <w:numFmt w:val="bullet"/>
      <w:lvlText w:val="•"/>
      <w:lvlJc w:val="left"/>
      <w:pPr>
        <w:ind w:left="5620" w:hanging="600"/>
      </w:pPr>
      <w:rPr>
        <w:rFonts w:hint="default"/>
      </w:rPr>
    </w:lvl>
    <w:lvl w:ilvl="7">
      <w:numFmt w:val="bullet"/>
      <w:lvlText w:val="•"/>
      <w:lvlJc w:val="left"/>
      <w:pPr>
        <w:ind w:left="6755" w:hanging="600"/>
      </w:pPr>
      <w:rPr>
        <w:rFonts w:hint="default"/>
      </w:rPr>
    </w:lvl>
    <w:lvl w:ilvl="8">
      <w:numFmt w:val="bullet"/>
      <w:lvlText w:val="•"/>
      <w:lvlJc w:val="left"/>
      <w:pPr>
        <w:ind w:left="7890" w:hanging="600"/>
      </w:pPr>
      <w:rPr>
        <w:rFonts w:hint="default"/>
      </w:rPr>
    </w:lvl>
  </w:abstractNum>
  <w:abstractNum w:abstractNumId="383" w15:restartNumberingAfterBreak="0">
    <w:nsid w:val="7BE086CF"/>
    <w:multiLevelType w:val="hybridMultilevel"/>
    <w:tmpl w:val="D3748DC8"/>
    <w:lvl w:ilvl="0" w:tplc="C852921C">
      <w:start w:val="1"/>
      <w:numFmt w:val="bullet"/>
      <w:lvlText w:val="·"/>
      <w:lvlJc w:val="left"/>
      <w:pPr>
        <w:ind w:left="720" w:hanging="360"/>
      </w:pPr>
      <w:rPr>
        <w:rFonts w:ascii="Symbol" w:hAnsi="Symbol" w:hint="default"/>
      </w:rPr>
    </w:lvl>
    <w:lvl w:ilvl="1" w:tplc="DF4C1B84">
      <w:start w:val="1"/>
      <w:numFmt w:val="bullet"/>
      <w:lvlText w:val="o"/>
      <w:lvlJc w:val="left"/>
      <w:pPr>
        <w:ind w:left="1440" w:hanging="360"/>
      </w:pPr>
      <w:rPr>
        <w:rFonts w:ascii="Courier New" w:hAnsi="Courier New" w:hint="default"/>
      </w:rPr>
    </w:lvl>
    <w:lvl w:ilvl="2" w:tplc="064273E2">
      <w:start w:val="1"/>
      <w:numFmt w:val="bullet"/>
      <w:lvlText w:val=""/>
      <w:lvlJc w:val="left"/>
      <w:pPr>
        <w:ind w:left="2160" w:hanging="360"/>
      </w:pPr>
      <w:rPr>
        <w:rFonts w:ascii="Wingdings" w:hAnsi="Wingdings" w:hint="default"/>
      </w:rPr>
    </w:lvl>
    <w:lvl w:ilvl="3" w:tplc="1F742B8C">
      <w:start w:val="1"/>
      <w:numFmt w:val="bullet"/>
      <w:lvlText w:val=""/>
      <w:lvlJc w:val="left"/>
      <w:pPr>
        <w:ind w:left="2880" w:hanging="360"/>
      </w:pPr>
      <w:rPr>
        <w:rFonts w:ascii="Symbol" w:hAnsi="Symbol" w:hint="default"/>
      </w:rPr>
    </w:lvl>
    <w:lvl w:ilvl="4" w:tplc="EAE4D616">
      <w:start w:val="1"/>
      <w:numFmt w:val="bullet"/>
      <w:lvlText w:val="o"/>
      <w:lvlJc w:val="left"/>
      <w:pPr>
        <w:ind w:left="3600" w:hanging="360"/>
      </w:pPr>
      <w:rPr>
        <w:rFonts w:ascii="Courier New" w:hAnsi="Courier New" w:hint="default"/>
      </w:rPr>
    </w:lvl>
    <w:lvl w:ilvl="5" w:tplc="97A89BE8">
      <w:start w:val="1"/>
      <w:numFmt w:val="bullet"/>
      <w:lvlText w:val=""/>
      <w:lvlJc w:val="left"/>
      <w:pPr>
        <w:ind w:left="4320" w:hanging="360"/>
      </w:pPr>
      <w:rPr>
        <w:rFonts w:ascii="Wingdings" w:hAnsi="Wingdings" w:hint="default"/>
      </w:rPr>
    </w:lvl>
    <w:lvl w:ilvl="6" w:tplc="869C8708">
      <w:start w:val="1"/>
      <w:numFmt w:val="bullet"/>
      <w:lvlText w:val=""/>
      <w:lvlJc w:val="left"/>
      <w:pPr>
        <w:ind w:left="5040" w:hanging="360"/>
      </w:pPr>
      <w:rPr>
        <w:rFonts w:ascii="Symbol" w:hAnsi="Symbol" w:hint="default"/>
      </w:rPr>
    </w:lvl>
    <w:lvl w:ilvl="7" w:tplc="B6E63A44">
      <w:start w:val="1"/>
      <w:numFmt w:val="bullet"/>
      <w:lvlText w:val="o"/>
      <w:lvlJc w:val="left"/>
      <w:pPr>
        <w:ind w:left="5760" w:hanging="360"/>
      </w:pPr>
      <w:rPr>
        <w:rFonts w:ascii="Courier New" w:hAnsi="Courier New" w:hint="default"/>
      </w:rPr>
    </w:lvl>
    <w:lvl w:ilvl="8" w:tplc="8E1C3730">
      <w:start w:val="1"/>
      <w:numFmt w:val="bullet"/>
      <w:lvlText w:val=""/>
      <w:lvlJc w:val="left"/>
      <w:pPr>
        <w:ind w:left="6480" w:hanging="360"/>
      </w:pPr>
      <w:rPr>
        <w:rFonts w:ascii="Wingdings" w:hAnsi="Wingdings" w:hint="default"/>
      </w:rPr>
    </w:lvl>
  </w:abstractNum>
  <w:abstractNum w:abstractNumId="384" w15:restartNumberingAfterBreak="0">
    <w:nsid w:val="7BEA1AE9"/>
    <w:multiLevelType w:val="multilevel"/>
    <w:tmpl w:val="0F324638"/>
    <w:lvl w:ilvl="0">
      <w:numFmt w:val="bullet"/>
      <w:lvlText w:val="▪"/>
      <w:lvlJc w:val="left"/>
      <w:pPr>
        <w:ind w:left="918" w:hanging="360"/>
      </w:pPr>
      <w:rPr>
        <w:rFonts w:ascii="Noto Sans Symbols" w:eastAsia="Noto Sans Symbols" w:hAnsi="Noto Sans Symbols" w:cs="Noto Sans Symbols"/>
        <w:sz w:val="20"/>
        <w:szCs w:val="20"/>
      </w:rPr>
    </w:lvl>
    <w:lvl w:ilvl="1">
      <w:numFmt w:val="bullet"/>
      <w:lvlText w:val="•"/>
      <w:lvlJc w:val="left"/>
      <w:pPr>
        <w:ind w:left="1239" w:hanging="360"/>
      </w:pPr>
    </w:lvl>
    <w:lvl w:ilvl="2">
      <w:numFmt w:val="bullet"/>
      <w:lvlText w:val="•"/>
      <w:lvlJc w:val="left"/>
      <w:pPr>
        <w:ind w:left="1558" w:hanging="360"/>
      </w:pPr>
    </w:lvl>
    <w:lvl w:ilvl="3">
      <w:numFmt w:val="bullet"/>
      <w:lvlText w:val="•"/>
      <w:lvlJc w:val="left"/>
      <w:pPr>
        <w:ind w:left="1877" w:hanging="360"/>
      </w:pPr>
    </w:lvl>
    <w:lvl w:ilvl="4">
      <w:numFmt w:val="bullet"/>
      <w:lvlText w:val="•"/>
      <w:lvlJc w:val="left"/>
      <w:pPr>
        <w:ind w:left="2196" w:hanging="360"/>
      </w:pPr>
    </w:lvl>
    <w:lvl w:ilvl="5">
      <w:numFmt w:val="bullet"/>
      <w:lvlText w:val="•"/>
      <w:lvlJc w:val="left"/>
      <w:pPr>
        <w:ind w:left="2515" w:hanging="360"/>
      </w:pPr>
    </w:lvl>
    <w:lvl w:ilvl="6">
      <w:numFmt w:val="bullet"/>
      <w:lvlText w:val="•"/>
      <w:lvlJc w:val="left"/>
      <w:pPr>
        <w:ind w:left="2834" w:hanging="360"/>
      </w:pPr>
    </w:lvl>
    <w:lvl w:ilvl="7">
      <w:numFmt w:val="bullet"/>
      <w:lvlText w:val="•"/>
      <w:lvlJc w:val="left"/>
      <w:pPr>
        <w:ind w:left="3153" w:hanging="360"/>
      </w:pPr>
    </w:lvl>
    <w:lvl w:ilvl="8">
      <w:numFmt w:val="bullet"/>
      <w:lvlText w:val="•"/>
      <w:lvlJc w:val="left"/>
      <w:pPr>
        <w:ind w:left="3472" w:hanging="360"/>
      </w:pPr>
    </w:lvl>
  </w:abstractNum>
  <w:abstractNum w:abstractNumId="385" w15:restartNumberingAfterBreak="0">
    <w:nsid w:val="7E1AA716"/>
    <w:multiLevelType w:val="hybridMultilevel"/>
    <w:tmpl w:val="53125148"/>
    <w:lvl w:ilvl="0" w:tplc="8FB0E14E">
      <w:start w:val="1"/>
      <w:numFmt w:val="bullet"/>
      <w:lvlText w:val="·"/>
      <w:lvlJc w:val="left"/>
      <w:pPr>
        <w:ind w:left="720" w:hanging="360"/>
      </w:pPr>
      <w:rPr>
        <w:rFonts w:ascii="Symbol" w:hAnsi="Symbol" w:hint="default"/>
      </w:rPr>
    </w:lvl>
    <w:lvl w:ilvl="1" w:tplc="100E58AC">
      <w:start w:val="1"/>
      <w:numFmt w:val="bullet"/>
      <w:lvlText w:val="o"/>
      <w:lvlJc w:val="left"/>
      <w:pPr>
        <w:ind w:left="1440" w:hanging="360"/>
      </w:pPr>
      <w:rPr>
        <w:rFonts w:ascii="Courier New" w:hAnsi="Courier New" w:hint="default"/>
      </w:rPr>
    </w:lvl>
    <w:lvl w:ilvl="2" w:tplc="3280CF88">
      <w:start w:val="1"/>
      <w:numFmt w:val="bullet"/>
      <w:lvlText w:val=""/>
      <w:lvlJc w:val="left"/>
      <w:pPr>
        <w:ind w:left="2160" w:hanging="360"/>
      </w:pPr>
      <w:rPr>
        <w:rFonts w:ascii="Wingdings" w:hAnsi="Wingdings" w:hint="default"/>
      </w:rPr>
    </w:lvl>
    <w:lvl w:ilvl="3" w:tplc="51DAA076">
      <w:start w:val="1"/>
      <w:numFmt w:val="bullet"/>
      <w:lvlText w:val=""/>
      <w:lvlJc w:val="left"/>
      <w:pPr>
        <w:ind w:left="2880" w:hanging="360"/>
      </w:pPr>
      <w:rPr>
        <w:rFonts w:ascii="Symbol" w:hAnsi="Symbol" w:hint="default"/>
      </w:rPr>
    </w:lvl>
    <w:lvl w:ilvl="4" w:tplc="77C8A252">
      <w:start w:val="1"/>
      <w:numFmt w:val="bullet"/>
      <w:lvlText w:val="o"/>
      <w:lvlJc w:val="left"/>
      <w:pPr>
        <w:ind w:left="3600" w:hanging="360"/>
      </w:pPr>
      <w:rPr>
        <w:rFonts w:ascii="Courier New" w:hAnsi="Courier New" w:hint="default"/>
      </w:rPr>
    </w:lvl>
    <w:lvl w:ilvl="5" w:tplc="92869880">
      <w:start w:val="1"/>
      <w:numFmt w:val="bullet"/>
      <w:lvlText w:val=""/>
      <w:lvlJc w:val="left"/>
      <w:pPr>
        <w:ind w:left="4320" w:hanging="360"/>
      </w:pPr>
      <w:rPr>
        <w:rFonts w:ascii="Wingdings" w:hAnsi="Wingdings" w:hint="default"/>
      </w:rPr>
    </w:lvl>
    <w:lvl w:ilvl="6" w:tplc="D42C19D8">
      <w:start w:val="1"/>
      <w:numFmt w:val="bullet"/>
      <w:lvlText w:val=""/>
      <w:lvlJc w:val="left"/>
      <w:pPr>
        <w:ind w:left="5040" w:hanging="360"/>
      </w:pPr>
      <w:rPr>
        <w:rFonts w:ascii="Symbol" w:hAnsi="Symbol" w:hint="default"/>
      </w:rPr>
    </w:lvl>
    <w:lvl w:ilvl="7" w:tplc="B2B0AABA">
      <w:start w:val="1"/>
      <w:numFmt w:val="bullet"/>
      <w:lvlText w:val="o"/>
      <w:lvlJc w:val="left"/>
      <w:pPr>
        <w:ind w:left="5760" w:hanging="360"/>
      </w:pPr>
      <w:rPr>
        <w:rFonts w:ascii="Courier New" w:hAnsi="Courier New" w:hint="default"/>
      </w:rPr>
    </w:lvl>
    <w:lvl w:ilvl="8" w:tplc="18FAADEE">
      <w:start w:val="1"/>
      <w:numFmt w:val="bullet"/>
      <w:lvlText w:val=""/>
      <w:lvlJc w:val="left"/>
      <w:pPr>
        <w:ind w:left="6480" w:hanging="360"/>
      </w:pPr>
      <w:rPr>
        <w:rFonts w:ascii="Wingdings" w:hAnsi="Wingdings" w:hint="default"/>
      </w:rPr>
    </w:lvl>
  </w:abstractNum>
  <w:abstractNum w:abstractNumId="386" w15:restartNumberingAfterBreak="0">
    <w:nsid w:val="7E914921"/>
    <w:multiLevelType w:val="multilevel"/>
    <w:tmpl w:val="CF0A6CD6"/>
    <w:lvl w:ilvl="0">
      <w:start w:val="1"/>
      <w:numFmt w:val="upperRoman"/>
      <w:lvlText w:val="%1"/>
      <w:lvlJc w:val="left"/>
      <w:pPr>
        <w:ind w:left="633" w:hanging="394"/>
      </w:pPr>
      <w:rPr>
        <w:rFonts w:hint="default"/>
      </w:rPr>
    </w:lvl>
    <w:lvl w:ilvl="1">
      <w:start w:val="1"/>
      <w:numFmt w:val="decimal"/>
      <w:lvlText w:val="%1.%2"/>
      <w:lvlJc w:val="left"/>
      <w:pPr>
        <w:ind w:left="633" w:hanging="394"/>
      </w:pPr>
      <w:rPr>
        <w:rFonts w:ascii="Times New Roman" w:eastAsia="Times New Roman" w:hAnsi="Times New Roman" w:cs="Times New Roman" w:hint="default"/>
        <w:b/>
        <w:bCs/>
        <w:color w:val="231F20"/>
        <w:spacing w:val="-3"/>
        <w:w w:val="100"/>
        <w:sz w:val="24"/>
        <w:szCs w:val="24"/>
      </w:rPr>
    </w:lvl>
    <w:lvl w:ilvl="2">
      <w:start w:val="1"/>
      <w:numFmt w:val="decimal"/>
      <w:lvlText w:val="%1.%2.%3"/>
      <w:lvlJc w:val="left"/>
      <w:pPr>
        <w:ind w:left="240" w:hanging="574"/>
      </w:pPr>
      <w:rPr>
        <w:rFonts w:ascii="Times New Roman" w:eastAsia="Times New Roman" w:hAnsi="Times New Roman" w:cs="Times New Roman" w:hint="default"/>
        <w:b/>
        <w:bCs/>
        <w:color w:val="231F20"/>
        <w:spacing w:val="-13"/>
        <w:w w:val="100"/>
        <w:sz w:val="24"/>
        <w:szCs w:val="24"/>
      </w:rPr>
    </w:lvl>
    <w:lvl w:ilvl="3">
      <w:numFmt w:val="bullet"/>
      <w:lvlText w:val="•"/>
      <w:lvlJc w:val="left"/>
      <w:pPr>
        <w:ind w:left="2755" w:hanging="574"/>
      </w:pPr>
      <w:rPr>
        <w:rFonts w:hint="default"/>
      </w:rPr>
    </w:lvl>
    <w:lvl w:ilvl="4">
      <w:numFmt w:val="bullet"/>
      <w:lvlText w:val="•"/>
      <w:lvlJc w:val="left"/>
      <w:pPr>
        <w:ind w:left="3813" w:hanging="574"/>
      </w:pPr>
      <w:rPr>
        <w:rFonts w:hint="default"/>
      </w:rPr>
    </w:lvl>
    <w:lvl w:ilvl="5">
      <w:numFmt w:val="bullet"/>
      <w:lvlText w:val="•"/>
      <w:lvlJc w:val="left"/>
      <w:pPr>
        <w:ind w:left="4871" w:hanging="574"/>
      </w:pPr>
      <w:rPr>
        <w:rFonts w:hint="default"/>
      </w:rPr>
    </w:lvl>
    <w:lvl w:ilvl="6">
      <w:numFmt w:val="bullet"/>
      <w:lvlText w:val="•"/>
      <w:lvlJc w:val="left"/>
      <w:pPr>
        <w:ind w:left="5928" w:hanging="574"/>
      </w:pPr>
      <w:rPr>
        <w:rFonts w:hint="default"/>
      </w:rPr>
    </w:lvl>
    <w:lvl w:ilvl="7">
      <w:numFmt w:val="bullet"/>
      <w:lvlText w:val="•"/>
      <w:lvlJc w:val="left"/>
      <w:pPr>
        <w:ind w:left="6986" w:hanging="574"/>
      </w:pPr>
      <w:rPr>
        <w:rFonts w:hint="default"/>
      </w:rPr>
    </w:lvl>
    <w:lvl w:ilvl="8">
      <w:numFmt w:val="bullet"/>
      <w:lvlText w:val="•"/>
      <w:lvlJc w:val="left"/>
      <w:pPr>
        <w:ind w:left="8044" w:hanging="574"/>
      </w:pPr>
      <w:rPr>
        <w:rFonts w:hint="default"/>
      </w:rPr>
    </w:lvl>
  </w:abstractNum>
  <w:abstractNum w:abstractNumId="387" w15:restartNumberingAfterBreak="0">
    <w:nsid w:val="7F827804"/>
    <w:multiLevelType w:val="hybridMultilevel"/>
    <w:tmpl w:val="FAFC578A"/>
    <w:lvl w:ilvl="0" w:tplc="DFCE9F9C">
      <w:start w:val="1"/>
      <w:numFmt w:val="decimal"/>
      <w:lvlText w:val=".%1"/>
      <w:lvlJc w:val="left"/>
      <w:pPr>
        <w:ind w:left="140" w:hanging="324"/>
      </w:pPr>
      <w:rPr>
        <w:rFonts w:ascii="Cambria" w:eastAsia="Cambria" w:hAnsi="Cambria" w:cs="Cambria" w:hint="default"/>
        <w:b/>
        <w:bCs/>
        <w:spacing w:val="-1"/>
        <w:w w:val="100"/>
        <w:sz w:val="22"/>
        <w:szCs w:val="22"/>
        <w:lang w:val="en-US" w:eastAsia="en-US" w:bidi="en-US"/>
      </w:rPr>
    </w:lvl>
    <w:lvl w:ilvl="1" w:tplc="A8FEB3C4">
      <w:numFmt w:val="bullet"/>
      <w:lvlText w:val="•"/>
      <w:lvlJc w:val="left"/>
      <w:pPr>
        <w:ind w:left="1110" w:hanging="324"/>
      </w:pPr>
      <w:rPr>
        <w:rFonts w:hint="default"/>
        <w:lang w:val="en-US" w:eastAsia="en-US" w:bidi="en-US"/>
      </w:rPr>
    </w:lvl>
    <w:lvl w:ilvl="2" w:tplc="D508164E">
      <w:numFmt w:val="bullet"/>
      <w:lvlText w:val="•"/>
      <w:lvlJc w:val="left"/>
      <w:pPr>
        <w:ind w:left="2080" w:hanging="324"/>
      </w:pPr>
      <w:rPr>
        <w:rFonts w:hint="default"/>
        <w:lang w:val="en-US" w:eastAsia="en-US" w:bidi="en-US"/>
      </w:rPr>
    </w:lvl>
    <w:lvl w:ilvl="3" w:tplc="F35A732A">
      <w:numFmt w:val="bullet"/>
      <w:lvlText w:val="•"/>
      <w:lvlJc w:val="left"/>
      <w:pPr>
        <w:ind w:left="3050" w:hanging="324"/>
      </w:pPr>
      <w:rPr>
        <w:rFonts w:hint="default"/>
        <w:lang w:val="en-US" w:eastAsia="en-US" w:bidi="en-US"/>
      </w:rPr>
    </w:lvl>
    <w:lvl w:ilvl="4" w:tplc="6B76F2E0">
      <w:numFmt w:val="bullet"/>
      <w:lvlText w:val="•"/>
      <w:lvlJc w:val="left"/>
      <w:pPr>
        <w:ind w:left="4020" w:hanging="324"/>
      </w:pPr>
      <w:rPr>
        <w:rFonts w:hint="default"/>
        <w:lang w:val="en-US" w:eastAsia="en-US" w:bidi="en-US"/>
      </w:rPr>
    </w:lvl>
    <w:lvl w:ilvl="5" w:tplc="30E05D88">
      <w:numFmt w:val="bullet"/>
      <w:lvlText w:val="•"/>
      <w:lvlJc w:val="left"/>
      <w:pPr>
        <w:ind w:left="4990" w:hanging="324"/>
      </w:pPr>
      <w:rPr>
        <w:rFonts w:hint="default"/>
        <w:lang w:val="en-US" w:eastAsia="en-US" w:bidi="en-US"/>
      </w:rPr>
    </w:lvl>
    <w:lvl w:ilvl="6" w:tplc="96501724">
      <w:numFmt w:val="bullet"/>
      <w:lvlText w:val="•"/>
      <w:lvlJc w:val="left"/>
      <w:pPr>
        <w:ind w:left="5960" w:hanging="324"/>
      </w:pPr>
      <w:rPr>
        <w:rFonts w:hint="default"/>
        <w:lang w:val="en-US" w:eastAsia="en-US" w:bidi="en-US"/>
      </w:rPr>
    </w:lvl>
    <w:lvl w:ilvl="7" w:tplc="0A70D992">
      <w:numFmt w:val="bullet"/>
      <w:lvlText w:val="•"/>
      <w:lvlJc w:val="left"/>
      <w:pPr>
        <w:ind w:left="6930" w:hanging="324"/>
      </w:pPr>
      <w:rPr>
        <w:rFonts w:hint="default"/>
        <w:lang w:val="en-US" w:eastAsia="en-US" w:bidi="en-US"/>
      </w:rPr>
    </w:lvl>
    <w:lvl w:ilvl="8" w:tplc="5BBA89D4">
      <w:numFmt w:val="bullet"/>
      <w:lvlText w:val="•"/>
      <w:lvlJc w:val="left"/>
      <w:pPr>
        <w:ind w:left="7900" w:hanging="324"/>
      </w:pPr>
      <w:rPr>
        <w:rFonts w:hint="default"/>
        <w:lang w:val="en-US" w:eastAsia="en-US" w:bidi="en-US"/>
      </w:rPr>
    </w:lvl>
  </w:abstractNum>
  <w:abstractNum w:abstractNumId="388" w15:restartNumberingAfterBreak="0">
    <w:nsid w:val="7F9F3F00"/>
    <w:multiLevelType w:val="hybridMultilevel"/>
    <w:tmpl w:val="6582832C"/>
    <w:lvl w:ilvl="0" w:tplc="9E4075E8">
      <w:numFmt w:val="bullet"/>
      <w:lvlText w:val=""/>
      <w:lvlJc w:val="left"/>
      <w:pPr>
        <w:ind w:left="860" w:hanging="360"/>
      </w:pPr>
      <w:rPr>
        <w:rFonts w:ascii="Symbol" w:eastAsia="Symbol" w:hAnsi="Symbol" w:cs="Symbol" w:hint="default"/>
        <w:w w:val="100"/>
        <w:sz w:val="24"/>
        <w:szCs w:val="24"/>
        <w:lang w:val="en-US" w:eastAsia="en-US" w:bidi="en-US"/>
      </w:rPr>
    </w:lvl>
    <w:lvl w:ilvl="1" w:tplc="B58652CE">
      <w:numFmt w:val="bullet"/>
      <w:lvlText w:val="•"/>
      <w:lvlJc w:val="left"/>
      <w:pPr>
        <w:ind w:left="1758" w:hanging="360"/>
      </w:pPr>
      <w:rPr>
        <w:rFonts w:hint="default"/>
        <w:lang w:val="en-US" w:eastAsia="en-US" w:bidi="en-US"/>
      </w:rPr>
    </w:lvl>
    <w:lvl w:ilvl="2" w:tplc="116A7204">
      <w:numFmt w:val="bullet"/>
      <w:lvlText w:val="•"/>
      <w:lvlJc w:val="left"/>
      <w:pPr>
        <w:ind w:left="2656" w:hanging="360"/>
      </w:pPr>
      <w:rPr>
        <w:rFonts w:hint="default"/>
        <w:lang w:val="en-US" w:eastAsia="en-US" w:bidi="en-US"/>
      </w:rPr>
    </w:lvl>
    <w:lvl w:ilvl="3" w:tplc="963CF2C2">
      <w:numFmt w:val="bullet"/>
      <w:lvlText w:val="•"/>
      <w:lvlJc w:val="left"/>
      <w:pPr>
        <w:ind w:left="3554" w:hanging="360"/>
      </w:pPr>
      <w:rPr>
        <w:rFonts w:hint="default"/>
        <w:lang w:val="en-US" w:eastAsia="en-US" w:bidi="en-US"/>
      </w:rPr>
    </w:lvl>
    <w:lvl w:ilvl="4" w:tplc="B2CA7CFA">
      <w:numFmt w:val="bullet"/>
      <w:lvlText w:val="•"/>
      <w:lvlJc w:val="left"/>
      <w:pPr>
        <w:ind w:left="4452" w:hanging="360"/>
      </w:pPr>
      <w:rPr>
        <w:rFonts w:hint="default"/>
        <w:lang w:val="en-US" w:eastAsia="en-US" w:bidi="en-US"/>
      </w:rPr>
    </w:lvl>
    <w:lvl w:ilvl="5" w:tplc="0C3821FA">
      <w:numFmt w:val="bullet"/>
      <w:lvlText w:val="•"/>
      <w:lvlJc w:val="left"/>
      <w:pPr>
        <w:ind w:left="5350" w:hanging="360"/>
      </w:pPr>
      <w:rPr>
        <w:rFonts w:hint="default"/>
        <w:lang w:val="en-US" w:eastAsia="en-US" w:bidi="en-US"/>
      </w:rPr>
    </w:lvl>
    <w:lvl w:ilvl="6" w:tplc="F286B9C6">
      <w:numFmt w:val="bullet"/>
      <w:lvlText w:val="•"/>
      <w:lvlJc w:val="left"/>
      <w:pPr>
        <w:ind w:left="6248" w:hanging="360"/>
      </w:pPr>
      <w:rPr>
        <w:rFonts w:hint="default"/>
        <w:lang w:val="en-US" w:eastAsia="en-US" w:bidi="en-US"/>
      </w:rPr>
    </w:lvl>
    <w:lvl w:ilvl="7" w:tplc="8F983F8C">
      <w:numFmt w:val="bullet"/>
      <w:lvlText w:val="•"/>
      <w:lvlJc w:val="left"/>
      <w:pPr>
        <w:ind w:left="7146" w:hanging="360"/>
      </w:pPr>
      <w:rPr>
        <w:rFonts w:hint="default"/>
        <w:lang w:val="en-US" w:eastAsia="en-US" w:bidi="en-US"/>
      </w:rPr>
    </w:lvl>
    <w:lvl w:ilvl="8" w:tplc="3BEC1794">
      <w:numFmt w:val="bullet"/>
      <w:lvlText w:val="•"/>
      <w:lvlJc w:val="left"/>
      <w:pPr>
        <w:ind w:left="8044" w:hanging="360"/>
      </w:pPr>
      <w:rPr>
        <w:rFonts w:hint="default"/>
        <w:lang w:val="en-US" w:eastAsia="en-US" w:bidi="en-US"/>
      </w:rPr>
    </w:lvl>
  </w:abstractNum>
  <w:abstractNum w:abstractNumId="389" w15:restartNumberingAfterBreak="0">
    <w:nsid w:val="7FB22300"/>
    <w:multiLevelType w:val="multilevel"/>
    <w:tmpl w:val="76A06C7E"/>
    <w:lvl w:ilvl="0">
      <w:start w:val="10"/>
      <w:numFmt w:val="upperLetter"/>
      <w:lvlText w:val="%1"/>
      <w:lvlJc w:val="left"/>
      <w:pPr>
        <w:ind w:left="708" w:hanging="468"/>
      </w:pPr>
      <w:rPr>
        <w:rFonts w:hint="default"/>
      </w:rPr>
    </w:lvl>
    <w:lvl w:ilvl="1">
      <w:start w:val="1"/>
      <w:numFmt w:val="decimal"/>
      <w:lvlText w:val="%1.%2"/>
      <w:lvlJc w:val="left"/>
      <w:pPr>
        <w:ind w:left="708" w:hanging="468"/>
      </w:pPr>
      <w:rPr>
        <w:rFonts w:ascii="Arial" w:eastAsia="Arial" w:hAnsi="Arial" w:cs="Arial" w:hint="default"/>
        <w:b/>
        <w:bCs/>
        <w:color w:val="23150E"/>
        <w:spacing w:val="-5"/>
        <w:w w:val="100"/>
        <w:sz w:val="24"/>
        <w:szCs w:val="24"/>
      </w:rPr>
    </w:lvl>
    <w:lvl w:ilvl="2">
      <w:start w:val="1"/>
      <w:numFmt w:val="decimal"/>
      <w:lvlText w:val="%1.%2.%3"/>
      <w:lvlJc w:val="left"/>
      <w:pPr>
        <w:ind w:left="871" w:hanging="632"/>
      </w:pPr>
      <w:rPr>
        <w:rFonts w:ascii="Arial" w:eastAsia="Arial" w:hAnsi="Arial" w:cs="Arial" w:hint="default"/>
        <w:b/>
        <w:bCs/>
        <w:color w:val="23150E"/>
        <w:spacing w:val="-4"/>
        <w:w w:val="100"/>
        <w:sz w:val="21"/>
        <w:szCs w:val="21"/>
      </w:rPr>
    </w:lvl>
    <w:lvl w:ilvl="3">
      <w:numFmt w:val="bullet"/>
      <w:lvlText w:val="•"/>
      <w:lvlJc w:val="left"/>
      <w:pPr>
        <w:ind w:left="2942" w:hanging="632"/>
      </w:pPr>
      <w:rPr>
        <w:rFonts w:hint="default"/>
      </w:rPr>
    </w:lvl>
    <w:lvl w:ilvl="4">
      <w:numFmt w:val="bullet"/>
      <w:lvlText w:val="•"/>
      <w:lvlJc w:val="left"/>
      <w:pPr>
        <w:ind w:left="3973" w:hanging="632"/>
      </w:pPr>
      <w:rPr>
        <w:rFonts w:hint="default"/>
      </w:rPr>
    </w:lvl>
    <w:lvl w:ilvl="5">
      <w:numFmt w:val="bullet"/>
      <w:lvlText w:val="•"/>
      <w:lvlJc w:val="left"/>
      <w:pPr>
        <w:ind w:left="5004" w:hanging="632"/>
      </w:pPr>
      <w:rPr>
        <w:rFonts w:hint="default"/>
      </w:rPr>
    </w:lvl>
    <w:lvl w:ilvl="6">
      <w:numFmt w:val="bullet"/>
      <w:lvlText w:val="•"/>
      <w:lvlJc w:val="left"/>
      <w:pPr>
        <w:ind w:left="6035" w:hanging="632"/>
      </w:pPr>
      <w:rPr>
        <w:rFonts w:hint="default"/>
      </w:rPr>
    </w:lvl>
    <w:lvl w:ilvl="7">
      <w:numFmt w:val="bullet"/>
      <w:lvlText w:val="•"/>
      <w:lvlJc w:val="left"/>
      <w:pPr>
        <w:ind w:left="7066" w:hanging="632"/>
      </w:pPr>
      <w:rPr>
        <w:rFonts w:hint="default"/>
      </w:rPr>
    </w:lvl>
    <w:lvl w:ilvl="8">
      <w:numFmt w:val="bullet"/>
      <w:lvlText w:val="•"/>
      <w:lvlJc w:val="left"/>
      <w:pPr>
        <w:ind w:left="8097" w:hanging="632"/>
      </w:pPr>
      <w:rPr>
        <w:rFonts w:hint="default"/>
      </w:rPr>
    </w:lvl>
  </w:abstractNum>
  <w:num w:numId="1" w16cid:durableId="2146894060">
    <w:abstractNumId w:val="179"/>
  </w:num>
  <w:num w:numId="2" w16cid:durableId="127089552">
    <w:abstractNumId w:val="120"/>
  </w:num>
  <w:num w:numId="3" w16cid:durableId="132480737">
    <w:abstractNumId w:val="377"/>
  </w:num>
  <w:num w:numId="4" w16cid:durableId="1165055537">
    <w:abstractNumId w:val="141"/>
  </w:num>
  <w:num w:numId="5" w16cid:durableId="1690448127">
    <w:abstractNumId w:val="20"/>
  </w:num>
  <w:num w:numId="6" w16cid:durableId="682517657">
    <w:abstractNumId w:val="74"/>
  </w:num>
  <w:num w:numId="7" w16cid:durableId="363019104">
    <w:abstractNumId w:val="312"/>
  </w:num>
  <w:num w:numId="8" w16cid:durableId="2127045889">
    <w:abstractNumId w:val="121"/>
  </w:num>
  <w:num w:numId="9" w16cid:durableId="1607345130">
    <w:abstractNumId w:val="206"/>
  </w:num>
  <w:num w:numId="10" w16cid:durableId="1617827479">
    <w:abstractNumId w:val="0"/>
  </w:num>
  <w:num w:numId="11" w16cid:durableId="2007636329">
    <w:abstractNumId w:val="76"/>
  </w:num>
  <w:num w:numId="12" w16cid:durableId="1068260412">
    <w:abstractNumId w:val="11"/>
  </w:num>
  <w:num w:numId="13" w16cid:durableId="580453578">
    <w:abstractNumId w:val="385"/>
  </w:num>
  <w:num w:numId="14" w16cid:durableId="315572248">
    <w:abstractNumId w:val="22"/>
  </w:num>
  <w:num w:numId="15" w16cid:durableId="1924409504">
    <w:abstractNumId w:val="115"/>
  </w:num>
  <w:num w:numId="16" w16cid:durableId="575895448">
    <w:abstractNumId w:val="15"/>
  </w:num>
  <w:num w:numId="17" w16cid:durableId="846940896">
    <w:abstractNumId w:val="17"/>
  </w:num>
  <w:num w:numId="18" w16cid:durableId="2107193377">
    <w:abstractNumId w:val="109"/>
  </w:num>
  <w:num w:numId="19" w16cid:durableId="158817259">
    <w:abstractNumId w:val="110"/>
  </w:num>
  <w:num w:numId="20" w16cid:durableId="1921939040">
    <w:abstractNumId w:val="367"/>
  </w:num>
  <w:num w:numId="21" w16cid:durableId="1161505372">
    <w:abstractNumId w:val="152"/>
  </w:num>
  <w:num w:numId="22" w16cid:durableId="620843917">
    <w:abstractNumId w:val="343"/>
  </w:num>
  <w:num w:numId="23" w16cid:durableId="144467947">
    <w:abstractNumId w:val="49"/>
  </w:num>
  <w:num w:numId="24" w16cid:durableId="752629235">
    <w:abstractNumId w:val="169"/>
  </w:num>
  <w:num w:numId="25" w16cid:durableId="1044328521">
    <w:abstractNumId w:val="253"/>
  </w:num>
  <w:num w:numId="26" w16cid:durableId="966473432">
    <w:abstractNumId w:val="302"/>
  </w:num>
  <w:num w:numId="27" w16cid:durableId="1669476827">
    <w:abstractNumId w:val="116"/>
  </w:num>
  <w:num w:numId="28" w16cid:durableId="820121054">
    <w:abstractNumId w:val="147"/>
  </w:num>
  <w:num w:numId="29" w16cid:durableId="1330208140">
    <w:abstractNumId w:val="348"/>
  </w:num>
  <w:num w:numId="30" w16cid:durableId="40902984">
    <w:abstractNumId w:val="383"/>
  </w:num>
  <w:num w:numId="31" w16cid:durableId="1695693745">
    <w:abstractNumId w:val="38"/>
  </w:num>
  <w:num w:numId="32" w16cid:durableId="273368979">
    <w:abstractNumId w:val="130"/>
  </w:num>
  <w:num w:numId="33" w16cid:durableId="250160909">
    <w:abstractNumId w:val="274"/>
  </w:num>
  <w:num w:numId="34" w16cid:durableId="308096265">
    <w:abstractNumId w:val="251"/>
  </w:num>
  <w:num w:numId="35" w16cid:durableId="1794589710">
    <w:abstractNumId w:val="309"/>
  </w:num>
  <w:num w:numId="36" w16cid:durableId="370954921">
    <w:abstractNumId w:val="376"/>
  </w:num>
  <w:num w:numId="37" w16cid:durableId="354422935">
    <w:abstractNumId w:val="313"/>
  </w:num>
  <w:num w:numId="38" w16cid:durableId="1967656566">
    <w:abstractNumId w:val="23"/>
  </w:num>
  <w:num w:numId="39" w16cid:durableId="1359701871">
    <w:abstractNumId w:val="148"/>
  </w:num>
  <w:num w:numId="40" w16cid:durableId="950013342">
    <w:abstractNumId w:val="345"/>
  </w:num>
  <w:num w:numId="41" w16cid:durableId="1175262106">
    <w:abstractNumId w:val="331"/>
  </w:num>
  <w:num w:numId="42" w16cid:durableId="289941922">
    <w:abstractNumId w:val="356"/>
  </w:num>
  <w:num w:numId="43" w16cid:durableId="534737337">
    <w:abstractNumId w:val="44"/>
  </w:num>
  <w:num w:numId="44" w16cid:durableId="1603494826">
    <w:abstractNumId w:val="333"/>
  </w:num>
  <w:num w:numId="45" w16cid:durableId="1782336693">
    <w:abstractNumId w:val="177"/>
  </w:num>
  <w:num w:numId="46" w16cid:durableId="1923753113">
    <w:abstractNumId w:val="321"/>
  </w:num>
  <w:num w:numId="47" w16cid:durableId="1664162847">
    <w:abstractNumId w:val="248"/>
  </w:num>
  <w:num w:numId="48" w16cid:durableId="32585529">
    <w:abstractNumId w:val="129"/>
  </w:num>
  <w:num w:numId="49" w16cid:durableId="212740620">
    <w:abstractNumId w:val="34"/>
  </w:num>
  <w:num w:numId="50" w16cid:durableId="1239435826">
    <w:abstractNumId w:val="122"/>
  </w:num>
  <w:num w:numId="51" w16cid:durableId="857813847">
    <w:abstractNumId w:val="283"/>
  </w:num>
  <w:num w:numId="52" w16cid:durableId="1076709913">
    <w:abstractNumId w:val="242"/>
  </w:num>
  <w:num w:numId="53" w16cid:durableId="1401055089">
    <w:abstractNumId w:val="235"/>
  </w:num>
  <w:num w:numId="54" w16cid:durableId="856653436">
    <w:abstractNumId w:val="58"/>
  </w:num>
  <w:num w:numId="55" w16cid:durableId="469595456">
    <w:abstractNumId w:val="55"/>
  </w:num>
  <w:num w:numId="56" w16cid:durableId="240217825">
    <w:abstractNumId w:val="154"/>
  </w:num>
  <w:num w:numId="57" w16cid:durableId="1489247972">
    <w:abstractNumId w:val="6"/>
  </w:num>
  <w:num w:numId="58" w16cid:durableId="830482577">
    <w:abstractNumId w:val="175"/>
  </w:num>
  <w:num w:numId="59" w16cid:durableId="994605968">
    <w:abstractNumId w:val="35"/>
  </w:num>
  <w:num w:numId="60" w16cid:durableId="790786052">
    <w:abstractNumId w:val="244"/>
  </w:num>
  <w:num w:numId="61" w16cid:durableId="1203059081">
    <w:abstractNumId w:val="245"/>
  </w:num>
  <w:num w:numId="62" w16cid:durableId="351691081">
    <w:abstractNumId w:val="118"/>
  </w:num>
  <w:num w:numId="63" w16cid:durableId="768283051">
    <w:abstractNumId w:val="358"/>
  </w:num>
  <w:num w:numId="64" w16cid:durableId="520582766">
    <w:abstractNumId w:val="364"/>
  </w:num>
  <w:num w:numId="65" w16cid:durableId="1948387492">
    <w:abstractNumId w:val="113"/>
  </w:num>
  <w:num w:numId="66" w16cid:durableId="1281297444">
    <w:abstractNumId w:val="132"/>
  </w:num>
  <w:num w:numId="67" w16cid:durableId="699552408">
    <w:abstractNumId w:val="243"/>
  </w:num>
  <w:num w:numId="68" w16cid:durableId="148449507">
    <w:abstractNumId w:val="48"/>
  </w:num>
  <w:num w:numId="69" w16cid:durableId="940844467">
    <w:abstractNumId w:val="168"/>
  </w:num>
  <w:num w:numId="70" w16cid:durableId="269092396">
    <w:abstractNumId w:val="291"/>
    <w:lvlOverride w:ilvl="0">
      <w:startOverride w:val="2"/>
    </w:lvlOverride>
    <w:lvlOverride w:ilvl="1">
      <w:startOverride w:val="1"/>
    </w:lvlOverride>
    <w:lvlOverride w:ilvl="2">
      <w:startOverride w:val="1"/>
    </w:lvlOverride>
    <w:lvlOverride w:ilvl="3">
      <w:startOverride w:val="1"/>
    </w:lvlOverride>
    <w:lvlOverride w:ilvl="4"/>
    <w:lvlOverride w:ilvl="5"/>
    <w:lvlOverride w:ilvl="6"/>
    <w:lvlOverride w:ilvl="7"/>
    <w:lvlOverride w:ilvl="8"/>
  </w:num>
  <w:num w:numId="71" w16cid:durableId="183904179">
    <w:abstractNumId w:val="83"/>
    <w:lvlOverride w:ilvl="0">
      <w:startOverride w:val="1"/>
    </w:lvlOverride>
    <w:lvlOverride w:ilvl="1"/>
    <w:lvlOverride w:ilvl="2"/>
    <w:lvlOverride w:ilvl="3"/>
    <w:lvlOverride w:ilvl="4"/>
    <w:lvlOverride w:ilvl="5"/>
    <w:lvlOverride w:ilvl="6"/>
    <w:lvlOverride w:ilvl="7"/>
    <w:lvlOverride w:ilvl="8"/>
  </w:num>
  <w:num w:numId="72" w16cid:durableId="1793328674">
    <w:abstractNumId w:val="204"/>
    <w:lvlOverride w:ilvl="0">
      <w:startOverride w:val="2"/>
    </w:lvlOverride>
    <w:lvlOverride w:ilvl="1">
      <w:startOverride w:val="3"/>
    </w:lvlOverride>
    <w:lvlOverride w:ilvl="2">
      <w:startOverride w:val="5"/>
    </w:lvlOverride>
    <w:lvlOverride w:ilvl="3">
      <w:startOverride w:val="5"/>
    </w:lvlOverride>
    <w:lvlOverride w:ilvl="4"/>
    <w:lvlOverride w:ilvl="5"/>
    <w:lvlOverride w:ilvl="6"/>
    <w:lvlOverride w:ilvl="7"/>
    <w:lvlOverride w:ilvl="8"/>
  </w:num>
  <w:num w:numId="73" w16cid:durableId="1596859807">
    <w:abstractNumId w:val="249"/>
    <w:lvlOverride w:ilvl="0">
      <w:startOverride w:val="2"/>
    </w:lvlOverride>
    <w:lvlOverride w:ilvl="1">
      <w:startOverride w:val="4"/>
    </w:lvlOverride>
    <w:lvlOverride w:ilvl="2">
      <w:startOverride w:val="1"/>
    </w:lvlOverride>
    <w:lvlOverride w:ilvl="3">
      <w:startOverride w:val="1"/>
    </w:lvlOverride>
    <w:lvlOverride w:ilvl="4"/>
    <w:lvlOverride w:ilvl="5"/>
    <w:lvlOverride w:ilvl="6"/>
    <w:lvlOverride w:ilvl="7"/>
    <w:lvlOverride w:ilvl="8"/>
  </w:num>
  <w:num w:numId="74" w16cid:durableId="2143571813">
    <w:abstractNumId w:val="91"/>
    <w:lvlOverride w:ilvl="0">
      <w:startOverride w:val="1"/>
    </w:lvlOverride>
    <w:lvlOverride w:ilvl="1"/>
    <w:lvlOverride w:ilvl="2"/>
    <w:lvlOverride w:ilvl="3"/>
    <w:lvlOverride w:ilvl="4"/>
    <w:lvlOverride w:ilvl="5"/>
    <w:lvlOverride w:ilvl="6"/>
    <w:lvlOverride w:ilvl="7"/>
    <w:lvlOverride w:ilvl="8"/>
  </w:num>
  <w:num w:numId="75" w16cid:durableId="507981475">
    <w:abstractNumId w:val="86"/>
    <w:lvlOverride w:ilvl="0">
      <w:startOverride w:val="2"/>
    </w:lvlOverride>
    <w:lvlOverride w:ilvl="1">
      <w:startOverride w:val="5"/>
    </w:lvlOverride>
    <w:lvlOverride w:ilvl="2">
      <w:startOverride w:val="1"/>
    </w:lvlOverride>
    <w:lvlOverride w:ilvl="3">
      <w:startOverride w:val="1"/>
    </w:lvlOverride>
    <w:lvlOverride w:ilvl="4"/>
    <w:lvlOverride w:ilvl="5"/>
    <w:lvlOverride w:ilvl="6"/>
    <w:lvlOverride w:ilvl="7"/>
    <w:lvlOverride w:ilvl="8"/>
  </w:num>
  <w:num w:numId="76" w16cid:durableId="946156328">
    <w:abstractNumId w:val="209"/>
    <w:lvlOverride w:ilvl="0">
      <w:startOverride w:val="1"/>
    </w:lvlOverride>
    <w:lvlOverride w:ilvl="1"/>
    <w:lvlOverride w:ilvl="2"/>
    <w:lvlOverride w:ilvl="3"/>
    <w:lvlOverride w:ilvl="4"/>
    <w:lvlOverride w:ilvl="5"/>
    <w:lvlOverride w:ilvl="6"/>
    <w:lvlOverride w:ilvl="7"/>
    <w:lvlOverride w:ilvl="8"/>
  </w:num>
  <w:num w:numId="77" w16cid:durableId="197550616">
    <w:abstractNumId w:val="181"/>
    <w:lvlOverride w:ilvl="0">
      <w:startOverride w:val="1"/>
    </w:lvlOverride>
    <w:lvlOverride w:ilvl="1"/>
    <w:lvlOverride w:ilvl="2"/>
    <w:lvlOverride w:ilvl="3"/>
    <w:lvlOverride w:ilvl="4"/>
    <w:lvlOverride w:ilvl="5"/>
    <w:lvlOverride w:ilvl="6"/>
    <w:lvlOverride w:ilvl="7"/>
    <w:lvlOverride w:ilvl="8"/>
  </w:num>
  <w:num w:numId="78" w16cid:durableId="793907185">
    <w:abstractNumId w:val="106"/>
    <w:lvlOverride w:ilvl="0">
      <w:startOverride w:val="1"/>
    </w:lvlOverride>
    <w:lvlOverride w:ilvl="1"/>
    <w:lvlOverride w:ilvl="2"/>
    <w:lvlOverride w:ilvl="3"/>
    <w:lvlOverride w:ilvl="4"/>
    <w:lvlOverride w:ilvl="5"/>
    <w:lvlOverride w:ilvl="6"/>
    <w:lvlOverride w:ilvl="7"/>
    <w:lvlOverride w:ilvl="8"/>
  </w:num>
  <w:num w:numId="79" w16cid:durableId="881863725">
    <w:abstractNumId w:val="199"/>
    <w:lvlOverride w:ilvl="0">
      <w:startOverride w:val="1"/>
    </w:lvlOverride>
    <w:lvlOverride w:ilvl="1"/>
    <w:lvlOverride w:ilvl="2"/>
    <w:lvlOverride w:ilvl="3"/>
    <w:lvlOverride w:ilvl="4"/>
    <w:lvlOverride w:ilvl="5"/>
    <w:lvlOverride w:ilvl="6"/>
    <w:lvlOverride w:ilvl="7"/>
    <w:lvlOverride w:ilvl="8"/>
  </w:num>
  <w:num w:numId="80" w16cid:durableId="505944400">
    <w:abstractNumId w:val="66"/>
    <w:lvlOverride w:ilvl="0">
      <w:startOverride w:val="1"/>
    </w:lvlOverride>
    <w:lvlOverride w:ilvl="1"/>
    <w:lvlOverride w:ilvl="2"/>
    <w:lvlOverride w:ilvl="3"/>
    <w:lvlOverride w:ilvl="4"/>
    <w:lvlOverride w:ilvl="5"/>
    <w:lvlOverride w:ilvl="6"/>
    <w:lvlOverride w:ilvl="7"/>
    <w:lvlOverride w:ilvl="8"/>
  </w:num>
  <w:num w:numId="81" w16cid:durableId="988752174">
    <w:abstractNumId w:val="163"/>
    <w:lvlOverride w:ilvl="0">
      <w:startOverride w:val="1"/>
    </w:lvlOverride>
    <w:lvlOverride w:ilvl="1"/>
    <w:lvlOverride w:ilvl="2"/>
    <w:lvlOverride w:ilvl="3"/>
    <w:lvlOverride w:ilvl="4"/>
    <w:lvlOverride w:ilvl="5"/>
    <w:lvlOverride w:ilvl="6"/>
    <w:lvlOverride w:ilvl="7"/>
    <w:lvlOverride w:ilvl="8"/>
  </w:num>
  <w:num w:numId="82" w16cid:durableId="260992981">
    <w:abstractNumId w:val="246"/>
    <w:lvlOverride w:ilvl="0">
      <w:startOverride w:val="1"/>
    </w:lvlOverride>
    <w:lvlOverride w:ilvl="1"/>
    <w:lvlOverride w:ilvl="2"/>
    <w:lvlOverride w:ilvl="3"/>
    <w:lvlOverride w:ilvl="4"/>
    <w:lvlOverride w:ilvl="5"/>
    <w:lvlOverride w:ilvl="6"/>
    <w:lvlOverride w:ilvl="7"/>
    <w:lvlOverride w:ilvl="8"/>
  </w:num>
  <w:num w:numId="83" w16cid:durableId="1800101759">
    <w:abstractNumId w:val="117"/>
    <w:lvlOverride w:ilvl="0">
      <w:startOverride w:val="1"/>
    </w:lvlOverride>
    <w:lvlOverride w:ilvl="1"/>
    <w:lvlOverride w:ilvl="2"/>
    <w:lvlOverride w:ilvl="3"/>
    <w:lvlOverride w:ilvl="4"/>
    <w:lvlOverride w:ilvl="5"/>
    <w:lvlOverride w:ilvl="6"/>
    <w:lvlOverride w:ilvl="7"/>
    <w:lvlOverride w:ilvl="8"/>
  </w:num>
  <w:num w:numId="84" w16cid:durableId="1455635529">
    <w:abstractNumId w:val="275"/>
    <w:lvlOverride w:ilvl="0">
      <w:startOverride w:val="1"/>
    </w:lvlOverride>
    <w:lvlOverride w:ilvl="1"/>
    <w:lvlOverride w:ilvl="2"/>
    <w:lvlOverride w:ilvl="3"/>
    <w:lvlOverride w:ilvl="4"/>
    <w:lvlOverride w:ilvl="5"/>
    <w:lvlOverride w:ilvl="6"/>
    <w:lvlOverride w:ilvl="7"/>
    <w:lvlOverride w:ilvl="8"/>
  </w:num>
  <w:num w:numId="85" w16cid:durableId="1932078722">
    <w:abstractNumId w:val="305"/>
    <w:lvlOverride w:ilvl="0">
      <w:startOverride w:val="1"/>
    </w:lvlOverride>
    <w:lvlOverride w:ilvl="1"/>
    <w:lvlOverride w:ilvl="2"/>
    <w:lvlOverride w:ilvl="3"/>
    <w:lvlOverride w:ilvl="4"/>
    <w:lvlOverride w:ilvl="5"/>
    <w:lvlOverride w:ilvl="6"/>
    <w:lvlOverride w:ilvl="7"/>
    <w:lvlOverride w:ilvl="8"/>
  </w:num>
  <w:num w:numId="86" w16cid:durableId="997417452">
    <w:abstractNumId w:val="277"/>
    <w:lvlOverride w:ilvl="0">
      <w:startOverride w:val="1"/>
    </w:lvlOverride>
    <w:lvlOverride w:ilvl="1"/>
    <w:lvlOverride w:ilvl="2"/>
    <w:lvlOverride w:ilvl="3"/>
    <w:lvlOverride w:ilvl="4"/>
    <w:lvlOverride w:ilvl="5"/>
    <w:lvlOverride w:ilvl="6"/>
    <w:lvlOverride w:ilvl="7"/>
    <w:lvlOverride w:ilvl="8"/>
  </w:num>
  <w:num w:numId="87" w16cid:durableId="908080880">
    <w:abstractNumId w:val="8"/>
    <w:lvlOverride w:ilvl="0">
      <w:startOverride w:val="1"/>
    </w:lvlOverride>
    <w:lvlOverride w:ilvl="1"/>
    <w:lvlOverride w:ilvl="2"/>
    <w:lvlOverride w:ilvl="3"/>
    <w:lvlOverride w:ilvl="4"/>
    <w:lvlOverride w:ilvl="5"/>
    <w:lvlOverride w:ilvl="6"/>
    <w:lvlOverride w:ilvl="7"/>
    <w:lvlOverride w:ilvl="8"/>
  </w:num>
  <w:num w:numId="88" w16cid:durableId="880216566">
    <w:abstractNumId w:val="338"/>
    <w:lvlOverride w:ilvl="0">
      <w:startOverride w:val="1"/>
    </w:lvlOverride>
    <w:lvlOverride w:ilvl="1"/>
    <w:lvlOverride w:ilvl="2"/>
    <w:lvlOverride w:ilvl="3"/>
    <w:lvlOverride w:ilvl="4"/>
    <w:lvlOverride w:ilvl="5"/>
    <w:lvlOverride w:ilvl="6"/>
    <w:lvlOverride w:ilvl="7"/>
    <w:lvlOverride w:ilvl="8"/>
  </w:num>
  <w:num w:numId="89" w16cid:durableId="982002752">
    <w:abstractNumId w:val="298"/>
    <w:lvlOverride w:ilvl="0">
      <w:startOverride w:val="1"/>
    </w:lvlOverride>
    <w:lvlOverride w:ilvl="1"/>
    <w:lvlOverride w:ilvl="2"/>
    <w:lvlOverride w:ilvl="3"/>
    <w:lvlOverride w:ilvl="4"/>
    <w:lvlOverride w:ilvl="5"/>
    <w:lvlOverride w:ilvl="6"/>
    <w:lvlOverride w:ilvl="7"/>
    <w:lvlOverride w:ilvl="8"/>
  </w:num>
  <w:num w:numId="90" w16cid:durableId="348678833">
    <w:abstractNumId w:val="357"/>
    <w:lvlOverride w:ilvl="0">
      <w:startOverride w:val="1"/>
    </w:lvlOverride>
    <w:lvlOverride w:ilvl="1"/>
    <w:lvlOverride w:ilvl="2"/>
    <w:lvlOverride w:ilvl="3"/>
    <w:lvlOverride w:ilvl="4"/>
    <w:lvlOverride w:ilvl="5"/>
    <w:lvlOverride w:ilvl="6"/>
    <w:lvlOverride w:ilvl="7"/>
    <w:lvlOverride w:ilvl="8"/>
  </w:num>
  <w:num w:numId="91" w16cid:durableId="1098595893">
    <w:abstractNumId w:val="327"/>
    <w:lvlOverride w:ilvl="0">
      <w:startOverride w:val="1"/>
    </w:lvlOverride>
    <w:lvlOverride w:ilvl="1"/>
    <w:lvlOverride w:ilvl="2"/>
    <w:lvlOverride w:ilvl="3"/>
    <w:lvlOverride w:ilvl="4"/>
    <w:lvlOverride w:ilvl="5"/>
    <w:lvlOverride w:ilvl="6"/>
    <w:lvlOverride w:ilvl="7"/>
    <w:lvlOverride w:ilvl="8"/>
  </w:num>
  <w:num w:numId="92" w16cid:durableId="2100829121">
    <w:abstractNumId w:val="282"/>
    <w:lvlOverride w:ilvl="0">
      <w:startOverride w:val="1"/>
    </w:lvlOverride>
    <w:lvlOverride w:ilvl="1"/>
    <w:lvlOverride w:ilvl="2"/>
    <w:lvlOverride w:ilvl="3"/>
    <w:lvlOverride w:ilvl="4"/>
    <w:lvlOverride w:ilvl="5"/>
    <w:lvlOverride w:ilvl="6"/>
    <w:lvlOverride w:ilvl="7"/>
    <w:lvlOverride w:ilvl="8"/>
  </w:num>
  <w:num w:numId="93" w16cid:durableId="2142993556">
    <w:abstractNumId w:val="354"/>
    <w:lvlOverride w:ilvl="0">
      <w:startOverride w:val="1"/>
    </w:lvlOverride>
    <w:lvlOverride w:ilvl="1"/>
    <w:lvlOverride w:ilvl="2"/>
    <w:lvlOverride w:ilvl="3"/>
    <w:lvlOverride w:ilvl="4"/>
    <w:lvlOverride w:ilvl="5"/>
    <w:lvlOverride w:ilvl="6"/>
    <w:lvlOverride w:ilvl="7"/>
    <w:lvlOverride w:ilvl="8"/>
  </w:num>
  <w:num w:numId="94" w16cid:durableId="236021675">
    <w:abstractNumId w:val="330"/>
    <w:lvlOverride w:ilvl="0">
      <w:startOverride w:val="3"/>
    </w:lvlOverride>
    <w:lvlOverride w:ilvl="1">
      <w:startOverride w:val="1"/>
    </w:lvlOverride>
    <w:lvlOverride w:ilvl="2">
      <w:startOverride w:val="1"/>
    </w:lvlOverride>
    <w:lvlOverride w:ilvl="3">
      <w:startOverride w:val="1"/>
    </w:lvlOverride>
    <w:lvlOverride w:ilvl="4"/>
    <w:lvlOverride w:ilvl="5"/>
    <w:lvlOverride w:ilvl="6"/>
    <w:lvlOverride w:ilvl="7"/>
    <w:lvlOverride w:ilvl="8"/>
  </w:num>
  <w:num w:numId="95" w16cid:durableId="506529832">
    <w:abstractNumId w:val="322"/>
    <w:lvlOverride w:ilvl="0">
      <w:startOverride w:val="1"/>
    </w:lvlOverride>
    <w:lvlOverride w:ilvl="1"/>
    <w:lvlOverride w:ilvl="2"/>
    <w:lvlOverride w:ilvl="3"/>
    <w:lvlOverride w:ilvl="4"/>
    <w:lvlOverride w:ilvl="5"/>
    <w:lvlOverride w:ilvl="6"/>
    <w:lvlOverride w:ilvl="7"/>
    <w:lvlOverride w:ilvl="8"/>
  </w:num>
  <w:num w:numId="96" w16cid:durableId="1017006469">
    <w:abstractNumId w:val="373"/>
    <w:lvlOverride w:ilvl="0">
      <w:startOverride w:val="1"/>
    </w:lvlOverride>
    <w:lvlOverride w:ilvl="1"/>
    <w:lvlOverride w:ilvl="2"/>
    <w:lvlOverride w:ilvl="3"/>
    <w:lvlOverride w:ilvl="4"/>
    <w:lvlOverride w:ilvl="5"/>
    <w:lvlOverride w:ilvl="6"/>
    <w:lvlOverride w:ilvl="7"/>
    <w:lvlOverride w:ilvl="8"/>
  </w:num>
  <w:num w:numId="97" w16cid:durableId="537089008">
    <w:abstractNumId w:val="388"/>
  </w:num>
  <w:num w:numId="98" w16cid:durableId="483548151">
    <w:abstractNumId w:val="258"/>
    <w:lvlOverride w:ilvl="0">
      <w:startOverride w:val="1"/>
    </w:lvlOverride>
    <w:lvlOverride w:ilvl="1"/>
    <w:lvlOverride w:ilvl="2"/>
    <w:lvlOverride w:ilvl="3"/>
    <w:lvlOverride w:ilvl="4"/>
    <w:lvlOverride w:ilvl="5"/>
    <w:lvlOverride w:ilvl="6"/>
    <w:lvlOverride w:ilvl="7"/>
    <w:lvlOverride w:ilvl="8"/>
  </w:num>
  <w:num w:numId="99" w16cid:durableId="819006444">
    <w:abstractNumId w:val="368"/>
  </w:num>
  <w:num w:numId="100" w16cid:durableId="1583643798">
    <w:abstractNumId w:val="3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1" w16cid:durableId="1772898308">
    <w:abstractNumId w:val="257"/>
  </w:num>
  <w:num w:numId="102" w16cid:durableId="1162551232">
    <w:abstractNumId w:val="360"/>
  </w:num>
  <w:num w:numId="103" w16cid:durableId="944926799">
    <w:abstractNumId w:val="155"/>
    <w:lvlOverride w:ilvl="0">
      <w:startOverride w:val="5"/>
    </w:lvlOverride>
    <w:lvlOverride w:ilvl="1">
      <w:startOverride w:val="8"/>
    </w:lvlOverride>
    <w:lvlOverride w:ilvl="2">
      <w:startOverride w:val="13"/>
    </w:lvlOverride>
    <w:lvlOverride w:ilvl="3">
      <w:startOverride w:val="1"/>
    </w:lvlOverride>
    <w:lvlOverride w:ilvl="4"/>
    <w:lvlOverride w:ilvl="5"/>
    <w:lvlOverride w:ilvl="6"/>
    <w:lvlOverride w:ilvl="7"/>
    <w:lvlOverride w:ilvl="8"/>
  </w:num>
  <w:num w:numId="104" w16cid:durableId="1004744229">
    <w:abstractNumId w:val="145"/>
  </w:num>
  <w:num w:numId="105" w16cid:durableId="887498102">
    <w:abstractNumId w:val="324"/>
    <w:lvlOverride w:ilvl="0">
      <w:startOverride w:val="1"/>
    </w:lvlOverride>
    <w:lvlOverride w:ilvl="1"/>
    <w:lvlOverride w:ilvl="2"/>
    <w:lvlOverride w:ilvl="3"/>
    <w:lvlOverride w:ilvl="4"/>
    <w:lvlOverride w:ilvl="5"/>
    <w:lvlOverride w:ilvl="6"/>
    <w:lvlOverride w:ilvl="7"/>
    <w:lvlOverride w:ilvl="8"/>
  </w:num>
  <w:num w:numId="106" w16cid:durableId="1672564689">
    <w:abstractNumId w:val="101"/>
  </w:num>
  <w:num w:numId="107" w16cid:durableId="1414736703">
    <w:abstractNumId w:val="124"/>
    <w:lvlOverride w:ilvl="0">
      <w:startOverride w:val="8"/>
    </w:lvlOverride>
    <w:lvlOverride w:ilvl="1">
      <w:startOverride w:val="1"/>
    </w:lvlOverride>
    <w:lvlOverride w:ilvl="2">
      <w:startOverride w:val="1"/>
    </w:lvlOverride>
    <w:lvlOverride w:ilvl="3">
      <w:startOverride w:val="1"/>
    </w:lvlOverride>
    <w:lvlOverride w:ilvl="4"/>
    <w:lvlOverride w:ilvl="5"/>
    <w:lvlOverride w:ilvl="6"/>
    <w:lvlOverride w:ilvl="7"/>
    <w:lvlOverride w:ilvl="8"/>
  </w:num>
  <w:num w:numId="108" w16cid:durableId="839809372">
    <w:abstractNumId w:val="114"/>
  </w:num>
  <w:num w:numId="109" w16cid:durableId="831025901">
    <w:abstractNumId w:val="1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0" w16cid:durableId="2000497572">
    <w:abstractNumId w:val="95"/>
  </w:num>
  <w:num w:numId="111" w16cid:durableId="1119107082">
    <w:abstractNumId w:val="27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2" w16cid:durableId="2124885594">
    <w:abstractNumId w:val="247"/>
  </w:num>
  <w:num w:numId="113" w16cid:durableId="185220962">
    <w:abstractNumId w:val="346"/>
  </w:num>
  <w:num w:numId="114" w16cid:durableId="1073966156">
    <w:abstractNumId w:val="26"/>
  </w:num>
  <w:num w:numId="115" w16cid:durableId="1825900021">
    <w:abstractNumId w:val="252"/>
  </w:num>
  <w:num w:numId="116" w16cid:durableId="590242615">
    <w:abstractNumId w:val="150"/>
  </w:num>
  <w:num w:numId="117" w16cid:durableId="1492138008">
    <w:abstractNumId w:val="209"/>
  </w:num>
  <w:num w:numId="118" w16cid:durableId="1363896309">
    <w:abstractNumId w:val="306"/>
  </w:num>
  <w:num w:numId="119" w16cid:durableId="1999377524">
    <w:abstractNumId w:val="289"/>
  </w:num>
  <w:num w:numId="120" w16cid:durableId="1822652951">
    <w:abstractNumId w:val="311"/>
  </w:num>
  <w:num w:numId="121" w16cid:durableId="311443468">
    <w:abstractNumId w:val="294"/>
  </w:num>
  <w:num w:numId="122" w16cid:durableId="1518690296">
    <w:abstractNumId w:val="33"/>
  </w:num>
  <w:num w:numId="123" w16cid:durableId="448479543">
    <w:abstractNumId w:val="98"/>
  </w:num>
  <w:num w:numId="124" w16cid:durableId="417751524">
    <w:abstractNumId w:val="105"/>
  </w:num>
  <w:num w:numId="125" w16cid:durableId="1012881933">
    <w:abstractNumId w:val="366"/>
  </w:num>
  <w:num w:numId="126" w16cid:durableId="1182163318">
    <w:abstractNumId w:val="261"/>
  </w:num>
  <w:num w:numId="127" w16cid:durableId="2055615656">
    <w:abstractNumId w:val="255"/>
  </w:num>
  <w:num w:numId="128" w16cid:durableId="1638870916">
    <w:abstractNumId w:val="31"/>
  </w:num>
  <w:num w:numId="129" w16cid:durableId="1908027925">
    <w:abstractNumId w:val="226"/>
  </w:num>
  <w:num w:numId="130" w16cid:durableId="92670414">
    <w:abstractNumId w:val="162"/>
  </w:num>
  <w:num w:numId="131" w16cid:durableId="804663242">
    <w:abstractNumId w:val="24"/>
  </w:num>
  <w:num w:numId="132" w16cid:durableId="17389695">
    <w:abstractNumId w:val="195"/>
  </w:num>
  <w:num w:numId="133" w16cid:durableId="1889025256">
    <w:abstractNumId w:val="191"/>
  </w:num>
  <w:num w:numId="134" w16cid:durableId="1441608777">
    <w:abstractNumId w:val="234"/>
  </w:num>
  <w:num w:numId="135" w16cid:durableId="374163976">
    <w:abstractNumId w:val="295"/>
  </w:num>
  <w:num w:numId="136" w16cid:durableId="319429489">
    <w:abstractNumId w:val="211"/>
  </w:num>
  <w:num w:numId="137" w16cid:durableId="40056824">
    <w:abstractNumId w:val="176"/>
  </w:num>
  <w:num w:numId="138" w16cid:durableId="2085448849">
    <w:abstractNumId w:val="112"/>
  </w:num>
  <w:num w:numId="139" w16cid:durableId="580063362">
    <w:abstractNumId w:val="82"/>
  </w:num>
  <w:num w:numId="140" w16cid:durableId="591624767">
    <w:abstractNumId w:val="370"/>
  </w:num>
  <w:num w:numId="141" w16cid:durableId="2130783860">
    <w:abstractNumId w:val="284"/>
  </w:num>
  <w:num w:numId="142" w16cid:durableId="1231304870">
    <w:abstractNumId w:val="269"/>
  </w:num>
  <w:num w:numId="143" w16cid:durableId="872767450">
    <w:abstractNumId w:val="326"/>
  </w:num>
  <w:num w:numId="144" w16cid:durableId="579287859">
    <w:abstractNumId w:val="59"/>
  </w:num>
  <w:num w:numId="145" w16cid:durableId="1987128255">
    <w:abstractNumId w:val="375"/>
  </w:num>
  <w:num w:numId="146" w16cid:durableId="117261968">
    <w:abstractNumId w:val="93"/>
  </w:num>
  <w:num w:numId="147" w16cid:durableId="1762604351">
    <w:abstractNumId w:val="278"/>
  </w:num>
  <w:num w:numId="148" w16cid:durableId="2135437113">
    <w:abstractNumId w:val="77"/>
  </w:num>
  <w:num w:numId="149" w16cid:durableId="915751237">
    <w:abstractNumId w:val="88"/>
  </w:num>
  <w:num w:numId="150" w16cid:durableId="831288296">
    <w:abstractNumId w:val="9"/>
  </w:num>
  <w:num w:numId="151" w16cid:durableId="786659103">
    <w:abstractNumId w:val="127"/>
  </w:num>
  <w:num w:numId="152" w16cid:durableId="21975381">
    <w:abstractNumId w:val="222"/>
  </w:num>
  <w:num w:numId="153" w16cid:durableId="407310685">
    <w:abstractNumId w:val="97"/>
  </w:num>
  <w:num w:numId="154" w16cid:durableId="1256326667">
    <w:abstractNumId w:val="227"/>
  </w:num>
  <w:num w:numId="155" w16cid:durableId="1482506583">
    <w:abstractNumId w:val="12"/>
  </w:num>
  <w:num w:numId="156" w16cid:durableId="1658997189">
    <w:abstractNumId w:val="100"/>
  </w:num>
  <w:num w:numId="157" w16cid:durableId="1590458484">
    <w:abstractNumId w:val="265"/>
  </w:num>
  <w:num w:numId="158" w16cid:durableId="428088558">
    <w:abstractNumId w:val="378"/>
  </w:num>
  <w:num w:numId="159" w16cid:durableId="292640896">
    <w:abstractNumId w:val="384"/>
  </w:num>
  <w:num w:numId="160" w16cid:durableId="2088334673">
    <w:abstractNumId w:val="256"/>
  </w:num>
  <w:num w:numId="161" w16cid:durableId="91127754">
    <w:abstractNumId w:val="239"/>
  </w:num>
  <w:num w:numId="162" w16cid:durableId="1605763876">
    <w:abstractNumId w:val="178"/>
  </w:num>
  <w:num w:numId="163" w16cid:durableId="276181485">
    <w:abstractNumId w:val="10"/>
  </w:num>
  <w:num w:numId="164" w16cid:durableId="500435407">
    <w:abstractNumId w:val="287"/>
  </w:num>
  <w:num w:numId="165" w16cid:durableId="714430317">
    <w:abstractNumId w:val="67"/>
  </w:num>
  <w:num w:numId="166" w16cid:durableId="943000003">
    <w:abstractNumId w:val="123"/>
  </w:num>
  <w:num w:numId="167" w16cid:durableId="1444375681">
    <w:abstractNumId w:val="335"/>
  </w:num>
  <w:num w:numId="168" w16cid:durableId="1701319895">
    <w:abstractNumId w:val="350"/>
  </w:num>
  <w:num w:numId="169" w16cid:durableId="17048998">
    <w:abstractNumId w:val="224"/>
  </w:num>
  <w:num w:numId="170" w16cid:durableId="2144077241">
    <w:abstractNumId w:val="267"/>
  </w:num>
  <w:num w:numId="171" w16cid:durableId="789738020">
    <w:abstractNumId w:val="297"/>
  </w:num>
  <w:num w:numId="172" w16cid:durableId="378164710">
    <w:abstractNumId w:val="210"/>
  </w:num>
  <w:num w:numId="173" w16cid:durableId="438572729">
    <w:abstractNumId w:val="262"/>
  </w:num>
  <w:num w:numId="174" w16cid:durableId="1739941817">
    <w:abstractNumId w:val="53"/>
  </w:num>
  <w:num w:numId="175" w16cid:durableId="924067635">
    <w:abstractNumId w:val="186"/>
  </w:num>
  <w:num w:numId="176" w16cid:durableId="471485159">
    <w:abstractNumId w:val="139"/>
  </w:num>
  <w:num w:numId="177" w16cid:durableId="382798385">
    <w:abstractNumId w:val="254"/>
  </w:num>
  <w:num w:numId="178" w16cid:durableId="1812477417">
    <w:abstractNumId w:val="281"/>
  </w:num>
  <w:num w:numId="179" w16cid:durableId="1015613961">
    <w:abstractNumId w:val="229"/>
  </w:num>
  <w:num w:numId="180" w16cid:durableId="767820068">
    <w:abstractNumId w:val="21"/>
  </w:num>
  <w:num w:numId="181" w16cid:durableId="94255157">
    <w:abstractNumId w:val="379"/>
  </w:num>
  <w:num w:numId="182" w16cid:durableId="1840608791">
    <w:abstractNumId w:val="135"/>
  </w:num>
  <w:num w:numId="183" w16cid:durableId="2046321095">
    <w:abstractNumId w:val="104"/>
  </w:num>
  <w:num w:numId="184" w16cid:durableId="2366401">
    <w:abstractNumId w:val="40"/>
  </w:num>
  <w:num w:numId="185" w16cid:durableId="1482387977">
    <w:abstractNumId w:val="228"/>
  </w:num>
  <w:num w:numId="186" w16cid:durableId="543753310">
    <w:abstractNumId w:val="351"/>
  </w:num>
  <w:num w:numId="187" w16cid:durableId="905917729">
    <w:abstractNumId w:val="293"/>
  </w:num>
  <w:num w:numId="188" w16cid:durableId="1722362860">
    <w:abstractNumId w:val="68"/>
  </w:num>
  <w:num w:numId="189" w16cid:durableId="1107042123">
    <w:abstractNumId w:val="99"/>
  </w:num>
  <w:num w:numId="190" w16cid:durableId="1038313195">
    <w:abstractNumId w:val="171"/>
  </w:num>
  <w:num w:numId="191" w16cid:durableId="371806734">
    <w:abstractNumId w:val="60"/>
  </w:num>
  <w:num w:numId="192" w16cid:durableId="362291955">
    <w:abstractNumId w:val="389"/>
  </w:num>
  <w:num w:numId="193" w16cid:durableId="319622082">
    <w:abstractNumId w:val="138"/>
  </w:num>
  <w:num w:numId="194" w16cid:durableId="1865630520">
    <w:abstractNumId w:val="271"/>
  </w:num>
  <w:num w:numId="195" w16cid:durableId="1711222352">
    <w:abstractNumId w:val="310"/>
  </w:num>
  <w:num w:numId="196" w16cid:durableId="1726029799">
    <w:abstractNumId w:val="73"/>
  </w:num>
  <w:num w:numId="197" w16cid:durableId="447621991">
    <w:abstractNumId w:val="5"/>
  </w:num>
  <w:num w:numId="198" w16cid:durableId="195393580">
    <w:abstractNumId w:val="250"/>
  </w:num>
  <w:num w:numId="199" w16cid:durableId="865483833">
    <w:abstractNumId w:val="119"/>
  </w:num>
  <w:num w:numId="200" w16cid:durableId="949356197">
    <w:abstractNumId w:val="192"/>
  </w:num>
  <w:num w:numId="201" w16cid:durableId="2022971652">
    <w:abstractNumId w:val="172"/>
  </w:num>
  <w:num w:numId="202" w16cid:durableId="1672636292">
    <w:abstractNumId w:val="303"/>
  </w:num>
  <w:num w:numId="203" w16cid:durableId="458573525">
    <w:abstractNumId w:val="164"/>
  </w:num>
  <w:num w:numId="204" w16cid:durableId="1885290423">
    <w:abstractNumId w:val="308"/>
  </w:num>
  <w:num w:numId="205" w16cid:durableId="411858905">
    <w:abstractNumId w:val="347"/>
  </w:num>
  <w:num w:numId="206" w16cid:durableId="348918668">
    <w:abstractNumId w:val="342"/>
  </w:num>
  <w:num w:numId="207" w16cid:durableId="89937870">
    <w:abstractNumId w:val="157"/>
  </w:num>
  <w:num w:numId="208" w16cid:durableId="991911582">
    <w:abstractNumId w:val="372"/>
  </w:num>
  <w:num w:numId="209" w16cid:durableId="2036887523">
    <w:abstractNumId w:val="307"/>
  </w:num>
  <w:num w:numId="210" w16cid:durableId="1569534484">
    <w:abstractNumId w:val="314"/>
  </w:num>
  <w:num w:numId="211" w16cid:durableId="1062022070">
    <w:abstractNumId w:val="219"/>
  </w:num>
  <w:num w:numId="212" w16cid:durableId="1261908397">
    <w:abstractNumId w:val="334"/>
  </w:num>
  <w:num w:numId="213" w16cid:durableId="15546897">
    <w:abstractNumId w:val="194"/>
  </w:num>
  <w:num w:numId="214" w16cid:durableId="600458046">
    <w:abstractNumId w:val="260"/>
  </w:num>
  <w:num w:numId="215" w16cid:durableId="804082174">
    <w:abstractNumId w:val="183"/>
  </w:num>
  <w:num w:numId="216" w16cid:durableId="1081174759">
    <w:abstractNumId w:val="37"/>
  </w:num>
  <w:num w:numId="217" w16cid:durableId="152186208">
    <w:abstractNumId w:val="161"/>
  </w:num>
  <w:num w:numId="218" w16cid:durableId="1688947140">
    <w:abstractNumId w:val="149"/>
  </w:num>
  <w:num w:numId="219" w16cid:durableId="1285963185">
    <w:abstractNumId w:val="238"/>
  </w:num>
  <w:num w:numId="220" w16cid:durableId="1811244697">
    <w:abstractNumId w:val="57"/>
  </w:num>
  <w:num w:numId="221" w16cid:durableId="1923636075">
    <w:abstractNumId w:val="136"/>
  </w:num>
  <w:num w:numId="222" w16cid:durableId="199246959">
    <w:abstractNumId w:val="290"/>
  </w:num>
  <w:num w:numId="223" w16cid:durableId="266036444">
    <w:abstractNumId w:val="107"/>
  </w:num>
  <w:num w:numId="224" w16cid:durableId="1352612554">
    <w:abstractNumId w:val="296"/>
  </w:num>
  <w:num w:numId="225" w16cid:durableId="566764501">
    <w:abstractNumId w:val="111"/>
  </w:num>
  <w:num w:numId="226" w16cid:durableId="1436748822">
    <w:abstractNumId w:val="272"/>
  </w:num>
  <w:num w:numId="227" w16cid:durableId="1492793626">
    <w:abstractNumId w:val="184"/>
  </w:num>
  <w:num w:numId="228" w16cid:durableId="841314745">
    <w:abstractNumId w:val="62"/>
  </w:num>
  <w:num w:numId="229" w16cid:durableId="1928418156">
    <w:abstractNumId w:val="185"/>
  </w:num>
  <w:num w:numId="230" w16cid:durableId="1431781821">
    <w:abstractNumId w:val="280"/>
  </w:num>
  <w:num w:numId="231" w16cid:durableId="812137532">
    <w:abstractNumId w:val="3"/>
  </w:num>
  <w:num w:numId="232" w16cid:durableId="1341544247">
    <w:abstractNumId w:val="292"/>
  </w:num>
  <w:num w:numId="233" w16cid:durableId="2136868588">
    <w:abstractNumId w:val="325"/>
  </w:num>
  <w:num w:numId="234" w16cid:durableId="771824371">
    <w:abstractNumId w:val="214"/>
  </w:num>
  <w:num w:numId="235" w16cid:durableId="122433381">
    <w:abstractNumId w:val="50"/>
  </w:num>
  <w:num w:numId="236" w16cid:durableId="1969359720">
    <w:abstractNumId w:val="212"/>
  </w:num>
  <w:num w:numId="237" w16cid:durableId="1396318377">
    <w:abstractNumId w:val="213"/>
  </w:num>
  <w:num w:numId="238" w16cid:durableId="1461651179">
    <w:abstractNumId w:val="215"/>
  </w:num>
  <w:num w:numId="239" w16cid:durableId="2107454818">
    <w:abstractNumId w:val="201"/>
  </w:num>
  <w:num w:numId="240" w16cid:durableId="2022507909">
    <w:abstractNumId w:val="134"/>
  </w:num>
  <w:num w:numId="241" w16cid:durableId="368576752">
    <w:abstractNumId w:val="137"/>
  </w:num>
  <w:num w:numId="242" w16cid:durableId="325745274">
    <w:abstractNumId w:val="344"/>
  </w:num>
  <w:num w:numId="243" w16cid:durableId="1809546626">
    <w:abstractNumId w:val="300"/>
  </w:num>
  <w:num w:numId="244" w16cid:durableId="999037911">
    <w:abstractNumId w:val="42"/>
  </w:num>
  <w:num w:numId="245" w16cid:durableId="900022545">
    <w:abstractNumId w:val="51"/>
  </w:num>
  <w:num w:numId="246" w16cid:durableId="409934808">
    <w:abstractNumId w:val="16"/>
  </w:num>
  <w:num w:numId="247" w16cid:durableId="315886692">
    <w:abstractNumId w:val="96"/>
  </w:num>
  <w:num w:numId="248" w16cid:durableId="1683167736">
    <w:abstractNumId w:val="374"/>
  </w:num>
  <w:num w:numId="249" w16cid:durableId="50201819">
    <w:abstractNumId w:val="203"/>
  </w:num>
  <w:num w:numId="250" w16cid:durableId="1563564830">
    <w:abstractNumId w:val="230"/>
  </w:num>
  <w:num w:numId="251" w16cid:durableId="1834837104">
    <w:abstractNumId w:val="140"/>
  </w:num>
  <w:num w:numId="252" w16cid:durableId="1971551893">
    <w:abstractNumId w:val="359"/>
  </w:num>
  <w:num w:numId="253" w16cid:durableId="312568745">
    <w:abstractNumId w:val="369"/>
  </w:num>
  <w:num w:numId="254" w16cid:durableId="60367784">
    <w:abstractNumId w:val="29"/>
  </w:num>
  <w:num w:numId="255" w16cid:durableId="2070767715">
    <w:abstractNumId w:val="355"/>
  </w:num>
  <w:num w:numId="256" w16cid:durableId="1254316756">
    <w:abstractNumId w:val="340"/>
  </w:num>
  <w:num w:numId="257" w16cid:durableId="1787504476">
    <w:abstractNumId w:val="371"/>
  </w:num>
  <w:num w:numId="258" w16cid:durableId="914821811">
    <w:abstractNumId w:val="189"/>
  </w:num>
  <w:num w:numId="259" w16cid:durableId="9648495">
    <w:abstractNumId w:val="1"/>
  </w:num>
  <w:num w:numId="260" w16cid:durableId="1441293668">
    <w:abstractNumId w:val="363"/>
  </w:num>
  <w:num w:numId="261" w16cid:durableId="932978474">
    <w:abstractNumId w:val="32"/>
  </w:num>
  <w:num w:numId="262" w16cid:durableId="65078206">
    <w:abstractNumId w:val="352"/>
  </w:num>
  <w:num w:numId="263" w16cid:durableId="1896888022">
    <w:abstractNumId w:val="329"/>
  </w:num>
  <w:num w:numId="264" w16cid:durableId="1619874444">
    <w:abstractNumId w:val="170"/>
  </w:num>
  <w:num w:numId="265" w16cid:durableId="1508472517">
    <w:abstractNumId w:val="18"/>
  </w:num>
  <w:num w:numId="266" w16cid:durableId="1268930961">
    <w:abstractNumId w:val="198"/>
  </w:num>
  <w:num w:numId="267" w16cid:durableId="1011688894">
    <w:abstractNumId w:val="200"/>
  </w:num>
  <w:num w:numId="268" w16cid:durableId="931547039">
    <w:abstractNumId w:val="159"/>
  </w:num>
  <w:num w:numId="269" w16cid:durableId="1354958131">
    <w:abstractNumId w:val="319"/>
  </w:num>
  <w:num w:numId="270" w16cid:durableId="1399745553">
    <w:abstractNumId w:val="70"/>
  </w:num>
  <w:num w:numId="271" w16cid:durableId="1638492571">
    <w:abstractNumId w:val="75"/>
  </w:num>
  <w:num w:numId="272" w16cid:durableId="582449598">
    <w:abstractNumId w:val="61"/>
  </w:num>
  <w:num w:numId="273" w16cid:durableId="876937439">
    <w:abstractNumId w:val="85"/>
  </w:num>
  <w:num w:numId="274" w16cid:durableId="295182345">
    <w:abstractNumId w:val="153"/>
  </w:num>
  <w:num w:numId="275" w16cid:durableId="833187045">
    <w:abstractNumId w:val="2"/>
  </w:num>
  <w:num w:numId="276" w16cid:durableId="32124408">
    <w:abstractNumId w:val="221"/>
  </w:num>
  <w:num w:numId="277" w16cid:durableId="1874608305">
    <w:abstractNumId w:val="190"/>
  </w:num>
  <w:num w:numId="278" w16cid:durableId="2068919112">
    <w:abstractNumId w:val="233"/>
  </w:num>
  <w:num w:numId="279" w16cid:durableId="807825533">
    <w:abstractNumId w:val="143"/>
  </w:num>
  <w:num w:numId="280" w16cid:durableId="1064832774">
    <w:abstractNumId w:val="156"/>
  </w:num>
  <w:num w:numId="281" w16cid:durableId="1845971328">
    <w:abstractNumId w:val="187"/>
  </w:num>
  <w:num w:numId="282" w16cid:durableId="1574437764">
    <w:abstractNumId w:val="365"/>
  </w:num>
  <w:num w:numId="283" w16cid:durableId="192498340">
    <w:abstractNumId w:val="317"/>
  </w:num>
  <w:num w:numId="284" w16cid:durableId="2076004850">
    <w:abstractNumId w:val="266"/>
  </w:num>
  <w:num w:numId="285" w16cid:durableId="687096196">
    <w:abstractNumId w:val="304"/>
  </w:num>
  <w:num w:numId="286" w16cid:durableId="1846942722">
    <w:abstractNumId w:val="14"/>
  </w:num>
  <w:num w:numId="287" w16cid:durableId="1596670857">
    <w:abstractNumId w:val="80"/>
  </w:num>
  <w:num w:numId="288" w16cid:durableId="797072750">
    <w:abstractNumId w:val="81"/>
  </w:num>
  <w:num w:numId="289" w16cid:durableId="383875070">
    <w:abstractNumId w:val="336"/>
  </w:num>
  <w:num w:numId="290" w16cid:durableId="1461151139">
    <w:abstractNumId w:val="216"/>
  </w:num>
  <w:num w:numId="291" w16cid:durableId="1054963792">
    <w:abstractNumId w:val="380"/>
  </w:num>
  <w:num w:numId="292" w16cid:durableId="1143230619">
    <w:abstractNumId w:val="220"/>
  </w:num>
  <w:num w:numId="293" w16cid:durableId="902760248">
    <w:abstractNumId w:val="30"/>
  </w:num>
  <w:num w:numId="294" w16cid:durableId="1101484997">
    <w:abstractNumId w:val="231"/>
  </w:num>
  <w:num w:numId="295" w16cid:durableId="2126340760">
    <w:abstractNumId w:val="202"/>
  </w:num>
  <w:num w:numId="296" w16cid:durableId="48262549">
    <w:abstractNumId w:val="90"/>
  </w:num>
  <w:num w:numId="297" w16cid:durableId="1431311777">
    <w:abstractNumId w:val="27"/>
  </w:num>
  <w:num w:numId="298" w16cid:durableId="349258928">
    <w:abstractNumId w:val="223"/>
  </w:num>
  <w:num w:numId="299" w16cid:durableId="516117632">
    <w:abstractNumId w:val="288"/>
  </w:num>
  <w:num w:numId="300" w16cid:durableId="1826120001">
    <w:abstractNumId w:val="286"/>
  </w:num>
  <w:num w:numId="301" w16cid:durableId="418873162">
    <w:abstractNumId w:val="72"/>
  </w:num>
  <w:num w:numId="302" w16cid:durableId="1160198328">
    <w:abstractNumId w:val="4"/>
  </w:num>
  <w:num w:numId="303" w16cid:durableId="596448910">
    <w:abstractNumId w:val="279"/>
  </w:num>
  <w:num w:numId="304" w16cid:durableId="1562984277">
    <w:abstractNumId w:val="197"/>
  </w:num>
  <w:num w:numId="305" w16cid:durableId="808403333">
    <w:abstractNumId w:val="259"/>
  </w:num>
  <w:num w:numId="306" w16cid:durableId="319231829">
    <w:abstractNumId w:val="131"/>
  </w:num>
  <w:num w:numId="307" w16cid:durableId="664087292">
    <w:abstractNumId w:val="240"/>
  </w:num>
  <w:num w:numId="308" w16cid:durableId="1760516414">
    <w:abstractNumId w:val="92"/>
  </w:num>
  <w:num w:numId="309" w16cid:durableId="813252092">
    <w:abstractNumId w:val="196"/>
  </w:num>
  <w:num w:numId="310" w16cid:durableId="745764034">
    <w:abstractNumId w:val="205"/>
  </w:num>
  <w:num w:numId="311" w16cid:durableId="792942491">
    <w:abstractNumId w:val="65"/>
  </w:num>
  <w:num w:numId="312" w16cid:durableId="1174219516">
    <w:abstractNumId w:val="361"/>
  </w:num>
  <w:num w:numId="313" w16cid:durableId="955479751">
    <w:abstractNumId w:val="87"/>
  </w:num>
  <w:num w:numId="314" w16cid:durableId="1161773549">
    <w:abstractNumId w:val="36"/>
  </w:num>
  <w:num w:numId="315" w16cid:durableId="1820728688">
    <w:abstractNumId w:val="146"/>
  </w:num>
  <w:num w:numId="316" w16cid:durableId="217203094">
    <w:abstractNumId w:val="337"/>
  </w:num>
  <w:num w:numId="317" w16cid:durableId="1891648011">
    <w:abstractNumId w:val="13"/>
  </w:num>
  <w:num w:numId="318" w16cid:durableId="132260146">
    <w:abstractNumId w:val="208"/>
  </w:num>
  <w:num w:numId="319" w16cid:durableId="1286423901">
    <w:abstractNumId w:val="301"/>
  </w:num>
  <w:num w:numId="320" w16cid:durableId="1328754768">
    <w:abstractNumId w:val="78"/>
  </w:num>
  <w:num w:numId="321" w16cid:durableId="1998799665">
    <w:abstractNumId w:val="318"/>
  </w:num>
  <w:num w:numId="322" w16cid:durableId="799960667">
    <w:abstractNumId w:val="382"/>
  </w:num>
  <w:num w:numId="323" w16cid:durableId="241376130">
    <w:abstractNumId w:val="353"/>
  </w:num>
  <w:num w:numId="324" w16cid:durableId="1446150109">
    <w:abstractNumId w:val="41"/>
  </w:num>
  <w:num w:numId="325" w16cid:durableId="1543857117">
    <w:abstractNumId w:val="46"/>
  </w:num>
  <w:num w:numId="326" w16cid:durableId="530192892">
    <w:abstractNumId w:val="160"/>
  </w:num>
  <w:num w:numId="327" w16cid:durableId="396707142">
    <w:abstractNumId w:val="218"/>
  </w:num>
  <w:num w:numId="328" w16cid:durableId="5013334">
    <w:abstractNumId w:val="89"/>
  </w:num>
  <w:num w:numId="329" w16cid:durableId="758527341">
    <w:abstractNumId w:val="188"/>
  </w:num>
  <w:num w:numId="330" w16cid:durableId="676007697">
    <w:abstractNumId w:val="128"/>
  </w:num>
  <w:num w:numId="331" w16cid:durableId="551231993">
    <w:abstractNumId w:val="320"/>
  </w:num>
  <w:num w:numId="332" w16cid:durableId="1053307402">
    <w:abstractNumId w:val="151"/>
  </w:num>
  <w:num w:numId="333" w16cid:durableId="32390848">
    <w:abstractNumId w:val="268"/>
  </w:num>
  <w:num w:numId="334" w16cid:durableId="1365210270">
    <w:abstractNumId w:val="207"/>
  </w:num>
  <w:num w:numId="335" w16cid:durableId="234978241">
    <w:abstractNumId w:val="273"/>
  </w:num>
  <w:num w:numId="336" w16cid:durableId="1028995314">
    <w:abstractNumId w:val="339"/>
  </w:num>
  <w:num w:numId="337" w16cid:durableId="986517628">
    <w:abstractNumId w:val="387"/>
  </w:num>
  <w:num w:numId="338" w16cid:durableId="907809197">
    <w:abstractNumId w:val="63"/>
  </w:num>
  <w:num w:numId="339" w16cid:durableId="670379713">
    <w:abstractNumId w:val="299"/>
  </w:num>
  <w:num w:numId="340" w16cid:durableId="2017531409">
    <w:abstractNumId w:val="349"/>
  </w:num>
  <w:num w:numId="341" w16cid:durableId="140925939">
    <w:abstractNumId w:val="19"/>
  </w:num>
  <w:num w:numId="342" w16cid:durableId="1857452279">
    <w:abstractNumId w:val="332"/>
  </w:num>
  <w:num w:numId="343" w16cid:durableId="331447958">
    <w:abstractNumId w:val="270"/>
  </w:num>
  <w:num w:numId="344" w16cid:durableId="344091147">
    <w:abstractNumId w:val="102"/>
  </w:num>
  <w:num w:numId="345" w16cid:durableId="632295473">
    <w:abstractNumId w:val="47"/>
  </w:num>
  <w:num w:numId="346" w16cid:durableId="1092818562">
    <w:abstractNumId w:val="166"/>
  </w:num>
  <w:num w:numId="347" w16cid:durableId="1406293108">
    <w:abstractNumId w:val="315"/>
  </w:num>
  <w:num w:numId="348" w16cid:durableId="400060742">
    <w:abstractNumId w:val="7"/>
  </w:num>
  <w:num w:numId="349" w16cid:durableId="2064404850">
    <w:abstractNumId w:val="232"/>
  </w:num>
  <w:num w:numId="350" w16cid:durableId="886255964">
    <w:abstractNumId w:val="39"/>
  </w:num>
  <w:num w:numId="351" w16cid:durableId="282033886">
    <w:abstractNumId w:val="126"/>
  </w:num>
  <w:num w:numId="352" w16cid:durableId="2086953610">
    <w:abstractNumId w:val="236"/>
  </w:num>
  <w:num w:numId="353" w16cid:durableId="1401947184">
    <w:abstractNumId w:val="94"/>
  </w:num>
  <w:num w:numId="354" w16cid:durableId="2002804633">
    <w:abstractNumId w:val="174"/>
  </w:num>
  <w:num w:numId="355" w16cid:durableId="1948926590">
    <w:abstractNumId w:val="217"/>
  </w:num>
  <w:num w:numId="356" w16cid:durableId="945693090">
    <w:abstractNumId w:val="158"/>
  </w:num>
  <w:num w:numId="357" w16cid:durableId="1503593247">
    <w:abstractNumId w:val="79"/>
  </w:num>
  <w:num w:numId="358" w16cid:durableId="1143933982">
    <w:abstractNumId w:val="52"/>
  </w:num>
  <w:num w:numId="359" w16cid:durableId="1982996397">
    <w:abstractNumId w:val="69"/>
  </w:num>
  <w:num w:numId="360" w16cid:durableId="766579098">
    <w:abstractNumId w:val="180"/>
  </w:num>
  <w:num w:numId="361" w16cid:durableId="2099860754">
    <w:abstractNumId w:val="182"/>
  </w:num>
  <w:num w:numId="362" w16cid:durableId="962536380">
    <w:abstractNumId w:val="225"/>
  </w:num>
  <w:num w:numId="363" w16cid:durableId="140585300">
    <w:abstractNumId w:val="386"/>
  </w:num>
  <w:num w:numId="364" w16cid:durableId="883560201">
    <w:abstractNumId w:val="316"/>
  </w:num>
  <w:num w:numId="365" w16cid:durableId="466318190">
    <w:abstractNumId w:val="381"/>
  </w:num>
  <w:num w:numId="366" w16cid:durableId="1731688020">
    <w:abstractNumId w:val="71"/>
  </w:num>
  <w:num w:numId="367" w16cid:durableId="1215000500">
    <w:abstractNumId w:val="125"/>
  </w:num>
  <w:num w:numId="368" w16cid:durableId="1108623266">
    <w:abstractNumId w:val="43"/>
  </w:num>
  <w:num w:numId="369" w16cid:durableId="678629664">
    <w:abstractNumId w:val="84"/>
  </w:num>
  <w:num w:numId="370" w16cid:durableId="1498301392">
    <w:abstractNumId w:val="28"/>
  </w:num>
  <w:num w:numId="371" w16cid:durableId="820539580">
    <w:abstractNumId w:val="54"/>
  </w:num>
  <w:num w:numId="372" w16cid:durableId="1955209194">
    <w:abstractNumId w:val="167"/>
  </w:num>
  <w:num w:numId="373" w16cid:durableId="548224335">
    <w:abstractNumId w:val="83"/>
  </w:num>
  <w:num w:numId="374" w16cid:durableId="484585630">
    <w:abstractNumId w:val="285"/>
  </w:num>
  <w:num w:numId="375" w16cid:durableId="1071464783">
    <w:abstractNumId w:val="173"/>
  </w:num>
  <w:num w:numId="376" w16cid:durableId="873346832">
    <w:abstractNumId w:val="108"/>
  </w:num>
  <w:num w:numId="377" w16cid:durableId="1032536538">
    <w:abstractNumId w:val="45"/>
  </w:num>
  <w:num w:numId="378" w16cid:durableId="1772974301">
    <w:abstractNumId w:val="64"/>
  </w:num>
  <w:num w:numId="379" w16cid:durableId="1872916011">
    <w:abstractNumId w:val="142"/>
  </w:num>
  <w:num w:numId="380" w16cid:durableId="698118504">
    <w:abstractNumId w:val="341"/>
  </w:num>
  <w:num w:numId="381" w16cid:durableId="449131366">
    <w:abstractNumId w:val="25"/>
  </w:num>
  <w:num w:numId="382" w16cid:durableId="2075732295">
    <w:abstractNumId w:val="241"/>
  </w:num>
  <w:num w:numId="383" w16cid:durableId="303388205">
    <w:abstractNumId w:val="237"/>
  </w:num>
  <w:num w:numId="384" w16cid:durableId="209541537">
    <w:abstractNumId w:val="133"/>
  </w:num>
  <w:num w:numId="385" w16cid:durableId="1892155804">
    <w:abstractNumId w:val="328"/>
  </w:num>
  <w:num w:numId="386" w16cid:durableId="744256166">
    <w:abstractNumId w:val="56"/>
  </w:num>
  <w:num w:numId="387" w16cid:durableId="1445882291">
    <w:abstractNumId w:val="165"/>
  </w:num>
  <w:num w:numId="388" w16cid:durableId="2051689755">
    <w:abstractNumId w:val="263"/>
  </w:num>
  <w:num w:numId="389" w16cid:durableId="288974955">
    <w:abstractNumId w:val="144"/>
  </w:num>
  <w:num w:numId="390" w16cid:durableId="1728608744">
    <w:abstractNumId w:val="264"/>
  </w:num>
  <w:num w:numId="391" w16cid:durableId="763113811">
    <w:abstractNumId w:val="362"/>
  </w:num>
  <w:num w:numId="392" w16cid:durableId="670525267">
    <w:abstractNumId w:val="103"/>
  </w:num>
  <w:num w:numId="393" w16cid:durableId="201484089">
    <w:abstractNumId w:val="193"/>
  </w:num>
  <w:numIdMacAtCleanup w:val="37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defaultTabStop w:val="720"/>
  <w:evenAndOddHeaders/>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2479"/>
    <w:rsid w:val="000010E5"/>
    <w:rsid w:val="000034C2"/>
    <w:rsid w:val="00006291"/>
    <w:rsid w:val="000066B3"/>
    <w:rsid w:val="000114D6"/>
    <w:rsid w:val="00016371"/>
    <w:rsid w:val="000173E5"/>
    <w:rsid w:val="000229E2"/>
    <w:rsid w:val="0002334A"/>
    <w:rsid w:val="00031852"/>
    <w:rsid w:val="00033628"/>
    <w:rsid w:val="000359AC"/>
    <w:rsid w:val="00040088"/>
    <w:rsid w:val="00040D69"/>
    <w:rsid w:val="00040EED"/>
    <w:rsid w:val="00041447"/>
    <w:rsid w:val="000419C0"/>
    <w:rsid w:val="00047861"/>
    <w:rsid w:val="0005215D"/>
    <w:rsid w:val="000522E4"/>
    <w:rsid w:val="00052734"/>
    <w:rsid w:val="00053C5C"/>
    <w:rsid w:val="00057083"/>
    <w:rsid w:val="00062479"/>
    <w:rsid w:val="00065E72"/>
    <w:rsid w:val="00066471"/>
    <w:rsid w:val="00067641"/>
    <w:rsid w:val="0007170E"/>
    <w:rsid w:val="00071C66"/>
    <w:rsid w:val="00071E21"/>
    <w:rsid w:val="00072A72"/>
    <w:rsid w:val="000805C8"/>
    <w:rsid w:val="00083F69"/>
    <w:rsid w:val="00084088"/>
    <w:rsid w:val="00086CFB"/>
    <w:rsid w:val="00090005"/>
    <w:rsid w:val="0009238D"/>
    <w:rsid w:val="00092AD4"/>
    <w:rsid w:val="00095AEB"/>
    <w:rsid w:val="000967D0"/>
    <w:rsid w:val="00097196"/>
    <w:rsid w:val="000A0F2A"/>
    <w:rsid w:val="000A1143"/>
    <w:rsid w:val="000A36FE"/>
    <w:rsid w:val="000B677B"/>
    <w:rsid w:val="000B7DAF"/>
    <w:rsid w:val="000C3737"/>
    <w:rsid w:val="000D08B7"/>
    <w:rsid w:val="000D75C2"/>
    <w:rsid w:val="000D79F0"/>
    <w:rsid w:val="000E3994"/>
    <w:rsid w:val="000E53C9"/>
    <w:rsid w:val="000F0D34"/>
    <w:rsid w:val="000F602D"/>
    <w:rsid w:val="001001FD"/>
    <w:rsid w:val="00101985"/>
    <w:rsid w:val="001021C1"/>
    <w:rsid w:val="0010389E"/>
    <w:rsid w:val="001044B6"/>
    <w:rsid w:val="0011216D"/>
    <w:rsid w:val="001160F7"/>
    <w:rsid w:val="0011684A"/>
    <w:rsid w:val="001203B3"/>
    <w:rsid w:val="0012766E"/>
    <w:rsid w:val="00133CB0"/>
    <w:rsid w:val="00140057"/>
    <w:rsid w:val="00141D20"/>
    <w:rsid w:val="001436AD"/>
    <w:rsid w:val="00145D9A"/>
    <w:rsid w:val="00147587"/>
    <w:rsid w:val="00147A07"/>
    <w:rsid w:val="00152F17"/>
    <w:rsid w:val="00155B3D"/>
    <w:rsid w:val="00160ACF"/>
    <w:rsid w:val="00162722"/>
    <w:rsid w:val="00164652"/>
    <w:rsid w:val="00173380"/>
    <w:rsid w:val="00173DEE"/>
    <w:rsid w:val="00176A75"/>
    <w:rsid w:val="00176F2B"/>
    <w:rsid w:val="00180432"/>
    <w:rsid w:val="00183FEC"/>
    <w:rsid w:val="001906BE"/>
    <w:rsid w:val="001912E6"/>
    <w:rsid w:val="00193E48"/>
    <w:rsid w:val="00194603"/>
    <w:rsid w:val="001A0649"/>
    <w:rsid w:val="001A1B1F"/>
    <w:rsid w:val="001A29EF"/>
    <w:rsid w:val="001A5481"/>
    <w:rsid w:val="001B0EB3"/>
    <w:rsid w:val="001B41FA"/>
    <w:rsid w:val="001B61A2"/>
    <w:rsid w:val="001C011F"/>
    <w:rsid w:val="001C2C24"/>
    <w:rsid w:val="001D1A0D"/>
    <w:rsid w:val="001D1BE4"/>
    <w:rsid w:val="001D32EB"/>
    <w:rsid w:val="001D3947"/>
    <w:rsid w:val="001D67E7"/>
    <w:rsid w:val="001E2F61"/>
    <w:rsid w:val="001E43A1"/>
    <w:rsid w:val="001E7320"/>
    <w:rsid w:val="001F0165"/>
    <w:rsid w:val="001F3CB2"/>
    <w:rsid w:val="00201FFC"/>
    <w:rsid w:val="0020349F"/>
    <w:rsid w:val="002034F2"/>
    <w:rsid w:val="002039DE"/>
    <w:rsid w:val="00204A57"/>
    <w:rsid w:val="00204D57"/>
    <w:rsid w:val="00205E8A"/>
    <w:rsid w:val="00207064"/>
    <w:rsid w:val="00207D9D"/>
    <w:rsid w:val="00210378"/>
    <w:rsid w:val="002119AC"/>
    <w:rsid w:val="002119DB"/>
    <w:rsid w:val="00211F06"/>
    <w:rsid w:val="002153C9"/>
    <w:rsid w:val="002211F1"/>
    <w:rsid w:val="00222D95"/>
    <w:rsid w:val="00223500"/>
    <w:rsid w:val="00231BB8"/>
    <w:rsid w:val="00232324"/>
    <w:rsid w:val="00237F3C"/>
    <w:rsid w:val="00241CFE"/>
    <w:rsid w:val="00241F1D"/>
    <w:rsid w:val="00242356"/>
    <w:rsid w:val="0024497C"/>
    <w:rsid w:val="002456DC"/>
    <w:rsid w:val="00247239"/>
    <w:rsid w:val="00247C6D"/>
    <w:rsid w:val="00256E52"/>
    <w:rsid w:val="00261416"/>
    <w:rsid w:val="00265BA3"/>
    <w:rsid w:val="00266A86"/>
    <w:rsid w:val="002708EE"/>
    <w:rsid w:val="00271452"/>
    <w:rsid w:val="00272421"/>
    <w:rsid w:val="002753D2"/>
    <w:rsid w:val="00282834"/>
    <w:rsid w:val="00285918"/>
    <w:rsid w:val="00285E8B"/>
    <w:rsid w:val="002874E2"/>
    <w:rsid w:val="0028755E"/>
    <w:rsid w:val="002907E5"/>
    <w:rsid w:val="002930EA"/>
    <w:rsid w:val="00294627"/>
    <w:rsid w:val="002977DD"/>
    <w:rsid w:val="002A021A"/>
    <w:rsid w:val="002A5993"/>
    <w:rsid w:val="002A5C26"/>
    <w:rsid w:val="002A5DBB"/>
    <w:rsid w:val="002B6D3C"/>
    <w:rsid w:val="002C3B54"/>
    <w:rsid w:val="002C4510"/>
    <w:rsid w:val="002C4FD9"/>
    <w:rsid w:val="002D286C"/>
    <w:rsid w:val="002D2A59"/>
    <w:rsid w:val="002D4126"/>
    <w:rsid w:val="002D4232"/>
    <w:rsid w:val="002D4857"/>
    <w:rsid w:val="002D685D"/>
    <w:rsid w:val="002E09FF"/>
    <w:rsid w:val="002E0C9B"/>
    <w:rsid w:val="002E6417"/>
    <w:rsid w:val="002F2D20"/>
    <w:rsid w:val="0030125A"/>
    <w:rsid w:val="0030265E"/>
    <w:rsid w:val="00306C94"/>
    <w:rsid w:val="00307061"/>
    <w:rsid w:val="00307126"/>
    <w:rsid w:val="00316A7B"/>
    <w:rsid w:val="003173DE"/>
    <w:rsid w:val="00317804"/>
    <w:rsid w:val="0032304F"/>
    <w:rsid w:val="0032766F"/>
    <w:rsid w:val="003337BA"/>
    <w:rsid w:val="00333C0D"/>
    <w:rsid w:val="00335E8D"/>
    <w:rsid w:val="00337F20"/>
    <w:rsid w:val="00343892"/>
    <w:rsid w:val="00345B35"/>
    <w:rsid w:val="00346DE3"/>
    <w:rsid w:val="00347107"/>
    <w:rsid w:val="003505A3"/>
    <w:rsid w:val="00351627"/>
    <w:rsid w:val="003524C1"/>
    <w:rsid w:val="003529B5"/>
    <w:rsid w:val="00354408"/>
    <w:rsid w:val="003554F2"/>
    <w:rsid w:val="00356B6E"/>
    <w:rsid w:val="00366918"/>
    <w:rsid w:val="00366EE0"/>
    <w:rsid w:val="00374BC1"/>
    <w:rsid w:val="00375A4B"/>
    <w:rsid w:val="003761EB"/>
    <w:rsid w:val="003762B6"/>
    <w:rsid w:val="00376852"/>
    <w:rsid w:val="003825CD"/>
    <w:rsid w:val="0038299D"/>
    <w:rsid w:val="00382EB6"/>
    <w:rsid w:val="00392E77"/>
    <w:rsid w:val="00396CEF"/>
    <w:rsid w:val="003A0142"/>
    <w:rsid w:val="003A5998"/>
    <w:rsid w:val="003B077B"/>
    <w:rsid w:val="003B1B5D"/>
    <w:rsid w:val="003B1E81"/>
    <w:rsid w:val="003B55A7"/>
    <w:rsid w:val="003B7E3A"/>
    <w:rsid w:val="003C2DAD"/>
    <w:rsid w:val="003C428D"/>
    <w:rsid w:val="003D24B9"/>
    <w:rsid w:val="003D37E2"/>
    <w:rsid w:val="003D45BF"/>
    <w:rsid w:val="003E5FD9"/>
    <w:rsid w:val="003E7DB7"/>
    <w:rsid w:val="003F0381"/>
    <w:rsid w:val="003F40FA"/>
    <w:rsid w:val="003F51CC"/>
    <w:rsid w:val="00404543"/>
    <w:rsid w:val="0041042E"/>
    <w:rsid w:val="00410431"/>
    <w:rsid w:val="00412759"/>
    <w:rsid w:val="004143D4"/>
    <w:rsid w:val="00415177"/>
    <w:rsid w:val="00415E1D"/>
    <w:rsid w:val="00416963"/>
    <w:rsid w:val="00416A95"/>
    <w:rsid w:val="00416F9E"/>
    <w:rsid w:val="004172E2"/>
    <w:rsid w:val="00417D06"/>
    <w:rsid w:val="0042293F"/>
    <w:rsid w:val="00424626"/>
    <w:rsid w:val="00425644"/>
    <w:rsid w:val="00436F69"/>
    <w:rsid w:val="00440599"/>
    <w:rsid w:val="00442E00"/>
    <w:rsid w:val="0044446D"/>
    <w:rsid w:val="00444A12"/>
    <w:rsid w:val="00452010"/>
    <w:rsid w:val="004520B4"/>
    <w:rsid w:val="0045272F"/>
    <w:rsid w:val="00454A87"/>
    <w:rsid w:val="00455BB3"/>
    <w:rsid w:val="00461283"/>
    <w:rsid w:val="00462D7F"/>
    <w:rsid w:val="004653C3"/>
    <w:rsid w:val="00466941"/>
    <w:rsid w:val="00466C65"/>
    <w:rsid w:val="00471DF3"/>
    <w:rsid w:val="00475BCF"/>
    <w:rsid w:val="00476508"/>
    <w:rsid w:val="00476CA4"/>
    <w:rsid w:val="00483E39"/>
    <w:rsid w:val="00485580"/>
    <w:rsid w:val="004855C9"/>
    <w:rsid w:val="0048617E"/>
    <w:rsid w:val="0048682A"/>
    <w:rsid w:val="00486F1E"/>
    <w:rsid w:val="00490BAE"/>
    <w:rsid w:val="00491377"/>
    <w:rsid w:val="0049172C"/>
    <w:rsid w:val="00493E35"/>
    <w:rsid w:val="00495865"/>
    <w:rsid w:val="00495D6C"/>
    <w:rsid w:val="004A2104"/>
    <w:rsid w:val="004A241D"/>
    <w:rsid w:val="004A3C78"/>
    <w:rsid w:val="004B16F2"/>
    <w:rsid w:val="004B2903"/>
    <w:rsid w:val="004B7182"/>
    <w:rsid w:val="004C1E71"/>
    <w:rsid w:val="004D1490"/>
    <w:rsid w:val="004D1CDA"/>
    <w:rsid w:val="004D2C56"/>
    <w:rsid w:val="004D33DD"/>
    <w:rsid w:val="004D38CD"/>
    <w:rsid w:val="004D6F48"/>
    <w:rsid w:val="004D6FBA"/>
    <w:rsid w:val="004E014C"/>
    <w:rsid w:val="004E0B28"/>
    <w:rsid w:val="004E1360"/>
    <w:rsid w:val="004E64EF"/>
    <w:rsid w:val="004E6C38"/>
    <w:rsid w:val="004F13FC"/>
    <w:rsid w:val="004F40B8"/>
    <w:rsid w:val="004F5AC4"/>
    <w:rsid w:val="00501123"/>
    <w:rsid w:val="0050214B"/>
    <w:rsid w:val="005025B5"/>
    <w:rsid w:val="005027A6"/>
    <w:rsid w:val="00502FA7"/>
    <w:rsid w:val="00504B2B"/>
    <w:rsid w:val="00504F35"/>
    <w:rsid w:val="005077F7"/>
    <w:rsid w:val="00511F04"/>
    <w:rsid w:val="005217FA"/>
    <w:rsid w:val="00521FB4"/>
    <w:rsid w:val="00524936"/>
    <w:rsid w:val="00527188"/>
    <w:rsid w:val="00530289"/>
    <w:rsid w:val="0053063D"/>
    <w:rsid w:val="005320DC"/>
    <w:rsid w:val="00532D29"/>
    <w:rsid w:val="00535A3A"/>
    <w:rsid w:val="0054250D"/>
    <w:rsid w:val="00544006"/>
    <w:rsid w:val="005469B0"/>
    <w:rsid w:val="005526A8"/>
    <w:rsid w:val="00553A50"/>
    <w:rsid w:val="005546CE"/>
    <w:rsid w:val="00555C37"/>
    <w:rsid w:val="00555E91"/>
    <w:rsid w:val="0055701A"/>
    <w:rsid w:val="00565238"/>
    <w:rsid w:val="00566152"/>
    <w:rsid w:val="0056778E"/>
    <w:rsid w:val="00567912"/>
    <w:rsid w:val="0057030F"/>
    <w:rsid w:val="005727B0"/>
    <w:rsid w:val="00573897"/>
    <w:rsid w:val="00574A53"/>
    <w:rsid w:val="00576C04"/>
    <w:rsid w:val="00577C17"/>
    <w:rsid w:val="005813D6"/>
    <w:rsid w:val="005854D0"/>
    <w:rsid w:val="00587010"/>
    <w:rsid w:val="00587789"/>
    <w:rsid w:val="005905A8"/>
    <w:rsid w:val="0059467E"/>
    <w:rsid w:val="0059660A"/>
    <w:rsid w:val="0059702D"/>
    <w:rsid w:val="005A278D"/>
    <w:rsid w:val="005B0651"/>
    <w:rsid w:val="005B1676"/>
    <w:rsid w:val="005B3505"/>
    <w:rsid w:val="005B402B"/>
    <w:rsid w:val="005B485B"/>
    <w:rsid w:val="005B6000"/>
    <w:rsid w:val="005C3471"/>
    <w:rsid w:val="005C3519"/>
    <w:rsid w:val="005C4169"/>
    <w:rsid w:val="005C7D8D"/>
    <w:rsid w:val="005D13DD"/>
    <w:rsid w:val="005D42AB"/>
    <w:rsid w:val="005D5390"/>
    <w:rsid w:val="005D651F"/>
    <w:rsid w:val="005D7EA4"/>
    <w:rsid w:val="005E2270"/>
    <w:rsid w:val="005E3F9F"/>
    <w:rsid w:val="005E3FC5"/>
    <w:rsid w:val="005E71F3"/>
    <w:rsid w:val="005E73C9"/>
    <w:rsid w:val="005F704A"/>
    <w:rsid w:val="00601EC1"/>
    <w:rsid w:val="006047F9"/>
    <w:rsid w:val="00605213"/>
    <w:rsid w:val="006105D7"/>
    <w:rsid w:val="0061076A"/>
    <w:rsid w:val="00611D20"/>
    <w:rsid w:val="00614590"/>
    <w:rsid w:val="0061657C"/>
    <w:rsid w:val="00617A8B"/>
    <w:rsid w:val="00617FB9"/>
    <w:rsid w:val="00622800"/>
    <w:rsid w:val="00623330"/>
    <w:rsid w:val="0062487A"/>
    <w:rsid w:val="00624CFB"/>
    <w:rsid w:val="006255AD"/>
    <w:rsid w:val="0063424F"/>
    <w:rsid w:val="006361F7"/>
    <w:rsid w:val="00637556"/>
    <w:rsid w:val="00643EB6"/>
    <w:rsid w:val="00644237"/>
    <w:rsid w:val="0064657A"/>
    <w:rsid w:val="0065203C"/>
    <w:rsid w:val="00652B44"/>
    <w:rsid w:val="00656DFC"/>
    <w:rsid w:val="00662B50"/>
    <w:rsid w:val="00663124"/>
    <w:rsid w:val="00663275"/>
    <w:rsid w:val="00665235"/>
    <w:rsid w:val="00667ACE"/>
    <w:rsid w:val="0067063D"/>
    <w:rsid w:val="006726C6"/>
    <w:rsid w:val="00673D3B"/>
    <w:rsid w:val="00677D23"/>
    <w:rsid w:val="006802DA"/>
    <w:rsid w:val="00692ED6"/>
    <w:rsid w:val="00694373"/>
    <w:rsid w:val="006948F5"/>
    <w:rsid w:val="00694EF0"/>
    <w:rsid w:val="006A403D"/>
    <w:rsid w:val="006A5179"/>
    <w:rsid w:val="006A5396"/>
    <w:rsid w:val="006B145A"/>
    <w:rsid w:val="006B1F0B"/>
    <w:rsid w:val="006B2969"/>
    <w:rsid w:val="006B4CE5"/>
    <w:rsid w:val="006B696D"/>
    <w:rsid w:val="006B7698"/>
    <w:rsid w:val="006C0349"/>
    <w:rsid w:val="006C33F9"/>
    <w:rsid w:val="006C399F"/>
    <w:rsid w:val="006C535D"/>
    <w:rsid w:val="006C7E31"/>
    <w:rsid w:val="006D06F5"/>
    <w:rsid w:val="006D1D6B"/>
    <w:rsid w:val="006D212F"/>
    <w:rsid w:val="006D36C4"/>
    <w:rsid w:val="006D5330"/>
    <w:rsid w:val="006D5375"/>
    <w:rsid w:val="006D573B"/>
    <w:rsid w:val="006D7FF8"/>
    <w:rsid w:val="006E340F"/>
    <w:rsid w:val="006E44DB"/>
    <w:rsid w:val="006E7671"/>
    <w:rsid w:val="006F0312"/>
    <w:rsid w:val="006F1DFE"/>
    <w:rsid w:val="006F2662"/>
    <w:rsid w:val="006F5F0D"/>
    <w:rsid w:val="00700290"/>
    <w:rsid w:val="007012A0"/>
    <w:rsid w:val="00702CB8"/>
    <w:rsid w:val="007040A8"/>
    <w:rsid w:val="007062E8"/>
    <w:rsid w:val="00706F77"/>
    <w:rsid w:val="00713EDD"/>
    <w:rsid w:val="007167F0"/>
    <w:rsid w:val="00720DE9"/>
    <w:rsid w:val="00724DE4"/>
    <w:rsid w:val="00726271"/>
    <w:rsid w:val="0073306C"/>
    <w:rsid w:val="00736F39"/>
    <w:rsid w:val="00740760"/>
    <w:rsid w:val="00742C6B"/>
    <w:rsid w:val="007465F8"/>
    <w:rsid w:val="00747EE7"/>
    <w:rsid w:val="00751216"/>
    <w:rsid w:val="007518B1"/>
    <w:rsid w:val="00752570"/>
    <w:rsid w:val="007536A1"/>
    <w:rsid w:val="00753900"/>
    <w:rsid w:val="00754171"/>
    <w:rsid w:val="00757412"/>
    <w:rsid w:val="00757C67"/>
    <w:rsid w:val="0076095A"/>
    <w:rsid w:val="00761E74"/>
    <w:rsid w:val="00763B2D"/>
    <w:rsid w:val="00767660"/>
    <w:rsid w:val="0076768B"/>
    <w:rsid w:val="00770A0F"/>
    <w:rsid w:val="00777848"/>
    <w:rsid w:val="007820A1"/>
    <w:rsid w:val="00786526"/>
    <w:rsid w:val="00786BC2"/>
    <w:rsid w:val="0078794A"/>
    <w:rsid w:val="0079707A"/>
    <w:rsid w:val="007A5331"/>
    <w:rsid w:val="007A5816"/>
    <w:rsid w:val="007B2273"/>
    <w:rsid w:val="007B5186"/>
    <w:rsid w:val="007C0209"/>
    <w:rsid w:val="007C3DE8"/>
    <w:rsid w:val="007C7EC4"/>
    <w:rsid w:val="007D169A"/>
    <w:rsid w:val="007D2A42"/>
    <w:rsid w:val="007D41E0"/>
    <w:rsid w:val="007D4E60"/>
    <w:rsid w:val="007D6FA7"/>
    <w:rsid w:val="007D724C"/>
    <w:rsid w:val="007E3D20"/>
    <w:rsid w:val="007E558C"/>
    <w:rsid w:val="007E5706"/>
    <w:rsid w:val="007F460E"/>
    <w:rsid w:val="007F4E63"/>
    <w:rsid w:val="007F5961"/>
    <w:rsid w:val="007F633B"/>
    <w:rsid w:val="007F7E52"/>
    <w:rsid w:val="008029DF"/>
    <w:rsid w:val="00805E5C"/>
    <w:rsid w:val="008060CC"/>
    <w:rsid w:val="0081299B"/>
    <w:rsid w:val="00812C82"/>
    <w:rsid w:val="0081471A"/>
    <w:rsid w:val="00814956"/>
    <w:rsid w:val="00820F49"/>
    <w:rsid w:val="008213B1"/>
    <w:rsid w:val="0082145A"/>
    <w:rsid w:val="00822606"/>
    <w:rsid w:val="0082341C"/>
    <w:rsid w:val="00823A61"/>
    <w:rsid w:val="00823F24"/>
    <w:rsid w:val="008262D3"/>
    <w:rsid w:val="00827657"/>
    <w:rsid w:val="00833EBD"/>
    <w:rsid w:val="00834754"/>
    <w:rsid w:val="008372A6"/>
    <w:rsid w:val="00840BBB"/>
    <w:rsid w:val="00840D2F"/>
    <w:rsid w:val="008500BE"/>
    <w:rsid w:val="00854226"/>
    <w:rsid w:val="00855589"/>
    <w:rsid w:val="008564C2"/>
    <w:rsid w:val="00859AFE"/>
    <w:rsid w:val="00864BF1"/>
    <w:rsid w:val="008660D0"/>
    <w:rsid w:val="00870A54"/>
    <w:rsid w:val="00870B91"/>
    <w:rsid w:val="00871142"/>
    <w:rsid w:val="0088013D"/>
    <w:rsid w:val="00880674"/>
    <w:rsid w:val="008865A2"/>
    <w:rsid w:val="00892DFB"/>
    <w:rsid w:val="00895231"/>
    <w:rsid w:val="0089558E"/>
    <w:rsid w:val="00895E7D"/>
    <w:rsid w:val="00897589"/>
    <w:rsid w:val="0089780B"/>
    <w:rsid w:val="008A16BA"/>
    <w:rsid w:val="008A4A0A"/>
    <w:rsid w:val="008A57C0"/>
    <w:rsid w:val="008A5D8A"/>
    <w:rsid w:val="008B5985"/>
    <w:rsid w:val="008B624A"/>
    <w:rsid w:val="008B7D6D"/>
    <w:rsid w:val="008C182F"/>
    <w:rsid w:val="008C4649"/>
    <w:rsid w:val="008D2F11"/>
    <w:rsid w:val="008D398E"/>
    <w:rsid w:val="008D3CB8"/>
    <w:rsid w:val="008D441A"/>
    <w:rsid w:val="008D51CE"/>
    <w:rsid w:val="008E09F6"/>
    <w:rsid w:val="008E28DF"/>
    <w:rsid w:val="008E4A66"/>
    <w:rsid w:val="008E5245"/>
    <w:rsid w:val="008F0647"/>
    <w:rsid w:val="008F184F"/>
    <w:rsid w:val="008F2CA3"/>
    <w:rsid w:val="008F38D1"/>
    <w:rsid w:val="008F685D"/>
    <w:rsid w:val="009007D3"/>
    <w:rsid w:val="009009B0"/>
    <w:rsid w:val="009013FF"/>
    <w:rsid w:val="00905CA3"/>
    <w:rsid w:val="00907EFA"/>
    <w:rsid w:val="009104AE"/>
    <w:rsid w:val="00912839"/>
    <w:rsid w:val="00916DA5"/>
    <w:rsid w:val="00917092"/>
    <w:rsid w:val="0091724D"/>
    <w:rsid w:val="00917727"/>
    <w:rsid w:val="009206B8"/>
    <w:rsid w:val="00920DC3"/>
    <w:rsid w:val="00921430"/>
    <w:rsid w:val="00922113"/>
    <w:rsid w:val="00922BCC"/>
    <w:rsid w:val="00930709"/>
    <w:rsid w:val="00931705"/>
    <w:rsid w:val="009341F9"/>
    <w:rsid w:val="009349C7"/>
    <w:rsid w:val="00935962"/>
    <w:rsid w:val="00940FCD"/>
    <w:rsid w:val="0094301D"/>
    <w:rsid w:val="00944220"/>
    <w:rsid w:val="00945A4E"/>
    <w:rsid w:val="00945D46"/>
    <w:rsid w:val="00945F18"/>
    <w:rsid w:val="00946800"/>
    <w:rsid w:val="00953D09"/>
    <w:rsid w:val="00955953"/>
    <w:rsid w:val="009563A6"/>
    <w:rsid w:val="00957C7E"/>
    <w:rsid w:val="00960239"/>
    <w:rsid w:val="00960DDD"/>
    <w:rsid w:val="00961BD9"/>
    <w:rsid w:val="00967E00"/>
    <w:rsid w:val="009732D8"/>
    <w:rsid w:val="00974333"/>
    <w:rsid w:val="00974F52"/>
    <w:rsid w:val="009772A0"/>
    <w:rsid w:val="00980E3B"/>
    <w:rsid w:val="00981A21"/>
    <w:rsid w:val="00983D50"/>
    <w:rsid w:val="00987D33"/>
    <w:rsid w:val="009A359E"/>
    <w:rsid w:val="009A480C"/>
    <w:rsid w:val="009A5145"/>
    <w:rsid w:val="009A68FD"/>
    <w:rsid w:val="009B58D2"/>
    <w:rsid w:val="009B6587"/>
    <w:rsid w:val="009B7670"/>
    <w:rsid w:val="009C0EDD"/>
    <w:rsid w:val="009C2071"/>
    <w:rsid w:val="009C5CCA"/>
    <w:rsid w:val="009C7336"/>
    <w:rsid w:val="009C7457"/>
    <w:rsid w:val="009D10F6"/>
    <w:rsid w:val="009D28D6"/>
    <w:rsid w:val="009D6C0D"/>
    <w:rsid w:val="009D7E29"/>
    <w:rsid w:val="009E2A41"/>
    <w:rsid w:val="009E3388"/>
    <w:rsid w:val="009E7834"/>
    <w:rsid w:val="009E7F95"/>
    <w:rsid w:val="009F0C06"/>
    <w:rsid w:val="00A015D4"/>
    <w:rsid w:val="00A02B39"/>
    <w:rsid w:val="00A10CF7"/>
    <w:rsid w:val="00A12E92"/>
    <w:rsid w:val="00A17259"/>
    <w:rsid w:val="00A21376"/>
    <w:rsid w:val="00A22C28"/>
    <w:rsid w:val="00A25760"/>
    <w:rsid w:val="00A2597D"/>
    <w:rsid w:val="00A301DB"/>
    <w:rsid w:val="00A33114"/>
    <w:rsid w:val="00A40A26"/>
    <w:rsid w:val="00A42187"/>
    <w:rsid w:val="00A4636A"/>
    <w:rsid w:val="00A46BD7"/>
    <w:rsid w:val="00A516DB"/>
    <w:rsid w:val="00A54519"/>
    <w:rsid w:val="00A568BE"/>
    <w:rsid w:val="00A70241"/>
    <w:rsid w:val="00A70C35"/>
    <w:rsid w:val="00A71CDB"/>
    <w:rsid w:val="00A7234B"/>
    <w:rsid w:val="00A82458"/>
    <w:rsid w:val="00A874F7"/>
    <w:rsid w:val="00A92609"/>
    <w:rsid w:val="00A9584F"/>
    <w:rsid w:val="00AA0B87"/>
    <w:rsid w:val="00AA25EE"/>
    <w:rsid w:val="00AA4BFC"/>
    <w:rsid w:val="00AA5C01"/>
    <w:rsid w:val="00AB15C9"/>
    <w:rsid w:val="00AB232C"/>
    <w:rsid w:val="00AB66F3"/>
    <w:rsid w:val="00AC242F"/>
    <w:rsid w:val="00AC3638"/>
    <w:rsid w:val="00AD2460"/>
    <w:rsid w:val="00AD280F"/>
    <w:rsid w:val="00AD3A1E"/>
    <w:rsid w:val="00AD7978"/>
    <w:rsid w:val="00AE47A0"/>
    <w:rsid w:val="00AF0CB9"/>
    <w:rsid w:val="00AF3A65"/>
    <w:rsid w:val="00AF6129"/>
    <w:rsid w:val="00AF6672"/>
    <w:rsid w:val="00B10E61"/>
    <w:rsid w:val="00B11994"/>
    <w:rsid w:val="00B11D88"/>
    <w:rsid w:val="00B16477"/>
    <w:rsid w:val="00B20761"/>
    <w:rsid w:val="00B225A2"/>
    <w:rsid w:val="00B2774F"/>
    <w:rsid w:val="00B27CED"/>
    <w:rsid w:val="00B30686"/>
    <w:rsid w:val="00B30A1C"/>
    <w:rsid w:val="00B33468"/>
    <w:rsid w:val="00B365B5"/>
    <w:rsid w:val="00B3694F"/>
    <w:rsid w:val="00B4070F"/>
    <w:rsid w:val="00B43DC5"/>
    <w:rsid w:val="00B45216"/>
    <w:rsid w:val="00B46800"/>
    <w:rsid w:val="00B50374"/>
    <w:rsid w:val="00B50CF6"/>
    <w:rsid w:val="00B5297A"/>
    <w:rsid w:val="00B52CAD"/>
    <w:rsid w:val="00B53EE2"/>
    <w:rsid w:val="00B5623A"/>
    <w:rsid w:val="00B60928"/>
    <w:rsid w:val="00B623C3"/>
    <w:rsid w:val="00B653AD"/>
    <w:rsid w:val="00B660C1"/>
    <w:rsid w:val="00B76E2F"/>
    <w:rsid w:val="00B80080"/>
    <w:rsid w:val="00B80615"/>
    <w:rsid w:val="00B81B6E"/>
    <w:rsid w:val="00B919BB"/>
    <w:rsid w:val="00B94C92"/>
    <w:rsid w:val="00B96424"/>
    <w:rsid w:val="00B96AAE"/>
    <w:rsid w:val="00BA1CA1"/>
    <w:rsid w:val="00BB0657"/>
    <w:rsid w:val="00BB2B51"/>
    <w:rsid w:val="00BB72E8"/>
    <w:rsid w:val="00BC7D49"/>
    <w:rsid w:val="00BD1043"/>
    <w:rsid w:val="00BD1B93"/>
    <w:rsid w:val="00BD5D3B"/>
    <w:rsid w:val="00BD752E"/>
    <w:rsid w:val="00BE2C82"/>
    <w:rsid w:val="00BE31EF"/>
    <w:rsid w:val="00BE4F37"/>
    <w:rsid w:val="00BE6304"/>
    <w:rsid w:val="00BE74A7"/>
    <w:rsid w:val="00BF07A6"/>
    <w:rsid w:val="00BF39C9"/>
    <w:rsid w:val="00BF4D7B"/>
    <w:rsid w:val="00C00341"/>
    <w:rsid w:val="00C015A3"/>
    <w:rsid w:val="00C01DBB"/>
    <w:rsid w:val="00C072CF"/>
    <w:rsid w:val="00C15909"/>
    <w:rsid w:val="00C16AB3"/>
    <w:rsid w:val="00C16E14"/>
    <w:rsid w:val="00C22F52"/>
    <w:rsid w:val="00C31FAF"/>
    <w:rsid w:val="00C33930"/>
    <w:rsid w:val="00C35499"/>
    <w:rsid w:val="00C41EA0"/>
    <w:rsid w:val="00C449E3"/>
    <w:rsid w:val="00C4660F"/>
    <w:rsid w:val="00C514B4"/>
    <w:rsid w:val="00C53C3C"/>
    <w:rsid w:val="00C6133F"/>
    <w:rsid w:val="00C613AD"/>
    <w:rsid w:val="00C63CA1"/>
    <w:rsid w:val="00C70843"/>
    <w:rsid w:val="00C779C5"/>
    <w:rsid w:val="00C81676"/>
    <w:rsid w:val="00C8677E"/>
    <w:rsid w:val="00C874B1"/>
    <w:rsid w:val="00C92C61"/>
    <w:rsid w:val="00C95F77"/>
    <w:rsid w:val="00CA1D69"/>
    <w:rsid w:val="00CA2854"/>
    <w:rsid w:val="00CA2F1D"/>
    <w:rsid w:val="00CA35AF"/>
    <w:rsid w:val="00CA4CBC"/>
    <w:rsid w:val="00CA6744"/>
    <w:rsid w:val="00CC5085"/>
    <w:rsid w:val="00CD145F"/>
    <w:rsid w:val="00CE0A69"/>
    <w:rsid w:val="00CE125C"/>
    <w:rsid w:val="00CE3336"/>
    <w:rsid w:val="00CE72E7"/>
    <w:rsid w:val="00CF6104"/>
    <w:rsid w:val="00D030EE"/>
    <w:rsid w:val="00D033CF"/>
    <w:rsid w:val="00D03B9F"/>
    <w:rsid w:val="00D210C4"/>
    <w:rsid w:val="00D21836"/>
    <w:rsid w:val="00D272D6"/>
    <w:rsid w:val="00D308AD"/>
    <w:rsid w:val="00D30D59"/>
    <w:rsid w:val="00D32AB4"/>
    <w:rsid w:val="00D337B1"/>
    <w:rsid w:val="00D340CA"/>
    <w:rsid w:val="00D34B08"/>
    <w:rsid w:val="00D34DE6"/>
    <w:rsid w:val="00D36B92"/>
    <w:rsid w:val="00D405E7"/>
    <w:rsid w:val="00D41EB9"/>
    <w:rsid w:val="00D44786"/>
    <w:rsid w:val="00D4515D"/>
    <w:rsid w:val="00D56834"/>
    <w:rsid w:val="00D57429"/>
    <w:rsid w:val="00D60E90"/>
    <w:rsid w:val="00D63816"/>
    <w:rsid w:val="00D64749"/>
    <w:rsid w:val="00D655B6"/>
    <w:rsid w:val="00D67DD0"/>
    <w:rsid w:val="00D755C9"/>
    <w:rsid w:val="00D76D6A"/>
    <w:rsid w:val="00D77FDC"/>
    <w:rsid w:val="00D848C3"/>
    <w:rsid w:val="00D84973"/>
    <w:rsid w:val="00D93882"/>
    <w:rsid w:val="00D93AEB"/>
    <w:rsid w:val="00D9442F"/>
    <w:rsid w:val="00D96B79"/>
    <w:rsid w:val="00DA22F9"/>
    <w:rsid w:val="00DA2EE1"/>
    <w:rsid w:val="00DA318E"/>
    <w:rsid w:val="00DA4D71"/>
    <w:rsid w:val="00DA7A77"/>
    <w:rsid w:val="00DB679D"/>
    <w:rsid w:val="00DB7FA6"/>
    <w:rsid w:val="00DC1369"/>
    <w:rsid w:val="00DC203B"/>
    <w:rsid w:val="00DC5C2F"/>
    <w:rsid w:val="00DD1722"/>
    <w:rsid w:val="00DD3209"/>
    <w:rsid w:val="00DD5B83"/>
    <w:rsid w:val="00DD6C9E"/>
    <w:rsid w:val="00DD6E6C"/>
    <w:rsid w:val="00DD7606"/>
    <w:rsid w:val="00DE41B3"/>
    <w:rsid w:val="00DF0CDE"/>
    <w:rsid w:val="00DF14BD"/>
    <w:rsid w:val="00DF41F0"/>
    <w:rsid w:val="00DF4A24"/>
    <w:rsid w:val="00DF782C"/>
    <w:rsid w:val="00E01113"/>
    <w:rsid w:val="00E06707"/>
    <w:rsid w:val="00E1044E"/>
    <w:rsid w:val="00E1232B"/>
    <w:rsid w:val="00E15A17"/>
    <w:rsid w:val="00E21067"/>
    <w:rsid w:val="00E227DD"/>
    <w:rsid w:val="00E23195"/>
    <w:rsid w:val="00E248BF"/>
    <w:rsid w:val="00E256BE"/>
    <w:rsid w:val="00E25945"/>
    <w:rsid w:val="00E26D24"/>
    <w:rsid w:val="00E27931"/>
    <w:rsid w:val="00E322CF"/>
    <w:rsid w:val="00E40081"/>
    <w:rsid w:val="00E415E0"/>
    <w:rsid w:val="00E42002"/>
    <w:rsid w:val="00E472D8"/>
    <w:rsid w:val="00E5266C"/>
    <w:rsid w:val="00E62C2A"/>
    <w:rsid w:val="00E74FD4"/>
    <w:rsid w:val="00E82131"/>
    <w:rsid w:val="00E86822"/>
    <w:rsid w:val="00E90E99"/>
    <w:rsid w:val="00EA3B74"/>
    <w:rsid w:val="00EA798F"/>
    <w:rsid w:val="00EB25A0"/>
    <w:rsid w:val="00EB3514"/>
    <w:rsid w:val="00EB627F"/>
    <w:rsid w:val="00EC225E"/>
    <w:rsid w:val="00EC7EC0"/>
    <w:rsid w:val="00ED153A"/>
    <w:rsid w:val="00ED3336"/>
    <w:rsid w:val="00ED3496"/>
    <w:rsid w:val="00ED4A85"/>
    <w:rsid w:val="00ED5F3F"/>
    <w:rsid w:val="00ED631C"/>
    <w:rsid w:val="00ED6EF9"/>
    <w:rsid w:val="00ED7B1B"/>
    <w:rsid w:val="00EF1896"/>
    <w:rsid w:val="00EF219E"/>
    <w:rsid w:val="00EF5BF6"/>
    <w:rsid w:val="00F00C83"/>
    <w:rsid w:val="00F04954"/>
    <w:rsid w:val="00F05268"/>
    <w:rsid w:val="00F0720D"/>
    <w:rsid w:val="00F10322"/>
    <w:rsid w:val="00F12274"/>
    <w:rsid w:val="00F15D29"/>
    <w:rsid w:val="00F17176"/>
    <w:rsid w:val="00F17347"/>
    <w:rsid w:val="00F2037E"/>
    <w:rsid w:val="00F214A8"/>
    <w:rsid w:val="00F2335B"/>
    <w:rsid w:val="00F23504"/>
    <w:rsid w:val="00F2400A"/>
    <w:rsid w:val="00F27F3F"/>
    <w:rsid w:val="00F3072B"/>
    <w:rsid w:val="00F359B0"/>
    <w:rsid w:val="00F35BB9"/>
    <w:rsid w:val="00F37420"/>
    <w:rsid w:val="00F4589A"/>
    <w:rsid w:val="00F50F99"/>
    <w:rsid w:val="00F52993"/>
    <w:rsid w:val="00F53BA9"/>
    <w:rsid w:val="00F54F35"/>
    <w:rsid w:val="00F60571"/>
    <w:rsid w:val="00F612E3"/>
    <w:rsid w:val="00F6193A"/>
    <w:rsid w:val="00F64EBD"/>
    <w:rsid w:val="00F67803"/>
    <w:rsid w:val="00F71F54"/>
    <w:rsid w:val="00F72168"/>
    <w:rsid w:val="00F81340"/>
    <w:rsid w:val="00F84675"/>
    <w:rsid w:val="00F849E8"/>
    <w:rsid w:val="00F90E96"/>
    <w:rsid w:val="00F93081"/>
    <w:rsid w:val="00F945F5"/>
    <w:rsid w:val="00F9594D"/>
    <w:rsid w:val="00F96FC1"/>
    <w:rsid w:val="00FA0248"/>
    <w:rsid w:val="00FB5933"/>
    <w:rsid w:val="00FB5F93"/>
    <w:rsid w:val="00FC1C97"/>
    <w:rsid w:val="00FC2934"/>
    <w:rsid w:val="00FC2E95"/>
    <w:rsid w:val="00FC4E3E"/>
    <w:rsid w:val="00FD31BB"/>
    <w:rsid w:val="00FD3E80"/>
    <w:rsid w:val="00FD66D9"/>
    <w:rsid w:val="00FD70CA"/>
    <w:rsid w:val="00FD73CF"/>
    <w:rsid w:val="00FF5703"/>
    <w:rsid w:val="00FF5E91"/>
    <w:rsid w:val="01244C30"/>
    <w:rsid w:val="012B7374"/>
    <w:rsid w:val="0131A862"/>
    <w:rsid w:val="0149EBAC"/>
    <w:rsid w:val="016B2F95"/>
    <w:rsid w:val="019155F6"/>
    <w:rsid w:val="019791A8"/>
    <w:rsid w:val="01BF2D31"/>
    <w:rsid w:val="01D05D9A"/>
    <w:rsid w:val="020A7DBD"/>
    <w:rsid w:val="02C133CE"/>
    <w:rsid w:val="02FDF195"/>
    <w:rsid w:val="035804B4"/>
    <w:rsid w:val="039656EC"/>
    <w:rsid w:val="041119FB"/>
    <w:rsid w:val="0449AEE2"/>
    <w:rsid w:val="0450580C"/>
    <w:rsid w:val="049B396D"/>
    <w:rsid w:val="04C4DAD0"/>
    <w:rsid w:val="05206FDD"/>
    <w:rsid w:val="05561314"/>
    <w:rsid w:val="056915B0"/>
    <w:rsid w:val="0596E08A"/>
    <w:rsid w:val="05A35836"/>
    <w:rsid w:val="05AA1C49"/>
    <w:rsid w:val="061DFBE5"/>
    <w:rsid w:val="06580155"/>
    <w:rsid w:val="069A556D"/>
    <w:rsid w:val="06A4F315"/>
    <w:rsid w:val="06F5A5F0"/>
    <w:rsid w:val="06F7A2A8"/>
    <w:rsid w:val="071E4CF9"/>
    <w:rsid w:val="07219C5B"/>
    <w:rsid w:val="0728AC64"/>
    <w:rsid w:val="07DB621D"/>
    <w:rsid w:val="07E5E45D"/>
    <w:rsid w:val="083B26E9"/>
    <w:rsid w:val="088C8979"/>
    <w:rsid w:val="08E335F6"/>
    <w:rsid w:val="08F5EADE"/>
    <w:rsid w:val="091F2EEB"/>
    <w:rsid w:val="09257F72"/>
    <w:rsid w:val="094C52EB"/>
    <w:rsid w:val="09C4C757"/>
    <w:rsid w:val="09DDCA20"/>
    <w:rsid w:val="0A68687B"/>
    <w:rsid w:val="0ACFBB28"/>
    <w:rsid w:val="0AE12971"/>
    <w:rsid w:val="0B0779D9"/>
    <w:rsid w:val="0B6F15A9"/>
    <w:rsid w:val="0B726FA5"/>
    <w:rsid w:val="0BE584CA"/>
    <w:rsid w:val="0CBB3566"/>
    <w:rsid w:val="0D1B96DB"/>
    <w:rsid w:val="0D440E77"/>
    <w:rsid w:val="0D6D9FA8"/>
    <w:rsid w:val="0DCCD308"/>
    <w:rsid w:val="0DEB2F82"/>
    <w:rsid w:val="0E8E7925"/>
    <w:rsid w:val="0EBAB779"/>
    <w:rsid w:val="0EC27C12"/>
    <w:rsid w:val="0F3E5467"/>
    <w:rsid w:val="0F997D85"/>
    <w:rsid w:val="0FA79A9D"/>
    <w:rsid w:val="0FB4DDB2"/>
    <w:rsid w:val="1050478A"/>
    <w:rsid w:val="106D1F7C"/>
    <w:rsid w:val="107792D1"/>
    <w:rsid w:val="109534F0"/>
    <w:rsid w:val="10F0B387"/>
    <w:rsid w:val="11284072"/>
    <w:rsid w:val="11367E04"/>
    <w:rsid w:val="11423F48"/>
    <w:rsid w:val="1159DE84"/>
    <w:rsid w:val="1167DB68"/>
    <w:rsid w:val="11A5D752"/>
    <w:rsid w:val="11C79442"/>
    <w:rsid w:val="12028FDB"/>
    <w:rsid w:val="1204C2C4"/>
    <w:rsid w:val="12102F91"/>
    <w:rsid w:val="1211AD9C"/>
    <w:rsid w:val="1269D5BE"/>
    <w:rsid w:val="12A891B2"/>
    <w:rsid w:val="12D65286"/>
    <w:rsid w:val="12EB03BF"/>
    <w:rsid w:val="131B52CA"/>
    <w:rsid w:val="1355B1F2"/>
    <w:rsid w:val="1359269A"/>
    <w:rsid w:val="1393F3D3"/>
    <w:rsid w:val="13E7501B"/>
    <w:rsid w:val="142E6137"/>
    <w:rsid w:val="146F74DD"/>
    <w:rsid w:val="148AFBAA"/>
    <w:rsid w:val="15005671"/>
    <w:rsid w:val="15064DA1"/>
    <w:rsid w:val="157D7193"/>
    <w:rsid w:val="15951CA6"/>
    <w:rsid w:val="159A6B99"/>
    <w:rsid w:val="15F029AD"/>
    <w:rsid w:val="15F12A55"/>
    <w:rsid w:val="15FBC617"/>
    <w:rsid w:val="16561BE2"/>
    <w:rsid w:val="166D5413"/>
    <w:rsid w:val="16784AAB"/>
    <w:rsid w:val="1699DA84"/>
    <w:rsid w:val="16C0834D"/>
    <w:rsid w:val="16D28680"/>
    <w:rsid w:val="17241675"/>
    <w:rsid w:val="174F203A"/>
    <w:rsid w:val="1793FB6E"/>
    <w:rsid w:val="1806114F"/>
    <w:rsid w:val="180CD35C"/>
    <w:rsid w:val="183810B6"/>
    <w:rsid w:val="186973E8"/>
    <w:rsid w:val="18858401"/>
    <w:rsid w:val="18D5D54D"/>
    <w:rsid w:val="1950768F"/>
    <w:rsid w:val="1A2C32E0"/>
    <w:rsid w:val="1A543654"/>
    <w:rsid w:val="1A8C5C87"/>
    <w:rsid w:val="1AAC88C6"/>
    <w:rsid w:val="1AD7F014"/>
    <w:rsid w:val="1AEE468B"/>
    <w:rsid w:val="1AFD90A6"/>
    <w:rsid w:val="1B078124"/>
    <w:rsid w:val="1B09FD3C"/>
    <w:rsid w:val="1B35198B"/>
    <w:rsid w:val="1B5289F3"/>
    <w:rsid w:val="1BBA15A3"/>
    <w:rsid w:val="1C1B0CED"/>
    <w:rsid w:val="1C6C23A8"/>
    <w:rsid w:val="1CE55100"/>
    <w:rsid w:val="1D499667"/>
    <w:rsid w:val="1D897B42"/>
    <w:rsid w:val="1D91D071"/>
    <w:rsid w:val="1DA23090"/>
    <w:rsid w:val="1E1F56AA"/>
    <w:rsid w:val="1E44EE57"/>
    <w:rsid w:val="1E4BF645"/>
    <w:rsid w:val="1E528A81"/>
    <w:rsid w:val="1E725D3E"/>
    <w:rsid w:val="1E72DECF"/>
    <w:rsid w:val="1E74B144"/>
    <w:rsid w:val="1EFB2E3C"/>
    <w:rsid w:val="1F001060"/>
    <w:rsid w:val="1F929F94"/>
    <w:rsid w:val="1FF6B63C"/>
    <w:rsid w:val="20A66852"/>
    <w:rsid w:val="20D322F2"/>
    <w:rsid w:val="2158F8A8"/>
    <w:rsid w:val="21B18B30"/>
    <w:rsid w:val="21C3E3FE"/>
    <w:rsid w:val="21CEF92E"/>
    <w:rsid w:val="21D27D17"/>
    <w:rsid w:val="22058C78"/>
    <w:rsid w:val="220A75DF"/>
    <w:rsid w:val="222FD497"/>
    <w:rsid w:val="236ED6F6"/>
    <w:rsid w:val="239DAD52"/>
    <w:rsid w:val="23C55C8B"/>
    <w:rsid w:val="23F01AF3"/>
    <w:rsid w:val="2412032A"/>
    <w:rsid w:val="244F5441"/>
    <w:rsid w:val="24578ECB"/>
    <w:rsid w:val="247298A0"/>
    <w:rsid w:val="24FC38A0"/>
    <w:rsid w:val="24FDC2C6"/>
    <w:rsid w:val="251F11FC"/>
    <w:rsid w:val="25567582"/>
    <w:rsid w:val="2588B036"/>
    <w:rsid w:val="25A3BE4C"/>
    <w:rsid w:val="25D49E15"/>
    <w:rsid w:val="2627CD99"/>
    <w:rsid w:val="2648A6F4"/>
    <w:rsid w:val="26B69021"/>
    <w:rsid w:val="26D28DA3"/>
    <w:rsid w:val="26E5A58D"/>
    <w:rsid w:val="26FC8A70"/>
    <w:rsid w:val="271CF917"/>
    <w:rsid w:val="27F56D21"/>
    <w:rsid w:val="280A96DC"/>
    <w:rsid w:val="281F50A9"/>
    <w:rsid w:val="288EFB0C"/>
    <w:rsid w:val="28AA56E0"/>
    <w:rsid w:val="28D9E7A5"/>
    <w:rsid w:val="28DD6646"/>
    <w:rsid w:val="28F757E0"/>
    <w:rsid w:val="2928ECF6"/>
    <w:rsid w:val="29B3A4B4"/>
    <w:rsid w:val="29CD9BC7"/>
    <w:rsid w:val="2A30618B"/>
    <w:rsid w:val="2A3CADAB"/>
    <w:rsid w:val="2ADF1E87"/>
    <w:rsid w:val="2B425159"/>
    <w:rsid w:val="2B46F5B7"/>
    <w:rsid w:val="2B90D05D"/>
    <w:rsid w:val="2B92ECC2"/>
    <w:rsid w:val="2BC674E7"/>
    <w:rsid w:val="2C484353"/>
    <w:rsid w:val="2C9D1D54"/>
    <w:rsid w:val="2CE55E2B"/>
    <w:rsid w:val="2D4C9A5B"/>
    <w:rsid w:val="2DC78CBB"/>
    <w:rsid w:val="2DD3F195"/>
    <w:rsid w:val="2DF580EF"/>
    <w:rsid w:val="2E07503E"/>
    <w:rsid w:val="2E10AC7E"/>
    <w:rsid w:val="2E19FA69"/>
    <w:rsid w:val="2E1EDADF"/>
    <w:rsid w:val="2E818152"/>
    <w:rsid w:val="2E8B4CA6"/>
    <w:rsid w:val="2EA7DCB7"/>
    <w:rsid w:val="2F8BDD52"/>
    <w:rsid w:val="2FABA0F1"/>
    <w:rsid w:val="2FEF5AC1"/>
    <w:rsid w:val="3047CE18"/>
    <w:rsid w:val="306377FE"/>
    <w:rsid w:val="307B48A9"/>
    <w:rsid w:val="3080F453"/>
    <w:rsid w:val="30868AA2"/>
    <w:rsid w:val="30C7E6B6"/>
    <w:rsid w:val="30F54EE9"/>
    <w:rsid w:val="31224FAE"/>
    <w:rsid w:val="312F18C2"/>
    <w:rsid w:val="313EA2A7"/>
    <w:rsid w:val="31582528"/>
    <w:rsid w:val="31C3A7D8"/>
    <w:rsid w:val="31EDC721"/>
    <w:rsid w:val="31EF43B9"/>
    <w:rsid w:val="31FF223C"/>
    <w:rsid w:val="321D9D12"/>
    <w:rsid w:val="32423599"/>
    <w:rsid w:val="3243A494"/>
    <w:rsid w:val="3294EF5C"/>
    <w:rsid w:val="32987520"/>
    <w:rsid w:val="32D55714"/>
    <w:rsid w:val="330AB8A6"/>
    <w:rsid w:val="330AE76A"/>
    <w:rsid w:val="336D7A85"/>
    <w:rsid w:val="33CFAE4A"/>
    <w:rsid w:val="33DE8B44"/>
    <w:rsid w:val="342B030C"/>
    <w:rsid w:val="34515AB8"/>
    <w:rsid w:val="34657C94"/>
    <w:rsid w:val="347726A1"/>
    <w:rsid w:val="3597573D"/>
    <w:rsid w:val="36489CEB"/>
    <w:rsid w:val="36E86257"/>
    <w:rsid w:val="371A173C"/>
    <w:rsid w:val="373A74AC"/>
    <w:rsid w:val="376D1092"/>
    <w:rsid w:val="37770D7C"/>
    <w:rsid w:val="377A6EED"/>
    <w:rsid w:val="378B1CDC"/>
    <w:rsid w:val="379D2963"/>
    <w:rsid w:val="381E0755"/>
    <w:rsid w:val="382CA577"/>
    <w:rsid w:val="383C9BAB"/>
    <w:rsid w:val="385AD957"/>
    <w:rsid w:val="38632C62"/>
    <w:rsid w:val="387F5394"/>
    <w:rsid w:val="38A62596"/>
    <w:rsid w:val="38C6578A"/>
    <w:rsid w:val="38F458D2"/>
    <w:rsid w:val="3914533F"/>
    <w:rsid w:val="39433891"/>
    <w:rsid w:val="397498C1"/>
    <w:rsid w:val="39829980"/>
    <w:rsid w:val="39B7D8BD"/>
    <w:rsid w:val="39C5D701"/>
    <w:rsid w:val="3A23FCC1"/>
    <w:rsid w:val="3A27735A"/>
    <w:rsid w:val="3A378D61"/>
    <w:rsid w:val="3A3E5767"/>
    <w:rsid w:val="3A4207F1"/>
    <w:rsid w:val="3A46E24D"/>
    <w:rsid w:val="3A846872"/>
    <w:rsid w:val="3AB9CB17"/>
    <w:rsid w:val="3ADCDE8E"/>
    <w:rsid w:val="3B7F7628"/>
    <w:rsid w:val="3BA82961"/>
    <w:rsid w:val="3BB502B5"/>
    <w:rsid w:val="3BE27A46"/>
    <w:rsid w:val="3C3F271F"/>
    <w:rsid w:val="3CB4C353"/>
    <w:rsid w:val="3CE9F745"/>
    <w:rsid w:val="3D1AF1DA"/>
    <w:rsid w:val="3D1FA802"/>
    <w:rsid w:val="3DA3FB94"/>
    <w:rsid w:val="3DC6FADD"/>
    <w:rsid w:val="3DEB7AE8"/>
    <w:rsid w:val="3E51125A"/>
    <w:rsid w:val="3ED3B545"/>
    <w:rsid w:val="3F196CFF"/>
    <w:rsid w:val="3F515D8E"/>
    <w:rsid w:val="3F7374DD"/>
    <w:rsid w:val="3FB3567B"/>
    <w:rsid w:val="3FBB6A3F"/>
    <w:rsid w:val="4080EAB4"/>
    <w:rsid w:val="412792C1"/>
    <w:rsid w:val="4145A155"/>
    <w:rsid w:val="4190EA39"/>
    <w:rsid w:val="41A3A746"/>
    <w:rsid w:val="41EFC99B"/>
    <w:rsid w:val="420D07CF"/>
    <w:rsid w:val="42144C1D"/>
    <w:rsid w:val="421A57D7"/>
    <w:rsid w:val="42544314"/>
    <w:rsid w:val="425A9165"/>
    <w:rsid w:val="427998A3"/>
    <w:rsid w:val="42AF1188"/>
    <w:rsid w:val="42C1E764"/>
    <w:rsid w:val="433C9A9B"/>
    <w:rsid w:val="434016BB"/>
    <w:rsid w:val="43839711"/>
    <w:rsid w:val="43BB25A9"/>
    <w:rsid w:val="441EBCBA"/>
    <w:rsid w:val="44D9857F"/>
    <w:rsid w:val="450AEE22"/>
    <w:rsid w:val="450B84FA"/>
    <w:rsid w:val="453CE740"/>
    <w:rsid w:val="45792C6A"/>
    <w:rsid w:val="459264A0"/>
    <w:rsid w:val="45A94EC5"/>
    <w:rsid w:val="45D1DAAB"/>
    <w:rsid w:val="463902EE"/>
    <w:rsid w:val="4647B12F"/>
    <w:rsid w:val="464A64B1"/>
    <w:rsid w:val="4658133D"/>
    <w:rsid w:val="465D4311"/>
    <w:rsid w:val="46638FD9"/>
    <w:rsid w:val="466706EB"/>
    <w:rsid w:val="4679C67A"/>
    <w:rsid w:val="468FB39A"/>
    <w:rsid w:val="46C48AF6"/>
    <w:rsid w:val="46EC171B"/>
    <w:rsid w:val="46EE8F99"/>
    <w:rsid w:val="47065D98"/>
    <w:rsid w:val="4716E4F9"/>
    <w:rsid w:val="47299509"/>
    <w:rsid w:val="47323991"/>
    <w:rsid w:val="47B4F97A"/>
    <w:rsid w:val="47DB38DF"/>
    <w:rsid w:val="482D2B5F"/>
    <w:rsid w:val="48378CB4"/>
    <w:rsid w:val="483A195F"/>
    <w:rsid w:val="486045C1"/>
    <w:rsid w:val="4879D3EE"/>
    <w:rsid w:val="48ABCD1A"/>
    <w:rsid w:val="48FB7A5B"/>
    <w:rsid w:val="490A5F93"/>
    <w:rsid w:val="490A6EA8"/>
    <w:rsid w:val="49221B4F"/>
    <w:rsid w:val="49412626"/>
    <w:rsid w:val="494CB477"/>
    <w:rsid w:val="4991A8A0"/>
    <w:rsid w:val="4995F52C"/>
    <w:rsid w:val="49AEC1B8"/>
    <w:rsid w:val="49B27284"/>
    <w:rsid w:val="49BF59EB"/>
    <w:rsid w:val="49F828D3"/>
    <w:rsid w:val="4A6BA18E"/>
    <w:rsid w:val="4A9DA060"/>
    <w:rsid w:val="4AB05D0C"/>
    <w:rsid w:val="4AD56260"/>
    <w:rsid w:val="4BDC1790"/>
    <w:rsid w:val="4BF6BA4D"/>
    <w:rsid w:val="4C112D44"/>
    <w:rsid w:val="4C69DF76"/>
    <w:rsid w:val="4C9C10DA"/>
    <w:rsid w:val="4CED01E5"/>
    <w:rsid w:val="4D1F4ADF"/>
    <w:rsid w:val="4D1F9084"/>
    <w:rsid w:val="4D2F40FA"/>
    <w:rsid w:val="4D7835CD"/>
    <w:rsid w:val="4E385321"/>
    <w:rsid w:val="4E7BCCFB"/>
    <w:rsid w:val="4EC4938D"/>
    <w:rsid w:val="4EC98136"/>
    <w:rsid w:val="4EEA97A3"/>
    <w:rsid w:val="4EEAA702"/>
    <w:rsid w:val="4F3FE144"/>
    <w:rsid w:val="4F6164E0"/>
    <w:rsid w:val="4F74FEDB"/>
    <w:rsid w:val="4FF6408C"/>
    <w:rsid w:val="5048A577"/>
    <w:rsid w:val="50494762"/>
    <w:rsid w:val="50DB7457"/>
    <w:rsid w:val="5179FA08"/>
    <w:rsid w:val="51C0370C"/>
    <w:rsid w:val="51D7465B"/>
    <w:rsid w:val="51E1EF92"/>
    <w:rsid w:val="51F1A28E"/>
    <w:rsid w:val="5255155F"/>
    <w:rsid w:val="52702BCD"/>
    <w:rsid w:val="529D7D7F"/>
    <w:rsid w:val="52C268D9"/>
    <w:rsid w:val="52D1CB1A"/>
    <w:rsid w:val="52DDE3D1"/>
    <w:rsid w:val="52F97E40"/>
    <w:rsid w:val="53372030"/>
    <w:rsid w:val="534B7C42"/>
    <w:rsid w:val="5367C2CD"/>
    <w:rsid w:val="53801BA0"/>
    <w:rsid w:val="53A990DE"/>
    <w:rsid w:val="53ACC9AB"/>
    <w:rsid w:val="5435CFCA"/>
    <w:rsid w:val="544863F3"/>
    <w:rsid w:val="5452E419"/>
    <w:rsid w:val="54723241"/>
    <w:rsid w:val="548F8122"/>
    <w:rsid w:val="54AA5879"/>
    <w:rsid w:val="54AE3053"/>
    <w:rsid w:val="55441467"/>
    <w:rsid w:val="559EFE35"/>
    <w:rsid w:val="55D9A759"/>
    <w:rsid w:val="5643E977"/>
    <w:rsid w:val="565DD29B"/>
    <w:rsid w:val="566CC92D"/>
    <w:rsid w:val="566EC90A"/>
    <w:rsid w:val="56707898"/>
    <w:rsid w:val="5676DB51"/>
    <w:rsid w:val="56B886A7"/>
    <w:rsid w:val="5703BE86"/>
    <w:rsid w:val="570B6E2F"/>
    <w:rsid w:val="574922A1"/>
    <w:rsid w:val="5768C54B"/>
    <w:rsid w:val="57785DE0"/>
    <w:rsid w:val="5791F2F7"/>
    <w:rsid w:val="57DBA1DD"/>
    <w:rsid w:val="5839D474"/>
    <w:rsid w:val="583DA78E"/>
    <w:rsid w:val="5840FA63"/>
    <w:rsid w:val="58416D4A"/>
    <w:rsid w:val="588C64AB"/>
    <w:rsid w:val="58C5C571"/>
    <w:rsid w:val="58F34F0F"/>
    <w:rsid w:val="590BDCBD"/>
    <w:rsid w:val="59204948"/>
    <w:rsid w:val="5940E8C5"/>
    <w:rsid w:val="5950E66F"/>
    <w:rsid w:val="59763A14"/>
    <w:rsid w:val="59D8D102"/>
    <w:rsid w:val="59E3C5F2"/>
    <w:rsid w:val="5A2ED489"/>
    <w:rsid w:val="5AB5F7BB"/>
    <w:rsid w:val="5ABC1010"/>
    <w:rsid w:val="5AF3FF8C"/>
    <w:rsid w:val="5B36FCF9"/>
    <w:rsid w:val="5B7CF7DE"/>
    <w:rsid w:val="5BE14E14"/>
    <w:rsid w:val="5BE28FCA"/>
    <w:rsid w:val="5BE961CA"/>
    <w:rsid w:val="5C023151"/>
    <w:rsid w:val="5C23761F"/>
    <w:rsid w:val="5CC8B371"/>
    <w:rsid w:val="5D1A381A"/>
    <w:rsid w:val="5D33F935"/>
    <w:rsid w:val="5DC3BF9D"/>
    <w:rsid w:val="5DCAAED5"/>
    <w:rsid w:val="5DCF93BB"/>
    <w:rsid w:val="5E2061DF"/>
    <w:rsid w:val="5E27AB6F"/>
    <w:rsid w:val="5EE3814A"/>
    <w:rsid w:val="5F20211A"/>
    <w:rsid w:val="5F30389C"/>
    <w:rsid w:val="5F43E20C"/>
    <w:rsid w:val="5F484851"/>
    <w:rsid w:val="5F70F044"/>
    <w:rsid w:val="5FA061CE"/>
    <w:rsid w:val="600CAEFA"/>
    <w:rsid w:val="6023FA04"/>
    <w:rsid w:val="60251B8C"/>
    <w:rsid w:val="6042AC5D"/>
    <w:rsid w:val="60AB3EA0"/>
    <w:rsid w:val="60B84494"/>
    <w:rsid w:val="60CC39FE"/>
    <w:rsid w:val="60D45D7B"/>
    <w:rsid w:val="61236BCC"/>
    <w:rsid w:val="613A9883"/>
    <w:rsid w:val="61ACC6FE"/>
    <w:rsid w:val="61CB20DC"/>
    <w:rsid w:val="61EC534F"/>
    <w:rsid w:val="6242E361"/>
    <w:rsid w:val="6266F57E"/>
    <w:rsid w:val="62B60B5B"/>
    <w:rsid w:val="63287D3E"/>
    <w:rsid w:val="634D9D1D"/>
    <w:rsid w:val="63B0E6D0"/>
    <w:rsid w:val="6456BAF4"/>
    <w:rsid w:val="645FEEF1"/>
    <w:rsid w:val="648B32E9"/>
    <w:rsid w:val="6506FF7E"/>
    <w:rsid w:val="6568A3A9"/>
    <w:rsid w:val="6583A8EA"/>
    <w:rsid w:val="65A70294"/>
    <w:rsid w:val="661B6593"/>
    <w:rsid w:val="6653614A"/>
    <w:rsid w:val="666FEFA7"/>
    <w:rsid w:val="66AF3864"/>
    <w:rsid w:val="66ED5F5A"/>
    <w:rsid w:val="66F9B0B6"/>
    <w:rsid w:val="67819567"/>
    <w:rsid w:val="67AFE17C"/>
    <w:rsid w:val="67CAC876"/>
    <w:rsid w:val="67D46984"/>
    <w:rsid w:val="67E990B9"/>
    <w:rsid w:val="68436E37"/>
    <w:rsid w:val="684F1A0F"/>
    <w:rsid w:val="6874E697"/>
    <w:rsid w:val="687D046F"/>
    <w:rsid w:val="688DD31B"/>
    <w:rsid w:val="68E7EF32"/>
    <w:rsid w:val="68F399BA"/>
    <w:rsid w:val="69391E17"/>
    <w:rsid w:val="6955EE3C"/>
    <w:rsid w:val="69905ED8"/>
    <w:rsid w:val="69A399A1"/>
    <w:rsid w:val="6A34751C"/>
    <w:rsid w:val="6A7A63EF"/>
    <w:rsid w:val="6AA17A29"/>
    <w:rsid w:val="6ADD7E30"/>
    <w:rsid w:val="6B782893"/>
    <w:rsid w:val="6B869266"/>
    <w:rsid w:val="6B875560"/>
    <w:rsid w:val="6BB68F80"/>
    <w:rsid w:val="6BE01C25"/>
    <w:rsid w:val="6BE0CDE7"/>
    <w:rsid w:val="6C0348F2"/>
    <w:rsid w:val="6C1DD16F"/>
    <w:rsid w:val="6C398F26"/>
    <w:rsid w:val="6C6FD124"/>
    <w:rsid w:val="6D1B5816"/>
    <w:rsid w:val="6D5C23A2"/>
    <w:rsid w:val="6D5CE580"/>
    <w:rsid w:val="6D7BC66D"/>
    <w:rsid w:val="6D90A2E3"/>
    <w:rsid w:val="6D9C16EE"/>
    <w:rsid w:val="6DC1E717"/>
    <w:rsid w:val="6DFFF460"/>
    <w:rsid w:val="6E0C15B8"/>
    <w:rsid w:val="6E15D7DF"/>
    <w:rsid w:val="6E39DC75"/>
    <w:rsid w:val="6E7681BA"/>
    <w:rsid w:val="6EABEA14"/>
    <w:rsid w:val="6EC5AAC3"/>
    <w:rsid w:val="6FA818BE"/>
    <w:rsid w:val="6FBC3B34"/>
    <w:rsid w:val="6FBFC2B7"/>
    <w:rsid w:val="6FD5A179"/>
    <w:rsid w:val="6FE770AF"/>
    <w:rsid w:val="702C926D"/>
    <w:rsid w:val="7043A393"/>
    <w:rsid w:val="7043BEB5"/>
    <w:rsid w:val="70560257"/>
    <w:rsid w:val="707031B7"/>
    <w:rsid w:val="70A3AB6E"/>
    <w:rsid w:val="70F87C8C"/>
    <w:rsid w:val="7135C5E8"/>
    <w:rsid w:val="71D3150D"/>
    <w:rsid w:val="72051DBE"/>
    <w:rsid w:val="7208EE44"/>
    <w:rsid w:val="721F119F"/>
    <w:rsid w:val="722FDABB"/>
    <w:rsid w:val="727BFCBA"/>
    <w:rsid w:val="72A839A6"/>
    <w:rsid w:val="72E2D01F"/>
    <w:rsid w:val="72F93709"/>
    <w:rsid w:val="7326FB49"/>
    <w:rsid w:val="7372EE89"/>
    <w:rsid w:val="73847766"/>
    <w:rsid w:val="73912C02"/>
    <w:rsid w:val="73A88409"/>
    <w:rsid w:val="73C06212"/>
    <w:rsid w:val="73CB3EC5"/>
    <w:rsid w:val="73E3DEB5"/>
    <w:rsid w:val="7424A0D9"/>
    <w:rsid w:val="746812D5"/>
    <w:rsid w:val="74EDCA9D"/>
    <w:rsid w:val="74FBAAEF"/>
    <w:rsid w:val="7517CDE3"/>
    <w:rsid w:val="7523F963"/>
    <w:rsid w:val="7538F69E"/>
    <w:rsid w:val="75949767"/>
    <w:rsid w:val="75B0A83A"/>
    <w:rsid w:val="75C0E1CB"/>
    <w:rsid w:val="75D3F49C"/>
    <w:rsid w:val="75E3E1D4"/>
    <w:rsid w:val="75F379CA"/>
    <w:rsid w:val="75FCEEBA"/>
    <w:rsid w:val="760B3319"/>
    <w:rsid w:val="768B7427"/>
    <w:rsid w:val="76D51E9C"/>
    <w:rsid w:val="7709DCE9"/>
    <w:rsid w:val="7721C9EA"/>
    <w:rsid w:val="7722BAF1"/>
    <w:rsid w:val="7781234F"/>
    <w:rsid w:val="7792CCF5"/>
    <w:rsid w:val="77E7E044"/>
    <w:rsid w:val="787361B1"/>
    <w:rsid w:val="7898954A"/>
    <w:rsid w:val="78B400D1"/>
    <w:rsid w:val="78C87741"/>
    <w:rsid w:val="78E7B89A"/>
    <w:rsid w:val="7947F280"/>
    <w:rsid w:val="79806680"/>
    <w:rsid w:val="79D10465"/>
    <w:rsid w:val="79D73170"/>
    <w:rsid w:val="7A174E75"/>
    <w:rsid w:val="7A50A938"/>
    <w:rsid w:val="7A7927E4"/>
    <w:rsid w:val="7AA27480"/>
    <w:rsid w:val="7AF83796"/>
    <w:rsid w:val="7B654E02"/>
    <w:rsid w:val="7C1ADBB5"/>
    <w:rsid w:val="7CF8F000"/>
    <w:rsid w:val="7D059BD2"/>
    <w:rsid w:val="7D3F75EE"/>
    <w:rsid w:val="7D5BDE14"/>
    <w:rsid w:val="7DA1E193"/>
    <w:rsid w:val="7DB61AFD"/>
    <w:rsid w:val="7DE705B5"/>
    <w:rsid w:val="7DEA0BD6"/>
    <w:rsid w:val="7E7130B0"/>
    <w:rsid w:val="7E723B13"/>
    <w:rsid w:val="7E8604FE"/>
    <w:rsid w:val="7F0DA491"/>
    <w:rsid w:val="7F230937"/>
    <w:rsid w:val="7F2C38B1"/>
    <w:rsid w:val="7F553E76"/>
    <w:rsid w:val="7F5C1363"/>
    <w:rsid w:val="7F8DA0C0"/>
    <w:rsid w:val="7FA1BDF4"/>
    <w:rsid w:val="7FA97571"/>
    <w:rsid w:val="7FB69222"/>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43DF91C"/>
  <w15:docId w15:val="{367556C5-A9D4-F84A-A703-7AF1E36D77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qFormat="1"/>
    <w:lsdException w:name="toc 6" w:semiHidden="1" w:uiPriority="39" w:unhideWhenUsed="1" w:qFormat="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7062E8"/>
    <w:rPr>
      <w:rFonts w:ascii="Times New Roman" w:eastAsia="Times New Roman" w:hAnsi="Times New Roman" w:cs="Times New Roman"/>
      <w:lang w:bidi="en-US"/>
    </w:rPr>
  </w:style>
  <w:style w:type="paragraph" w:styleId="Heading1">
    <w:name w:val="heading 1"/>
    <w:basedOn w:val="Normal"/>
    <w:link w:val="Heading1Char"/>
    <w:uiPriority w:val="1"/>
    <w:qFormat/>
    <w:pPr>
      <w:ind w:left="140"/>
      <w:outlineLvl w:val="0"/>
    </w:pPr>
    <w:rPr>
      <w:b/>
      <w:bCs/>
      <w:sz w:val="36"/>
      <w:szCs w:val="36"/>
    </w:rPr>
  </w:style>
  <w:style w:type="paragraph" w:styleId="Heading2">
    <w:name w:val="heading 2"/>
    <w:basedOn w:val="Normal"/>
    <w:link w:val="Heading2Char"/>
    <w:uiPriority w:val="9"/>
    <w:qFormat/>
    <w:rsid w:val="007062E8"/>
    <w:pPr>
      <w:spacing w:before="59"/>
      <w:outlineLvl w:val="1"/>
    </w:pPr>
    <w:rPr>
      <w:b/>
      <w:bCs/>
      <w:sz w:val="24"/>
      <w:szCs w:val="32"/>
    </w:rPr>
  </w:style>
  <w:style w:type="paragraph" w:styleId="Heading3">
    <w:name w:val="heading 3"/>
    <w:basedOn w:val="Normal"/>
    <w:link w:val="Heading3Char"/>
    <w:uiPriority w:val="9"/>
    <w:qFormat/>
    <w:rsid w:val="006C33F9"/>
    <w:pPr>
      <w:spacing w:before="153"/>
      <w:ind w:left="140"/>
      <w:outlineLvl w:val="2"/>
    </w:pPr>
    <w:rPr>
      <w:rFonts w:eastAsia="Georgia" w:cs="Georgia"/>
      <w:b/>
      <w:sz w:val="24"/>
      <w:szCs w:val="30"/>
    </w:rPr>
  </w:style>
  <w:style w:type="paragraph" w:styleId="Heading4">
    <w:name w:val="heading 4"/>
    <w:basedOn w:val="Normal"/>
    <w:link w:val="Heading4Char"/>
    <w:uiPriority w:val="9"/>
    <w:qFormat/>
    <w:pPr>
      <w:ind w:left="60"/>
      <w:outlineLvl w:val="3"/>
    </w:pPr>
    <w:rPr>
      <w:b/>
      <w:bCs/>
      <w:sz w:val="24"/>
      <w:szCs w:val="24"/>
    </w:rPr>
  </w:style>
  <w:style w:type="paragraph" w:styleId="Heading5">
    <w:name w:val="heading 5"/>
    <w:basedOn w:val="Normal"/>
    <w:link w:val="Heading5Char"/>
    <w:uiPriority w:val="9"/>
    <w:qFormat/>
    <w:pPr>
      <w:ind w:left="140"/>
      <w:outlineLvl w:val="4"/>
    </w:pPr>
    <w:rPr>
      <w:b/>
      <w:bCs/>
      <w:i/>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223500"/>
    <w:rPr>
      <w:rFonts w:ascii="Times New Roman" w:eastAsia="Times New Roman" w:hAnsi="Times New Roman" w:cs="Times New Roman"/>
      <w:b/>
      <w:bCs/>
      <w:sz w:val="36"/>
      <w:szCs w:val="36"/>
      <w:lang w:bidi="en-US"/>
    </w:rPr>
  </w:style>
  <w:style w:type="character" w:customStyle="1" w:styleId="Heading2Char">
    <w:name w:val="Heading 2 Char"/>
    <w:basedOn w:val="DefaultParagraphFont"/>
    <w:link w:val="Heading2"/>
    <w:uiPriority w:val="9"/>
    <w:rsid w:val="007062E8"/>
    <w:rPr>
      <w:rFonts w:ascii="Times New Roman" w:eastAsia="Times New Roman" w:hAnsi="Times New Roman" w:cs="Times New Roman"/>
      <w:b/>
      <w:bCs/>
      <w:sz w:val="24"/>
      <w:szCs w:val="32"/>
      <w:lang w:bidi="en-US"/>
    </w:rPr>
  </w:style>
  <w:style w:type="character" w:customStyle="1" w:styleId="Heading3Char">
    <w:name w:val="Heading 3 Char"/>
    <w:basedOn w:val="DefaultParagraphFont"/>
    <w:link w:val="Heading3"/>
    <w:uiPriority w:val="9"/>
    <w:rsid w:val="006C33F9"/>
    <w:rPr>
      <w:rFonts w:ascii="Times New Roman" w:eastAsia="Georgia" w:hAnsi="Times New Roman" w:cs="Georgia"/>
      <w:b/>
      <w:sz w:val="24"/>
      <w:szCs w:val="30"/>
      <w:lang w:bidi="en-US"/>
    </w:rPr>
  </w:style>
  <w:style w:type="character" w:customStyle="1" w:styleId="Heading4Char">
    <w:name w:val="Heading 4 Char"/>
    <w:basedOn w:val="DefaultParagraphFont"/>
    <w:link w:val="Heading4"/>
    <w:uiPriority w:val="9"/>
    <w:rsid w:val="00223500"/>
    <w:rPr>
      <w:rFonts w:ascii="Times New Roman" w:eastAsia="Times New Roman" w:hAnsi="Times New Roman" w:cs="Times New Roman"/>
      <w:b/>
      <w:bCs/>
      <w:sz w:val="24"/>
      <w:szCs w:val="24"/>
      <w:lang w:bidi="en-US"/>
    </w:rPr>
  </w:style>
  <w:style w:type="character" w:customStyle="1" w:styleId="Heading5Char">
    <w:name w:val="Heading 5 Char"/>
    <w:basedOn w:val="DefaultParagraphFont"/>
    <w:link w:val="Heading5"/>
    <w:uiPriority w:val="9"/>
    <w:rsid w:val="00223500"/>
    <w:rPr>
      <w:rFonts w:ascii="Times New Roman" w:eastAsia="Times New Roman" w:hAnsi="Times New Roman" w:cs="Times New Roman"/>
      <w:b/>
      <w:bCs/>
      <w:i/>
      <w:sz w:val="24"/>
      <w:szCs w:val="24"/>
      <w:lang w:bidi="en-US"/>
    </w:rPr>
  </w:style>
  <w:style w:type="paragraph" w:styleId="TOC1">
    <w:name w:val="toc 1"/>
    <w:basedOn w:val="Normal"/>
    <w:uiPriority w:val="39"/>
    <w:qFormat/>
    <w:pPr>
      <w:spacing w:before="360"/>
      <w:ind w:left="140"/>
    </w:pPr>
    <w:rPr>
      <w:b/>
      <w:bCs/>
      <w:sz w:val="28"/>
      <w:szCs w:val="28"/>
    </w:rPr>
  </w:style>
  <w:style w:type="paragraph" w:styleId="TOC2">
    <w:name w:val="toc 2"/>
    <w:basedOn w:val="Normal"/>
    <w:uiPriority w:val="39"/>
    <w:qFormat/>
    <w:pPr>
      <w:spacing w:before="245" w:line="274" w:lineRule="exact"/>
      <w:ind w:left="560" w:hanging="420"/>
    </w:pPr>
    <w:rPr>
      <w:b/>
      <w:bCs/>
      <w:sz w:val="24"/>
      <w:szCs w:val="24"/>
    </w:rPr>
  </w:style>
  <w:style w:type="paragraph" w:styleId="TOC3">
    <w:name w:val="toc 3"/>
    <w:basedOn w:val="Normal"/>
    <w:uiPriority w:val="39"/>
    <w:qFormat/>
    <w:pPr>
      <w:spacing w:before="244" w:line="274" w:lineRule="exact"/>
      <w:ind w:left="680" w:hanging="540"/>
    </w:pPr>
    <w:rPr>
      <w:b/>
      <w:bCs/>
      <w:i/>
    </w:rPr>
  </w:style>
  <w:style w:type="paragraph" w:styleId="TOC4">
    <w:name w:val="toc 4"/>
    <w:basedOn w:val="Normal"/>
    <w:uiPriority w:val="39"/>
    <w:qFormat/>
    <w:pPr>
      <w:ind w:left="982" w:hanging="603"/>
    </w:pPr>
    <w:rPr>
      <w:sz w:val="24"/>
      <w:szCs w:val="24"/>
    </w:rPr>
  </w:style>
  <w:style w:type="paragraph" w:styleId="TOC5">
    <w:name w:val="toc 5"/>
    <w:basedOn w:val="Normal"/>
    <w:uiPriority w:val="39"/>
    <w:qFormat/>
    <w:pPr>
      <w:ind w:left="980" w:hanging="600"/>
    </w:pPr>
    <w:rPr>
      <w:sz w:val="24"/>
      <w:szCs w:val="24"/>
    </w:rPr>
  </w:style>
  <w:style w:type="paragraph" w:styleId="TOC6">
    <w:name w:val="toc 6"/>
    <w:basedOn w:val="Normal"/>
    <w:uiPriority w:val="39"/>
    <w:qFormat/>
    <w:pPr>
      <w:ind w:left="1100" w:hanging="720"/>
    </w:pPr>
    <w:rPr>
      <w:b/>
      <w:bCs/>
      <w:i/>
    </w:rPr>
  </w:style>
  <w:style w:type="paragraph" w:styleId="BodyText">
    <w:name w:val="Body Text"/>
    <w:basedOn w:val="Normal"/>
    <w:link w:val="BodyTextChar"/>
    <w:uiPriority w:val="1"/>
    <w:qFormat/>
    <w:rPr>
      <w:sz w:val="24"/>
      <w:szCs w:val="24"/>
    </w:rPr>
  </w:style>
  <w:style w:type="character" w:customStyle="1" w:styleId="BodyTextChar">
    <w:name w:val="Body Text Char"/>
    <w:basedOn w:val="DefaultParagraphFont"/>
    <w:link w:val="BodyText"/>
    <w:uiPriority w:val="1"/>
    <w:rsid w:val="00223500"/>
    <w:rPr>
      <w:rFonts w:ascii="Times New Roman" w:eastAsia="Times New Roman" w:hAnsi="Times New Roman" w:cs="Times New Roman"/>
      <w:sz w:val="24"/>
      <w:szCs w:val="24"/>
      <w:lang w:bidi="en-US"/>
    </w:rPr>
  </w:style>
  <w:style w:type="paragraph" w:styleId="ListParagraph">
    <w:name w:val="List Paragraph"/>
    <w:basedOn w:val="Normal"/>
    <w:uiPriority w:val="1"/>
    <w:qFormat/>
    <w:pPr>
      <w:ind w:left="140"/>
    </w:pPr>
  </w:style>
  <w:style w:type="paragraph" w:customStyle="1" w:styleId="TableParagraph">
    <w:name w:val="Table Paragraph"/>
    <w:basedOn w:val="Normal"/>
    <w:uiPriority w:val="1"/>
    <w:qFormat/>
    <w:pPr>
      <w:ind w:left="107" w:hanging="360"/>
    </w:pPr>
  </w:style>
  <w:style w:type="paragraph" w:styleId="Header">
    <w:name w:val="header"/>
    <w:basedOn w:val="Normal"/>
    <w:link w:val="HeaderChar"/>
    <w:uiPriority w:val="99"/>
    <w:unhideWhenUsed/>
    <w:rsid w:val="008F38D1"/>
    <w:pPr>
      <w:tabs>
        <w:tab w:val="center" w:pos="4680"/>
        <w:tab w:val="right" w:pos="9360"/>
      </w:tabs>
    </w:pPr>
  </w:style>
  <w:style w:type="character" w:customStyle="1" w:styleId="HeaderChar">
    <w:name w:val="Header Char"/>
    <w:basedOn w:val="DefaultParagraphFont"/>
    <w:link w:val="Header"/>
    <w:uiPriority w:val="99"/>
    <w:rsid w:val="008F38D1"/>
    <w:rPr>
      <w:rFonts w:ascii="Times New Roman" w:eastAsia="Times New Roman" w:hAnsi="Times New Roman" w:cs="Times New Roman"/>
      <w:lang w:bidi="en-US"/>
    </w:rPr>
  </w:style>
  <w:style w:type="paragraph" w:styleId="Footer">
    <w:name w:val="footer"/>
    <w:basedOn w:val="Normal"/>
    <w:link w:val="FooterChar"/>
    <w:uiPriority w:val="99"/>
    <w:unhideWhenUsed/>
    <w:rsid w:val="008F38D1"/>
    <w:pPr>
      <w:tabs>
        <w:tab w:val="center" w:pos="4680"/>
        <w:tab w:val="right" w:pos="9360"/>
      </w:tabs>
    </w:pPr>
  </w:style>
  <w:style w:type="character" w:customStyle="1" w:styleId="FooterChar">
    <w:name w:val="Footer Char"/>
    <w:basedOn w:val="DefaultParagraphFont"/>
    <w:link w:val="Footer"/>
    <w:uiPriority w:val="99"/>
    <w:rsid w:val="008F38D1"/>
    <w:rPr>
      <w:rFonts w:ascii="Times New Roman" w:eastAsia="Times New Roman" w:hAnsi="Times New Roman" w:cs="Times New Roman"/>
      <w:lang w:bidi="en-US"/>
    </w:rPr>
  </w:style>
  <w:style w:type="paragraph" w:styleId="CommentText">
    <w:name w:val="annotation text"/>
    <w:basedOn w:val="Normal"/>
    <w:link w:val="CommentTextChar"/>
    <w:uiPriority w:val="99"/>
    <w:unhideWhenUsed/>
    <w:rPr>
      <w:sz w:val="20"/>
      <w:szCs w:val="20"/>
    </w:rPr>
  </w:style>
  <w:style w:type="character" w:customStyle="1" w:styleId="CommentTextChar">
    <w:name w:val="Comment Text Char"/>
    <w:basedOn w:val="DefaultParagraphFont"/>
    <w:link w:val="CommentText"/>
    <w:uiPriority w:val="99"/>
    <w:rPr>
      <w:rFonts w:ascii="Times New Roman" w:eastAsia="Times New Roman" w:hAnsi="Times New Roman" w:cs="Times New Roman"/>
      <w:sz w:val="20"/>
      <w:szCs w:val="20"/>
      <w:lang w:bidi="en-US"/>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396CE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96CEF"/>
    <w:rPr>
      <w:rFonts w:ascii="Segoe UI" w:eastAsia="Times New Roman" w:hAnsi="Segoe UI" w:cs="Segoe UI"/>
      <w:sz w:val="18"/>
      <w:szCs w:val="18"/>
      <w:lang w:bidi="en-US"/>
    </w:rPr>
  </w:style>
  <w:style w:type="paragraph" w:styleId="Revision">
    <w:name w:val="Revision"/>
    <w:hidden/>
    <w:uiPriority w:val="99"/>
    <w:semiHidden/>
    <w:rsid w:val="00493E35"/>
    <w:pPr>
      <w:widowControl/>
      <w:autoSpaceDE/>
      <w:autoSpaceDN/>
    </w:pPr>
    <w:rPr>
      <w:rFonts w:ascii="Times New Roman" w:eastAsia="Times New Roman" w:hAnsi="Times New Roman" w:cs="Times New Roman"/>
      <w:lang w:bidi="en-US"/>
    </w:rPr>
  </w:style>
  <w:style w:type="paragraph" w:styleId="CommentSubject">
    <w:name w:val="annotation subject"/>
    <w:basedOn w:val="CommentText"/>
    <w:next w:val="CommentText"/>
    <w:link w:val="CommentSubjectChar"/>
    <w:uiPriority w:val="99"/>
    <w:semiHidden/>
    <w:unhideWhenUsed/>
    <w:rsid w:val="00B50CF6"/>
    <w:rPr>
      <w:b/>
      <w:bCs/>
    </w:rPr>
  </w:style>
  <w:style w:type="character" w:customStyle="1" w:styleId="CommentSubjectChar">
    <w:name w:val="Comment Subject Char"/>
    <w:basedOn w:val="CommentTextChar"/>
    <w:link w:val="CommentSubject"/>
    <w:uiPriority w:val="99"/>
    <w:semiHidden/>
    <w:rsid w:val="00B50CF6"/>
    <w:rPr>
      <w:rFonts w:ascii="Times New Roman" w:eastAsia="Times New Roman" w:hAnsi="Times New Roman" w:cs="Times New Roman"/>
      <w:b/>
      <w:bCs/>
      <w:sz w:val="20"/>
      <w:szCs w:val="20"/>
      <w:lang w:bidi="en-US"/>
    </w:rPr>
  </w:style>
  <w:style w:type="paragraph" w:customStyle="1" w:styleId="Default">
    <w:name w:val="Default"/>
    <w:rsid w:val="00617A8B"/>
    <w:pPr>
      <w:widowControl/>
      <w:adjustRightInd w:val="0"/>
    </w:pPr>
    <w:rPr>
      <w:rFonts w:ascii="Times New Roman" w:hAnsi="Times New Roman" w:cs="Times New Roman"/>
      <w:color w:val="000000"/>
      <w:sz w:val="24"/>
      <w:szCs w:val="24"/>
    </w:rPr>
  </w:style>
  <w:style w:type="paragraph" w:styleId="NormalWeb">
    <w:name w:val="Normal (Web)"/>
    <w:basedOn w:val="Normal"/>
    <w:uiPriority w:val="99"/>
    <w:unhideWhenUsed/>
    <w:rsid w:val="00306C94"/>
    <w:pPr>
      <w:widowControl/>
      <w:autoSpaceDE/>
      <w:autoSpaceDN/>
      <w:spacing w:before="100" w:beforeAutospacing="1" w:after="100" w:afterAutospacing="1"/>
    </w:pPr>
    <w:rPr>
      <w:sz w:val="24"/>
      <w:szCs w:val="24"/>
      <w:lang w:bidi="ar-SA"/>
    </w:rPr>
  </w:style>
  <w:style w:type="character" w:styleId="Emphasis">
    <w:name w:val="Emphasis"/>
    <w:basedOn w:val="DefaultParagraphFont"/>
    <w:uiPriority w:val="20"/>
    <w:qFormat/>
    <w:rsid w:val="00306C94"/>
    <w:rPr>
      <w:i/>
      <w:iCs/>
    </w:rPr>
  </w:style>
  <w:style w:type="character" w:styleId="Hyperlink">
    <w:name w:val="Hyperlink"/>
    <w:basedOn w:val="DefaultParagraphFont"/>
    <w:uiPriority w:val="99"/>
    <w:unhideWhenUsed/>
    <w:rsid w:val="00223500"/>
    <w:rPr>
      <w:color w:val="0000FF" w:themeColor="hyperlink"/>
      <w:u w:val="single"/>
    </w:rPr>
  </w:style>
  <w:style w:type="character" w:styleId="FollowedHyperlink">
    <w:name w:val="FollowedHyperlink"/>
    <w:basedOn w:val="DefaultParagraphFont"/>
    <w:uiPriority w:val="99"/>
    <w:semiHidden/>
    <w:unhideWhenUsed/>
    <w:rsid w:val="00223500"/>
    <w:rPr>
      <w:color w:val="800080" w:themeColor="followedHyperlink"/>
      <w:u w:val="single"/>
    </w:rPr>
  </w:style>
  <w:style w:type="paragraph" w:customStyle="1" w:styleId="msonormal0">
    <w:name w:val="msonormal"/>
    <w:basedOn w:val="Normal"/>
    <w:rsid w:val="00223500"/>
    <w:pPr>
      <w:widowControl/>
      <w:autoSpaceDE/>
      <w:autoSpaceDN/>
      <w:spacing w:before="100" w:beforeAutospacing="1" w:after="100" w:afterAutospacing="1"/>
    </w:pPr>
    <w:rPr>
      <w:sz w:val="24"/>
      <w:szCs w:val="24"/>
      <w:lang w:bidi="ar-SA"/>
    </w:rPr>
  </w:style>
  <w:style w:type="paragraph" w:customStyle="1" w:styleId="paragraph">
    <w:name w:val="paragraph"/>
    <w:basedOn w:val="Normal"/>
    <w:rsid w:val="00223500"/>
    <w:pPr>
      <w:widowControl/>
      <w:autoSpaceDE/>
      <w:autoSpaceDN/>
      <w:spacing w:before="100" w:beforeAutospacing="1" w:after="100" w:afterAutospacing="1"/>
    </w:pPr>
    <w:rPr>
      <w:sz w:val="24"/>
      <w:szCs w:val="24"/>
      <w:lang w:bidi="ar-SA"/>
    </w:rPr>
  </w:style>
  <w:style w:type="character" w:customStyle="1" w:styleId="normaltextrun">
    <w:name w:val="normaltextrun"/>
    <w:basedOn w:val="DefaultParagraphFont"/>
    <w:rsid w:val="00223500"/>
  </w:style>
  <w:style w:type="character" w:customStyle="1" w:styleId="tabchar">
    <w:name w:val="tabchar"/>
    <w:basedOn w:val="DefaultParagraphFont"/>
    <w:rsid w:val="00223500"/>
  </w:style>
  <w:style w:type="character" w:customStyle="1" w:styleId="eop">
    <w:name w:val="eop"/>
    <w:basedOn w:val="DefaultParagraphFont"/>
    <w:rsid w:val="00223500"/>
  </w:style>
  <w:style w:type="character" w:customStyle="1" w:styleId="mark6kuhq0085">
    <w:name w:val="mark6kuhq0085"/>
    <w:basedOn w:val="DefaultParagraphFont"/>
    <w:rsid w:val="00673D3B"/>
  </w:style>
  <w:style w:type="paragraph" w:styleId="TOCHeading">
    <w:name w:val="TOC Heading"/>
    <w:basedOn w:val="Heading1"/>
    <w:next w:val="Normal"/>
    <w:uiPriority w:val="39"/>
    <w:unhideWhenUsed/>
    <w:qFormat/>
    <w:rsid w:val="003825CD"/>
    <w:pPr>
      <w:keepNext/>
      <w:keepLines/>
      <w:widowControl/>
      <w:autoSpaceDE/>
      <w:autoSpaceDN/>
      <w:spacing w:before="240" w:line="259" w:lineRule="auto"/>
      <w:ind w:left="0"/>
      <w:outlineLvl w:val="9"/>
    </w:pPr>
    <w:rPr>
      <w:rFonts w:asciiTheme="majorHAnsi" w:eastAsiaTheme="majorEastAsia" w:hAnsiTheme="majorHAnsi" w:cstheme="majorBidi"/>
      <w:b w:val="0"/>
      <w:bCs w:val="0"/>
      <w:color w:val="365F91" w:themeColor="accent1" w:themeShade="BF"/>
      <w:sz w:val="32"/>
      <w:szCs w:val="32"/>
      <w:lang w:bidi="ar-SA"/>
    </w:rPr>
  </w:style>
  <w:style w:type="character" w:styleId="UnresolvedMention">
    <w:name w:val="Unresolved Mention"/>
    <w:basedOn w:val="DefaultParagraphFont"/>
    <w:uiPriority w:val="99"/>
    <w:semiHidden/>
    <w:unhideWhenUsed/>
    <w:rsid w:val="002D2A59"/>
    <w:rPr>
      <w:color w:val="605E5C"/>
      <w:shd w:val="clear" w:color="auto" w:fill="E1DFDD"/>
    </w:rPr>
  </w:style>
  <w:style w:type="paragraph" w:styleId="TOC7">
    <w:name w:val="toc 7"/>
    <w:basedOn w:val="Normal"/>
    <w:next w:val="Normal"/>
    <w:autoRedefine/>
    <w:uiPriority w:val="39"/>
    <w:unhideWhenUsed/>
    <w:rsid w:val="002D2A59"/>
    <w:pPr>
      <w:widowControl/>
      <w:autoSpaceDE/>
      <w:autoSpaceDN/>
      <w:spacing w:after="100" w:line="259" w:lineRule="auto"/>
      <w:ind w:left="1320"/>
    </w:pPr>
    <w:rPr>
      <w:rFonts w:asciiTheme="minorHAnsi" w:eastAsiaTheme="minorEastAsia" w:hAnsiTheme="minorHAnsi" w:cstheme="minorBidi"/>
      <w:lang w:bidi="ar-SA"/>
    </w:rPr>
  </w:style>
  <w:style w:type="paragraph" w:styleId="TOC8">
    <w:name w:val="toc 8"/>
    <w:basedOn w:val="Normal"/>
    <w:next w:val="Normal"/>
    <w:autoRedefine/>
    <w:uiPriority w:val="39"/>
    <w:unhideWhenUsed/>
    <w:rsid w:val="002D2A59"/>
    <w:pPr>
      <w:widowControl/>
      <w:autoSpaceDE/>
      <w:autoSpaceDN/>
      <w:spacing w:after="100" w:line="259" w:lineRule="auto"/>
      <w:ind w:left="1540"/>
    </w:pPr>
    <w:rPr>
      <w:rFonts w:asciiTheme="minorHAnsi" w:eastAsiaTheme="minorEastAsia" w:hAnsiTheme="minorHAnsi" w:cstheme="minorBidi"/>
      <w:lang w:bidi="ar-SA"/>
    </w:rPr>
  </w:style>
  <w:style w:type="paragraph" w:styleId="TOC9">
    <w:name w:val="toc 9"/>
    <w:basedOn w:val="Normal"/>
    <w:next w:val="Normal"/>
    <w:autoRedefine/>
    <w:uiPriority w:val="39"/>
    <w:unhideWhenUsed/>
    <w:rsid w:val="002D2A59"/>
    <w:pPr>
      <w:widowControl/>
      <w:autoSpaceDE/>
      <w:autoSpaceDN/>
      <w:spacing w:after="100" w:line="259" w:lineRule="auto"/>
      <w:ind w:left="1760"/>
    </w:pPr>
    <w:rPr>
      <w:rFonts w:asciiTheme="minorHAnsi" w:eastAsiaTheme="minorEastAsia" w:hAnsiTheme="minorHAnsi" w:cstheme="minorBidi"/>
      <w:lang w:bidi="ar-SA"/>
    </w:rPr>
  </w:style>
  <w:style w:type="character" w:styleId="Mention">
    <w:name w:val="Mention"/>
    <w:basedOn w:val="DefaultParagraphFont"/>
    <w:uiPriority w:val="99"/>
    <w:unhideWhenUsed/>
    <w:rsid w:val="004E64EF"/>
    <w:rPr>
      <w:color w:val="2B579A"/>
      <w:shd w:val="clear" w:color="auto" w:fill="E1DFDD"/>
    </w:rPr>
  </w:style>
  <w:style w:type="paragraph" w:styleId="FootnoteText">
    <w:name w:val="footnote text"/>
    <w:basedOn w:val="Normal"/>
    <w:link w:val="FootnoteTextChar"/>
    <w:uiPriority w:val="99"/>
    <w:semiHidden/>
    <w:unhideWhenUsed/>
    <w:rsid w:val="009B58D2"/>
    <w:rPr>
      <w:sz w:val="20"/>
      <w:szCs w:val="20"/>
    </w:rPr>
  </w:style>
  <w:style w:type="character" w:customStyle="1" w:styleId="FootnoteTextChar">
    <w:name w:val="Footnote Text Char"/>
    <w:basedOn w:val="DefaultParagraphFont"/>
    <w:link w:val="FootnoteText"/>
    <w:uiPriority w:val="99"/>
    <w:semiHidden/>
    <w:rsid w:val="009B58D2"/>
    <w:rPr>
      <w:rFonts w:ascii="Times New Roman" w:eastAsia="Times New Roman" w:hAnsi="Times New Roman" w:cs="Times New Roman"/>
      <w:sz w:val="20"/>
      <w:szCs w:val="20"/>
      <w:lang w:bidi="en-US"/>
    </w:rPr>
  </w:style>
  <w:style w:type="character" w:styleId="FootnoteReference">
    <w:name w:val="footnote reference"/>
    <w:basedOn w:val="DefaultParagraphFont"/>
    <w:uiPriority w:val="99"/>
    <w:semiHidden/>
    <w:unhideWhenUsed/>
    <w:rsid w:val="009B58D2"/>
    <w:rPr>
      <w:vertAlign w:val="superscript"/>
    </w:rPr>
  </w:style>
  <w:style w:type="character" w:styleId="Strong">
    <w:name w:val="Strong"/>
    <w:uiPriority w:val="22"/>
    <w:qFormat/>
    <w:rsid w:val="005B1676"/>
    <w:rPr>
      <w:b/>
      <w:bCs w:val="0"/>
    </w:rPr>
  </w:style>
  <w:style w:type="paragraph" w:styleId="BodyTextIndent">
    <w:name w:val="Body Text Indent"/>
    <w:basedOn w:val="Normal"/>
    <w:link w:val="BodyTextIndentChar"/>
    <w:uiPriority w:val="99"/>
    <w:semiHidden/>
    <w:unhideWhenUsed/>
    <w:rsid w:val="00BF4D7B"/>
    <w:pPr>
      <w:spacing w:after="120"/>
      <w:ind w:left="360"/>
    </w:pPr>
  </w:style>
  <w:style w:type="character" w:customStyle="1" w:styleId="BodyTextIndentChar">
    <w:name w:val="Body Text Indent Char"/>
    <w:basedOn w:val="DefaultParagraphFont"/>
    <w:link w:val="BodyTextIndent"/>
    <w:uiPriority w:val="99"/>
    <w:semiHidden/>
    <w:rsid w:val="00BF4D7B"/>
    <w:rPr>
      <w:rFonts w:ascii="Times New Roman" w:eastAsia="Times New Roman" w:hAnsi="Times New Roman" w:cs="Times New Roman"/>
      <w:lang w:bidi="en-US"/>
    </w:rPr>
  </w:style>
  <w:style w:type="table" w:styleId="TableGrid">
    <w:name w:val="Table Grid"/>
    <w:basedOn w:val="TableNormal"/>
    <w:uiPriority w:val="39"/>
    <w:rsid w:val="00945F18"/>
    <w:pPr>
      <w:widowControl/>
      <w:autoSpaceDE/>
      <w:autoSpaceDN/>
    </w:pPr>
    <w:rPr>
      <w:kern w:val="2"/>
      <w:sz w:val="24"/>
      <w:szCs w:val="24"/>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682777">
      <w:bodyDiv w:val="1"/>
      <w:marLeft w:val="0"/>
      <w:marRight w:val="0"/>
      <w:marTop w:val="0"/>
      <w:marBottom w:val="0"/>
      <w:divBdr>
        <w:top w:val="none" w:sz="0" w:space="0" w:color="auto"/>
        <w:left w:val="none" w:sz="0" w:space="0" w:color="auto"/>
        <w:bottom w:val="none" w:sz="0" w:space="0" w:color="auto"/>
        <w:right w:val="none" w:sz="0" w:space="0" w:color="auto"/>
      </w:divBdr>
      <w:divsChild>
        <w:div w:id="1663853872">
          <w:marLeft w:val="0"/>
          <w:marRight w:val="0"/>
          <w:marTop w:val="0"/>
          <w:marBottom w:val="0"/>
          <w:divBdr>
            <w:top w:val="none" w:sz="0" w:space="0" w:color="auto"/>
            <w:left w:val="none" w:sz="0" w:space="0" w:color="auto"/>
            <w:bottom w:val="none" w:sz="0" w:space="0" w:color="auto"/>
            <w:right w:val="none" w:sz="0" w:space="0" w:color="auto"/>
          </w:divBdr>
        </w:div>
        <w:div w:id="1965504442">
          <w:marLeft w:val="0"/>
          <w:marRight w:val="0"/>
          <w:marTop w:val="0"/>
          <w:marBottom w:val="0"/>
          <w:divBdr>
            <w:top w:val="none" w:sz="0" w:space="0" w:color="auto"/>
            <w:left w:val="none" w:sz="0" w:space="0" w:color="auto"/>
            <w:bottom w:val="none" w:sz="0" w:space="0" w:color="auto"/>
            <w:right w:val="none" w:sz="0" w:space="0" w:color="auto"/>
          </w:divBdr>
        </w:div>
      </w:divsChild>
    </w:div>
    <w:div w:id="342171642">
      <w:bodyDiv w:val="1"/>
      <w:marLeft w:val="0"/>
      <w:marRight w:val="0"/>
      <w:marTop w:val="0"/>
      <w:marBottom w:val="0"/>
      <w:divBdr>
        <w:top w:val="none" w:sz="0" w:space="0" w:color="auto"/>
        <w:left w:val="none" w:sz="0" w:space="0" w:color="auto"/>
        <w:bottom w:val="none" w:sz="0" w:space="0" w:color="auto"/>
        <w:right w:val="none" w:sz="0" w:space="0" w:color="auto"/>
      </w:divBdr>
    </w:div>
    <w:div w:id="374355285">
      <w:bodyDiv w:val="1"/>
      <w:marLeft w:val="0"/>
      <w:marRight w:val="0"/>
      <w:marTop w:val="0"/>
      <w:marBottom w:val="0"/>
      <w:divBdr>
        <w:top w:val="none" w:sz="0" w:space="0" w:color="auto"/>
        <w:left w:val="none" w:sz="0" w:space="0" w:color="auto"/>
        <w:bottom w:val="none" w:sz="0" w:space="0" w:color="auto"/>
        <w:right w:val="none" w:sz="0" w:space="0" w:color="auto"/>
      </w:divBdr>
      <w:divsChild>
        <w:div w:id="1550532830">
          <w:marLeft w:val="0"/>
          <w:marRight w:val="0"/>
          <w:marTop w:val="0"/>
          <w:marBottom w:val="0"/>
          <w:divBdr>
            <w:top w:val="none" w:sz="0" w:space="0" w:color="auto"/>
            <w:left w:val="none" w:sz="0" w:space="0" w:color="auto"/>
            <w:bottom w:val="none" w:sz="0" w:space="0" w:color="auto"/>
            <w:right w:val="none" w:sz="0" w:space="0" w:color="auto"/>
          </w:divBdr>
        </w:div>
        <w:div w:id="1667857566">
          <w:marLeft w:val="0"/>
          <w:marRight w:val="0"/>
          <w:marTop w:val="0"/>
          <w:marBottom w:val="0"/>
          <w:divBdr>
            <w:top w:val="none" w:sz="0" w:space="0" w:color="auto"/>
            <w:left w:val="none" w:sz="0" w:space="0" w:color="auto"/>
            <w:bottom w:val="none" w:sz="0" w:space="0" w:color="auto"/>
            <w:right w:val="none" w:sz="0" w:space="0" w:color="auto"/>
          </w:divBdr>
        </w:div>
      </w:divsChild>
    </w:div>
    <w:div w:id="465708096">
      <w:bodyDiv w:val="1"/>
      <w:marLeft w:val="0"/>
      <w:marRight w:val="0"/>
      <w:marTop w:val="0"/>
      <w:marBottom w:val="0"/>
      <w:divBdr>
        <w:top w:val="none" w:sz="0" w:space="0" w:color="auto"/>
        <w:left w:val="none" w:sz="0" w:space="0" w:color="auto"/>
        <w:bottom w:val="none" w:sz="0" w:space="0" w:color="auto"/>
        <w:right w:val="none" w:sz="0" w:space="0" w:color="auto"/>
      </w:divBdr>
      <w:divsChild>
        <w:div w:id="6636259">
          <w:marLeft w:val="0"/>
          <w:marRight w:val="0"/>
          <w:marTop w:val="0"/>
          <w:marBottom w:val="0"/>
          <w:divBdr>
            <w:top w:val="none" w:sz="0" w:space="0" w:color="auto"/>
            <w:left w:val="none" w:sz="0" w:space="0" w:color="auto"/>
            <w:bottom w:val="none" w:sz="0" w:space="0" w:color="auto"/>
            <w:right w:val="none" w:sz="0" w:space="0" w:color="auto"/>
          </w:divBdr>
        </w:div>
        <w:div w:id="265308560">
          <w:marLeft w:val="0"/>
          <w:marRight w:val="0"/>
          <w:marTop w:val="0"/>
          <w:marBottom w:val="0"/>
          <w:divBdr>
            <w:top w:val="none" w:sz="0" w:space="0" w:color="auto"/>
            <w:left w:val="none" w:sz="0" w:space="0" w:color="auto"/>
            <w:bottom w:val="none" w:sz="0" w:space="0" w:color="auto"/>
            <w:right w:val="none" w:sz="0" w:space="0" w:color="auto"/>
          </w:divBdr>
        </w:div>
        <w:div w:id="929848236">
          <w:marLeft w:val="0"/>
          <w:marRight w:val="0"/>
          <w:marTop w:val="0"/>
          <w:marBottom w:val="0"/>
          <w:divBdr>
            <w:top w:val="none" w:sz="0" w:space="0" w:color="auto"/>
            <w:left w:val="none" w:sz="0" w:space="0" w:color="auto"/>
            <w:bottom w:val="none" w:sz="0" w:space="0" w:color="auto"/>
            <w:right w:val="none" w:sz="0" w:space="0" w:color="auto"/>
          </w:divBdr>
        </w:div>
        <w:div w:id="952397240">
          <w:marLeft w:val="0"/>
          <w:marRight w:val="0"/>
          <w:marTop w:val="0"/>
          <w:marBottom w:val="0"/>
          <w:divBdr>
            <w:top w:val="none" w:sz="0" w:space="0" w:color="auto"/>
            <w:left w:val="none" w:sz="0" w:space="0" w:color="auto"/>
            <w:bottom w:val="none" w:sz="0" w:space="0" w:color="auto"/>
            <w:right w:val="none" w:sz="0" w:space="0" w:color="auto"/>
          </w:divBdr>
        </w:div>
        <w:div w:id="1018239654">
          <w:marLeft w:val="0"/>
          <w:marRight w:val="0"/>
          <w:marTop w:val="0"/>
          <w:marBottom w:val="0"/>
          <w:divBdr>
            <w:top w:val="none" w:sz="0" w:space="0" w:color="auto"/>
            <w:left w:val="none" w:sz="0" w:space="0" w:color="auto"/>
            <w:bottom w:val="none" w:sz="0" w:space="0" w:color="auto"/>
            <w:right w:val="none" w:sz="0" w:space="0" w:color="auto"/>
          </w:divBdr>
        </w:div>
        <w:div w:id="1239093417">
          <w:marLeft w:val="0"/>
          <w:marRight w:val="0"/>
          <w:marTop w:val="0"/>
          <w:marBottom w:val="0"/>
          <w:divBdr>
            <w:top w:val="none" w:sz="0" w:space="0" w:color="auto"/>
            <w:left w:val="none" w:sz="0" w:space="0" w:color="auto"/>
            <w:bottom w:val="none" w:sz="0" w:space="0" w:color="auto"/>
            <w:right w:val="none" w:sz="0" w:space="0" w:color="auto"/>
          </w:divBdr>
        </w:div>
        <w:div w:id="1307705966">
          <w:marLeft w:val="0"/>
          <w:marRight w:val="0"/>
          <w:marTop w:val="0"/>
          <w:marBottom w:val="0"/>
          <w:divBdr>
            <w:top w:val="none" w:sz="0" w:space="0" w:color="auto"/>
            <w:left w:val="none" w:sz="0" w:space="0" w:color="auto"/>
            <w:bottom w:val="none" w:sz="0" w:space="0" w:color="auto"/>
            <w:right w:val="none" w:sz="0" w:space="0" w:color="auto"/>
          </w:divBdr>
        </w:div>
        <w:div w:id="1363507262">
          <w:marLeft w:val="0"/>
          <w:marRight w:val="0"/>
          <w:marTop w:val="0"/>
          <w:marBottom w:val="0"/>
          <w:divBdr>
            <w:top w:val="none" w:sz="0" w:space="0" w:color="auto"/>
            <w:left w:val="none" w:sz="0" w:space="0" w:color="auto"/>
            <w:bottom w:val="none" w:sz="0" w:space="0" w:color="auto"/>
            <w:right w:val="none" w:sz="0" w:space="0" w:color="auto"/>
          </w:divBdr>
        </w:div>
        <w:div w:id="1996639209">
          <w:marLeft w:val="0"/>
          <w:marRight w:val="0"/>
          <w:marTop w:val="0"/>
          <w:marBottom w:val="0"/>
          <w:divBdr>
            <w:top w:val="none" w:sz="0" w:space="0" w:color="auto"/>
            <w:left w:val="none" w:sz="0" w:space="0" w:color="auto"/>
            <w:bottom w:val="none" w:sz="0" w:space="0" w:color="auto"/>
            <w:right w:val="none" w:sz="0" w:space="0" w:color="auto"/>
          </w:divBdr>
        </w:div>
        <w:div w:id="2064208909">
          <w:marLeft w:val="0"/>
          <w:marRight w:val="0"/>
          <w:marTop w:val="0"/>
          <w:marBottom w:val="0"/>
          <w:divBdr>
            <w:top w:val="none" w:sz="0" w:space="0" w:color="auto"/>
            <w:left w:val="none" w:sz="0" w:space="0" w:color="auto"/>
            <w:bottom w:val="none" w:sz="0" w:space="0" w:color="auto"/>
            <w:right w:val="none" w:sz="0" w:space="0" w:color="auto"/>
          </w:divBdr>
        </w:div>
        <w:div w:id="2134713904">
          <w:marLeft w:val="0"/>
          <w:marRight w:val="0"/>
          <w:marTop w:val="0"/>
          <w:marBottom w:val="0"/>
          <w:divBdr>
            <w:top w:val="none" w:sz="0" w:space="0" w:color="auto"/>
            <w:left w:val="none" w:sz="0" w:space="0" w:color="auto"/>
            <w:bottom w:val="none" w:sz="0" w:space="0" w:color="auto"/>
            <w:right w:val="none" w:sz="0" w:space="0" w:color="auto"/>
          </w:divBdr>
        </w:div>
        <w:div w:id="2140370133">
          <w:marLeft w:val="0"/>
          <w:marRight w:val="0"/>
          <w:marTop w:val="0"/>
          <w:marBottom w:val="0"/>
          <w:divBdr>
            <w:top w:val="none" w:sz="0" w:space="0" w:color="auto"/>
            <w:left w:val="none" w:sz="0" w:space="0" w:color="auto"/>
            <w:bottom w:val="none" w:sz="0" w:space="0" w:color="auto"/>
            <w:right w:val="none" w:sz="0" w:space="0" w:color="auto"/>
          </w:divBdr>
        </w:div>
      </w:divsChild>
    </w:div>
    <w:div w:id="1210069827">
      <w:bodyDiv w:val="1"/>
      <w:marLeft w:val="0"/>
      <w:marRight w:val="0"/>
      <w:marTop w:val="0"/>
      <w:marBottom w:val="0"/>
      <w:divBdr>
        <w:top w:val="none" w:sz="0" w:space="0" w:color="auto"/>
        <w:left w:val="none" w:sz="0" w:space="0" w:color="auto"/>
        <w:bottom w:val="none" w:sz="0" w:space="0" w:color="auto"/>
        <w:right w:val="none" w:sz="0" w:space="0" w:color="auto"/>
      </w:divBdr>
    </w:div>
    <w:div w:id="1273826648">
      <w:bodyDiv w:val="1"/>
      <w:marLeft w:val="0"/>
      <w:marRight w:val="0"/>
      <w:marTop w:val="0"/>
      <w:marBottom w:val="0"/>
      <w:divBdr>
        <w:top w:val="none" w:sz="0" w:space="0" w:color="auto"/>
        <w:left w:val="none" w:sz="0" w:space="0" w:color="auto"/>
        <w:bottom w:val="none" w:sz="0" w:space="0" w:color="auto"/>
        <w:right w:val="none" w:sz="0" w:space="0" w:color="auto"/>
      </w:divBdr>
    </w:div>
    <w:div w:id="1472792126">
      <w:bodyDiv w:val="1"/>
      <w:marLeft w:val="0"/>
      <w:marRight w:val="0"/>
      <w:marTop w:val="0"/>
      <w:marBottom w:val="0"/>
      <w:divBdr>
        <w:top w:val="none" w:sz="0" w:space="0" w:color="auto"/>
        <w:left w:val="none" w:sz="0" w:space="0" w:color="auto"/>
        <w:bottom w:val="none" w:sz="0" w:space="0" w:color="auto"/>
        <w:right w:val="none" w:sz="0" w:space="0" w:color="auto"/>
      </w:divBdr>
    </w:div>
    <w:div w:id="1544441010">
      <w:bodyDiv w:val="1"/>
      <w:marLeft w:val="0"/>
      <w:marRight w:val="0"/>
      <w:marTop w:val="0"/>
      <w:marBottom w:val="0"/>
      <w:divBdr>
        <w:top w:val="none" w:sz="0" w:space="0" w:color="auto"/>
        <w:left w:val="none" w:sz="0" w:space="0" w:color="auto"/>
        <w:bottom w:val="none" w:sz="0" w:space="0" w:color="auto"/>
        <w:right w:val="none" w:sz="0" w:space="0" w:color="auto"/>
      </w:divBdr>
    </w:div>
    <w:div w:id="1712337335">
      <w:bodyDiv w:val="1"/>
      <w:marLeft w:val="0"/>
      <w:marRight w:val="0"/>
      <w:marTop w:val="0"/>
      <w:marBottom w:val="0"/>
      <w:divBdr>
        <w:top w:val="none" w:sz="0" w:space="0" w:color="auto"/>
        <w:left w:val="none" w:sz="0" w:space="0" w:color="auto"/>
        <w:bottom w:val="none" w:sz="0" w:space="0" w:color="auto"/>
        <w:right w:val="none" w:sz="0" w:space="0" w:color="auto"/>
      </w:divBdr>
    </w:div>
    <w:div w:id="2056611923">
      <w:bodyDiv w:val="1"/>
      <w:marLeft w:val="0"/>
      <w:marRight w:val="0"/>
      <w:marTop w:val="0"/>
      <w:marBottom w:val="0"/>
      <w:divBdr>
        <w:top w:val="none" w:sz="0" w:space="0" w:color="auto"/>
        <w:left w:val="none" w:sz="0" w:space="0" w:color="auto"/>
        <w:bottom w:val="none" w:sz="0" w:space="0" w:color="auto"/>
        <w:right w:val="none" w:sz="0" w:space="0" w:color="auto"/>
      </w:divBdr>
    </w:div>
    <w:div w:id="214080217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26" Type="http://schemas.openxmlformats.org/officeDocument/2006/relationships/header" Target="header8.xml"/><Relationship Id="rId21" Type="http://schemas.openxmlformats.org/officeDocument/2006/relationships/header" Target="header5.xml"/><Relationship Id="rId42" Type="http://schemas.openxmlformats.org/officeDocument/2006/relationships/hyperlink" Target="http://adminfinance.umw.edu/hr/policies-and-procedures/respectful-workplace-policies/workplace-harassment-policy/" TargetMode="External"/><Relationship Id="rId47" Type="http://schemas.openxmlformats.org/officeDocument/2006/relationships/hyperlink" Target="https://catalog.umw.edu/" TargetMode="External"/><Relationship Id="rId63" Type="http://schemas.openxmlformats.org/officeDocument/2006/relationships/header" Target="header21.xml"/><Relationship Id="rId68" Type="http://schemas.openxmlformats.org/officeDocument/2006/relationships/hyperlink" Target="https://academics.umw.edu/calendar/" TargetMode="External"/><Relationship Id="rId84" Type="http://schemas.openxmlformats.org/officeDocument/2006/relationships/header" Target="header27.xml"/><Relationship Id="rId89" Type="http://schemas.openxmlformats.org/officeDocument/2006/relationships/header" Target="header32.xml"/><Relationship Id="rId16" Type="http://schemas.openxmlformats.org/officeDocument/2006/relationships/header" Target="header2.xml"/><Relationship Id="rId11" Type="http://schemas.openxmlformats.org/officeDocument/2006/relationships/image" Target="media/image1.png"/><Relationship Id="rId32" Type="http://schemas.openxmlformats.org/officeDocument/2006/relationships/header" Target="header14.xml"/><Relationship Id="rId37" Type="http://schemas.openxmlformats.org/officeDocument/2006/relationships/hyperlink" Target="https://catalog.umw.edu/undergraduate/academic-policies/grade-appeals-academic-disputes/" TargetMode="External"/><Relationship Id="rId53" Type="http://schemas.openxmlformats.org/officeDocument/2006/relationships/hyperlink" Target="https://academics.umw.edu/dls/" TargetMode="External"/><Relationship Id="rId58" Type="http://schemas.openxmlformats.org/officeDocument/2006/relationships/header" Target="header17.xml"/><Relationship Id="rId74" Type="http://schemas.openxmlformats.org/officeDocument/2006/relationships/hyperlink" Target="https://adminfinance.umw.edu/hr/handbooks-forms-policies/handbooks/umw-employee-handbook-for-ap-faculty-classified-and-wage-employees-2/general-employment-information/smoking/" TargetMode="External"/><Relationship Id="rId79" Type="http://schemas.openxmlformats.org/officeDocument/2006/relationships/hyperlink" Target="https://umw.joinhandshake.com/" TargetMode="External"/><Relationship Id="rId102" Type="http://schemas.openxmlformats.org/officeDocument/2006/relationships/fontTable" Target="fontTable.xml"/><Relationship Id="rId5" Type="http://schemas.openxmlformats.org/officeDocument/2006/relationships/numbering" Target="numbering.xml"/><Relationship Id="rId90" Type="http://schemas.openxmlformats.org/officeDocument/2006/relationships/header" Target="header33.xml"/><Relationship Id="rId95" Type="http://schemas.openxmlformats.org/officeDocument/2006/relationships/header" Target="header38.xml"/><Relationship Id="rId22" Type="http://schemas.openxmlformats.org/officeDocument/2006/relationships/header" Target="header6.xml"/><Relationship Id="rId27" Type="http://schemas.openxmlformats.org/officeDocument/2006/relationships/header" Target="header9.xml"/><Relationship Id="rId43" Type="http://schemas.openxmlformats.org/officeDocument/2006/relationships/hyperlink" Target="http://adminfinance.umw.edu/hr/policies-and-procedures/respectful-workplace-policies/workplace-harassment-policy/" TargetMode="External"/><Relationship Id="rId48" Type="http://schemas.openxmlformats.org/officeDocument/2006/relationships/hyperlink" Target="https://academics.umw.edu/calendar/" TargetMode="External"/><Relationship Id="rId64" Type="http://schemas.openxmlformats.org/officeDocument/2006/relationships/header" Target="header22.xml"/><Relationship Id="rId69" Type="http://schemas.openxmlformats.org/officeDocument/2006/relationships/hyperlink" Target="http://www.umw.edu/police" TargetMode="External"/><Relationship Id="rId80" Type="http://schemas.openxmlformats.org/officeDocument/2006/relationships/hyperlink" Target="http://www.umw.edu/careercenter." TargetMode="External"/><Relationship Id="rId85" Type="http://schemas.openxmlformats.org/officeDocument/2006/relationships/header" Target="header28.xml"/><Relationship Id="rId12" Type="http://schemas.openxmlformats.org/officeDocument/2006/relationships/footer" Target="footer1.xml"/><Relationship Id="rId17" Type="http://schemas.openxmlformats.org/officeDocument/2006/relationships/header" Target="header3.xml"/><Relationship Id="rId25" Type="http://schemas.openxmlformats.org/officeDocument/2006/relationships/header" Target="header7.xml"/><Relationship Id="rId33" Type="http://schemas.openxmlformats.org/officeDocument/2006/relationships/header" Target="header15.xml"/><Relationship Id="rId38" Type="http://schemas.openxmlformats.org/officeDocument/2006/relationships/hyperlink" Target="http://www.dhrm.virginia.gov/hrpolicy/policy.html" TargetMode="External"/><Relationship Id="rId46" Type="http://schemas.openxmlformats.org/officeDocument/2006/relationships/hyperlink" Target="https://adminfinance.umw.edu/hr/handbooks-forms-policies/policies-and-procedures/consensual-relationships-policy-2/" TargetMode="External"/><Relationship Id="rId59" Type="http://schemas.openxmlformats.org/officeDocument/2006/relationships/header" Target="header18.xml"/><Relationship Id="rId67" Type="http://schemas.openxmlformats.org/officeDocument/2006/relationships/header" Target="header25.xml"/><Relationship Id="rId103" Type="http://schemas.openxmlformats.org/officeDocument/2006/relationships/theme" Target="theme/theme1.xml"/><Relationship Id="rId20" Type="http://schemas.openxmlformats.org/officeDocument/2006/relationships/hyperlink" Target="http://publications.umw.edu/facultyhandbook/" TargetMode="External"/><Relationship Id="rId41" Type="http://schemas.openxmlformats.org/officeDocument/2006/relationships/hyperlink" Target="https://adminfinance.umw.edu/hr/employee-relations/respectful-workplace-policies/discrimination/" TargetMode="External"/><Relationship Id="rId54" Type="http://schemas.openxmlformats.org/officeDocument/2006/relationships/hyperlink" Target="https://adminfinance.umw.edu/hr/benefits/benefits-resources/benefits-forms/tuition-assistance/" TargetMode="External"/><Relationship Id="rId62" Type="http://schemas.openxmlformats.org/officeDocument/2006/relationships/header" Target="header20.xml"/><Relationship Id="rId70" Type="http://schemas.openxmlformats.org/officeDocument/2006/relationships/hyperlink" Target="https://adminfinance.umw.edu/procurement/" TargetMode="External"/><Relationship Id="rId75" Type="http://schemas.openxmlformats.org/officeDocument/2006/relationships/hyperlink" Target="https://adminfinance.umw.edu/hr/employee-relations/respectful-workplace-policies/alcohol-and-drug-related-behavior-policy/" TargetMode="External"/><Relationship Id="rId83" Type="http://schemas.openxmlformats.org/officeDocument/2006/relationships/header" Target="header26.xml"/><Relationship Id="rId88" Type="http://schemas.openxmlformats.org/officeDocument/2006/relationships/header" Target="header31.xml"/><Relationship Id="rId91" Type="http://schemas.openxmlformats.org/officeDocument/2006/relationships/header" Target="header34.xml"/><Relationship Id="rId96" Type="http://schemas.openxmlformats.org/officeDocument/2006/relationships/header" Target="header39.xm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footer" Target="footer3.xml"/><Relationship Id="rId23" Type="http://schemas.openxmlformats.org/officeDocument/2006/relationships/footer" Target="footer4.xml"/><Relationship Id="rId28" Type="http://schemas.openxmlformats.org/officeDocument/2006/relationships/header" Target="header10.xml"/><Relationship Id="rId36" Type="http://schemas.openxmlformats.org/officeDocument/2006/relationships/hyperlink" Target="https://academics.umw.edu/academicintegrity/reporting-a-violation/" TargetMode="External"/><Relationship Id="rId49" Type="http://schemas.openxmlformats.org/officeDocument/2006/relationships/hyperlink" Target="https://www.umw.edu/policies/2018/04/03/new-policy-d-6-13-university-faculty-overload-teaching-policy/" TargetMode="External"/><Relationship Id="rId57" Type="http://schemas.openxmlformats.org/officeDocument/2006/relationships/hyperlink" Target="http://technology.umw.edu/it-policies/" TargetMode="External"/><Relationship Id="rId10" Type="http://schemas.openxmlformats.org/officeDocument/2006/relationships/endnotes" Target="endnotes.xml"/><Relationship Id="rId31" Type="http://schemas.openxmlformats.org/officeDocument/2006/relationships/header" Target="header13.xml"/><Relationship Id="rId44" Type="http://schemas.openxmlformats.org/officeDocument/2006/relationships/hyperlink" Target="https://www.umw.edu/title-ix/" TargetMode="External"/><Relationship Id="rId52" Type="http://schemas.openxmlformats.org/officeDocument/2006/relationships/hyperlink" Target="https://academics.umw.edu/teach/" TargetMode="External"/><Relationship Id="rId60" Type="http://schemas.openxmlformats.org/officeDocument/2006/relationships/header" Target="header19.xml"/><Relationship Id="rId65" Type="http://schemas.openxmlformats.org/officeDocument/2006/relationships/header" Target="header23.xml"/><Relationship Id="rId73" Type="http://schemas.openxmlformats.org/officeDocument/2006/relationships/hyperlink" Target="http://adminfinance.umw.edu/safety/safety-plan/chapter-vehicle-safety/." TargetMode="External"/><Relationship Id="rId78" Type="http://schemas.openxmlformats.org/officeDocument/2006/relationships/hyperlink" Target="https://academics.umw.edu/disability/" TargetMode="External"/><Relationship Id="rId81" Type="http://schemas.openxmlformats.org/officeDocument/2006/relationships/hyperlink" Target="https://students.umw.edu/" TargetMode="External"/><Relationship Id="rId86" Type="http://schemas.openxmlformats.org/officeDocument/2006/relationships/header" Target="header29.xml"/><Relationship Id="rId94" Type="http://schemas.openxmlformats.org/officeDocument/2006/relationships/header" Target="header37.xml"/><Relationship Id="rId99" Type="http://schemas.openxmlformats.org/officeDocument/2006/relationships/header" Target="header42.xml"/><Relationship Id="rId101" Type="http://schemas.openxmlformats.org/officeDocument/2006/relationships/header" Target="header43.xml"/><Relationship Id="rId4" Type="http://schemas.openxmlformats.org/officeDocument/2006/relationships/customXml" Target="../customXml/item4.xml"/><Relationship Id="rId9" Type="http://schemas.openxmlformats.org/officeDocument/2006/relationships/footnotes" Target="footnotes.xml"/><Relationship Id="rId13" Type="http://schemas.openxmlformats.org/officeDocument/2006/relationships/footer" Target="footer2.xml"/><Relationship Id="rId18" Type="http://schemas.openxmlformats.org/officeDocument/2006/relationships/header" Target="header4.xml"/><Relationship Id="rId39" Type="http://schemas.openxmlformats.org/officeDocument/2006/relationships/hyperlink" Target="http://adminfinance.umw.edu/hr/policies-and-procedures/respectful-workplace-policies/workplace-violence/" TargetMode="External"/><Relationship Id="rId34" Type="http://schemas.openxmlformats.org/officeDocument/2006/relationships/header" Target="header16.xml"/><Relationship Id="rId50" Type="http://schemas.openxmlformats.org/officeDocument/2006/relationships/hyperlink" Target="https://catalog.umw.edu/undergraduate/academic-policies/attendance-class-absences/" TargetMode="External"/><Relationship Id="rId55" Type="http://schemas.openxmlformats.org/officeDocument/2006/relationships/hyperlink" Target="http://provost.umw.edu/grantsoffice/" TargetMode="External"/><Relationship Id="rId76" Type="http://schemas.openxmlformats.org/officeDocument/2006/relationships/hyperlink" Target="http://provost.umw.edu/grantsoffice/" TargetMode="External"/><Relationship Id="rId97" Type="http://schemas.openxmlformats.org/officeDocument/2006/relationships/header" Target="header40.xml"/><Relationship Id="rId7" Type="http://schemas.openxmlformats.org/officeDocument/2006/relationships/settings" Target="settings.xml"/><Relationship Id="rId71" Type="http://schemas.openxmlformats.org/officeDocument/2006/relationships/hyperlink" Target="https://adminfinance.umw.edu/ap/travel-2/" TargetMode="External"/><Relationship Id="rId92" Type="http://schemas.openxmlformats.org/officeDocument/2006/relationships/header" Target="header35.xml"/><Relationship Id="rId2" Type="http://schemas.openxmlformats.org/officeDocument/2006/relationships/customXml" Target="../customXml/item2.xml"/><Relationship Id="rId29" Type="http://schemas.openxmlformats.org/officeDocument/2006/relationships/header" Target="header11.xml"/><Relationship Id="rId24" Type="http://schemas.openxmlformats.org/officeDocument/2006/relationships/footer" Target="footer5.xml"/><Relationship Id="rId40" Type="http://schemas.openxmlformats.org/officeDocument/2006/relationships/hyperlink" Target="http://adminfinance.umw.edu/hr/policies-and-procedures/respectful-workplace-policies/workplace-violence/" TargetMode="External"/><Relationship Id="rId45" Type="http://schemas.openxmlformats.org/officeDocument/2006/relationships/hyperlink" Target="https://diversity.umw.edu/title-ix/prohibited-conduct-policy/" TargetMode="External"/><Relationship Id="rId66" Type="http://schemas.openxmlformats.org/officeDocument/2006/relationships/header" Target="header24.xml"/><Relationship Id="rId87" Type="http://schemas.openxmlformats.org/officeDocument/2006/relationships/header" Target="header30.xml"/><Relationship Id="rId61" Type="http://schemas.openxmlformats.org/officeDocument/2006/relationships/hyperlink" Target="https://academics.umw.edu/academicintegrity/hc/" TargetMode="External"/><Relationship Id="rId82" Type="http://schemas.openxmlformats.org/officeDocument/2006/relationships/hyperlink" Target="http://students.umw.edu/threat-assessment/" TargetMode="External"/><Relationship Id="rId19" Type="http://schemas.openxmlformats.org/officeDocument/2006/relationships/hyperlink" Target="http://www.sacscoc.org" TargetMode="External"/><Relationship Id="rId14" Type="http://schemas.openxmlformats.org/officeDocument/2006/relationships/header" Target="header1.xml"/><Relationship Id="rId30" Type="http://schemas.openxmlformats.org/officeDocument/2006/relationships/header" Target="header12.xml"/><Relationship Id="rId35" Type="http://schemas.openxmlformats.org/officeDocument/2006/relationships/hyperlink" Target="http://provost.umw.edu/sample-statements-for-course-syllabi/" TargetMode="External"/><Relationship Id="rId56" Type="http://schemas.openxmlformats.org/officeDocument/2006/relationships/hyperlink" Target="http://provost.umw.edu/irb/manual-of-procedures-and-policies/" TargetMode="External"/><Relationship Id="rId77" Type="http://schemas.openxmlformats.org/officeDocument/2006/relationships/hyperlink" Target="https://academics.umw.edu/teach/" TargetMode="External"/><Relationship Id="rId100" Type="http://schemas.openxmlformats.org/officeDocument/2006/relationships/footer" Target="footer6.xml"/><Relationship Id="rId8" Type="http://schemas.openxmlformats.org/officeDocument/2006/relationships/webSettings" Target="webSettings.xml"/><Relationship Id="rId51" Type="http://schemas.openxmlformats.org/officeDocument/2006/relationships/hyperlink" Target="http://provost.umw.edu/sample-statements-for-course-syllabi/" TargetMode="External"/><Relationship Id="rId72" Type="http://schemas.openxmlformats.org/officeDocument/2006/relationships/hyperlink" Target="http://adminfinance.umw.edu/safety/safety-plan/chapter-accident-reporting/" TargetMode="External"/><Relationship Id="rId93" Type="http://schemas.openxmlformats.org/officeDocument/2006/relationships/header" Target="header36.xml"/><Relationship Id="rId98" Type="http://schemas.openxmlformats.org/officeDocument/2006/relationships/header" Target="header41.xml"/><Relationship Id="rId3"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1AC84B7850CEA9419777603A9B67F6B6" ma:contentTypeVersion="8" ma:contentTypeDescription="Create a new document." ma:contentTypeScope="" ma:versionID="0a188c9f63942d196a199845ed087e8b">
  <xsd:schema xmlns:xsd="http://www.w3.org/2001/XMLSchema" xmlns:xs="http://www.w3.org/2001/XMLSchema" xmlns:p="http://schemas.microsoft.com/office/2006/metadata/properties" xmlns:ns2="780eb605-7809-4f35-8edd-41567b11596e" targetNamespace="http://schemas.microsoft.com/office/2006/metadata/properties" ma:root="true" ma:fieldsID="a9b7180b77eac323d840c400337ec8f6" ns2:_="">
    <xsd:import namespace="780eb605-7809-4f35-8edd-41567b11596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80eb605-7809-4f35-8edd-41567b11596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F31AC69-D66B-49D2-A75E-2B66D059BE1E}">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34CDE5A6-55A5-4C83-AB05-4501754A85B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80eb605-7809-4f35-8edd-41567b11596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251D0AE-BD9A-4625-92AF-5F1D1B4DE6F9}">
  <ds:schemaRefs>
    <ds:schemaRef ds:uri="http://schemas.openxmlformats.org/officeDocument/2006/bibliography"/>
  </ds:schemaRefs>
</ds:datastoreItem>
</file>

<file path=customXml/itemProps4.xml><?xml version="1.0" encoding="utf-8"?>
<ds:datastoreItem xmlns:ds="http://schemas.openxmlformats.org/officeDocument/2006/customXml" ds:itemID="{538B2C33-1A3C-459B-A909-593CA74F29F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147</Pages>
  <Words>66296</Words>
  <Characters>377892</Characters>
  <Application>Microsoft Office Word</Application>
  <DocSecurity>0</DocSecurity>
  <Lines>3149</Lines>
  <Paragraphs>886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443302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University of Mary Washington</dc:creator>
  <cp:keywords/>
  <cp:lastModifiedBy>Amy O'Reilly (aoreilly)</cp:lastModifiedBy>
  <cp:revision>2</cp:revision>
  <cp:lastPrinted>2025-08-12T14:39:00Z</cp:lastPrinted>
  <dcterms:created xsi:type="dcterms:W3CDTF">2026-05-04T15:09:00Z</dcterms:created>
  <dcterms:modified xsi:type="dcterms:W3CDTF">2026-05-04T15:09:00Z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2022-06-17T00:00:00Z</vt:filetime>
  </property>
  <property fmtid="{D5CDD505-2E9C-101B-9397-08002B2CF9AE}" pid="3" name="Creator">
    <vt:lpwstr>Acrobat PDFMaker 17 for Word</vt:lpwstr>
  </property>
  <property fmtid="{D5CDD505-2E9C-101B-9397-08002B2CF9AE}" pid="4" name="LastSaved">
    <vt:filetime>2022-07-19T00:00:00Z</vt:filetime>
  </property>
  <property fmtid="{D5CDD505-2E9C-101B-9397-08002B2CF9AE}" pid="5" name="ContentTypeId">
    <vt:lpwstr>0x0101001AC84B7850CEA9419777603A9B67F6B6</vt:lpwstr>
  </property>
</Properties>
</file>